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FBBD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Executive Summary</w:t>
      </w:r>
    </w:p>
    <w:p w14:paraId="6E7F7E43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The Open Account — An Open-Source AI Platform for Trusted Financial Intelligence</w:t>
      </w:r>
    </w:p>
    <w:p w14:paraId="2C1BD33E" w14:textId="77777777" w:rsidR="00C57828" w:rsidRPr="00C57828" w:rsidRDefault="00C57828" w:rsidP="00C57828">
      <w:r w:rsidRPr="00C57828">
        <w:rPr>
          <w:b/>
          <w:bCs/>
        </w:rPr>
        <w:t>The Open Account</w:t>
      </w:r>
      <w:r w:rsidRPr="00C57828">
        <w:t xml:space="preserve"> is an open-source, AI-assisted accounting and financial insight platform designed to transform raw business transactions into </w:t>
      </w:r>
      <w:r w:rsidRPr="00C57828">
        <w:rPr>
          <w:b/>
          <w:bCs/>
        </w:rPr>
        <w:t>trusted financial truth, living budgets, and actionable management insight</w:t>
      </w:r>
      <w:r w:rsidRPr="00C57828">
        <w:t>.</w:t>
      </w:r>
    </w:p>
    <w:p w14:paraId="4283B196" w14:textId="77777777" w:rsidR="00C57828" w:rsidRPr="00C57828" w:rsidRDefault="00C57828" w:rsidP="00C57828">
      <w:r w:rsidRPr="00C57828">
        <w:t xml:space="preserve">The platform focuses on the </w:t>
      </w:r>
      <w:r w:rsidRPr="00C57828">
        <w:rPr>
          <w:b/>
          <w:bCs/>
        </w:rPr>
        <w:t>essence of accounting and financial management</w:t>
      </w:r>
      <w:r w:rsidRPr="00C57828">
        <w:t>: accuracy, explainability, and decision-useful information—rather than black-box automation.</w:t>
      </w:r>
    </w:p>
    <w:p w14:paraId="5140ACF2" w14:textId="77777777" w:rsidR="00C57828" w:rsidRPr="00C57828" w:rsidRDefault="00C57828" w:rsidP="00C57828">
      <w:r w:rsidRPr="00C57828">
        <w:pict w14:anchorId="08636BC2">
          <v:rect id="_x0000_i1067" style="width:0;height:1.5pt" o:hralign="center" o:hrstd="t" o:hr="t" fillcolor="#a0a0a0" stroked="f"/>
        </w:pict>
      </w:r>
    </w:p>
    <w:p w14:paraId="39379782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The Problem</w:t>
      </w:r>
    </w:p>
    <w:p w14:paraId="24BC16AB" w14:textId="77777777" w:rsidR="00C57828" w:rsidRPr="00C57828" w:rsidRDefault="00C57828" w:rsidP="00C57828">
      <w:r w:rsidRPr="00C57828">
        <w:t>Most accounting systems:</w:t>
      </w:r>
    </w:p>
    <w:p w14:paraId="5EBE59B0" w14:textId="77777777" w:rsidR="00C57828" w:rsidRPr="00C57828" w:rsidRDefault="00C57828" w:rsidP="00C57828">
      <w:pPr>
        <w:numPr>
          <w:ilvl w:val="0"/>
          <w:numId w:val="1"/>
        </w:numPr>
      </w:pPr>
      <w:r w:rsidRPr="00C57828">
        <w:t>Capture data but do not explain it</w:t>
      </w:r>
    </w:p>
    <w:p w14:paraId="47839E49" w14:textId="77777777" w:rsidR="00C57828" w:rsidRPr="00C57828" w:rsidRDefault="00C57828" w:rsidP="00C57828">
      <w:pPr>
        <w:numPr>
          <w:ilvl w:val="0"/>
          <w:numId w:val="1"/>
        </w:numPr>
      </w:pPr>
      <w:r w:rsidRPr="00C57828">
        <w:t>Produce reports after decisions are already made</w:t>
      </w:r>
    </w:p>
    <w:p w14:paraId="1F5C3F32" w14:textId="77777777" w:rsidR="00C57828" w:rsidRPr="00C57828" w:rsidRDefault="00C57828" w:rsidP="00C57828">
      <w:pPr>
        <w:numPr>
          <w:ilvl w:val="0"/>
          <w:numId w:val="1"/>
        </w:numPr>
      </w:pPr>
      <w:r w:rsidRPr="00C57828">
        <w:t>Rely on opaque automation that erodes trust</w:t>
      </w:r>
    </w:p>
    <w:p w14:paraId="30F1317D" w14:textId="77777777" w:rsidR="00C57828" w:rsidRPr="00C57828" w:rsidRDefault="00C57828" w:rsidP="00C57828">
      <w:pPr>
        <w:numPr>
          <w:ilvl w:val="0"/>
          <w:numId w:val="1"/>
        </w:numPr>
      </w:pPr>
      <w:r w:rsidRPr="00C57828">
        <w:t>Separate bookkeeping, reporting, and budgeting into silos</w:t>
      </w:r>
    </w:p>
    <w:p w14:paraId="30045776" w14:textId="77777777" w:rsidR="00C57828" w:rsidRPr="00C57828" w:rsidRDefault="00C57828" w:rsidP="00C57828">
      <w:r w:rsidRPr="00C57828">
        <w:t xml:space="preserve">As a result, businesses have </w:t>
      </w:r>
      <w:r w:rsidRPr="00C57828">
        <w:rPr>
          <w:b/>
          <w:bCs/>
        </w:rPr>
        <w:t>numbers without understanding</w:t>
      </w:r>
      <w:r w:rsidRPr="00C57828">
        <w:t xml:space="preserve"> and </w:t>
      </w:r>
      <w:r w:rsidRPr="00C57828">
        <w:rPr>
          <w:b/>
          <w:bCs/>
        </w:rPr>
        <w:t>plans without feedback</w:t>
      </w:r>
      <w:r w:rsidRPr="00C57828">
        <w:t>.</w:t>
      </w:r>
    </w:p>
    <w:p w14:paraId="319C158C" w14:textId="77777777" w:rsidR="00C57828" w:rsidRPr="00C57828" w:rsidRDefault="00C57828" w:rsidP="00C57828">
      <w:r w:rsidRPr="00C57828">
        <w:pict w14:anchorId="6929A8B2">
          <v:rect id="_x0000_i1068" style="width:0;height:1.5pt" o:hralign="center" o:hrstd="t" o:hr="t" fillcolor="#a0a0a0" stroked="f"/>
        </w:pict>
      </w:r>
    </w:p>
    <w:p w14:paraId="4BF360DE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The Solution</w:t>
      </w:r>
    </w:p>
    <w:p w14:paraId="52D809A7" w14:textId="77777777" w:rsidR="00C57828" w:rsidRPr="00C57828" w:rsidRDefault="00C57828" w:rsidP="00C57828">
      <w:r w:rsidRPr="00C57828">
        <w:t>The Open Account unifies:</w:t>
      </w:r>
    </w:p>
    <w:p w14:paraId="44F71FD0" w14:textId="77777777" w:rsidR="00C57828" w:rsidRPr="00C57828" w:rsidRDefault="00C57828" w:rsidP="00C57828">
      <w:pPr>
        <w:numPr>
          <w:ilvl w:val="0"/>
          <w:numId w:val="2"/>
        </w:numPr>
      </w:pPr>
      <w:r w:rsidRPr="00C57828">
        <w:rPr>
          <w:b/>
          <w:bCs/>
        </w:rPr>
        <w:t>Accounting</w:t>
      </w:r>
    </w:p>
    <w:p w14:paraId="578C47BA" w14:textId="77777777" w:rsidR="00C57828" w:rsidRPr="00C57828" w:rsidRDefault="00C57828" w:rsidP="00C57828">
      <w:pPr>
        <w:numPr>
          <w:ilvl w:val="0"/>
          <w:numId w:val="2"/>
        </w:numPr>
      </w:pPr>
      <w:r w:rsidRPr="00C57828">
        <w:rPr>
          <w:b/>
          <w:bCs/>
        </w:rPr>
        <w:t>Financial reporting &amp; analysis</w:t>
      </w:r>
    </w:p>
    <w:p w14:paraId="3BA88A41" w14:textId="77777777" w:rsidR="00C57828" w:rsidRPr="00C57828" w:rsidRDefault="00C57828" w:rsidP="00C57828">
      <w:pPr>
        <w:numPr>
          <w:ilvl w:val="0"/>
          <w:numId w:val="2"/>
        </w:numPr>
      </w:pPr>
      <w:r w:rsidRPr="00C57828">
        <w:rPr>
          <w:b/>
          <w:bCs/>
        </w:rPr>
        <w:t>MIS reporting</w:t>
      </w:r>
    </w:p>
    <w:p w14:paraId="4BCCB7BB" w14:textId="77777777" w:rsidR="00C57828" w:rsidRPr="00C57828" w:rsidRDefault="00C57828" w:rsidP="00C57828">
      <w:pPr>
        <w:numPr>
          <w:ilvl w:val="0"/>
          <w:numId w:val="2"/>
        </w:numPr>
      </w:pPr>
      <w:r w:rsidRPr="00C57828">
        <w:rPr>
          <w:b/>
          <w:bCs/>
        </w:rPr>
        <w:t>Budgeting &amp; forecasting</w:t>
      </w:r>
    </w:p>
    <w:p w14:paraId="07B14BCA" w14:textId="77777777" w:rsidR="00C57828" w:rsidRPr="00C57828" w:rsidRDefault="00C57828" w:rsidP="00C57828">
      <w:r w:rsidRPr="00C57828">
        <w:t xml:space="preserve">into a </w:t>
      </w:r>
      <w:r w:rsidRPr="00C57828">
        <w:rPr>
          <w:b/>
          <w:bCs/>
        </w:rPr>
        <w:t>single, explainable AI-driven workflow</w:t>
      </w:r>
      <w:r w:rsidRPr="00C57828">
        <w:t>.</w:t>
      </w:r>
    </w:p>
    <w:p w14:paraId="37B54978" w14:textId="77777777" w:rsidR="00C57828" w:rsidRPr="00C57828" w:rsidRDefault="00C57828" w:rsidP="00C57828">
      <w:r w:rsidRPr="00C57828">
        <w:t>The platform continuously converts transactions into:</w:t>
      </w:r>
    </w:p>
    <w:p w14:paraId="40D04634" w14:textId="77777777" w:rsidR="00C57828" w:rsidRPr="00C57828" w:rsidRDefault="00C57828" w:rsidP="00C57828">
      <w:pPr>
        <w:numPr>
          <w:ilvl w:val="0"/>
          <w:numId w:val="3"/>
        </w:numPr>
      </w:pPr>
      <w:r w:rsidRPr="00C57828">
        <w:t>Structured accounting records</w:t>
      </w:r>
    </w:p>
    <w:p w14:paraId="112208EB" w14:textId="77777777" w:rsidR="00C57828" w:rsidRPr="00C57828" w:rsidRDefault="00C57828" w:rsidP="00C57828">
      <w:pPr>
        <w:numPr>
          <w:ilvl w:val="0"/>
          <w:numId w:val="3"/>
        </w:numPr>
      </w:pPr>
      <w:r w:rsidRPr="00C57828">
        <w:t>Interpretable financial statements</w:t>
      </w:r>
    </w:p>
    <w:p w14:paraId="61BCD28C" w14:textId="77777777" w:rsidR="00C57828" w:rsidRPr="00C57828" w:rsidRDefault="00C57828" w:rsidP="00C57828">
      <w:pPr>
        <w:numPr>
          <w:ilvl w:val="0"/>
          <w:numId w:val="3"/>
        </w:numPr>
      </w:pPr>
      <w:r w:rsidRPr="00C57828">
        <w:t>Management-focused insights</w:t>
      </w:r>
    </w:p>
    <w:p w14:paraId="23E62106" w14:textId="77777777" w:rsidR="00C57828" w:rsidRPr="00C57828" w:rsidRDefault="00C57828" w:rsidP="00C57828">
      <w:pPr>
        <w:numPr>
          <w:ilvl w:val="0"/>
          <w:numId w:val="3"/>
        </w:numPr>
      </w:pPr>
      <w:r w:rsidRPr="00C57828">
        <w:lastRenderedPageBreak/>
        <w:t>Adaptive budgets and forecasts</w:t>
      </w:r>
    </w:p>
    <w:p w14:paraId="4E8DA6B1" w14:textId="77777777" w:rsidR="00C57828" w:rsidRPr="00C57828" w:rsidRDefault="00C57828" w:rsidP="00C57828">
      <w:r w:rsidRPr="00C57828">
        <w:t xml:space="preserve">All logic is </w:t>
      </w:r>
      <w:r w:rsidRPr="00C57828">
        <w:rPr>
          <w:b/>
          <w:bCs/>
        </w:rPr>
        <w:t>transparent, auditable, and open-source</w:t>
      </w:r>
      <w:r w:rsidRPr="00C57828">
        <w:t>.</w:t>
      </w:r>
    </w:p>
    <w:p w14:paraId="2B40A107" w14:textId="77777777" w:rsidR="00C57828" w:rsidRPr="00C57828" w:rsidRDefault="00C57828" w:rsidP="00C57828">
      <w:r w:rsidRPr="00C57828">
        <w:pict w14:anchorId="7E39AFD8">
          <v:rect id="_x0000_i1069" style="width:0;height:1.5pt" o:hralign="center" o:hrstd="t" o:hr="t" fillcolor="#a0a0a0" stroked="f"/>
        </w:pict>
      </w:r>
    </w:p>
    <w:p w14:paraId="696E6361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Proof-of-Concept Scope</w:t>
      </w:r>
    </w:p>
    <w:p w14:paraId="4AE77846" w14:textId="77777777" w:rsidR="00C57828" w:rsidRPr="00C57828" w:rsidRDefault="00C57828" w:rsidP="00C57828">
      <w:r w:rsidRPr="00C57828">
        <w:t>The PoC demonstrates value with a minimal but complete financial loop:</w:t>
      </w:r>
    </w:p>
    <w:p w14:paraId="2CFDEED2" w14:textId="77777777" w:rsidR="00C57828" w:rsidRPr="00C57828" w:rsidRDefault="00C57828" w:rsidP="00C57828">
      <w:pPr>
        <w:numPr>
          <w:ilvl w:val="0"/>
          <w:numId w:val="4"/>
        </w:numPr>
      </w:pPr>
      <w:r w:rsidRPr="00C57828">
        <w:rPr>
          <w:b/>
          <w:bCs/>
        </w:rPr>
        <w:t>AI-Assisted Bookkeeping</w:t>
      </w:r>
    </w:p>
    <w:p w14:paraId="24BFBC84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Ingests bank transactions</w:t>
      </w:r>
    </w:p>
    <w:p w14:paraId="6AAFDFB4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Suggests account classifications with confidence scores</w:t>
      </w:r>
    </w:p>
    <w:p w14:paraId="7825EEBA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Maintains a full audit trail</w:t>
      </w:r>
    </w:p>
    <w:p w14:paraId="62445CD0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Supports human review and overrides</w:t>
      </w:r>
    </w:p>
    <w:p w14:paraId="73A99284" w14:textId="77777777" w:rsidR="00C57828" w:rsidRPr="00C57828" w:rsidRDefault="00C57828" w:rsidP="00C57828">
      <w:pPr>
        <w:numPr>
          <w:ilvl w:val="0"/>
          <w:numId w:val="4"/>
        </w:numPr>
      </w:pPr>
      <w:r w:rsidRPr="00C57828">
        <w:rPr>
          <w:b/>
          <w:bCs/>
        </w:rPr>
        <w:t>Financial Reporting &amp; Analysis</w:t>
      </w:r>
    </w:p>
    <w:p w14:paraId="4B66D4ED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Generates P&amp;L and basic financial statements</w:t>
      </w:r>
    </w:p>
    <w:p w14:paraId="4303756B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Performs period-over-period comparisons</w:t>
      </w:r>
    </w:p>
    <w:p w14:paraId="76BC643B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Produces plain-English explanations tied to source data</w:t>
      </w:r>
    </w:p>
    <w:p w14:paraId="345E2DE3" w14:textId="77777777" w:rsidR="00C57828" w:rsidRPr="00C57828" w:rsidRDefault="00C57828" w:rsidP="00C57828">
      <w:pPr>
        <w:numPr>
          <w:ilvl w:val="0"/>
          <w:numId w:val="4"/>
        </w:numPr>
      </w:pPr>
      <w:r w:rsidRPr="00C57828">
        <w:rPr>
          <w:b/>
          <w:bCs/>
        </w:rPr>
        <w:t>MIS Reporting</w:t>
      </w:r>
    </w:p>
    <w:p w14:paraId="1C131A16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Delivers KPI dashboards</w:t>
      </w:r>
    </w:p>
    <w:p w14:paraId="23DC6F72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Highlights exceptions and anomalies</w:t>
      </w:r>
    </w:p>
    <w:p w14:paraId="5AAC3DC2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Provides role-based views for business owners and accountants</w:t>
      </w:r>
    </w:p>
    <w:p w14:paraId="1CCA110C" w14:textId="77777777" w:rsidR="00C57828" w:rsidRPr="00C57828" w:rsidRDefault="00C57828" w:rsidP="00C57828">
      <w:pPr>
        <w:numPr>
          <w:ilvl w:val="0"/>
          <w:numId w:val="4"/>
        </w:numPr>
      </w:pPr>
      <w:r w:rsidRPr="00C57828">
        <w:rPr>
          <w:b/>
          <w:bCs/>
        </w:rPr>
        <w:t>Budgeting &amp; Forecasting</w:t>
      </w:r>
    </w:p>
    <w:p w14:paraId="0EFCBD79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Creates baseline budgets from historical data</w:t>
      </w:r>
    </w:p>
    <w:p w14:paraId="10FD82B5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Tracks budget vs actual performance</w:t>
      </w:r>
    </w:p>
    <w:p w14:paraId="688C129F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Produces rolling short-term forecasts</w:t>
      </w:r>
    </w:p>
    <w:p w14:paraId="60B358CB" w14:textId="77777777" w:rsidR="00C57828" w:rsidRPr="00C57828" w:rsidRDefault="00C57828" w:rsidP="00C57828">
      <w:pPr>
        <w:numPr>
          <w:ilvl w:val="1"/>
          <w:numId w:val="4"/>
        </w:numPr>
      </w:pPr>
      <w:r w:rsidRPr="00C57828">
        <w:t>Supports simple scenario analysis</w:t>
      </w:r>
    </w:p>
    <w:p w14:paraId="5B624753" w14:textId="77777777" w:rsidR="00C57828" w:rsidRPr="00C57828" w:rsidRDefault="00C57828" w:rsidP="00C57828">
      <w:r w:rsidRPr="00C57828">
        <w:pict w14:anchorId="061BE2FD">
          <v:rect id="_x0000_i1070" style="width:0;height:1.5pt" o:hralign="center" o:hrstd="t" o:hr="t" fillcolor="#a0a0a0" stroked="f"/>
        </w:pict>
      </w:r>
    </w:p>
    <w:p w14:paraId="6457245A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Key Differentiators</w:t>
      </w:r>
    </w:p>
    <w:p w14:paraId="7E1A6B6E" w14:textId="77777777" w:rsidR="00C57828" w:rsidRPr="00C57828" w:rsidRDefault="00C57828" w:rsidP="00C57828">
      <w:pPr>
        <w:numPr>
          <w:ilvl w:val="0"/>
          <w:numId w:val="5"/>
        </w:numPr>
      </w:pPr>
      <w:r w:rsidRPr="00C57828">
        <w:rPr>
          <w:b/>
          <w:bCs/>
        </w:rPr>
        <w:t>Explainable AI</w:t>
      </w:r>
      <w:r w:rsidRPr="00C57828">
        <w:br/>
        <w:t>Every recommendation and narrative links back to underlying data and assumptions.</w:t>
      </w:r>
    </w:p>
    <w:p w14:paraId="569859E3" w14:textId="77777777" w:rsidR="00C57828" w:rsidRPr="00C57828" w:rsidRDefault="00C57828" w:rsidP="00C57828">
      <w:pPr>
        <w:numPr>
          <w:ilvl w:val="0"/>
          <w:numId w:val="5"/>
        </w:numPr>
      </w:pPr>
      <w:r w:rsidRPr="00C57828">
        <w:rPr>
          <w:b/>
          <w:bCs/>
        </w:rPr>
        <w:lastRenderedPageBreak/>
        <w:t>Human-in-the-Loop by Design</w:t>
      </w:r>
      <w:r w:rsidRPr="00C57828">
        <w:br/>
        <w:t>AI assists judgment; it does not replace it.</w:t>
      </w:r>
    </w:p>
    <w:p w14:paraId="2DBD4E48" w14:textId="77777777" w:rsidR="00C57828" w:rsidRPr="00C57828" w:rsidRDefault="00C57828" w:rsidP="00C57828">
      <w:pPr>
        <w:numPr>
          <w:ilvl w:val="0"/>
          <w:numId w:val="5"/>
        </w:numPr>
      </w:pPr>
      <w:r w:rsidRPr="00C57828">
        <w:rPr>
          <w:b/>
          <w:bCs/>
        </w:rPr>
        <w:t>Open-Source &amp; Auditable</w:t>
      </w:r>
      <w:r w:rsidRPr="00C57828">
        <w:br/>
        <w:t>Core logic, rules, and models are transparent and inspectable.</w:t>
      </w:r>
    </w:p>
    <w:p w14:paraId="5270DA73" w14:textId="77777777" w:rsidR="00C57828" w:rsidRPr="00C57828" w:rsidRDefault="00C57828" w:rsidP="00C57828">
      <w:pPr>
        <w:numPr>
          <w:ilvl w:val="0"/>
          <w:numId w:val="5"/>
        </w:numPr>
      </w:pPr>
      <w:r w:rsidRPr="00C57828">
        <w:rPr>
          <w:b/>
          <w:bCs/>
        </w:rPr>
        <w:t>Continuous Learning Loop</w:t>
      </w:r>
      <w:r w:rsidRPr="00C57828">
        <w:br/>
        <w:t>Variances feed insight; insight improves future plans.</w:t>
      </w:r>
    </w:p>
    <w:p w14:paraId="4E7953C1" w14:textId="77777777" w:rsidR="00C57828" w:rsidRPr="00C57828" w:rsidRDefault="00C57828" w:rsidP="00C57828">
      <w:r w:rsidRPr="00C57828">
        <w:pict w14:anchorId="76DFBE93">
          <v:rect id="_x0000_i1071" style="width:0;height:1.5pt" o:hralign="center" o:hrstd="t" o:hr="t" fillcolor="#a0a0a0" stroked="f"/>
        </w:pict>
      </w:r>
    </w:p>
    <w:p w14:paraId="1F8EF51F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Target Users (PoC)</w:t>
      </w:r>
    </w:p>
    <w:p w14:paraId="4A5E7037" w14:textId="77777777" w:rsidR="00C57828" w:rsidRPr="00C57828" w:rsidRDefault="00C57828" w:rsidP="00C57828">
      <w:pPr>
        <w:numPr>
          <w:ilvl w:val="0"/>
          <w:numId w:val="6"/>
        </w:numPr>
      </w:pPr>
      <w:r w:rsidRPr="00C57828">
        <w:t>Small and medium businesses</w:t>
      </w:r>
    </w:p>
    <w:p w14:paraId="2403D289" w14:textId="77777777" w:rsidR="00C57828" w:rsidRPr="00C57828" w:rsidRDefault="00C57828" w:rsidP="00C57828">
      <w:pPr>
        <w:numPr>
          <w:ilvl w:val="0"/>
          <w:numId w:val="6"/>
        </w:numPr>
      </w:pPr>
      <w:r w:rsidRPr="00C57828">
        <w:t>Accounting firms seeking advisory leverage</w:t>
      </w:r>
    </w:p>
    <w:p w14:paraId="41B0A278" w14:textId="77777777" w:rsidR="00C57828" w:rsidRPr="00C57828" w:rsidRDefault="00C57828" w:rsidP="00C57828">
      <w:pPr>
        <w:numPr>
          <w:ilvl w:val="0"/>
          <w:numId w:val="6"/>
        </w:numPr>
      </w:pPr>
      <w:r w:rsidRPr="00C57828">
        <w:t>Finance teams wanting clarity over automation</w:t>
      </w:r>
    </w:p>
    <w:p w14:paraId="3055A11F" w14:textId="77777777" w:rsidR="00C57828" w:rsidRPr="00C57828" w:rsidRDefault="00C57828" w:rsidP="00C57828">
      <w:pPr>
        <w:numPr>
          <w:ilvl w:val="0"/>
          <w:numId w:val="6"/>
        </w:numPr>
      </w:pPr>
      <w:r w:rsidRPr="00C57828">
        <w:t>Developers and researchers interested in open financial systems</w:t>
      </w:r>
    </w:p>
    <w:p w14:paraId="6012FFB2" w14:textId="77777777" w:rsidR="00C57828" w:rsidRPr="00C57828" w:rsidRDefault="00C57828" w:rsidP="00C57828">
      <w:r w:rsidRPr="00C57828">
        <w:pict w14:anchorId="009F163A">
          <v:rect id="_x0000_i1072" style="width:0;height:1.5pt" o:hralign="center" o:hrstd="t" o:hr="t" fillcolor="#a0a0a0" stroked="f"/>
        </w:pict>
      </w:r>
    </w:p>
    <w:p w14:paraId="53E83CE9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Strategic Vision</w:t>
      </w:r>
    </w:p>
    <w:p w14:paraId="0F758A0B" w14:textId="77777777" w:rsidR="00C57828" w:rsidRPr="00C57828" w:rsidRDefault="00C57828" w:rsidP="00C57828">
      <w:r w:rsidRPr="00C57828">
        <w:t xml:space="preserve">The Open Account is not just accounting software—it is </w:t>
      </w:r>
      <w:r w:rsidRPr="00C57828">
        <w:rPr>
          <w:b/>
          <w:bCs/>
        </w:rPr>
        <w:t>financial infrastructure for trust</w:t>
      </w:r>
      <w:r w:rsidRPr="00C57828">
        <w:t>.</w:t>
      </w:r>
    </w:p>
    <w:p w14:paraId="2B3D81D8" w14:textId="77777777" w:rsidR="00C57828" w:rsidRPr="00C57828" w:rsidRDefault="00C57828" w:rsidP="00C57828">
      <w:r w:rsidRPr="00C57828">
        <w:t>By grounding AI in the core principles of accounting and financial management, the platform lays the foundation for:</w:t>
      </w:r>
    </w:p>
    <w:p w14:paraId="71AAF7A2" w14:textId="77777777" w:rsidR="00C57828" w:rsidRPr="00C57828" w:rsidRDefault="00C57828" w:rsidP="00C57828">
      <w:pPr>
        <w:numPr>
          <w:ilvl w:val="0"/>
          <w:numId w:val="7"/>
        </w:numPr>
      </w:pPr>
      <w:r w:rsidRPr="00C57828">
        <w:t>Continuous close</w:t>
      </w:r>
    </w:p>
    <w:p w14:paraId="46EAFC96" w14:textId="77777777" w:rsidR="00C57828" w:rsidRPr="00C57828" w:rsidRDefault="00C57828" w:rsidP="00C57828">
      <w:pPr>
        <w:numPr>
          <w:ilvl w:val="0"/>
          <w:numId w:val="7"/>
        </w:numPr>
      </w:pPr>
      <w:r w:rsidRPr="00C57828">
        <w:t>Real-time financial insight</w:t>
      </w:r>
    </w:p>
    <w:p w14:paraId="3FE8CE59" w14:textId="77777777" w:rsidR="00C57828" w:rsidRPr="00C57828" w:rsidRDefault="00C57828" w:rsidP="00C57828">
      <w:pPr>
        <w:numPr>
          <w:ilvl w:val="0"/>
          <w:numId w:val="7"/>
        </w:numPr>
      </w:pPr>
      <w:r w:rsidRPr="00C57828">
        <w:t>Scalable, trustworthy AI-assisted finance</w:t>
      </w:r>
    </w:p>
    <w:p w14:paraId="61410D96" w14:textId="77777777" w:rsidR="00C57828" w:rsidRPr="00C57828" w:rsidRDefault="00C57828" w:rsidP="00C57828">
      <w:r w:rsidRPr="00C57828">
        <w:pict w14:anchorId="72245641">
          <v:rect id="_x0000_i1073" style="width:0;height:1.5pt" o:hralign="center" o:hrstd="t" o:hr="t" fillcolor="#a0a0a0" stroked="f"/>
        </w:pict>
      </w:r>
    </w:p>
    <w:p w14:paraId="17B32ADB" w14:textId="77777777" w:rsidR="00C57828" w:rsidRPr="00C57828" w:rsidRDefault="00C57828" w:rsidP="00C57828">
      <w:pPr>
        <w:rPr>
          <w:b/>
          <w:bCs/>
        </w:rPr>
      </w:pPr>
      <w:r w:rsidRPr="00C57828">
        <w:rPr>
          <w:b/>
          <w:bCs/>
        </w:rPr>
        <w:t>One-Line Positioning</w:t>
      </w:r>
    </w:p>
    <w:p w14:paraId="4F7FD499" w14:textId="77777777" w:rsidR="00C57828" w:rsidRPr="00C57828" w:rsidRDefault="00C57828" w:rsidP="00C57828">
      <w:r w:rsidRPr="00C57828">
        <w:rPr>
          <w:b/>
          <w:bCs/>
        </w:rPr>
        <w:t>The Open Account is an open-source AI platform that turns accounting data into trusted financial truth and living management insight.</w:t>
      </w:r>
    </w:p>
    <w:p w14:paraId="03FF7F5F" w14:textId="77777777" w:rsidR="000421F9" w:rsidRDefault="000421F9"/>
    <w:sectPr w:rsidR="0004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4BA"/>
    <w:multiLevelType w:val="multilevel"/>
    <w:tmpl w:val="977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2601"/>
    <w:multiLevelType w:val="multilevel"/>
    <w:tmpl w:val="4386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C2EB5"/>
    <w:multiLevelType w:val="multilevel"/>
    <w:tmpl w:val="05C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D5791"/>
    <w:multiLevelType w:val="multilevel"/>
    <w:tmpl w:val="22B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24866"/>
    <w:multiLevelType w:val="multilevel"/>
    <w:tmpl w:val="6F10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5430A"/>
    <w:multiLevelType w:val="multilevel"/>
    <w:tmpl w:val="2CC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D39E6"/>
    <w:multiLevelType w:val="multilevel"/>
    <w:tmpl w:val="D496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498330">
    <w:abstractNumId w:val="0"/>
  </w:num>
  <w:num w:numId="2" w16cid:durableId="405080667">
    <w:abstractNumId w:val="3"/>
  </w:num>
  <w:num w:numId="3" w16cid:durableId="488598973">
    <w:abstractNumId w:val="6"/>
  </w:num>
  <w:num w:numId="4" w16cid:durableId="1521775319">
    <w:abstractNumId w:val="4"/>
  </w:num>
  <w:num w:numId="5" w16cid:durableId="325784854">
    <w:abstractNumId w:val="1"/>
  </w:num>
  <w:num w:numId="6" w16cid:durableId="1845591093">
    <w:abstractNumId w:val="2"/>
  </w:num>
  <w:num w:numId="7" w16cid:durableId="1166046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F9"/>
    <w:rsid w:val="000367BF"/>
    <w:rsid w:val="000421F9"/>
    <w:rsid w:val="00C5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7B96F2-2E36-40B1-A7D3-1E0C1404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Munazir (PGT)</dc:creator>
  <cp:keywords/>
  <dc:description/>
  <cp:lastModifiedBy>Munazir (PGT)</cp:lastModifiedBy>
  <cp:revision>2</cp:revision>
  <dcterms:created xsi:type="dcterms:W3CDTF">2026-01-11T17:27:00Z</dcterms:created>
  <dcterms:modified xsi:type="dcterms:W3CDTF">2026-01-11T17:27:00Z</dcterms:modified>
</cp:coreProperties>
</file>