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7684A" w14:textId="7D4632A7" w:rsidR="00407FD0" w:rsidRPr="00C50C86" w:rsidRDefault="00C50C86">
      <w:pPr>
        <w:rPr>
          <w:b/>
          <w:bCs/>
        </w:rPr>
      </w:pPr>
      <w:r w:rsidRPr="00C50C86">
        <w:rPr>
          <w:b/>
          <w:bCs/>
        </w:rPr>
        <w:t xml:space="preserve">Paso 0: Corrección del </w:t>
      </w:r>
      <w:r w:rsidR="00317F62">
        <w:rPr>
          <w:b/>
          <w:bCs/>
        </w:rPr>
        <w:t>e</w:t>
      </w:r>
      <w:r w:rsidRPr="00C50C86">
        <w:rPr>
          <w:b/>
          <w:bCs/>
        </w:rPr>
        <w:t>nunciado</w:t>
      </w:r>
    </w:p>
    <w:p w14:paraId="1A2952FA" w14:textId="12FF2AA5" w:rsidR="00A8621C" w:rsidRDefault="00C50C86">
      <w:r>
        <w:t>Hemos</w:t>
      </w:r>
      <w:r w:rsidR="00A6036D">
        <w:t xml:space="preserve"> pa</w:t>
      </w:r>
      <w:r w:rsidR="00883509">
        <w:t>s</w:t>
      </w:r>
      <w:r w:rsidR="00A6036D">
        <w:t>ado el diagrama al modelo de Miguel et. Al.,</w:t>
      </w:r>
      <w:r>
        <w:t xml:space="preserve"> completado las relaciones, creado una clave primaria más clara para cada entidad, modificado los nombres de los atributos del enunciado</w:t>
      </w:r>
      <w:r w:rsidR="00883509">
        <w:t>, añadido el atributo que aparece en el enunciado “</w:t>
      </w:r>
      <w:proofErr w:type="spellStart"/>
      <w:r w:rsidR="00883509">
        <w:t>Restriccion</w:t>
      </w:r>
      <w:proofErr w:type="spellEnd"/>
      <w:r w:rsidR="00883509">
        <w:t>” para controlar la restricción de edad</w:t>
      </w:r>
      <w:r>
        <w:t xml:space="preserve"> y añadido el atributo “</w:t>
      </w:r>
      <w:proofErr w:type="spellStart"/>
      <w:r>
        <w:t>FNacActor</w:t>
      </w:r>
      <w:proofErr w:type="spellEnd"/>
      <w:r>
        <w:t>” ya que consideramos que, si esta información es relevante en el caso del director, también lo debe ser en el caso del actor.</w:t>
      </w:r>
    </w:p>
    <w:p w14:paraId="717A63A1" w14:textId="77777777" w:rsidR="00883509" w:rsidRDefault="00883509"/>
    <w:p w14:paraId="3AB4EBF4" w14:textId="15EC48C9" w:rsidR="00C50C86" w:rsidRDefault="00AD1192">
      <w:r>
        <w:rPr>
          <w:noProof/>
        </w:rPr>
        <w:drawing>
          <wp:inline distT="0" distB="0" distL="0" distR="0" wp14:anchorId="56A2B7DA" wp14:editId="70981862">
            <wp:extent cx="5398770" cy="5359400"/>
            <wp:effectExtent l="0" t="0" r="0" b="0"/>
            <wp:docPr id="164671975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1964" w14:textId="77777777" w:rsidR="00317F62" w:rsidRDefault="00317F62"/>
    <w:p w14:paraId="7A8DF36C" w14:textId="77777777" w:rsidR="00317F62" w:rsidRDefault="00317F62"/>
    <w:p w14:paraId="1AEBAB44" w14:textId="77777777" w:rsidR="00317F62" w:rsidRDefault="00317F62"/>
    <w:p w14:paraId="48E91CEB" w14:textId="77777777" w:rsidR="00317F62" w:rsidRDefault="00317F62"/>
    <w:p w14:paraId="2BB094F1" w14:textId="77777777" w:rsidR="00A8621C" w:rsidRDefault="00A8621C"/>
    <w:p w14:paraId="433E6F26" w14:textId="77777777" w:rsidR="009C3486" w:rsidRDefault="009C3486"/>
    <w:p w14:paraId="5B736A66" w14:textId="2E92C450" w:rsidR="00317F62" w:rsidRDefault="00317F62">
      <w:pPr>
        <w:rPr>
          <w:b/>
          <w:bCs/>
        </w:rPr>
      </w:pPr>
      <w:r w:rsidRPr="00317F62">
        <w:rPr>
          <w:b/>
          <w:bCs/>
        </w:rPr>
        <w:lastRenderedPageBreak/>
        <w:t xml:space="preserve">Paso 1: Intercambio de </w:t>
      </w:r>
      <w:r w:rsidR="00883509">
        <w:rPr>
          <w:b/>
          <w:bCs/>
        </w:rPr>
        <w:t>cardinalidades</w:t>
      </w:r>
      <w:r w:rsidR="000B772E">
        <w:rPr>
          <w:b/>
          <w:bCs/>
        </w:rPr>
        <w:t>, cambio de relación a entidad débil y transfusión de clave primarias</w:t>
      </w:r>
      <w:r w:rsidR="00883509">
        <w:rPr>
          <w:b/>
          <w:bCs/>
        </w:rPr>
        <w:t>.</w:t>
      </w:r>
    </w:p>
    <w:p w14:paraId="4E7C3589" w14:textId="73F13E5D" w:rsidR="00F75825" w:rsidRDefault="00F75825">
      <w:r>
        <w:t>La relación entre “ACTOR” y “PELICULA” es de varios a varios, por lo que debemos hacer el intercambio de cardinalidades. Esto causa la creación de la entidad débil “ACTOR EN PELICULA</w:t>
      </w:r>
      <w:r w:rsidR="002F5850">
        <w:t>”.</w:t>
      </w:r>
      <w:r w:rsidR="000B772E" w:rsidRPr="000B772E">
        <w:t xml:space="preserve"> </w:t>
      </w:r>
      <w:r w:rsidR="000B772E">
        <w:t>Añadimos las claves primarias de las entidades “ACTOR” y “PELICULA” como claves foráneas en la nueva entidad.</w:t>
      </w:r>
    </w:p>
    <w:p w14:paraId="3D367585" w14:textId="0AA86C76" w:rsidR="0031224F" w:rsidRDefault="00F75825">
      <w:r>
        <w:t xml:space="preserve">Por otra </w:t>
      </w:r>
      <w:r w:rsidR="0031224F">
        <w:t>parte,</w:t>
      </w:r>
      <w:r>
        <w:t xml:space="preserve"> está la relación “DIRECTOR” y “PELICULA”. Al ser una relación del tipo </w:t>
      </w:r>
      <w:proofErr w:type="gramStart"/>
      <w:r>
        <w:t>1:N</w:t>
      </w:r>
      <w:proofErr w:type="gramEnd"/>
      <w:r>
        <w:t>, añadimos la clave primaria de “DIRECTOR” como clave foránea en “PELICULA”.</w:t>
      </w:r>
    </w:p>
    <w:p w14:paraId="40B9D260" w14:textId="77777777" w:rsidR="00624DFD" w:rsidRDefault="00624DFD"/>
    <w:p w14:paraId="2E5AF25D" w14:textId="04561AFF" w:rsidR="00624DFD" w:rsidRDefault="00EC6B4C">
      <w:r>
        <w:rPr>
          <w:noProof/>
        </w:rPr>
        <w:drawing>
          <wp:inline distT="0" distB="0" distL="0" distR="0" wp14:anchorId="3813F9DE" wp14:editId="12C0AA68">
            <wp:extent cx="5398770" cy="5263515"/>
            <wp:effectExtent l="0" t="0" r="0" b="0"/>
            <wp:docPr id="34110285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26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C229" w14:textId="77777777" w:rsidR="00624DFD" w:rsidRDefault="00624DFD"/>
    <w:p w14:paraId="04A4C3AA" w14:textId="77777777" w:rsidR="00624DFD" w:rsidRDefault="00624DFD"/>
    <w:p w14:paraId="6A1E5625" w14:textId="77777777" w:rsidR="00624DFD" w:rsidRDefault="00624DFD"/>
    <w:p w14:paraId="155EDF03" w14:textId="77777777" w:rsidR="00BE1FDB" w:rsidRDefault="00BE1FDB"/>
    <w:p w14:paraId="1DB0F361" w14:textId="77777777" w:rsidR="00BE1FDB" w:rsidRDefault="00BE1FDB"/>
    <w:p w14:paraId="4189BB4A" w14:textId="7B87B61D" w:rsidR="00BE1FDB" w:rsidRDefault="00BE1FDB">
      <w:pPr>
        <w:rPr>
          <w:b/>
          <w:bCs/>
        </w:rPr>
      </w:pPr>
      <w:r w:rsidRPr="00BE1FDB">
        <w:rPr>
          <w:b/>
          <w:bCs/>
        </w:rPr>
        <w:lastRenderedPageBreak/>
        <w:t>Paso 2: Revisión 1FN</w:t>
      </w:r>
    </w:p>
    <w:p w14:paraId="1F0B9097" w14:textId="369A3AA8" w:rsidR="00047B8C" w:rsidRPr="00047B8C" w:rsidRDefault="00047B8C">
      <w:r w:rsidRPr="00047B8C">
        <w:t>En este paso</w:t>
      </w:r>
      <w:r>
        <w:t xml:space="preserve"> nos ocupamos de comprobar que cada entidad cu</w:t>
      </w:r>
      <w:r w:rsidR="0099611D">
        <w:t>e</w:t>
      </w:r>
      <w:r>
        <w:t>nta con una clave primaria asignada y que no hay grupos de datos repetidos en cada atributo.</w:t>
      </w:r>
    </w:p>
    <w:p w14:paraId="126375A9" w14:textId="4E7287CC" w:rsidR="00624DFD" w:rsidRDefault="00EC4502">
      <w:r>
        <w:t>La entidad “ACTOR EN PELICULA” carece de clave primaria, así que le adjudicamos “</w:t>
      </w:r>
      <w:proofErr w:type="spellStart"/>
      <w:r>
        <w:t>IdActorPelicula</w:t>
      </w:r>
      <w:proofErr w:type="spellEnd"/>
      <w:r>
        <w:t>” como clave primaria nacida de la fusión de las claves foráneas de las entidades de las que depende esta entidad.</w:t>
      </w:r>
    </w:p>
    <w:p w14:paraId="4CB79FB2" w14:textId="4EEB9D7E" w:rsidR="00EC4502" w:rsidRDefault="00D85E8E">
      <w:r>
        <w:t xml:space="preserve">En este paso también nos ocupamos de desgranar los atributos multivaluados, reflejándolos como atributos de 1 a n, e indicando esta como opcional. Nos tomamos la licencia de </w:t>
      </w:r>
      <w:r w:rsidR="00972A28">
        <w:t>representar</w:t>
      </w:r>
      <w:r>
        <w:t xml:space="preserve"> en más detalle esta lógica en “</w:t>
      </w:r>
      <w:proofErr w:type="spellStart"/>
      <w:r>
        <w:t>NacionDirector</w:t>
      </w:r>
      <w:proofErr w:type="spellEnd"/>
      <w:r>
        <w:t>”</w:t>
      </w:r>
      <w:r w:rsidR="00972A28">
        <w:t xml:space="preserve"> para que se vea con más claridad</w:t>
      </w:r>
      <w:r>
        <w:t>. En los demás multivaluados nos limitaremos a poner el atributo obligatorio “1” y el opcional “N”.</w:t>
      </w:r>
      <w:r w:rsidR="00651D4E">
        <w:t xml:space="preserve"> El número de N sería tanto como campos de este atributo fueran necesarios en nuestra base de datos para una entidad dada. En el caso de no necesitarse N campos, como por ejemplo un director con una sola nacionalidad, estos N campos sería nulos.</w:t>
      </w:r>
    </w:p>
    <w:p w14:paraId="379C7D53" w14:textId="77777777" w:rsidR="00D85E8E" w:rsidRDefault="00D85E8E"/>
    <w:p w14:paraId="6FBBD420" w14:textId="1124CBC4" w:rsidR="00047B8C" w:rsidRDefault="007C0072">
      <w:r>
        <w:rPr>
          <w:noProof/>
        </w:rPr>
        <w:drawing>
          <wp:inline distT="0" distB="0" distL="0" distR="0" wp14:anchorId="7A6AEAA8" wp14:editId="76E6D921">
            <wp:extent cx="5400675" cy="5162550"/>
            <wp:effectExtent l="0" t="0" r="9525" b="0"/>
            <wp:docPr id="941290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73266" w14:textId="77777777" w:rsidR="00885569" w:rsidRDefault="00885569" w:rsidP="00047B8C"/>
    <w:p w14:paraId="15FFAB17" w14:textId="43059AFA" w:rsidR="00047B8C" w:rsidRDefault="00047B8C" w:rsidP="00047B8C">
      <w:pPr>
        <w:rPr>
          <w:b/>
          <w:bCs/>
        </w:rPr>
      </w:pPr>
      <w:r w:rsidRPr="00BE1FDB">
        <w:rPr>
          <w:b/>
          <w:bCs/>
        </w:rPr>
        <w:lastRenderedPageBreak/>
        <w:t xml:space="preserve">Paso </w:t>
      </w:r>
      <w:r>
        <w:rPr>
          <w:b/>
          <w:bCs/>
        </w:rPr>
        <w:t>3</w:t>
      </w:r>
      <w:r w:rsidRPr="00BE1FDB">
        <w:rPr>
          <w:b/>
          <w:bCs/>
        </w:rPr>
        <w:t xml:space="preserve">: Revisión </w:t>
      </w:r>
      <w:r>
        <w:rPr>
          <w:b/>
          <w:bCs/>
        </w:rPr>
        <w:t>2</w:t>
      </w:r>
      <w:r w:rsidRPr="00BE1FDB">
        <w:rPr>
          <w:b/>
          <w:bCs/>
        </w:rPr>
        <w:t>FN</w:t>
      </w:r>
    </w:p>
    <w:p w14:paraId="384D159A" w14:textId="3A73FB44" w:rsidR="00875E20" w:rsidRDefault="00875E20" w:rsidP="00047B8C">
      <w:r>
        <w:t xml:space="preserve">En este paso comprobamos </w:t>
      </w:r>
      <w:r w:rsidR="00AD1192">
        <w:t xml:space="preserve">que todos los atributos </w:t>
      </w:r>
      <w:r w:rsidR="002A2D1B">
        <w:t>dependan de sus</w:t>
      </w:r>
      <w:r w:rsidR="00AD1192">
        <w:t xml:space="preserve"> claves primarias y </w:t>
      </w:r>
      <w:r>
        <w:t>que e</w:t>
      </w:r>
      <w:r w:rsidRPr="00875E20">
        <w:t>n las tablas renacida</w:t>
      </w:r>
      <w:r>
        <w:t>s todos los atributos depend</w:t>
      </w:r>
      <w:r w:rsidR="00AD1192">
        <w:t>a</w:t>
      </w:r>
      <w:r>
        <w:t xml:space="preserve">n de las </w:t>
      </w:r>
      <w:r w:rsidR="0088733C">
        <w:t xml:space="preserve">claves </w:t>
      </w:r>
      <w:r w:rsidR="00C92D3F">
        <w:t>foráneas</w:t>
      </w:r>
      <w:r>
        <w:t>.</w:t>
      </w:r>
    </w:p>
    <w:p w14:paraId="2BED2812" w14:textId="1249D576" w:rsidR="00A403C8" w:rsidRDefault="00885569" w:rsidP="00047B8C">
      <w:r>
        <w:t>C</w:t>
      </w:r>
      <w:r w:rsidR="00A403C8">
        <w:t>omprobamos</w:t>
      </w:r>
      <w:r>
        <w:t xml:space="preserve"> los atributos de las entidades</w:t>
      </w:r>
      <w:r w:rsidR="00A403C8">
        <w:t>:</w:t>
      </w:r>
    </w:p>
    <w:p w14:paraId="6B2597B9" w14:textId="5EC29CFD" w:rsidR="00A403C8" w:rsidRPr="00212F42" w:rsidRDefault="00A403C8" w:rsidP="00047B8C">
      <w:pPr>
        <w:rPr>
          <w:i/>
          <w:iCs/>
        </w:rPr>
      </w:pPr>
      <w:r w:rsidRPr="00212F42">
        <w:rPr>
          <w:i/>
          <w:iCs/>
        </w:rPr>
        <w:t>ACTOR:</w:t>
      </w:r>
    </w:p>
    <w:p w14:paraId="7D820A8C" w14:textId="3852D5FA" w:rsidR="00A403C8" w:rsidRDefault="00A403C8" w:rsidP="00047B8C">
      <w:r>
        <w:t xml:space="preserve">PK: </w:t>
      </w:r>
      <w:proofErr w:type="spellStart"/>
      <w:r>
        <w:t>IdActor</w:t>
      </w:r>
      <w:proofErr w:type="spellEnd"/>
    </w:p>
    <w:p w14:paraId="7C7A8806" w14:textId="3505DA4A" w:rsidR="00A403C8" w:rsidRDefault="00A403C8" w:rsidP="00047B8C">
      <w:proofErr w:type="spellStart"/>
      <w:r>
        <w:t>NombreActor</w:t>
      </w:r>
      <w:proofErr w:type="spellEnd"/>
    </w:p>
    <w:p w14:paraId="198F0A2F" w14:textId="67F9EDF7" w:rsidR="00A403C8" w:rsidRDefault="00A403C8" w:rsidP="00047B8C">
      <w:proofErr w:type="spellStart"/>
      <w:r>
        <w:t>FNacActor</w:t>
      </w:r>
      <w:proofErr w:type="spellEnd"/>
    </w:p>
    <w:p w14:paraId="2F8E5685" w14:textId="0299F035" w:rsidR="00A403C8" w:rsidRDefault="00A403C8" w:rsidP="00047B8C">
      <w:r>
        <w:t>NacionActor1…n</w:t>
      </w:r>
    </w:p>
    <w:p w14:paraId="633A4A0E" w14:textId="3BFAD371" w:rsidR="00A403C8" w:rsidRPr="00212F42" w:rsidRDefault="00A403C8" w:rsidP="00A403C8">
      <w:pPr>
        <w:rPr>
          <w:i/>
          <w:iCs/>
        </w:rPr>
      </w:pPr>
      <w:r w:rsidRPr="00212F42">
        <w:rPr>
          <w:i/>
          <w:iCs/>
        </w:rPr>
        <w:t>DIRECTOR</w:t>
      </w:r>
      <w:r w:rsidR="00212F42" w:rsidRPr="00212F42">
        <w:rPr>
          <w:i/>
          <w:iCs/>
        </w:rPr>
        <w:t>:</w:t>
      </w:r>
    </w:p>
    <w:p w14:paraId="3F3933D2" w14:textId="2DC7D042" w:rsidR="00A403C8" w:rsidRDefault="00A403C8" w:rsidP="00A403C8">
      <w:r>
        <w:t xml:space="preserve">PK: </w:t>
      </w:r>
      <w:proofErr w:type="spellStart"/>
      <w:r>
        <w:t>IdDirector</w:t>
      </w:r>
      <w:proofErr w:type="spellEnd"/>
    </w:p>
    <w:p w14:paraId="1085D130" w14:textId="27F5C104" w:rsidR="00A403C8" w:rsidRDefault="00A403C8" w:rsidP="00A403C8">
      <w:proofErr w:type="spellStart"/>
      <w:r>
        <w:t>NombreDirector</w:t>
      </w:r>
      <w:proofErr w:type="spellEnd"/>
    </w:p>
    <w:p w14:paraId="78B6E65E" w14:textId="1CE6B99D" w:rsidR="00A403C8" w:rsidRDefault="00A403C8" w:rsidP="00A403C8">
      <w:proofErr w:type="spellStart"/>
      <w:r>
        <w:t>FNacDirector</w:t>
      </w:r>
      <w:proofErr w:type="spellEnd"/>
    </w:p>
    <w:p w14:paraId="1BB08C60" w14:textId="0FD5838E" w:rsidR="00A403C8" w:rsidRDefault="00A403C8" w:rsidP="00A403C8">
      <w:r>
        <w:t>NacionDirector1…n</w:t>
      </w:r>
    </w:p>
    <w:p w14:paraId="3F61EA3B" w14:textId="208E5EF5" w:rsidR="00885569" w:rsidRPr="00212F42" w:rsidRDefault="00885569" w:rsidP="00A403C8">
      <w:pPr>
        <w:rPr>
          <w:i/>
          <w:iCs/>
        </w:rPr>
      </w:pPr>
      <w:r w:rsidRPr="00212F42">
        <w:rPr>
          <w:i/>
          <w:iCs/>
        </w:rPr>
        <w:t>PELICULA</w:t>
      </w:r>
      <w:r w:rsidR="00212F42" w:rsidRPr="00212F42">
        <w:rPr>
          <w:i/>
          <w:iCs/>
        </w:rPr>
        <w:t>:</w:t>
      </w:r>
    </w:p>
    <w:p w14:paraId="7D82BB70" w14:textId="018D2317" w:rsidR="00885569" w:rsidRDefault="00885569" w:rsidP="00A403C8">
      <w:r>
        <w:t xml:space="preserve">PK: </w:t>
      </w:r>
      <w:proofErr w:type="spellStart"/>
      <w:r>
        <w:t>IdPelicula</w:t>
      </w:r>
      <w:proofErr w:type="spellEnd"/>
    </w:p>
    <w:p w14:paraId="5D972465" w14:textId="70FA2DE7" w:rsidR="00885569" w:rsidRDefault="00885569" w:rsidP="00A403C8">
      <w:r>
        <w:t>Idioma1…n</w:t>
      </w:r>
    </w:p>
    <w:p w14:paraId="04E02FD0" w14:textId="71B59FFD" w:rsidR="00885569" w:rsidRDefault="00885569" w:rsidP="00A403C8">
      <w:r>
        <w:t>NacionPelicula1…n</w:t>
      </w:r>
    </w:p>
    <w:p w14:paraId="0712E846" w14:textId="048C6093" w:rsidR="00885569" w:rsidRDefault="00885569" w:rsidP="00A403C8">
      <w:r>
        <w:t>Color</w:t>
      </w:r>
    </w:p>
    <w:p w14:paraId="73F835FA" w14:textId="7CF7FA57" w:rsidR="00885569" w:rsidRDefault="00885569" w:rsidP="00A403C8">
      <w:r>
        <w:t>Resumen</w:t>
      </w:r>
    </w:p>
    <w:p w14:paraId="08C3AB62" w14:textId="155F9952" w:rsidR="00885569" w:rsidRDefault="00885569" w:rsidP="00A403C8">
      <w:proofErr w:type="spellStart"/>
      <w:r>
        <w:t>Observ</w:t>
      </w:r>
      <w:proofErr w:type="spellEnd"/>
    </w:p>
    <w:p w14:paraId="2EF60743" w14:textId="624F871D" w:rsidR="00885569" w:rsidRDefault="00885569" w:rsidP="00A403C8">
      <w:r>
        <w:t>Ano</w:t>
      </w:r>
    </w:p>
    <w:p w14:paraId="20B0FD38" w14:textId="1B1FB50F" w:rsidR="00885569" w:rsidRDefault="00885569" w:rsidP="00A403C8">
      <w:r>
        <w:t>Titulo</w:t>
      </w:r>
    </w:p>
    <w:p w14:paraId="69F5FB67" w14:textId="2DD6410C" w:rsidR="00885569" w:rsidRDefault="00885569" w:rsidP="00A403C8">
      <w:proofErr w:type="spellStart"/>
      <w:r>
        <w:t>Restriccion</w:t>
      </w:r>
      <w:proofErr w:type="spellEnd"/>
    </w:p>
    <w:p w14:paraId="428F17BF" w14:textId="1937FC3A" w:rsidR="00885569" w:rsidRDefault="00885569" w:rsidP="00A403C8">
      <w:proofErr w:type="spellStart"/>
      <w:r>
        <w:t>IdDirectorFK</w:t>
      </w:r>
      <w:proofErr w:type="spellEnd"/>
    </w:p>
    <w:p w14:paraId="0E5CFC9C" w14:textId="27C14BA9" w:rsidR="00A403C8" w:rsidRDefault="00885569" w:rsidP="00047B8C">
      <w:r>
        <w:t xml:space="preserve">Como podemos comprobar, todos los atributos </w:t>
      </w:r>
      <w:r w:rsidR="00AA0892">
        <w:t>dependen de</w:t>
      </w:r>
      <w:r>
        <w:t xml:space="preserve"> su clave primaria. Bien es verdad que en “PELICULA” podríamos haber especificado más los atributos (</w:t>
      </w:r>
      <w:proofErr w:type="spellStart"/>
      <w:r>
        <w:t>p.e</w:t>
      </w:r>
      <w:proofErr w:type="spellEnd"/>
      <w:r>
        <w:t>. IdiomaPelicula</w:t>
      </w:r>
      <w:r w:rsidR="000016F4">
        <w:t>1…n</w:t>
      </w:r>
      <w:r>
        <w:t xml:space="preserve">, </w:t>
      </w:r>
      <w:proofErr w:type="spellStart"/>
      <w:r>
        <w:t>TituloPelicul</w:t>
      </w:r>
      <w:r w:rsidR="009309DA">
        <w:t>a</w:t>
      </w:r>
      <w:proofErr w:type="spellEnd"/>
      <w:r w:rsidR="009309DA">
        <w:t>, etc.</w:t>
      </w:r>
      <w:r>
        <w:t>) pero en esta ocasión preferimos dejar estos atributos como en el enunciado</w:t>
      </w:r>
      <w:r w:rsidR="007F171B">
        <w:t xml:space="preserve"> ya que no es estrictamente necesario</w:t>
      </w:r>
      <w:r>
        <w:t>.</w:t>
      </w:r>
    </w:p>
    <w:p w14:paraId="64B1A1F0" w14:textId="147A3FEB" w:rsidR="008729F2" w:rsidRDefault="00C92D3F" w:rsidP="008F44B8">
      <w:r>
        <w:t xml:space="preserve">La única tabla renacida que tenemos es la entidad </w:t>
      </w:r>
      <w:r w:rsidR="008F44B8">
        <w:t>débil</w:t>
      </w:r>
      <w:r>
        <w:t xml:space="preserve"> “ACTOR EN PELICULA”. </w:t>
      </w:r>
      <w:proofErr w:type="gramStart"/>
      <w:r>
        <w:t>El único atributo a revisar</w:t>
      </w:r>
      <w:proofErr w:type="gramEnd"/>
      <w:r>
        <w:t xml:space="preserve"> en este caso sería “Personaje”. Como este depende tanto del “ACTOR”</w:t>
      </w:r>
      <w:r w:rsidR="008B4937">
        <w:t xml:space="preserve"> (FK </w:t>
      </w:r>
      <w:proofErr w:type="spellStart"/>
      <w:r w:rsidR="008B4937">
        <w:t>IdActor</w:t>
      </w:r>
      <w:proofErr w:type="spellEnd"/>
      <w:r w:rsidR="008B4937">
        <w:t>)</w:t>
      </w:r>
      <w:r>
        <w:t xml:space="preserve"> que lo interpreta como del papel que tiene en la “PELICULA”</w:t>
      </w:r>
      <w:r w:rsidR="008B4937">
        <w:t xml:space="preserve"> (FK </w:t>
      </w:r>
      <w:proofErr w:type="spellStart"/>
      <w:r w:rsidR="008B4937">
        <w:t>IdPelicula</w:t>
      </w:r>
      <w:proofErr w:type="spellEnd"/>
      <w:r w:rsidR="008B4937">
        <w:t>)</w:t>
      </w:r>
      <w:r>
        <w:t>, este atributo está bien asignado</w:t>
      </w:r>
      <w:r w:rsidR="003E3B77">
        <w:t xml:space="preserve"> en</w:t>
      </w:r>
      <w:r w:rsidR="009B07D5">
        <w:t xml:space="preserve"> la entidad</w:t>
      </w:r>
      <w:r w:rsidR="003E3B77">
        <w:t xml:space="preserve"> “ACTOR EN PELICULA”</w:t>
      </w:r>
      <w:r>
        <w:t xml:space="preserve"> y el diagrama se mantiene como en el paso 2</w:t>
      </w:r>
      <w:r w:rsidR="00E67F37">
        <w:t xml:space="preserve"> ya que </w:t>
      </w:r>
      <w:r w:rsidR="00AD4100">
        <w:t xml:space="preserve">ya </w:t>
      </w:r>
      <w:r w:rsidR="00E67F37">
        <w:t>cumpl</w:t>
      </w:r>
      <w:r w:rsidR="00AD4100">
        <w:t>ía</w:t>
      </w:r>
      <w:r w:rsidR="00E67F37">
        <w:t xml:space="preserve"> con los requisitos de 2FN</w:t>
      </w:r>
      <w:r>
        <w:t>.</w:t>
      </w:r>
    </w:p>
    <w:p w14:paraId="6A08E4DA" w14:textId="697911ED" w:rsidR="008F44B8" w:rsidRDefault="008F44B8" w:rsidP="008F44B8">
      <w:pPr>
        <w:rPr>
          <w:b/>
          <w:bCs/>
        </w:rPr>
      </w:pPr>
      <w:r w:rsidRPr="00BE1FDB">
        <w:rPr>
          <w:b/>
          <w:bCs/>
        </w:rPr>
        <w:lastRenderedPageBreak/>
        <w:t xml:space="preserve">Paso </w:t>
      </w:r>
      <w:r>
        <w:rPr>
          <w:b/>
          <w:bCs/>
        </w:rPr>
        <w:t>4</w:t>
      </w:r>
      <w:r w:rsidRPr="00BE1FDB">
        <w:rPr>
          <w:b/>
          <w:bCs/>
        </w:rPr>
        <w:t xml:space="preserve">: Revisión </w:t>
      </w:r>
      <w:r>
        <w:rPr>
          <w:b/>
          <w:bCs/>
        </w:rPr>
        <w:t>3</w:t>
      </w:r>
      <w:r w:rsidRPr="00BE1FDB">
        <w:rPr>
          <w:b/>
          <w:bCs/>
        </w:rPr>
        <w:t>FN</w:t>
      </w:r>
    </w:p>
    <w:p w14:paraId="73050670" w14:textId="62EDA96E" w:rsidR="008F44B8" w:rsidRDefault="00555A04" w:rsidP="008F44B8">
      <w:r>
        <w:t>Por último, en este paso tenemos que comprobar que</w:t>
      </w:r>
      <w:r w:rsidR="00A352EB">
        <w:t xml:space="preserve"> l</w:t>
      </w:r>
      <w:r w:rsidR="001C7A46">
        <w:t xml:space="preserve">as claves que no son foráneas ni primarias son independientes entre </w:t>
      </w:r>
      <w:r w:rsidR="008E42A1">
        <w:t>sí</w:t>
      </w:r>
      <w:r w:rsidR="001C7A46">
        <w:t>.</w:t>
      </w:r>
    </w:p>
    <w:p w14:paraId="67385606" w14:textId="797B146A" w:rsidR="00F13C10" w:rsidRDefault="00F13C10" w:rsidP="008F44B8">
      <w:r>
        <w:t>Revisando la lista de claves del punto anterior, no encontramos ninguna que depend</w:t>
      </w:r>
      <w:r w:rsidR="00607FAA">
        <w:t>a</w:t>
      </w:r>
      <w:r>
        <w:t xml:space="preserve"> de otra. Se podría hacer un caso sobre la relación del año de la película y si esta está en color o no. pero hay películas contemporáneas que usan el blanco y negro como elección de estilo. También podríamos entrar en la relación entre el idioma de la película y su nacionalidad, pero otra vez hay excepciones.</w:t>
      </w:r>
    </w:p>
    <w:p w14:paraId="4902E76B" w14:textId="76980B57" w:rsidR="00875E20" w:rsidRDefault="00F13C10" w:rsidP="00047B8C">
      <w:r>
        <w:t xml:space="preserve">Por </w:t>
      </w:r>
      <w:r w:rsidR="00493DD0">
        <w:t>tanto,</w:t>
      </w:r>
      <w:r>
        <w:t xml:space="preserve"> el diagrama que ya teníamos en el paso 2 sigue siendo valido también para los requisitos de 3FN y </w:t>
      </w:r>
      <w:r w:rsidR="006214E4">
        <w:t>el</w:t>
      </w:r>
      <w:r>
        <w:t xml:space="preserve"> modelo relacional</w:t>
      </w:r>
      <w:r w:rsidR="00493DD0">
        <w:t xml:space="preserve"> obtenido</w:t>
      </w:r>
      <w:r>
        <w:t xml:space="preserve"> sería el siguiente:</w:t>
      </w:r>
    </w:p>
    <w:p w14:paraId="574E4AF0" w14:textId="4BA9CC95" w:rsidR="00624DFD" w:rsidRDefault="00624DFD"/>
    <w:p w14:paraId="2A1583ED" w14:textId="33DA00B6" w:rsidR="007C0072" w:rsidRPr="00F75825" w:rsidRDefault="007C0072">
      <w:r>
        <w:rPr>
          <w:noProof/>
        </w:rPr>
        <w:drawing>
          <wp:inline distT="0" distB="0" distL="0" distR="0" wp14:anchorId="3B6923E9" wp14:editId="3778E445">
            <wp:extent cx="5391150" cy="5248275"/>
            <wp:effectExtent l="0" t="0" r="0" b="0"/>
            <wp:docPr id="135035318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0072" w:rsidRPr="00F758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8790F" w14:textId="77777777" w:rsidR="00D36846" w:rsidRDefault="00D36846" w:rsidP="00F75825">
      <w:pPr>
        <w:spacing w:after="0" w:line="240" w:lineRule="auto"/>
      </w:pPr>
      <w:r>
        <w:separator/>
      </w:r>
    </w:p>
  </w:endnote>
  <w:endnote w:type="continuationSeparator" w:id="0">
    <w:p w14:paraId="509D79E6" w14:textId="77777777" w:rsidR="00D36846" w:rsidRDefault="00D36846" w:rsidP="00F75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020C7" w14:textId="77777777" w:rsidR="00D36846" w:rsidRDefault="00D36846" w:rsidP="00F75825">
      <w:pPr>
        <w:spacing w:after="0" w:line="240" w:lineRule="auto"/>
      </w:pPr>
      <w:r>
        <w:separator/>
      </w:r>
    </w:p>
  </w:footnote>
  <w:footnote w:type="continuationSeparator" w:id="0">
    <w:p w14:paraId="7C200A90" w14:textId="77777777" w:rsidR="00D36846" w:rsidRDefault="00D36846" w:rsidP="00F758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83"/>
    <w:rsid w:val="000016F4"/>
    <w:rsid w:val="00010F7D"/>
    <w:rsid w:val="00047B8C"/>
    <w:rsid w:val="000B772E"/>
    <w:rsid w:val="001A770D"/>
    <w:rsid w:val="001C7A46"/>
    <w:rsid w:val="00212F42"/>
    <w:rsid w:val="002A2D1B"/>
    <w:rsid w:val="002E6C1D"/>
    <w:rsid w:val="002F5850"/>
    <w:rsid w:val="0031224F"/>
    <w:rsid w:val="00317F62"/>
    <w:rsid w:val="0034298C"/>
    <w:rsid w:val="003619D9"/>
    <w:rsid w:val="003D4CD5"/>
    <w:rsid w:val="003E3B77"/>
    <w:rsid w:val="00407FD0"/>
    <w:rsid w:val="00476813"/>
    <w:rsid w:val="00486775"/>
    <w:rsid w:val="00493DD0"/>
    <w:rsid w:val="004D55FB"/>
    <w:rsid w:val="0054333A"/>
    <w:rsid w:val="00555A04"/>
    <w:rsid w:val="005A3DA4"/>
    <w:rsid w:val="00607FAA"/>
    <w:rsid w:val="006165BD"/>
    <w:rsid w:val="006214E4"/>
    <w:rsid w:val="00624DFD"/>
    <w:rsid w:val="00625A8E"/>
    <w:rsid w:val="00651D4E"/>
    <w:rsid w:val="006D6683"/>
    <w:rsid w:val="007C0072"/>
    <w:rsid w:val="007F171B"/>
    <w:rsid w:val="008729F2"/>
    <w:rsid w:val="00875E20"/>
    <w:rsid w:val="00883509"/>
    <w:rsid w:val="00885569"/>
    <w:rsid w:val="0088733C"/>
    <w:rsid w:val="008B4937"/>
    <w:rsid w:val="008E42A1"/>
    <w:rsid w:val="008F44B8"/>
    <w:rsid w:val="009309DA"/>
    <w:rsid w:val="00972A28"/>
    <w:rsid w:val="0099611D"/>
    <w:rsid w:val="009A6BAE"/>
    <w:rsid w:val="009B07D5"/>
    <w:rsid w:val="009C3486"/>
    <w:rsid w:val="00A352EB"/>
    <w:rsid w:val="00A403C8"/>
    <w:rsid w:val="00A6036D"/>
    <w:rsid w:val="00A8621C"/>
    <w:rsid w:val="00AA0892"/>
    <w:rsid w:val="00AD1192"/>
    <w:rsid w:val="00AD4100"/>
    <w:rsid w:val="00B53026"/>
    <w:rsid w:val="00BC5DFC"/>
    <w:rsid w:val="00BE1FDB"/>
    <w:rsid w:val="00C50C86"/>
    <w:rsid w:val="00C92D3F"/>
    <w:rsid w:val="00D36846"/>
    <w:rsid w:val="00D60DBC"/>
    <w:rsid w:val="00D85E8E"/>
    <w:rsid w:val="00E67F37"/>
    <w:rsid w:val="00E86E83"/>
    <w:rsid w:val="00EC4502"/>
    <w:rsid w:val="00EC6B4C"/>
    <w:rsid w:val="00F13C10"/>
    <w:rsid w:val="00F75825"/>
    <w:rsid w:val="00FD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88ADC"/>
  <w15:chartTrackingRefBased/>
  <w15:docId w15:val="{A932486A-E078-4EEB-820E-2AA2BAAD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6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86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6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6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86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86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86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86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86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6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86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86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6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86E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86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86E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86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86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86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86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86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86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86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86E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86E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86E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86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86E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86E8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5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5825"/>
  </w:style>
  <w:style w:type="paragraph" w:styleId="Piedepgina">
    <w:name w:val="footer"/>
    <w:basedOn w:val="Normal"/>
    <w:link w:val="PiedepginaCar"/>
    <w:uiPriority w:val="99"/>
    <w:unhideWhenUsed/>
    <w:rsid w:val="00F758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5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610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Montiel</dc:creator>
  <cp:keywords/>
  <dc:description/>
  <cp:lastModifiedBy>Juan Montiel</cp:lastModifiedBy>
  <cp:revision>2</cp:revision>
  <dcterms:created xsi:type="dcterms:W3CDTF">2024-11-30T18:47:00Z</dcterms:created>
  <dcterms:modified xsi:type="dcterms:W3CDTF">2024-11-30T18:47:00Z</dcterms:modified>
</cp:coreProperties>
</file>