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17" w:type="dxa"/>
        <w:tblInd w:w="-1152" w:type="dxa"/>
        <w:tblLayout w:type="fixed"/>
        <w:tblLook w:val="0000"/>
      </w:tblPr>
      <w:tblGrid>
        <w:gridCol w:w="1398"/>
        <w:gridCol w:w="9119"/>
      </w:tblGrid>
      <w:tr w:rsidR="002E5EBD" w:rsidRPr="000A369F" w:rsidTr="00D37C8D">
        <w:trPr>
          <w:cantSplit/>
          <w:trHeight w:val="1440"/>
        </w:trPr>
        <w:tc>
          <w:tcPr>
            <w:tcW w:w="1398" w:type="dxa"/>
          </w:tcPr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99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85pt;height:63.7pt" o:ole="">
                  <v:imagedata r:id="rId6" o:title="" croptop="16027f" cropbottom="18188f" cropleft="11957f" cropright="15833f"/>
                </v:shape>
                <o:OLEObject Type="Embed" ProgID="MSDraw" ShapeID="_x0000_i1025" DrawAspect="Content" ObjectID="_1579097671" r:id="rId7">
                  <o:FieldCodes>\* mergeformat</o:FieldCodes>
                </o:OLEObject>
              </w:objec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9" w:type="dxa"/>
          </w:tcPr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50"/>
                <w:szCs w:val="50"/>
              </w:rPr>
            </w:pPr>
            <w:r w:rsidRPr="002E5EBD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ΕΘΝΙΚΟ ΜΕΤΣΟΒΙΟ ΠΟΛΥΤΕΧΝΕΙΟ</w: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ΣΧΟΛΗ ΗΛΕΚΤΡΟΛΟΓΩΝ ΜΗΧΑΝΙΚΩΝ &amp; ΜΗΧΑΝΙΚΩΝ ΥΠΟΛΟΓΙΣΤΩΝ</w: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Τομέας </w:t>
            </w:r>
            <w:r w:rsidRPr="002E5EBD">
              <w:rPr>
                <w:rFonts w:ascii="Times New Roman" w:eastAsia="Times New Roman" w:hAnsi="Times New Roman" w:cs="Times New Roman"/>
                <w:color w:val="000000"/>
                <w:sz w:val="24"/>
                <w:szCs w:val="19"/>
              </w:rPr>
              <w:t>Επικοινωνιών, Ηλεκτρονικής &amp; Συστημάτων Πληροφορικής</w:t>
            </w:r>
          </w:p>
          <w:p w:rsidR="002E5EBD" w:rsidRPr="002E5EBD" w:rsidRDefault="002E5EBD" w:rsidP="002E5EBD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Εργαστήριο Διαχείρισης και Βέλτιστου Σχεδιασμού Δικτύων - NE</w:t>
            </w:r>
            <w:r w:rsidR="00822921">
              <w:rPr>
                <w:rFonts w:ascii="Times New Roman" w:eastAsia="Times New Roman" w:hAnsi="Times New Roman" w:cs="Times New Roman"/>
                <w:sz w:val="24"/>
                <w:szCs w:val="24"/>
              </w:rPr>
              <w:t>TMODE</w:t>
            </w: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  <w:p w:rsidR="002E5EBD" w:rsidRPr="002E5EBD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Ηρώων Πολυτεχνείου 9, Ζωγράφου, 157 80</w:t>
            </w:r>
            <w:r w:rsidR="000A369F" w:rsidRPr="000A36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Τηλ</w:t>
            </w:r>
            <w:proofErr w:type="spellEnd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: 210-772.</w:t>
            </w:r>
            <w:r w:rsidR="0078470E">
              <w:rPr>
                <w:rFonts w:ascii="Times New Roman" w:eastAsia="Times New Roman" w:hAnsi="Times New Roman" w:cs="Times New Roman"/>
                <w:sz w:val="24"/>
                <w:szCs w:val="24"/>
              </w:rPr>
              <w:t>2503</w:t>
            </w: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Fax</w:t>
            </w:r>
            <w:proofErr w:type="spellEnd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: 210-772.1452</w:t>
            </w:r>
          </w:p>
          <w:p w:rsidR="002E5EBD" w:rsidRPr="002E5EBD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e-mail: </w:t>
            </w:r>
            <w:r w:rsidRPr="000A369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t-IT"/>
              </w:rPr>
              <w:t>maglaris@netmode.ntua.gr</w:t>
            </w: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, URL: </w:t>
            </w:r>
            <w:r w:rsidRPr="000A369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it-IT"/>
              </w:rPr>
              <w:t>http://www.netmode.ntua.gr</w:t>
            </w: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</w:tc>
      </w:tr>
    </w:tbl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Εξέταση στο Μάθημα: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"ΔΙΑΧΕΙΡΙΣΗ ΔΙΚΤΥΩΝ - ΕΥΦΥΗ ΔΙΚΤΥΑ"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(9ο Εξάμηνο)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Διδάσκων: Β.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Μάγκλαρης</w:t>
      </w:r>
      <w:proofErr w:type="spellEnd"/>
    </w:p>
    <w:p w:rsidR="002E5EBD" w:rsidRPr="000A369F" w:rsidRDefault="00AB5224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369F">
        <w:rPr>
          <w:rFonts w:ascii="Times New Roman" w:eastAsia="Times New Roman" w:hAnsi="Times New Roman" w:cs="Times New Roman"/>
          <w:b/>
          <w:sz w:val="24"/>
          <w:szCs w:val="24"/>
        </w:rPr>
        <w:t>05</w:t>
      </w:r>
      <w:r w:rsidR="00607DC1" w:rsidRPr="000A151E">
        <w:rPr>
          <w:rFonts w:ascii="Times New Roman" w:eastAsia="Times New Roman" w:hAnsi="Times New Roman" w:cs="Times New Roman"/>
          <w:b/>
          <w:sz w:val="24"/>
          <w:szCs w:val="24"/>
        </w:rPr>
        <w:t>/02/201</w:t>
      </w:r>
      <w:r w:rsidRPr="000A369F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:rsidR="00FC1CE9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Ανοικτά Βιβλία &amp; Σημειώσεις.  </w:t>
      </w:r>
      <w:r w:rsidRPr="000A151E">
        <w:rPr>
          <w:rFonts w:ascii="Times New Roman" w:eastAsia="Times New Roman" w:hAnsi="Times New Roman" w:cs="Times New Roman"/>
          <w:szCs w:val="24"/>
        </w:rPr>
        <w:t xml:space="preserve">Διάρκεια </w:t>
      </w:r>
      <w:r w:rsidR="002E19F2">
        <w:rPr>
          <w:rFonts w:ascii="Times New Roman" w:eastAsia="Times New Roman" w:hAnsi="Times New Roman" w:cs="Times New Roman"/>
          <w:b/>
          <w:szCs w:val="24"/>
        </w:rPr>
        <w:t>3</w:t>
      </w:r>
      <w:r w:rsidRPr="000A151E">
        <w:rPr>
          <w:rFonts w:ascii="Times New Roman" w:eastAsia="Times New Roman" w:hAnsi="Times New Roman" w:cs="Times New Roman"/>
          <w:b/>
          <w:szCs w:val="24"/>
        </w:rPr>
        <w:t xml:space="preserve"> ώρες</w:t>
      </w:r>
      <w:r w:rsidRPr="000A151E">
        <w:rPr>
          <w:rFonts w:ascii="Times New Roman" w:eastAsia="Times New Roman" w:hAnsi="Times New Roman" w:cs="Times New Roman"/>
          <w:szCs w:val="24"/>
        </w:rPr>
        <w:t>.</w:t>
      </w:r>
    </w:p>
    <w:p w:rsidR="00FC1CE9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0628A">
        <w:rPr>
          <w:rFonts w:ascii="Times New Roman" w:eastAsia="Times New Roman" w:hAnsi="Times New Roman" w:cs="Times New Roman"/>
          <w:szCs w:val="24"/>
        </w:rPr>
        <w:t xml:space="preserve">Θυμίζουμε ότι οι εργαστηριακές ασκήσεις ήταν υποχρεωτικές και αποτελούν το </w:t>
      </w:r>
      <w:r w:rsidRPr="0020628A">
        <w:rPr>
          <w:rFonts w:ascii="Times New Roman" w:eastAsia="Times New Roman" w:hAnsi="Times New Roman" w:cs="Times New Roman"/>
          <w:b/>
          <w:szCs w:val="24"/>
        </w:rPr>
        <w:t>30%</w:t>
      </w:r>
      <w:r w:rsidRPr="0020628A">
        <w:rPr>
          <w:rFonts w:ascii="Times New Roman" w:eastAsia="Times New Roman" w:hAnsi="Times New Roman" w:cs="Times New Roman"/>
          <w:szCs w:val="24"/>
        </w:rPr>
        <w:t xml:space="preserve"> της συνολικής βαθμολογίας.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20628A">
        <w:rPr>
          <w:rFonts w:ascii="Times New Roman" w:eastAsia="Times New Roman" w:hAnsi="Times New Roman" w:cs="Times New Roman"/>
          <w:b/>
          <w:szCs w:val="24"/>
        </w:rPr>
        <w:t>ΚΑΛΗ ΕΠΙΤΥΧΙΑ!</w:t>
      </w:r>
    </w:p>
    <w:p w:rsidR="00FC1CE9" w:rsidRPr="0020628A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Pr="00BE3F3D" w:rsidRDefault="00FC1CE9" w:rsidP="00FC1CE9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Οι βαθμοί θα ανακοινωθούν στο 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URL</w:t>
      </w:r>
      <w:r w:rsidRPr="00BE3F3D">
        <w:rPr>
          <w:rFonts w:ascii="Times New Roman" w:eastAsia="Times New Roman" w:hAnsi="Times New Roman" w:cs="Times New Roman"/>
          <w:szCs w:val="24"/>
        </w:rPr>
        <w:t xml:space="preserve">: </w:t>
      </w:r>
      <w:r w:rsidRPr="000A369F">
        <w:rPr>
          <w:rFonts w:ascii="Times New Roman" w:eastAsia="Times New Roman" w:hAnsi="Times New Roman" w:cs="Times New Roman"/>
          <w:i/>
          <w:szCs w:val="24"/>
          <w:lang w:val="en-US"/>
        </w:rPr>
        <w:t>http</w:t>
      </w:r>
      <w:r w:rsidRPr="000A369F">
        <w:rPr>
          <w:rFonts w:ascii="Times New Roman" w:eastAsia="Times New Roman" w:hAnsi="Times New Roman" w:cs="Times New Roman"/>
          <w:i/>
          <w:szCs w:val="24"/>
        </w:rPr>
        <w:t>://</w:t>
      </w:r>
      <w:r w:rsidRPr="000A369F">
        <w:rPr>
          <w:rFonts w:ascii="Times New Roman" w:eastAsia="Times New Roman" w:hAnsi="Times New Roman" w:cs="Times New Roman"/>
          <w:i/>
          <w:szCs w:val="24"/>
          <w:lang w:val="en-US"/>
        </w:rPr>
        <w:t>www</w:t>
      </w:r>
      <w:r w:rsidRPr="000A369F">
        <w:rPr>
          <w:rFonts w:ascii="Times New Roman" w:eastAsia="Times New Roman" w:hAnsi="Times New Roman" w:cs="Times New Roman"/>
          <w:i/>
          <w:szCs w:val="24"/>
        </w:rPr>
        <w:t>.</w:t>
      </w:r>
      <w:proofErr w:type="spellStart"/>
      <w:r w:rsidRPr="000A369F">
        <w:rPr>
          <w:rFonts w:ascii="Times New Roman" w:eastAsia="Times New Roman" w:hAnsi="Times New Roman" w:cs="Times New Roman"/>
          <w:i/>
          <w:szCs w:val="24"/>
          <w:lang w:val="en-US"/>
        </w:rPr>
        <w:t>netmode</w:t>
      </w:r>
      <w:proofErr w:type="spellEnd"/>
      <w:r w:rsidRPr="000A369F">
        <w:rPr>
          <w:rFonts w:ascii="Times New Roman" w:eastAsia="Times New Roman" w:hAnsi="Times New Roman" w:cs="Times New Roman"/>
          <w:i/>
          <w:szCs w:val="24"/>
        </w:rPr>
        <w:t>.</w:t>
      </w:r>
      <w:proofErr w:type="spellStart"/>
      <w:r w:rsidRPr="000A369F">
        <w:rPr>
          <w:rFonts w:ascii="Times New Roman" w:eastAsia="Times New Roman" w:hAnsi="Times New Roman" w:cs="Times New Roman"/>
          <w:i/>
          <w:szCs w:val="24"/>
          <w:lang w:val="en-US"/>
        </w:rPr>
        <w:t>ntua</w:t>
      </w:r>
      <w:proofErr w:type="spellEnd"/>
      <w:r w:rsidRPr="000A369F">
        <w:rPr>
          <w:rFonts w:ascii="Times New Roman" w:eastAsia="Times New Roman" w:hAnsi="Times New Roman" w:cs="Times New Roman"/>
          <w:i/>
          <w:szCs w:val="24"/>
        </w:rPr>
        <w:t>.</w:t>
      </w:r>
      <w:proofErr w:type="spellStart"/>
      <w:r w:rsidRPr="000A369F">
        <w:rPr>
          <w:rFonts w:ascii="Times New Roman" w:eastAsia="Times New Roman" w:hAnsi="Times New Roman" w:cs="Times New Roman"/>
          <w:i/>
          <w:szCs w:val="24"/>
          <w:lang w:val="en-US"/>
        </w:rPr>
        <w:t>gr</w:t>
      </w:r>
      <w:proofErr w:type="spellEnd"/>
    </w:p>
    <w:p w:rsidR="00E05F8A" w:rsidRPr="000A369F" w:rsidRDefault="00E05F8A" w:rsidP="002E5EBD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</w:p>
    <w:p w:rsidR="002E5EBD" w:rsidRPr="002E5EBD" w:rsidRDefault="002E5EBD" w:rsidP="00A74E07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b/>
          <w:bCs/>
          <w:sz w:val="24"/>
          <w:szCs w:val="24"/>
        </w:rPr>
        <w:t>ΘΕΜΑ 1 (</w:t>
      </w:r>
      <w:r w:rsidR="00C64B8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BE0AB5">
        <w:rPr>
          <w:rFonts w:ascii="Times New Roman" w:eastAsia="Times New Roman" w:hAnsi="Times New Roman" w:cs="Times New Roman"/>
          <w:b/>
          <w:bCs/>
          <w:sz w:val="24"/>
          <w:szCs w:val="24"/>
        </w:rPr>
        <w:t>.5</w:t>
      </w:r>
      <w:r w:rsidRPr="002E5E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</w:p>
    <w:p w:rsidR="00D72E1A" w:rsidRPr="004F054A" w:rsidRDefault="00D72E1A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>Δίνεται το τοπικό δίκτυο του σχήματος, με πρόθεμα (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prefix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) διευθύνσεων </w:t>
      </w:r>
      <w:r w:rsidR="000A369F">
        <w:rPr>
          <w:rFonts w:ascii="Times New Roman" w:eastAsia="Times New Roman" w:hAnsi="Times New Roman" w:cs="Times New Roman"/>
          <w:sz w:val="20"/>
          <w:szCs w:val="20"/>
        </w:rPr>
        <w:t>147.102</w:t>
      </w:r>
      <w:r w:rsidR="006C45E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111</w:t>
      </w:r>
      <w:r w:rsidR="0078470E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0</w:t>
      </w:r>
      <w:r w:rsidR="0078470E" w:rsidRPr="004F054A">
        <w:rPr>
          <w:rFonts w:ascii="Times New Roman" w:eastAsia="Times New Roman" w:hAnsi="Times New Roman" w:cs="Times New Roman"/>
          <w:sz w:val="20"/>
          <w:szCs w:val="20"/>
        </w:rPr>
        <w:t>/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25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8470E" w:rsidRPr="004F054A">
        <w:rPr>
          <w:rFonts w:ascii="Times New Roman" w:eastAsia="Times New Roman" w:hAnsi="Times New Roman" w:cs="Times New Roman"/>
          <w:sz w:val="20"/>
          <w:szCs w:val="20"/>
        </w:rPr>
        <w:t xml:space="preserve">το οποίο 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αποτελείται από τρία διασυνδεόμενα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</w:rPr>
        <w:t>υποδίκτυα</w:t>
      </w:r>
      <w:proofErr w:type="spellEnd"/>
      <w:r w:rsidR="0078470E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07DC1" w:rsidRPr="004F054A" w:rsidRDefault="00607DC1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bookmarkStart w:id="0" w:name="_MON_1548766563"/>
    <w:bookmarkEnd w:id="0"/>
    <w:p w:rsidR="009D0138" w:rsidRPr="004F054A" w:rsidRDefault="00DA5387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sz w:val="20"/>
          <w:szCs w:val="20"/>
        </w:rPr>
        <w:object w:dxaOrig="18105" w:dyaOrig="12075">
          <v:shape id="_x0000_i1032" type="#_x0000_t75" style="width:6in;height:4in" o:ole="">
            <v:imagedata r:id="rId8" o:title=""/>
          </v:shape>
          <o:OLEObject Type="Embed" ProgID="Visio.Drawing.15" ShapeID="_x0000_i1032" DrawAspect="Content" ObjectID="_1579097672" r:id="rId9"/>
        </w:object>
      </w:r>
    </w:p>
    <w:p w:rsidR="00D72E1A" w:rsidRPr="004F054A" w:rsidRDefault="00D72E1A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10505" w:rsidRPr="00DA5387" w:rsidRDefault="00210505" w:rsidP="00A74E07">
      <w:pPr>
        <w:tabs>
          <w:tab w:val="left" w:pos="284"/>
        </w:tabs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Τα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</w:rPr>
        <w:t>υποδίκτυα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B616D" w:rsidRPr="004F054A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B616D" w:rsidRPr="004F054A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II</w:t>
      </w:r>
      <w:r w:rsidR="007B616D" w:rsidRPr="004F054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 xml:space="preserve">συνδέονται πάνω στον ίδιο </w:t>
      </w:r>
      <w:proofErr w:type="spellStart"/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>μεταγωγέα</w:t>
      </w:r>
      <w:proofErr w:type="spellEnd"/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Ethernet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Switch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C9537D" w:rsidRPr="004F054A">
        <w:rPr>
          <w:rFonts w:ascii="Times New Roman" w:eastAsia="Times New Roman" w:hAnsi="Times New Roman" w:cs="Times New Roman"/>
          <w:sz w:val="20"/>
          <w:szCs w:val="20"/>
        </w:rPr>
        <w:t>σ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 xml:space="preserve">αν δύο διαφορετικά 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VLAN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 xml:space="preserve">, ένα για κάθε </w:t>
      </w:r>
      <w:proofErr w:type="spellStart"/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 xml:space="preserve">. Η πρόσβαση στο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Internet</w:t>
      </w:r>
      <w:r w:rsidR="00E558D4" w:rsidRPr="004F054A">
        <w:rPr>
          <w:rFonts w:ascii="Times New Roman" w:eastAsia="Times New Roman" w:hAnsi="Times New Roman" w:cs="Times New Roman"/>
          <w:sz w:val="20"/>
          <w:szCs w:val="20"/>
        </w:rPr>
        <w:t xml:space="preserve"> για τα δίκτυα αυτά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 xml:space="preserve">γίνεται 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μέσω του δρομολογητή (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Router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D72E1A" w:rsidRPr="004F054A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και του δρομολογητή 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>(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Router</w:t>
      </w:r>
      <w:r w:rsidR="008A5725" w:rsidRPr="004F054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του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ISP</w:t>
      </w:r>
      <w:r w:rsidR="009D0138" w:rsidRPr="004F054A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με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7424" w:rsidRPr="004F054A">
        <w:rPr>
          <w:rFonts w:ascii="Times New Roman" w:eastAsia="Times New Roman" w:hAnsi="Times New Roman" w:cs="Times New Roman"/>
          <w:sz w:val="20"/>
          <w:szCs w:val="20"/>
        </w:rPr>
        <w:t>62.217.</w:t>
      </w:r>
      <w:r w:rsidR="000A151E" w:rsidRPr="004F054A">
        <w:rPr>
          <w:rFonts w:ascii="Times New Roman" w:eastAsia="Times New Roman" w:hAnsi="Times New Roman" w:cs="Times New Roman"/>
          <w:sz w:val="20"/>
          <w:szCs w:val="20"/>
        </w:rPr>
        <w:t>118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.58</w:t>
      </w:r>
      <w:r w:rsidR="00F87424" w:rsidRPr="004F054A">
        <w:rPr>
          <w:rFonts w:ascii="Times New Roman" w:eastAsia="Times New Roman" w:hAnsi="Times New Roman" w:cs="Times New Roman"/>
          <w:sz w:val="20"/>
          <w:szCs w:val="20"/>
        </w:rPr>
        <w:t>/30.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 Το </w:t>
      </w:r>
      <w:proofErr w:type="spellStart"/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C7E7B" w:rsidRPr="004F054A">
        <w:rPr>
          <w:rFonts w:ascii="Times New Roman" w:eastAsia="Times New Roman" w:hAnsi="Times New Roman" w:cs="Times New Roman"/>
          <w:i/>
          <w:sz w:val="20"/>
          <w:szCs w:val="20"/>
        </w:rPr>
        <w:t>ΙΙΙ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07DC1" w:rsidRPr="004F054A">
        <w:rPr>
          <w:rFonts w:ascii="Times New Roman" w:eastAsia="Times New Roman" w:hAnsi="Times New Roman" w:cs="Times New Roman"/>
          <w:sz w:val="20"/>
          <w:szCs w:val="20"/>
        </w:rPr>
        <w:t>έχει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 πρόσβαση στο 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Internet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 μέσω του δρομολογητή (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Router</w:t>
      </w:r>
      <w:r w:rsidR="006A5BC8" w:rsidRPr="004F054A">
        <w:rPr>
          <w:rFonts w:ascii="Times New Roman" w:eastAsia="Times New Roman" w:hAnsi="Times New Roman" w:cs="Times New Roman"/>
          <w:sz w:val="20"/>
          <w:szCs w:val="20"/>
        </w:rPr>
        <w:t>) 2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 και του δρομολογητή </w:t>
      </w:r>
      <w:r w:rsidR="006000F1" w:rsidRPr="004F054A">
        <w:rPr>
          <w:rFonts w:ascii="Times New Roman" w:eastAsia="Times New Roman" w:hAnsi="Times New Roman" w:cs="Times New Roman"/>
          <w:sz w:val="20"/>
          <w:szCs w:val="20"/>
        </w:rPr>
        <w:t>(</w:t>
      </w:r>
      <w:r w:rsidR="006000F1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Router</w:t>
      </w:r>
      <w:r w:rsidR="006000F1" w:rsidRPr="004F054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του 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ISP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0138" w:rsidRPr="004F054A">
        <w:rPr>
          <w:rFonts w:ascii="Times New Roman" w:eastAsia="Times New Roman" w:hAnsi="Times New Roman" w:cs="Times New Roman"/>
          <w:sz w:val="20"/>
          <w:szCs w:val="20"/>
        </w:rPr>
        <w:t xml:space="preserve">2 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με 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62.217.100.41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>/30</w:t>
      </w:r>
      <w:r w:rsidR="00471DFF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DA5387" w:rsidRPr="00DA53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A5387">
        <w:rPr>
          <w:rFonts w:ascii="Times New Roman" w:eastAsia="Times New Roman" w:hAnsi="Times New Roman" w:cs="Times New Roman"/>
          <w:sz w:val="20"/>
          <w:szCs w:val="20"/>
        </w:rPr>
        <w:t xml:space="preserve">Θεωρείστε Υπολογιστή Χ με </w:t>
      </w:r>
      <w:r w:rsidR="00DA5387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="00DA5387" w:rsidRPr="00DA53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A5387">
        <w:rPr>
          <w:rFonts w:ascii="Times New Roman" w:eastAsia="Times New Roman" w:hAnsi="Times New Roman" w:cs="Times New Roman"/>
          <w:sz w:val="20"/>
          <w:szCs w:val="20"/>
        </w:rPr>
        <w:t xml:space="preserve">23.39.164.120, ο οποίος είναι </w:t>
      </w:r>
      <w:proofErr w:type="spellStart"/>
      <w:r w:rsidR="00DA5387">
        <w:rPr>
          <w:rFonts w:ascii="Times New Roman" w:eastAsia="Times New Roman" w:hAnsi="Times New Roman" w:cs="Times New Roman"/>
          <w:sz w:val="20"/>
          <w:szCs w:val="20"/>
        </w:rPr>
        <w:t>προσβάσιμος</w:t>
      </w:r>
      <w:proofErr w:type="spellEnd"/>
      <w:r w:rsidR="00DA5387">
        <w:rPr>
          <w:rFonts w:ascii="Times New Roman" w:eastAsia="Times New Roman" w:hAnsi="Times New Roman" w:cs="Times New Roman"/>
          <w:sz w:val="20"/>
          <w:szCs w:val="20"/>
        </w:rPr>
        <w:t xml:space="preserve"> και από τα 3 </w:t>
      </w:r>
      <w:proofErr w:type="spellStart"/>
      <w:r w:rsidR="00DA5387">
        <w:rPr>
          <w:rFonts w:ascii="Times New Roman" w:eastAsia="Times New Roman" w:hAnsi="Times New Roman" w:cs="Times New Roman"/>
          <w:sz w:val="20"/>
          <w:szCs w:val="20"/>
        </w:rPr>
        <w:t>υποδίκτυα</w:t>
      </w:r>
      <w:proofErr w:type="spellEnd"/>
      <w:r w:rsidR="00DA5387">
        <w:rPr>
          <w:rFonts w:ascii="Times New Roman" w:eastAsia="Times New Roman" w:hAnsi="Times New Roman" w:cs="Times New Roman"/>
          <w:sz w:val="20"/>
          <w:szCs w:val="20"/>
        </w:rPr>
        <w:t xml:space="preserve"> μέσω των αντιστοίχων </w:t>
      </w:r>
      <w:r w:rsidR="00DA5387">
        <w:rPr>
          <w:rFonts w:ascii="Times New Roman" w:eastAsia="Times New Roman" w:hAnsi="Times New Roman" w:cs="Times New Roman"/>
          <w:sz w:val="20"/>
          <w:szCs w:val="20"/>
          <w:lang w:val="en-US"/>
        </w:rPr>
        <w:t>ISPs</w:t>
      </w:r>
      <w:r w:rsidR="00DA5387" w:rsidRPr="00DA538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934C2" w:rsidRPr="004F054A" w:rsidRDefault="007934C2" w:rsidP="00A74E07">
      <w:pPr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E5EBD" w:rsidRPr="004F054A" w:rsidRDefault="00607DC1" w:rsidP="00A74E0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lastRenderedPageBreak/>
        <w:t>Α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. Ζητείται να προσδιοριστούν τα παρακάτω </w:t>
      </w:r>
      <w:r w:rsidR="006A6E2D" w:rsidRPr="004F054A">
        <w:rPr>
          <w:rFonts w:ascii="Times New Roman" w:eastAsia="Times New Roman" w:hAnsi="Times New Roman" w:cs="Times New Roman"/>
          <w:sz w:val="20"/>
          <w:szCs w:val="20"/>
        </w:rPr>
        <w:t>4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>υποδίκτυα</w:t>
      </w:r>
      <w:proofErr w:type="spellEnd"/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subnets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>) με την μέγιστη οικονομία διευθύνσεων:</w:t>
      </w:r>
    </w:p>
    <w:p w:rsidR="002E5EBD" w:rsidRPr="004F054A" w:rsidRDefault="002E5EBD" w:rsidP="00A74E07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Το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B616D" w:rsidRPr="004F054A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που περιλαμβάνει </w:t>
      </w:r>
      <w:r w:rsidR="009A14F2" w:rsidRPr="004F054A">
        <w:rPr>
          <w:rFonts w:ascii="Times New Roman" w:eastAsia="Times New Roman" w:hAnsi="Times New Roman" w:cs="Times New Roman"/>
          <w:sz w:val="20"/>
          <w:szCs w:val="20"/>
        </w:rPr>
        <w:t xml:space="preserve">συνολικά 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 xml:space="preserve">13 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υπολογιστές. Ο υπολογιστής Α έχει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A369F">
        <w:rPr>
          <w:rFonts w:ascii="Times New Roman" w:eastAsia="Times New Roman" w:hAnsi="Times New Roman" w:cs="Times New Roman"/>
          <w:sz w:val="20"/>
          <w:szCs w:val="20"/>
        </w:rPr>
        <w:t>147.102</w:t>
      </w:r>
      <w:r w:rsidR="006C45E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6A6E2D" w:rsidRPr="004F054A">
        <w:rPr>
          <w:rFonts w:ascii="Times New Roman" w:eastAsia="Times New Roman" w:hAnsi="Times New Roman" w:cs="Times New Roman"/>
          <w:sz w:val="20"/>
          <w:szCs w:val="20"/>
        </w:rPr>
        <w:t>111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37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E5EBD" w:rsidRPr="004F054A" w:rsidRDefault="002E5EBD" w:rsidP="00A74E07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Το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B616D" w:rsidRPr="004F054A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II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που περιλαμβάνει</w:t>
      </w:r>
      <w:r w:rsidR="009A14F2" w:rsidRPr="004F054A">
        <w:rPr>
          <w:rFonts w:ascii="Times New Roman" w:eastAsia="Times New Roman" w:hAnsi="Times New Roman" w:cs="Times New Roman"/>
          <w:sz w:val="20"/>
          <w:szCs w:val="20"/>
        </w:rPr>
        <w:t xml:space="preserve"> συνολικά 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 xml:space="preserve">61 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υπολογιστές. Ο υπολογιστής Β έχει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A369F">
        <w:rPr>
          <w:rFonts w:ascii="Times New Roman" w:eastAsia="Times New Roman" w:hAnsi="Times New Roman" w:cs="Times New Roman"/>
          <w:sz w:val="20"/>
          <w:szCs w:val="20"/>
        </w:rPr>
        <w:t>147.102</w:t>
      </w:r>
      <w:r w:rsidR="006C45E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111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86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E5EBD" w:rsidRPr="004F054A" w:rsidRDefault="002E5EBD" w:rsidP="00A74E07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Το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B616D" w:rsidRPr="004F054A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III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που περιλαμβάνει </w:t>
      </w:r>
      <w:r w:rsidR="009A14F2" w:rsidRPr="004F054A">
        <w:rPr>
          <w:rFonts w:ascii="Times New Roman" w:eastAsia="Times New Roman" w:hAnsi="Times New Roman" w:cs="Times New Roman"/>
          <w:sz w:val="20"/>
          <w:szCs w:val="20"/>
        </w:rPr>
        <w:t xml:space="preserve">συνολικά </w:t>
      </w:r>
      <w:r w:rsidR="00CD3422" w:rsidRPr="004F054A">
        <w:rPr>
          <w:rFonts w:ascii="Times New Roman" w:eastAsia="Times New Roman" w:hAnsi="Times New Roman" w:cs="Times New Roman"/>
          <w:sz w:val="20"/>
          <w:szCs w:val="20"/>
        </w:rPr>
        <w:t>7</w:t>
      </w:r>
      <w:r w:rsidR="009A14F2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υπολογιστές. Ο υπολογιστής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έχει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A369F">
        <w:rPr>
          <w:rFonts w:ascii="Times New Roman" w:eastAsia="Times New Roman" w:hAnsi="Times New Roman" w:cs="Times New Roman"/>
          <w:sz w:val="20"/>
          <w:szCs w:val="20"/>
        </w:rPr>
        <w:t>147.102</w:t>
      </w:r>
      <w:r w:rsidR="006C45E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111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</w:rPr>
        <w:t>22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E5EBD" w:rsidRPr="004F054A" w:rsidRDefault="002E5EBD" w:rsidP="00A74E07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Το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για τη σύνδεση των δρομολογητών 1, 2 (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interfaces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, 2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). Η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του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2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 είναι </w:t>
      </w:r>
      <w:r w:rsidR="000A369F">
        <w:rPr>
          <w:rFonts w:ascii="Times New Roman" w:eastAsia="Times New Roman" w:hAnsi="Times New Roman" w:cs="Times New Roman"/>
          <w:sz w:val="20"/>
          <w:szCs w:val="20"/>
        </w:rPr>
        <w:t>147.102</w:t>
      </w:r>
      <w:r w:rsidR="006C45E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5ADB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111</w:t>
      </w:r>
      <w:r w:rsidR="006C45E0" w:rsidRPr="004F054A">
        <w:rPr>
          <w:rFonts w:ascii="Times New Roman" w:eastAsia="Times New Roman" w:hAnsi="Times New Roman" w:cs="Times New Roman"/>
          <w:sz w:val="20"/>
          <w:szCs w:val="20"/>
        </w:rPr>
        <w:t>.1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A5BC8" w:rsidRPr="004F054A" w:rsidRDefault="006A5BC8" w:rsidP="00A74E07">
      <w:pPr>
        <w:tabs>
          <w:tab w:val="left" w:pos="284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A5BC8" w:rsidRPr="000A369F" w:rsidRDefault="006A5BC8" w:rsidP="00A74E0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Σημείωση: Η διαχειριστική </w:t>
      </w:r>
      <w:r w:rsidRPr="004F054A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IP</w:t>
      </w:r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του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>μεταγωγέα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ανήκει στο πεδίο </w:t>
      </w:r>
      <w:r w:rsidRPr="004F054A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IP</w:t>
      </w:r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του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>υποδικτύου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4F054A">
        <w:rPr>
          <w:rFonts w:ascii="Times New Roman" w:eastAsia="Times New Roman" w:hAnsi="Times New Roman" w:cs="Times New Roman"/>
          <w:i/>
          <w:sz w:val="20"/>
          <w:szCs w:val="20"/>
          <w:u w:val="single"/>
          <w:lang w:val="en-US"/>
        </w:rPr>
        <w:t>I</w:t>
      </w:r>
    </w:p>
    <w:p w:rsidR="002E5EBD" w:rsidRPr="004F054A" w:rsidRDefault="002E5EBD" w:rsidP="00A74E07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E5EBD" w:rsidRPr="004F054A" w:rsidRDefault="00D37C8D" w:rsidP="006A6E2D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>Β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>Αποδώστε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 διευθύνσεις </w:t>
      </w:r>
      <w:r w:rsidR="00F20A3B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="00F20A3B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στα 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interfaces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06B6D" w:rsidRPr="004F054A">
        <w:rPr>
          <w:rFonts w:ascii="Times New Roman" w:eastAsia="Times New Roman" w:hAnsi="Times New Roman" w:cs="Times New Roman"/>
          <w:sz w:val="20"/>
          <w:szCs w:val="20"/>
        </w:rPr>
        <w:t>1</w:t>
      </w:r>
      <w:r w:rsidR="00A06B6D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A06B6D" w:rsidRPr="004F05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>1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="007B616D" w:rsidRPr="004F054A">
        <w:rPr>
          <w:rFonts w:ascii="Times New Roman" w:eastAsia="Times New Roman" w:hAnsi="Times New Roman" w:cs="Times New Roman"/>
          <w:sz w:val="20"/>
          <w:szCs w:val="20"/>
        </w:rPr>
        <w:t>, 1</w:t>
      </w:r>
      <w:r w:rsidR="007B616D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>, 2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>, 2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3C6195" w:rsidRPr="004F05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A6E2D" w:rsidRPr="004F054A">
        <w:rPr>
          <w:rFonts w:ascii="Times New Roman" w:eastAsia="Times New Roman" w:hAnsi="Times New Roman" w:cs="Times New Roman"/>
          <w:sz w:val="20"/>
          <w:szCs w:val="20"/>
        </w:rPr>
        <w:t>των δρομολογητών 1 και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 2</w:t>
      </w:r>
      <w:r w:rsidR="006A6E2D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A6E2D" w:rsidRPr="004F054A">
        <w:rPr>
          <w:rFonts w:ascii="Times New Roman" w:eastAsia="Times New Roman" w:hAnsi="Times New Roman" w:cs="Times New Roman"/>
          <w:sz w:val="20"/>
          <w:szCs w:val="20"/>
        </w:rPr>
        <w:t>Π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εριγράψτε τους πίνακες δρομολόγησης του δρομολογητή </w:t>
      </w:r>
      <w:r w:rsidR="006A6E2D" w:rsidRPr="004F054A">
        <w:rPr>
          <w:rFonts w:ascii="Times New Roman" w:eastAsia="Times New Roman" w:hAnsi="Times New Roman" w:cs="Times New Roman"/>
          <w:sz w:val="20"/>
          <w:szCs w:val="20"/>
        </w:rPr>
        <w:t>1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 και των υπολογιστών </w:t>
      </w:r>
      <w:r w:rsidR="00F20A3B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 και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 για όλα τα </w:t>
      </w:r>
      <w:proofErr w:type="spellStart"/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>υποδίκτυα</w:t>
      </w:r>
      <w:proofErr w:type="spellEnd"/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 και το 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Internet</w:t>
      </w:r>
      <w:r w:rsidR="002E5EBD" w:rsidRPr="004F054A">
        <w:rPr>
          <w:rFonts w:ascii="Times New Roman" w:eastAsia="Times New Roman" w:hAnsi="Times New Roman" w:cs="Times New Roman"/>
          <w:sz w:val="20"/>
          <w:szCs w:val="20"/>
        </w:rPr>
        <w:t xml:space="preserve"> στη μορφή: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6"/>
        <w:gridCol w:w="2697"/>
        <w:gridCol w:w="2697"/>
      </w:tblGrid>
      <w:tr w:rsidR="002E5EBD" w:rsidRPr="004F054A" w:rsidTr="00D37C8D">
        <w:trPr>
          <w:trHeight w:val="264"/>
          <w:jc w:val="center"/>
        </w:trPr>
        <w:tc>
          <w:tcPr>
            <w:tcW w:w="2696" w:type="dxa"/>
          </w:tcPr>
          <w:p w:rsidR="002E5EBD" w:rsidRPr="004F054A" w:rsidRDefault="002E5EBD" w:rsidP="00A74E07">
            <w:pPr>
              <w:spacing w:after="0"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4F054A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2697" w:type="dxa"/>
          </w:tcPr>
          <w:p w:rsidR="002E5EBD" w:rsidRPr="004F054A" w:rsidRDefault="002E5EBD" w:rsidP="00A74E07">
            <w:pPr>
              <w:spacing w:after="0"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F054A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Netmask</w:t>
            </w:r>
            <w:proofErr w:type="spellEnd"/>
          </w:p>
        </w:tc>
        <w:tc>
          <w:tcPr>
            <w:tcW w:w="2697" w:type="dxa"/>
          </w:tcPr>
          <w:p w:rsidR="002E5EBD" w:rsidRPr="004F054A" w:rsidRDefault="002E5EBD" w:rsidP="00A74E07">
            <w:pPr>
              <w:spacing w:after="0"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</w:pPr>
            <w:r w:rsidRPr="004F054A">
              <w:rPr>
                <w:rFonts w:ascii="Times New Roman" w:eastAsia="MS Mincho" w:hAnsi="Times New Roman" w:cs="Times New Roman"/>
                <w:sz w:val="20"/>
                <w:szCs w:val="20"/>
                <w:lang w:val="en-US"/>
              </w:rPr>
              <w:t>Gateway</w:t>
            </w:r>
          </w:p>
        </w:tc>
      </w:tr>
    </w:tbl>
    <w:p w:rsidR="002E5EBD" w:rsidRPr="004F054A" w:rsidRDefault="002E5EBD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026A0" w:rsidRPr="004F054A" w:rsidRDefault="00D37C8D" w:rsidP="000026A0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>Γ</w:t>
      </w:r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 xml:space="preserve"> Ποια διεύθυνση MAC προορισμού πρέπει να </w:t>
      </w:r>
      <w:r w:rsidR="00DA5387">
        <w:rPr>
          <w:rFonts w:ascii="Times New Roman" w:eastAsia="Times New Roman" w:hAnsi="Times New Roman" w:cs="Times New Roman"/>
          <w:sz w:val="20"/>
          <w:szCs w:val="20"/>
        </w:rPr>
        <w:t xml:space="preserve">ενθυλακωθεί σε πακέτα 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 xml:space="preserve">που στέλνονται από τον υπολογιστή 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 xml:space="preserve">: (1) Προς τον υπολογιστή 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 xml:space="preserve">; (2) Προς τον υπολογιστή 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 xml:space="preserve">; (3) Προς τον υπολογιστή 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 xml:space="preserve"> (όπου 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 xml:space="preserve"> τυχαίος υπολογιστής στο </w:t>
      </w:r>
      <w:proofErr w:type="spellStart"/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026A0" w:rsidRPr="004F054A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</w:t>
      </w:r>
      <w:r w:rsidR="000026A0" w:rsidRPr="004F054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0026A0" w:rsidRPr="004F054A">
        <w:rPr>
          <w:rFonts w:ascii="Times New Roman" w:eastAsia="Times New Roman" w:hAnsi="Times New Roman" w:cs="Times New Roman"/>
          <w:sz w:val="20"/>
          <w:szCs w:val="20"/>
        </w:rPr>
        <w:t>);</w:t>
      </w:r>
      <w:r w:rsidR="00DA5387">
        <w:rPr>
          <w:rFonts w:ascii="Times New Roman" w:eastAsia="Times New Roman" w:hAnsi="Times New Roman" w:cs="Times New Roman"/>
          <w:sz w:val="20"/>
          <w:szCs w:val="20"/>
        </w:rPr>
        <w:t xml:space="preserve"> (4) Προς τον υπολογιστή Χ;</w:t>
      </w:r>
    </w:p>
    <w:p w:rsidR="000026A0" w:rsidRPr="004F054A" w:rsidRDefault="000026A0" w:rsidP="000026A0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Έστω πως ο υπολογιστής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στέλνει ένα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ARP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ερώτημα για να μάθει την διεύθυνση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MAC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του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του δρομολογητή 1. Θα φτάσει αυτό το ερώτημα σε κόμβο εκτός του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</w:rPr>
        <w:t>υποδικτύου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F054A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; Αλλάζει κάτι στην υποθετική περίπτωση που το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Ethernet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Switch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F054A">
        <w:rPr>
          <w:rFonts w:ascii="Times New Roman" w:eastAsia="Times New Roman" w:hAnsi="Times New Roman" w:cs="Times New Roman"/>
          <w:b/>
          <w:sz w:val="20"/>
          <w:szCs w:val="20"/>
        </w:rPr>
        <w:t>δεν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υποστηρίζει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VLANs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026A0" w:rsidRPr="004F054A" w:rsidRDefault="000026A0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Δ. </w:t>
      </w:r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 xml:space="preserve">Τι διαχειριστικές αλλαγές απαιτούνται ώστε να υπάρχει η δυνατότητα υπολογιστών που ανήκουν στα </w:t>
      </w:r>
      <w:proofErr w:type="spellStart"/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>υποδίκτυα</w:t>
      </w:r>
      <w:proofErr w:type="spellEnd"/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C0150" w:rsidRPr="004F054A">
        <w:rPr>
          <w:rFonts w:ascii="Times New Roman" w:eastAsia="Times New Roman" w:hAnsi="Times New Roman" w:cs="Times New Roman"/>
          <w:i/>
          <w:sz w:val="20"/>
          <w:szCs w:val="20"/>
        </w:rPr>
        <w:t>Ι</w:t>
      </w:r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8C0150" w:rsidRPr="004F054A">
        <w:rPr>
          <w:rFonts w:ascii="Times New Roman" w:eastAsia="Times New Roman" w:hAnsi="Times New Roman" w:cs="Times New Roman"/>
          <w:i/>
          <w:sz w:val="20"/>
          <w:szCs w:val="20"/>
        </w:rPr>
        <w:t>ΙΙ</w:t>
      </w:r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 xml:space="preserve"> να έχουν εναλλακτική δρομολόγηση από και προς το Internet μέσω του ISP</w:t>
      </w:r>
      <w:r w:rsidR="006A6E2D" w:rsidRPr="004F054A">
        <w:rPr>
          <w:rFonts w:ascii="Times New Roman" w:eastAsia="Times New Roman" w:hAnsi="Times New Roman" w:cs="Times New Roman"/>
          <w:sz w:val="20"/>
          <w:szCs w:val="20"/>
        </w:rPr>
        <w:t xml:space="preserve"> 2</w:t>
      </w:r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 xml:space="preserve">; Τι απαιτείται ώστε να υπάρχει η δυνατότητα υπολογιστών που ανήκουν στο </w:t>
      </w:r>
      <w:proofErr w:type="spellStart"/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C0150" w:rsidRPr="004F054A">
        <w:rPr>
          <w:rFonts w:ascii="Times New Roman" w:eastAsia="Times New Roman" w:hAnsi="Times New Roman" w:cs="Times New Roman"/>
          <w:i/>
          <w:sz w:val="20"/>
          <w:szCs w:val="20"/>
        </w:rPr>
        <w:t>ΙΙΙ</w:t>
      </w:r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 xml:space="preserve"> να έχουν εναλλακτική δρομολόγηση από και προς το Internet μέσω του ISP</w:t>
      </w:r>
      <w:r w:rsidR="006A6E2D" w:rsidRPr="004F054A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026A0" w:rsidRPr="004F054A" w:rsidRDefault="006D1D7F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>Ε. Με ποιους μηχανισμούς μπορούμε να συνδέσουμε τους υπολογιστές Α και Χ</w:t>
      </w:r>
      <w:r w:rsidR="00802074">
        <w:rPr>
          <w:rFonts w:ascii="Times New Roman" w:eastAsia="Times New Roman" w:hAnsi="Times New Roman" w:cs="Times New Roman"/>
          <w:sz w:val="20"/>
          <w:szCs w:val="20"/>
        </w:rPr>
        <w:t xml:space="preserve"> σαν να βρίσκονται στο ίδιο </w:t>
      </w:r>
      <w:proofErr w:type="spellStart"/>
      <w:r w:rsidR="00802074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="00802074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5693D" w:rsidRPr="004F054A" w:rsidRDefault="00EA2311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>ΣΤ</w:t>
      </w:r>
      <w:r w:rsidR="0028598F" w:rsidRPr="004F05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Δείξτε τα αποτελέσματα από την εκτέλεση των εντολών </w:t>
      </w:r>
      <w:proofErr w:type="spellStart"/>
      <w:r w:rsidR="006E78C4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traceroute</w:t>
      </w:r>
      <w:proofErr w:type="spellEnd"/>
      <w:r w:rsidR="004600C5" w:rsidRPr="004F054A">
        <w:rPr>
          <w:rFonts w:ascii="Times New Roman" w:eastAsia="Times New Roman" w:hAnsi="Times New Roman" w:cs="Times New Roman"/>
          <w:sz w:val="20"/>
          <w:szCs w:val="20"/>
        </w:rPr>
        <w:t>: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="006E78C4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>)</w:t>
      </w:r>
      <w:r w:rsidR="004600C5" w:rsidRPr="004F054A">
        <w:rPr>
          <w:rFonts w:ascii="Times New Roman" w:eastAsia="Times New Roman" w:hAnsi="Times New Roman" w:cs="Times New Roman"/>
          <w:sz w:val="20"/>
          <w:szCs w:val="20"/>
        </w:rPr>
        <w:t xml:space="preserve"> από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 τον υπολογιστή </w:t>
      </w:r>
      <w:r w:rsidR="00FC1CE9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="004600C5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 xml:space="preserve">προς τον κόμβο </w:t>
      </w:r>
      <w:proofErr w:type="spellStart"/>
      <w:r w:rsidR="00AB5224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nero</w:t>
      </w:r>
      <w:proofErr w:type="spellEnd"/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4829D0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grnet</w:t>
      </w:r>
      <w:proofErr w:type="spellEnd"/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4829D0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gr</w:t>
      </w:r>
      <w:proofErr w:type="spellEnd"/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B5224" w:rsidRPr="004F054A">
        <w:rPr>
          <w:rFonts w:ascii="Times New Roman" w:eastAsia="Times New Roman" w:hAnsi="Times New Roman" w:cs="Times New Roman"/>
          <w:sz w:val="20"/>
          <w:szCs w:val="20"/>
        </w:rPr>
        <w:t>194.177.210.54</w:t>
      </w:r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4600C5" w:rsidRPr="004F054A">
        <w:rPr>
          <w:rFonts w:ascii="Times New Roman" w:eastAsia="Times New Roman" w:hAnsi="Times New Roman" w:cs="Times New Roman"/>
          <w:sz w:val="20"/>
          <w:szCs w:val="20"/>
        </w:rPr>
        <w:t xml:space="preserve">και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>(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ii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4600C5" w:rsidRPr="004F054A">
        <w:rPr>
          <w:rFonts w:ascii="Times New Roman" w:eastAsia="Times New Roman" w:hAnsi="Times New Roman" w:cs="Times New Roman"/>
          <w:sz w:val="20"/>
          <w:szCs w:val="20"/>
        </w:rPr>
        <w:t xml:space="preserve">από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τον υπολογιστή </w:t>
      </w:r>
      <w:r w:rsidR="00CE3084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 xml:space="preserve"> προς τον κόμβο </w:t>
      </w:r>
      <w:proofErr w:type="spellStart"/>
      <w:r w:rsidR="00AB5224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nero</w:t>
      </w:r>
      <w:proofErr w:type="spellEnd"/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4829D0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grnet</w:t>
      </w:r>
      <w:proofErr w:type="spellEnd"/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4829D0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gr</w:t>
      </w:r>
      <w:proofErr w:type="spellEnd"/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B5224" w:rsidRPr="004F054A">
        <w:rPr>
          <w:rFonts w:ascii="Times New Roman" w:eastAsia="Times New Roman" w:hAnsi="Times New Roman" w:cs="Times New Roman"/>
          <w:sz w:val="20"/>
          <w:szCs w:val="20"/>
        </w:rPr>
        <w:t>194.177.210.54</w:t>
      </w:r>
      <w:r w:rsidR="004829D0" w:rsidRPr="004F054A">
        <w:rPr>
          <w:rFonts w:ascii="Times New Roman" w:eastAsia="Times New Roman" w:hAnsi="Times New Roman" w:cs="Times New Roman"/>
          <w:sz w:val="20"/>
          <w:szCs w:val="20"/>
        </w:rPr>
        <w:t>)</w:t>
      </w:r>
      <w:r w:rsidR="00D17772" w:rsidRPr="004F054A">
        <w:rPr>
          <w:rFonts w:ascii="Times New Roman" w:eastAsia="Times New Roman" w:hAnsi="Times New Roman" w:cs="Times New Roman"/>
          <w:sz w:val="20"/>
          <w:szCs w:val="20"/>
        </w:rPr>
        <w:t xml:space="preserve">. Επίσης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>(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iii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>)</w:t>
      </w:r>
      <w:r w:rsidR="007B616D" w:rsidRPr="004F054A">
        <w:rPr>
          <w:rFonts w:ascii="Times New Roman" w:eastAsia="Times New Roman" w:hAnsi="Times New Roman" w:cs="Times New Roman"/>
          <w:sz w:val="20"/>
          <w:szCs w:val="20"/>
        </w:rPr>
        <w:t xml:space="preserve"> από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</w:rPr>
        <w:t xml:space="preserve"> τον υπ</w:t>
      </w:r>
      <w:r w:rsidR="00DC315A" w:rsidRPr="004F054A">
        <w:rPr>
          <w:rFonts w:ascii="Times New Roman" w:eastAsia="Times New Roman" w:hAnsi="Times New Roman" w:cs="Times New Roman"/>
          <w:sz w:val="20"/>
          <w:szCs w:val="20"/>
        </w:rPr>
        <w:t xml:space="preserve">ολογιστή </w:t>
      </w:r>
      <w:r w:rsidR="00DC315A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DC315A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E3084" w:rsidRPr="004F054A">
        <w:rPr>
          <w:rFonts w:ascii="Times New Roman" w:eastAsia="Times New Roman" w:hAnsi="Times New Roman" w:cs="Times New Roman"/>
          <w:sz w:val="20"/>
          <w:szCs w:val="20"/>
        </w:rPr>
        <w:t xml:space="preserve">προς τον υπολογιστή </w:t>
      </w:r>
      <w:r w:rsidR="006D1D7F" w:rsidRPr="004F054A">
        <w:rPr>
          <w:rFonts w:ascii="Times New Roman" w:eastAsia="Times New Roman" w:hAnsi="Times New Roman" w:cs="Times New Roman"/>
          <w:sz w:val="20"/>
          <w:szCs w:val="20"/>
        </w:rPr>
        <w:t>Χ</w:t>
      </w:r>
      <w:r w:rsidR="00802074">
        <w:rPr>
          <w:rFonts w:ascii="Times New Roman" w:eastAsia="Times New Roman" w:hAnsi="Times New Roman" w:cs="Times New Roman"/>
          <w:sz w:val="20"/>
          <w:szCs w:val="20"/>
        </w:rPr>
        <w:t xml:space="preserve"> θεωρώντας ότι έχει υλοποιηθεί η σύνδεση του (Ε)</w:t>
      </w:r>
      <w:r w:rsidR="0035693D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829D0" w:rsidRPr="004F054A" w:rsidRDefault="004829D0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>(</w:t>
      </w:r>
      <w:r w:rsidR="005E124F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v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8C0150" w:rsidRPr="004F054A">
        <w:rPr>
          <w:rFonts w:ascii="Times New Roman" w:eastAsia="Times New Roman" w:hAnsi="Times New Roman" w:cs="Times New Roman"/>
          <w:sz w:val="20"/>
          <w:szCs w:val="20"/>
        </w:rPr>
        <w:t xml:space="preserve">Έστω ότι 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η σύνδεση μεταξύ των δρομολογητών 1 και 2 τίθεται προσωρινά εκτός λειτουργίας. 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 xml:space="preserve">Τι παρατηρείτε χρησιμοποιώντας την εντολή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traceroute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από τον υπολογιστή </w:t>
      </w:r>
      <w:r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προς τον υπολογιστή Α.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 xml:space="preserve"> Εξηγείστε συνοπτικά.</w:t>
      </w:r>
    </w:p>
    <w:p w:rsidR="006E78C4" w:rsidRPr="004F054A" w:rsidRDefault="008C0150" w:rsidP="001B52A6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Σημείωση: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Οι διευθύνσεις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IP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στις απαντήσεις δεν θα αφορούν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hops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στο εσωτερικό του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ISP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και το γενικότερο 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Internet</w:t>
      </w:r>
      <w:r w:rsidR="006E78C4"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</w:p>
    <w:p w:rsidR="000026A0" w:rsidRPr="004F054A" w:rsidRDefault="00802074" w:rsidP="000026A0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Ζ</w:t>
      </w:r>
      <w:r w:rsidR="008C7E7B" w:rsidRPr="004F05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 xml:space="preserve">Ο κόμβος Α (διεύθυνση 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MAC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 xml:space="preserve"> 00:1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e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>:09:45:22: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 xml:space="preserve">4) δέχεται 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>Κ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>ατανεμημένη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 xml:space="preserve"> επίθεση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 xml:space="preserve"> Άρνησης Παροχής Υπηρεσίας (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Distributed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Denial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of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Service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proofErr w:type="spellStart"/>
      <w:r w:rsidR="00944137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DDoS</w:t>
      </w:r>
      <w:proofErr w:type="spellEnd"/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>)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 xml:space="preserve"> μέσω του 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ISP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>1</w:t>
      </w:r>
      <w:r w:rsidR="00944137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  <w:r w:rsidR="000D155B" w:rsidRPr="004F054A">
        <w:rPr>
          <w:rFonts w:ascii="Times New Roman" w:eastAsia="Times New Roman" w:hAnsi="Times New Roman" w:cs="Times New Roman"/>
          <w:sz w:val="20"/>
          <w:szCs w:val="20"/>
        </w:rPr>
        <w:t xml:space="preserve"> Έστω ότι οι επιτιθ</w:t>
      </w:r>
      <w:r w:rsidR="007A6C42" w:rsidRPr="004F054A">
        <w:rPr>
          <w:rFonts w:ascii="Times New Roman" w:eastAsia="Times New Roman" w:hAnsi="Times New Roman" w:cs="Times New Roman"/>
          <w:sz w:val="20"/>
          <w:szCs w:val="20"/>
        </w:rPr>
        <w:t xml:space="preserve">έμενοι βρίσκονται στο </w:t>
      </w:r>
      <w:proofErr w:type="spellStart"/>
      <w:r w:rsidR="007A6C42" w:rsidRPr="004F054A">
        <w:rPr>
          <w:rFonts w:ascii="Times New Roman" w:eastAsia="Times New Roman" w:hAnsi="Times New Roman" w:cs="Times New Roman"/>
          <w:sz w:val="20"/>
          <w:szCs w:val="20"/>
        </w:rPr>
        <w:t>υποδίκτυο</w:t>
      </w:r>
      <w:proofErr w:type="spellEnd"/>
      <w:r w:rsidR="000D155B" w:rsidRPr="004F054A">
        <w:rPr>
          <w:rFonts w:ascii="Times New Roman" w:eastAsia="Times New Roman" w:hAnsi="Times New Roman" w:cs="Times New Roman"/>
          <w:sz w:val="20"/>
          <w:szCs w:val="20"/>
        </w:rPr>
        <w:t xml:space="preserve"> και ότι ο </w:t>
      </w:r>
      <w:proofErr w:type="spellStart"/>
      <w:r w:rsidR="000D155B" w:rsidRPr="004F054A">
        <w:rPr>
          <w:rFonts w:ascii="Times New Roman" w:eastAsia="Times New Roman" w:hAnsi="Times New Roman" w:cs="Times New Roman"/>
          <w:sz w:val="20"/>
          <w:szCs w:val="20"/>
        </w:rPr>
        <w:t>μεταγωγέας</w:t>
      </w:r>
      <w:proofErr w:type="spellEnd"/>
      <w:r w:rsidR="000D155B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>(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Ethernet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Switch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D155B" w:rsidRPr="004F054A">
        <w:rPr>
          <w:rFonts w:ascii="Times New Roman" w:eastAsia="Times New Roman" w:hAnsi="Times New Roman" w:cs="Times New Roman"/>
          <w:sz w:val="20"/>
          <w:szCs w:val="20"/>
        </w:rPr>
        <w:t xml:space="preserve">υποστηρίζει το πρωτόκολλο </w:t>
      </w:r>
      <w:proofErr w:type="spellStart"/>
      <w:r w:rsidR="000D155B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0D155B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low</w:t>
      </w:r>
      <w:proofErr w:type="spellEnd"/>
      <w:r w:rsidR="000D155B"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C2C71" w:rsidRPr="004F054A" w:rsidRDefault="002C2C71" w:rsidP="007A6C42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>Αναφέρατε τρόπους προστασίας του κόμβου Α από την επίθεση, χρησιμοποιώντας δυνατότητες/λειτουργικότητα του δρομολογητή</w:t>
      </w:r>
      <w:r w:rsidR="003F4543" w:rsidRPr="004F054A"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  <w:r w:rsidR="007A6C42" w:rsidRPr="004F054A">
        <w:rPr>
          <w:rFonts w:ascii="Times New Roman" w:eastAsia="Times New Roman" w:hAnsi="Times New Roman" w:cs="Times New Roman"/>
          <w:sz w:val="20"/>
          <w:szCs w:val="20"/>
        </w:rPr>
        <w:t xml:space="preserve"> (διεύθυνση </w:t>
      </w:r>
      <w:r w:rsidR="007A6C42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MAC</w:t>
      </w:r>
      <w:r w:rsidR="007A6C42" w:rsidRPr="004F054A">
        <w:rPr>
          <w:rFonts w:ascii="Times New Roman" w:eastAsia="Times New Roman" w:hAnsi="Times New Roman" w:cs="Times New Roman"/>
          <w:sz w:val="20"/>
          <w:szCs w:val="20"/>
        </w:rPr>
        <w:t xml:space="preserve"> 00:08:7c:63: e4:00)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C2C71" w:rsidRPr="004F054A" w:rsidRDefault="002C2C71" w:rsidP="002C2C71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Περιγράψτε τους κανόνες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</w:rPr>
        <w:t>OpenFlow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(με όσο το δυνατόν περισσότερα πεδία) που πρέπει να τοποθετηθούν στον </w:t>
      </w:r>
      <w:proofErr w:type="spellStart"/>
      <w:r w:rsidRPr="004F054A">
        <w:rPr>
          <w:rFonts w:ascii="Times New Roman" w:eastAsia="Times New Roman" w:hAnsi="Times New Roman" w:cs="Times New Roman"/>
          <w:sz w:val="20"/>
          <w:szCs w:val="20"/>
        </w:rPr>
        <w:t>μεταγωγέα</w:t>
      </w:r>
      <w:proofErr w:type="spellEnd"/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 ώστε:</w:t>
      </w:r>
    </w:p>
    <w:p w:rsidR="002C2C71" w:rsidRPr="004F054A" w:rsidRDefault="002C2C71" w:rsidP="002C2C7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Η φυσιολογική </w:t>
      </w:r>
      <w:r w:rsidR="00876D9F" w:rsidRPr="004F054A">
        <w:rPr>
          <w:rFonts w:ascii="Times New Roman" w:eastAsia="Times New Roman" w:hAnsi="Times New Roman" w:cs="Times New Roman"/>
          <w:sz w:val="20"/>
          <w:szCs w:val="20"/>
        </w:rPr>
        <w:t>κίνηση να προωθείται κανονικά</w:t>
      </w:r>
      <w:r w:rsidRPr="004F0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C2C71" w:rsidRPr="004F054A" w:rsidRDefault="002C2C71" w:rsidP="002C2C7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 xml:space="preserve">Η κακόβουλη κίνηση να απορρίπτεται. </w:t>
      </w:r>
    </w:p>
    <w:p w:rsidR="002C2C71" w:rsidRPr="002D4DD5" w:rsidRDefault="002C2C71" w:rsidP="002C2C7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F054A">
        <w:rPr>
          <w:rFonts w:ascii="Times New Roman" w:eastAsia="Times New Roman" w:hAnsi="Times New Roman" w:cs="Times New Roman"/>
          <w:sz w:val="20"/>
          <w:szCs w:val="20"/>
        </w:rPr>
        <w:t>Οι κανόνες πρέπει να είναι στην μορφή</w:t>
      </w:r>
      <w:r w:rsidRPr="002D4DD5">
        <w:rPr>
          <w:rFonts w:ascii="Times New Roman" w:eastAsia="Times New Roman" w:hAnsi="Times New Roman" w:cs="Times New Roman"/>
        </w:rPr>
        <w:t>:</w:t>
      </w:r>
    </w:p>
    <w:tbl>
      <w:tblPr>
        <w:tblStyle w:val="a5"/>
        <w:tblW w:w="0" w:type="auto"/>
        <w:jc w:val="center"/>
        <w:tblLook w:val="04A0"/>
      </w:tblPr>
      <w:tblGrid>
        <w:gridCol w:w="596"/>
        <w:gridCol w:w="622"/>
        <w:gridCol w:w="621"/>
        <w:gridCol w:w="617"/>
        <w:gridCol w:w="704"/>
        <w:gridCol w:w="661"/>
        <w:gridCol w:w="576"/>
        <w:gridCol w:w="576"/>
        <w:gridCol w:w="750"/>
        <w:gridCol w:w="593"/>
        <w:gridCol w:w="593"/>
        <w:gridCol w:w="593"/>
        <w:gridCol w:w="705"/>
        <w:gridCol w:w="652"/>
      </w:tblGrid>
      <w:tr w:rsidR="002C2C71" w:rsidRPr="00BE5BF6" w:rsidTr="000A369F">
        <w:trPr>
          <w:jc w:val="center"/>
        </w:trPr>
        <w:tc>
          <w:tcPr>
            <w:tcW w:w="596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In port</w:t>
            </w:r>
          </w:p>
        </w:tc>
        <w:tc>
          <w:tcPr>
            <w:tcW w:w="622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MAC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src</w:t>
            </w:r>
            <w:proofErr w:type="spellEnd"/>
          </w:p>
        </w:tc>
        <w:tc>
          <w:tcPr>
            <w:tcW w:w="621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MAC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dst</w:t>
            </w:r>
            <w:proofErr w:type="spellEnd"/>
          </w:p>
        </w:tc>
        <w:tc>
          <w:tcPr>
            <w:tcW w:w="617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Ether type</w:t>
            </w:r>
          </w:p>
        </w:tc>
        <w:tc>
          <w:tcPr>
            <w:tcW w:w="704" w:type="dxa"/>
            <w:shd w:val="clear" w:color="auto" w:fill="A5A5A5" w:themeFill="accent3"/>
            <w:vAlign w:val="center"/>
          </w:tcPr>
          <w:p w:rsidR="002C2C71" w:rsidRPr="00DC18DF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VLAN PCP</w:t>
            </w:r>
          </w:p>
        </w:tc>
        <w:tc>
          <w:tcPr>
            <w:tcW w:w="661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VLAN ID</w:t>
            </w:r>
          </w:p>
        </w:tc>
        <w:tc>
          <w:tcPr>
            <w:tcW w:w="576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IP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src</w:t>
            </w:r>
            <w:proofErr w:type="spellEnd"/>
          </w:p>
        </w:tc>
        <w:tc>
          <w:tcPr>
            <w:tcW w:w="576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IP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dst</w:t>
            </w:r>
            <w:proofErr w:type="spellEnd"/>
          </w:p>
        </w:tc>
        <w:tc>
          <w:tcPr>
            <w:tcW w:w="750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IP protocol</w:t>
            </w:r>
          </w:p>
        </w:tc>
        <w:tc>
          <w:tcPr>
            <w:tcW w:w="593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IP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ToS</w:t>
            </w:r>
            <w:proofErr w:type="spellEnd"/>
          </w:p>
        </w:tc>
        <w:tc>
          <w:tcPr>
            <w:tcW w:w="593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Port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src</w:t>
            </w:r>
            <w:proofErr w:type="spellEnd"/>
          </w:p>
        </w:tc>
        <w:tc>
          <w:tcPr>
            <w:tcW w:w="593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Port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dst</w:t>
            </w:r>
            <w:proofErr w:type="spellEnd"/>
          </w:p>
        </w:tc>
        <w:tc>
          <w:tcPr>
            <w:tcW w:w="705" w:type="dxa"/>
            <w:shd w:val="clear" w:color="auto" w:fill="A5A5A5" w:themeFill="accent3"/>
            <w:vAlign w:val="center"/>
          </w:tcPr>
          <w:p w:rsidR="002C2C71" w:rsidRPr="002D4DD5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Priority</w:t>
            </w:r>
          </w:p>
        </w:tc>
        <w:tc>
          <w:tcPr>
            <w:tcW w:w="652" w:type="dxa"/>
            <w:shd w:val="clear" w:color="auto" w:fill="A5A5A5" w:themeFill="accent3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Action</w:t>
            </w:r>
          </w:p>
        </w:tc>
      </w:tr>
      <w:tr w:rsidR="002C2C71" w:rsidRPr="00BE5BF6" w:rsidTr="000A369F">
        <w:trPr>
          <w:jc w:val="center"/>
        </w:trPr>
        <w:tc>
          <w:tcPr>
            <w:tcW w:w="596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22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21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04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1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93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93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93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05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2C2C71" w:rsidRPr="00BE5BF6" w:rsidRDefault="002C2C71" w:rsidP="000A36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</w:tbl>
    <w:p w:rsidR="00802074" w:rsidRDefault="00802074" w:rsidP="002C2C71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F054A" w:rsidRPr="00802074" w:rsidRDefault="00802074" w:rsidP="002C2C71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Τα πεδία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Ether</w:t>
      </w:r>
      <w:r w:rsidRPr="008020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Type</w:t>
      </w:r>
      <w:r w:rsidRPr="008020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και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IP</w:t>
      </w:r>
      <w:r w:rsidRPr="008020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Protocol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μπορούν να πάρουν τις εξής τιμές:</w:t>
      </w:r>
      <w:r w:rsidR="002C2C71" w:rsidRPr="008020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C2C71" w:rsidRPr="00802074" w:rsidRDefault="00802074" w:rsidP="004F054A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Ether Type: 0x0800 </w:t>
      </w:r>
      <w:r>
        <w:rPr>
          <w:rFonts w:ascii="Times New Roman" w:eastAsia="Times New Roman" w:hAnsi="Times New Roman" w:cs="Times New Roman"/>
          <w:sz w:val="20"/>
          <w:szCs w:val="20"/>
        </w:rPr>
        <w:t>για</w:t>
      </w:r>
      <w:r w:rsidRPr="0080207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2C2C71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IPv4, 0x0806</w:t>
      </w:r>
      <w:r w:rsidRPr="0080207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για</w:t>
      </w:r>
      <w:r w:rsidRPr="0080207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2C2C71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ARP, 0x88CC</w:t>
      </w:r>
      <w:r w:rsidRPr="0080207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για</w:t>
      </w:r>
      <w:r w:rsidRPr="0080207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Link Layer Discovery Protocol</w:t>
      </w:r>
      <w:r w:rsidR="004F054A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="002C2C71" w:rsidRPr="004F054A">
        <w:rPr>
          <w:rFonts w:ascii="Times New Roman" w:eastAsia="Times New Roman" w:hAnsi="Times New Roman" w:cs="Times New Roman"/>
          <w:sz w:val="20"/>
          <w:szCs w:val="20"/>
          <w:lang w:val="en-US"/>
        </w:rPr>
        <w:t>IP Protocol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 1</w:t>
      </w:r>
      <w:r w:rsidRPr="0080207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για</w:t>
      </w:r>
      <w:r w:rsidRPr="0080207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ICMP, 6</w:t>
      </w:r>
      <w:r w:rsidRPr="0080207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για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TCP, 17</w:t>
      </w:r>
      <w:r w:rsidRPr="0080207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για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UDP</w:t>
      </w:r>
    </w:p>
    <w:p w:rsidR="00607DC1" w:rsidRPr="000A369F" w:rsidRDefault="00471DFF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>Τεκμηριώστε</w:t>
      </w:r>
      <w:r w:rsidRPr="000A369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>τις</w:t>
      </w:r>
      <w:r w:rsidRPr="000A369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>απαντήσεις</w:t>
      </w:r>
      <w:r w:rsidRPr="000A369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4F054A">
        <w:rPr>
          <w:rFonts w:ascii="Times New Roman" w:eastAsia="Times New Roman" w:hAnsi="Times New Roman" w:cs="Times New Roman"/>
          <w:sz w:val="20"/>
          <w:szCs w:val="20"/>
          <w:u w:val="single"/>
        </w:rPr>
        <w:t>σας</w:t>
      </w:r>
      <w:r w:rsidRPr="000A369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4322E" w:rsidRPr="000A369F" w:rsidRDefault="00BE0AB5" w:rsidP="002E5E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ΘΕΜΑ</w:t>
      </w:r>
      <w:r w:rsidRPr="000A36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(2.5</w:t>
      </w:r>
      <w:r w:rsidR="00E4322E" w:rsidRPr="000A36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4322E" w:rsidRPr="00E4322E">
        <w:rPr>
          <w:rFonts w:ascii="Times New Roman" w:eastAsia="Times New Roman" w:hAnsi="Times New Roman" w:cs="Times New Roman"/>
          <w:b/>
          <w:bCs/>
          <w:sz w:val="24"/>
          <w:szCs w:val="24"/>
        </w:rPr>
        <w:t>μονάδες</w:t>
      </w:r>
      <w:r w:rsidR="00E4322E" w:rsidRPr="000A369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63A79" w:rsidRPr="007F0B75" w:rsidRDefault="00D63A79" w:rsidP="00D63A79">
      <w:pPr>
        <w:jc w:val="both"/>
      </w:pPr>
      <w:r w:rsidRPr="00983722">
        <w:rPr>
          <w:rFonts w:ascii="Times New Roman" w:hAnsi="Times New Roman" w:cs="Times New Roman"/>
          <w:b/>
          <w:sz w:val="20"/>
          <w:szCs w:val="20"/>
        </w:rPr>
        <w:t>Α</w:t>
      </w:r>
      <w:r w:rsidRPr="000A369F">
        <w:rPr>
          <w:rFonts w:ascii="Times New Roman" w:hAnsi="Times New Roman" w:cs="Times New Roman"/>
          <w:b/>
          <w:sz w:val="20"/>
          <w:szCs w:val="20"/>
        </w:rPr>
        <w:t>)</w:t>
      </w:r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Δίνεται</w:t>
      </w:r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η</w:t>
      </w:r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απάντηση</w:t>
      </w:r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του</w:t>
      </w:r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DNS</w:t>
      </w:r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dolly</w:t>
      </w:r>
      <w:r w:rsidRPr="000A369F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netmode</w:t>
      </w:r>
      <w:proofErr w:type="spellEnd"/>
      <w:r w:rsidRPr="000A369F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ntua</w:t>
      </w:r>
      <w:proofErr w:type="spellEnd"/>
      <w:r w:rsidRPr="000A369F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</w:t>
      </w:r>
      <w:proofErr w:type="spellEnd"/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σε</w:t>
      </w:r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σχετική</w:t>
      </w:r>
      <w:r w:rsidRPr="000A369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ερώτηση</w:t>
      </w:r>
      <w:r w:rsidRPr="007F0B75">
        <w:rPr>
          <w:rFonts w:ascii="Times New Roman" w:hAnsi="Times New Roman" w:cs="Times New Roman"/>
          <w:sz w:val="20"/>
          <w:szCs w:val="20"/>
        </w:rPr>
        <w:t>:</w:t>
      </w:r>
    </w:p>
    <w:p w:rsidR="00D63A79" w:rsidRPr="00926428" w:rsidRDefault="00D63A79" w:rsidP="00D63A7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>;;</w:t>
      </w:r>
      <w:proofErr w:type="gramEnd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 QUESTION SECTION: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 xml:space="preserve">;karate.netmode.ntua.gr.                    IN     </w:t>
      </w:r>
      <w:r w:rsidRPr="00A83863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 A</w:t>
      </w:r>
    </w:p>
    <w:p w:rsidR="00D63A79" w:rsidRPr="00926428" w:rsidRDefault="00D63A79" w:rsidP="00D63A7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>;;</w:t>
      </w:r>
      <w:proofErr w:type="gramEnd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 ANSWER SECTION: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>karate.netmode.ntua.gr.       86400    IN        CNAME   karate.netmode.ece.ntua.gr.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>karate.netmode.ece.ntua.gr. 86400    IN        A              147.102.13.86</w:t>
      </w:r>
    </w:p>
    <w:p w:rsidR="00D63A79" w:rsidRPr="00926428" w:rsidRDefault="00D63A79" w:rsidP="00D63A7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>;;</w:t>
      </w:r>
      <w:proofErr w:type="gramEnd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 AUTHORITY SECTION: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>netmode.ece.ntua.gr.            86400    IN       NS             ulysses.noc.ntua.gr.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</w: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netmode.ece.ntua.gr.            86400    IN       NS            </w:t>
      </w:r>
      <w:r w:rsidRPr="00BB76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dolly.netmode.ece.ntua.gr.</w:t>
      </w:r>
      <w:proofErr w:type="gramEnd"/>
    </w:p>
    <w:p w:rsidR="00D63A79" w:rsidRPr="00926428" w:rsidRDefault="00D63A79" w:rsidP="00D63A7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>;;</w:t>
      </w:r>
      <w:proofErr w:type="gramEnd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 ADDITIONAL SECTION: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>dolly.netmode.ece.ntua.gr.  86400      IN        A                147.102.13.10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 xml:space="preserve">ulysses.noc.ntua.gr.             </w:t>
      </w:r>
      <w:r w:rsidRPr="00BB76DB">
        <w:rPr>
          <w:rFonts w:ascii="Times New Roman" w:hAnsi="Times New Roman" w:cs="Times New Roman"/>
          <w:sz w:val="16"/>
          <w:szCs w:val="16"/>
        </w:rPr>
        <w:t xml:space="preserve">83177     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IN</w:t>
      </w:r>
      <w:r w:rsidRPr="00BB76DB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BB76DB">
        <w:rPr>
          <w:rFonts w:ascii="Times New Roman" w:hAnsi="Times New Roman" w:cs="Times New Roman"/>
          <w:sz w:val="16"/>
          <w:szCs w:val="16"/>
        </w:rPr>
        <w:t xml:space="preserve">                147.102.222.230</w:t>
      </w:r>
      <w:r w:rsidRPr="00BB76DB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26428">
        <w:rPr>
          <w:rFonts w:ascii="Times New Roman" w:hAnsi="Times New Roman" w:cs="Times New Roman"/>
          <w:sz w:val="16"/>
          <w:szCs w:val="16"/>
          <w:lang w:val="en-US"/>
        </w:rPr>
        <w:t>ulysses</w:t>
      </w:r>
      <w:proofErr w:type="spellEnd"/>
      <w:r w:rsidRPr="00BB76D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926428">
        <w:rPr>
          <w:rFonts w:ascii="Times New Roman" w:hAnsi="Times New Roman" w:cs="Times New Roman"/>
          <w:sz w:val="16"/>
          <w:szCs w:val="16"/>
          <w:lang w:val="en-US"/>
        </w:rPr>
        <w:t>noc</w:t>
      </w:r>
      <w:proofErr w:type="spellEnd"/>
      <w:r w:rsidRPr="00BB76D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926428">
        <w:rPr>
          <w:rFonts w:ascii="Times New Roman" w:hAnsi="Times New Roman" w:cs="Times New Roman"/>
          <w:sz w:val="16"/>
          <w:szCs w:val="16"/>
          <w:lang w:val="en-US"/>
        </w:rPr>
        <w:t>ntua</w:t>
      </w:r>
      <w:proofErr w:type="spellEnd"/>
      <w:r w:rsidRPr="00BB76D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926428">
        <w:rPr>
          <w:rFonts w:ascii="Times New Roman" w:hAnsi="Times New Roman" w:cs="Times New Roman"/>
          <w:sz w:val="16"/>
          <w:szCs w:val="16"/>
          <w:lang w:val="en-US"/>
        </w:rPr>
        <w:t>gr</w:t>
      </w:r>
      <w:proofErr w:type="spellEnd"/>
      <w:r w:rsidRPr="00BB76DB">
        <w:rPr>
          <w:rFonts w:ascii="Times New Roman" w:hAnsi="Times New Roman" w:cs="Times New Roman"/>
          <w:sz w:val="16"/>
          <w:szCs w:val="16"/>
        </w:rPr>
        <w:t xml:space="preserve">.             74719     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IN</w:t>
      </w:r>
      <w:r w:rsidRPr="00BB76DB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AAAA</w:t>
      </w:r>
      <w:r w:rsidRPr="00BB76DB">
        <w:rPr>
          <w:rFonts w:ascii="Times New Roman" w:hAnsi="Times New Roman" w:cs="Times New Roman"/>
          <w:sz w:val="16"/>
          <w:szCs w:val="16"/>
        </w:rPr>
        <w:t xml:space="preserve">       2001:648:2000: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de</w:t>
      </w:r>
      <w:r w:rsidRPr="00BB76DB">
        <w:rPr>
          <w:rFonts w:ascii="Times New Roman" w:hAnsi="Times New Roman" w:cs="Times New Roman"/>
          <w:sz w:val="16"/>
          <w:szCs w:val="16"/>
        </w:rPr>
        <w:t>::230</w:t>
      </w:r>
    </w:p>
    <w:p w:rsidR="00BE0AB5" w:rsidRPr="00983722" w:rsidRDefault="00D63A79" w:rsidP="00BE0AB5">
      <w:pPr>
        <w:jc w:val="both"/>
        <w:rPr>
          <w:rFonts w:ascii="Times New Roman" w:hAnsi="Times New Roman" w:cs="Times New Roman"/>
          <w:sz w:val="20"/>
          <w:szCs w:val="20"/>
        </w:rPr>
      </w:pPr>
      <w:r w:rsidRPr="00983722">
        <w:rPr>
          <w:rFonts w:ascii="Times New Roman" w:hAnsi="Times New Roman" w:cs="Times New Roman"/>
          <w:b/>
          <w:sz w:val="20"/>
          <w:szCs w:val="20"/>
        </w:rPr>
        <w:t>1)</w:t>
      </w:r>
      <w:r w:rsidRPr="009837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Τι ερώτηση έγινε προς τον 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="00BE0AB5" w:rsidRPr="00983722">
        <w:rPr>
          <w:rFonts w:ascii="Times New Roman" w:hAnsi="Times New Roman" w:cs="Times New Roman"/>
          <w:sz w:val="20"/>
          <w:szCs w:val="20"/>
        </w:rPr>
        <w:t xml:space="preserve">Να ερμηνεύσετε όλες τις πληροφορίες που παρέχονται από τα </w:t>
      </w:r>
      <w:r w:rsidR="00BE0AB5" w:rsidRPr="00983722">
        <w:rPr>
          <w:rFonts w:ascii="Times New Roman" w:hAnsi="Times New Roman" w:cs="Times New Roman"/>
          <w:sz w:val="20"/>
          <w:szCs w:val="20"/>
          <w:lang w:val="en-US"/>
        </w:rPr>
        <w:t>Resource</w:t>
      </w:r>
      <w:r w:rsidR="00BE0AB5" w:rsidRPr="00983722">
        <w:rPr>
          <w:rFonts w:ascii="Times New Roman" w:hAnsi="Times New Roman" w:cs="Times New Roman"/>
          <w:sz w:val="20"/>
          <w:szCs w:val="20"/>
        </w:rPr>
        <w:t xml:space="preserve"> </w:t>
      </w:r>
      <w:r w:rsidR="00BE0AB5" w:rsidRPr="00983722">
        <w:rPr>
          <w:rFonts w:ascii="Times New Roman" w:hAnsi="Times New Roman" w:cs="Times New Roman"/>
          <w:sz w:val="20"/>
          <w:szCs w:val="20"/>
          <w:lang w:val="en-US"/>
        </w:rPr>
        <w:t>Records</w:t>
      </w:r>
      <w:r w:rsidR="00BE0AB5" w:rsidRPr="00983722">
        <w:rPr>
          <w:rFonts w:ascii="Times New Roman" w:hAnsi="Times New Roman" w:cs="Times New Roman"/>
          <w:sz w:val="20"/>
          <w:szCs w:val="20"/>
        </w:rPr>
        <w:t xml:space="preserve"> σ</w:t>
      </w:r>
      <w:r w:rsidR="00BE0AB5">
        <w:rPr>
          <w:rFonts w:ascii="Times New Roman" w:hAnsi="Times New Roman" w:cs="Times New Roman"/>
          <w:sz w:val="20"/>
          <w:szCs w:val="20"/>
        </w:rPr>
        <w:t xml:space="preserve">τα </w:t>
      </w:r>
      <w:r w:rsidR="00BE0AB5" w:rsidRPr="00983722">
        <w:rPr>
          <w:rFonts w:ascii="Times New Roman" w:hAnsi="Times New Roman" w:cs="Times New Roman"/>
          <w:sz w:val="20"/>
          <w:szCs w:val="20"/>
          <w:lang w:val="en-US"/>
        </w:rPr>
        <w:t>sections</w:t>
      </w:r>
      <w:r w:rsidR="00BE0AB5" w:rsidRPr="00983722">
        <w:rPr>
          <w:rFonts w:ascii="Times New Roman" w:hAnsi="Times New Roman" w:cs="Times New Roman"/>
          <w:sz w:val="20"/>
          <w:szCs w:val="20"/>
        </w:rPr>
        <w:t xml:space="preserve"> του μηνύματος που επιστρέφεται ως απάντηση από το </w:t>
      </w:r>
      <w:r w:rsidR="00BE0AB5" w:rsidRPr="00983722"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="00BE0AB5" w:rsidRPr="00983722">
        <w:rPr>
          <w:rFonts w:ascii="Times New Roman" w:hAnsi="Times New Roman" w:cs="Times New Roman"/>
          <w:sz w:val="20"/>
          <w:szCs w:val="20"/>
        </w:rPr>
        <w:t>.</w:t>
      </w:r>
    </w:p>
    <w:p w:rsidR="00D63A79" w:rsidRPr="00A83863" w:rsidRDefault="00BE0AB5" w:rsidP="00D63A79">
      <w:pPr>
        <w:rPr>
          <w:rFonts w:ascii="Times New Roman" w:hAnsi="Times New Roman" w:cs="Times New Roman"/>
          <w:sz w:val="16"/>
          <w:szCs w:val="16"/>
        </w:rPr>
      </w:pPr>
      <w:r w:rsidRPr="00BE0AB5">
        <w:rPr>
          <w:rFonts w:ascii="Times New Roman" w:hAnsi="Times New Roman" w:cs="Times New Roman"/>
          <w:b/>
          <w:sz w:val="20"/>
          <w:szCs w:val="20"/>
        </w:rPr>
        <w:t>2</w:t>
      </w:r>
      <w:r w:rsidR="00D63A79" w:rsidRPr="00983722">
        <w:rPr>
          <w:rFonts w:ascii="Times New Roman" w:hAnsi="Times New Roman" w:cs="Times New Roman"/>
          <w:b/>
          <w:sz w:val="20"/>
          <w:szCs w:val="20"/>
        </w:rPr>
        <w:t>)</w:t>
      </w:r>
      <w:r w:rsidR="00D63A79" w:rsidRPr="00983722">
        <w:rPr>
          <w:rFonts w:ascii="Times New Roman" w:hAnsi="Times New Roman" w:cs="Times New Roman"/>
          <w:sz w:val="20"/>
          <w:szCs w:val="20"/>
        </w:rPr>
        <w:t xml:space="preserve"> Μετά από κάποιο χρονικό διάστημα, η </w:t>
      </w:r>
      <w:r>
        <w:rPr>
          <w:rFonts w:ascii="Times New Roman" w:hAnsi="Times New Roman" w:cs="Times New Roman"/>
          <w:sz w:val="20"/>
          <w:szCs w:val="20"/>
        </w:rPr>
        <w:t>απάντηση στην ίδια ερώτηση είναι η εξής</w:t>
      </w:r>
      <w:r w:rsidR="00D63A79" w:rsidRPr="00983722">
        <w:rPr>
          <w:rFonts w:ascii="Times New Roman" w:hAnsi="Times New Roman" w:cs="Times New Roman"/>
          <w:sz w:val="20"/>
          <w:szCs w:val="20"/>
        </w:rPr>
        <w:t>:</w:t>
      </w:r>
    </w:p>
    <w:p w:rsidR="00D63A79" w:rsidRPr="00926428" w:rsidRDefault="00D63A79" w:rsidP="00D63A7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>;;</w:t>
      </w:r>
      <w:proofErr w:type="gramEnd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 QUESTION SECTION: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>;karate.netmode.ntua.gr.                    IN        A</w:t>
      </w:r>
    </w:p>
    <w:p w:rsidR="00D63A79" w:rsidRPr="00926428" w:rsidRDefault="00D63A79" w:rsidP="00D63A7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>;;</w:t>
      </w:r>
      <w:proofErr w:type="gramEnd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 ANSWER SECTION: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>karate.netmode.ntua.gr.       86400    IN        CNAME     karate.netmode.ece.ntua.gr.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>karate.netmode.ece.ntua.gr. 86400    IN        A                147.102.13.86</w:t>
      </w:r>
    </w:p>
    <w:p w:rsidR="00D63A79" w:rsidRPr="00926428" w:rsidRDefault="00D63A79" w:rsidP="00D63A79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>;;</w:t>
      </w:r>
      <w:proofErr w:type="gramEnd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 AUTHORITY SECTION: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>netmode.ece.ntua.gr.            86400    IN        NS               ulysses.noc.ntua.gr.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</w: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netmode.ece.ntua.gr.            86400    IN        NS              </w:t>
      </w:r>
      <w:r w:rsidRPr="00BB76D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dolly.netmode.ece.ntua.gr.</w:t>
      </w:r>
      <w:proofErr w:type="gramEnd"/>
    </w:p>
    <w:p w:rsidR="00D63A79" w:rsidRPr="00B50E0F" w:rsidRDefault="00D63A79" w:rsidP="00D63A79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926428">
        <w:rPr>
          <w:rFonts w:ascii="Times New Roman" w:hAnsi="Times New Roman" w:cs="Times New Roman"/>
          <w:sz w:val="16"/>
          <w:szCs w:val="16"/>
          <w:lang w:val="en-US"/>
        </w:rPr>
        <w:t>;;</w:t>
      </w:r>
      <w:proofErr w:type="gramEnd"/>
      <w:r w:rsidRPr="00926428">
        <w:rPr>
          <w:rFonts w:ascii="Times New Roman" w:hAnsi="Times New Roman" w:cs="Times New Roman"/>
          <w:sz w:val="16"/>
          <w:szCs w:val="16"/>
          <w:lang w:val="en-US"/>
        </w:rPr>
        <w:t xml:space="preserve"> ADDITIONAL SECTION: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>dolly.netmode.ece.ntua.gr.  86400     IN        A                 147.102.13.10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br/>
        <w:t xml:space="preserve">ulysses.noc.ntua.gr.             </w:t>
      </w:r>
      <w:r w:rsidRPr="00BB76DB">
        <w:rPr>
          <w:rFonts w:ascii="Times New Roman" w:hAnsi="Times New Roman" w:cs="Times New Roman"/>
          <w:sz w:val="16"/>
          <w:szCs w:val="16"/>
        </w:rPr>
        <w:t xml:space="preserve">83127    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IN</w:t>
      </w:r>
      <w:r w:rsidRPr="00BB76DB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BB76DB">
        <w:rPr>
          <w:rFonts w:ascii="Times New Roman" w:hAnsi="Times New Roman" w:cs="Times New Roman"/>
          <w:sz w:val="16"/>
          <w:szCs w:val="16"/>
        </w:rPr>
        <w:t xml:space="preserve">                 147.102.222.230</w:t>
      </w:r>
      <w:r w:rsidRPr="00BB76DB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926428">
        <w:rPr>
          <w:rFonts w:ascii="Times New Roman" w:hAnsi="Times New Roman" w:cs="Times New Roman"/>
          <w:sz w:val="16"/>
          <w:szCs w:val="16"/>
          <w:lang w:val="en-US"/>
        </w:rPr>
        <w:t>ulysses</w:t>
      </w:r>
      <w:proofErr w:type="spellEnd"/>
      <w:r w:rsidRPr="00BB76D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926428">
        <w:rPr>
          <w:rFonts w:ascii="Times New Roman" w:hAnsi="Times New Roman" w:cs="Times New Roman"/>
          <w:sz w:val="16"/>
          <w:szCs w:val="16"/>
          <w:lang w:val="en-US"/>
        </w:rPr>
        <w:t>noc</w:t>
      </w:r>
      <w:proofErr w:type="spellEnd"/>
      <w:r w:rsidRPr="00BB76D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926428">
        <w:rPr>
          <w:rFonts w:ascii="Times New Roman" w:hAnsi="Times New Roman" w:cs="Times New Roman"/>
          <w:sz w:val="16"/>
          <w:szCs w:val="16"/>
          <w:lang w:val="en-US"/>
        </w:rPr>
        <w:t>ntua</w:t>
      </w:r>
      <w:proofErr w:type="spellEnd"/>
      <w:r w:rsidRPr="00BB76D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926428">
        <w:rPr>
          <w:rFonts w:ascii="Times New Roman" w:hAnsi="Times New Roman" w:cs="Times New Roman"/>
          <w:sz w:val="16"/>
          <w:szCs w:val="16"/>
          <w:lang w:val="en-US"/>
        </w:rPr>
        <w:t>gr</w:t>
      </w:r>
      <w:proofErr w:type="spellEnd"/>
      <w:r w:rsidRPr="00BB76DB">
        <w:rPr>
          <w:rFonts w:ascii="Times New Roman" w:hAnsi="Times New Roman" w:cs="Times New Roman"/>
          <w:sz w:val="16"/>
          <w:szCs w:val="16"/>
        </w:rPr>
        <w:t xml:space="preserve">.             74669    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IN</w:t>
      </w:r>
      <w:r w:rsidRPr="00BB76DB">
        <w:rPr>
          <w:rFonts w:ascii="Times New Roman" w:hAnsi="Times New Roman" w:cs="Times New Roman"/>
          <w:sz w:val="16"/>
          <w:szCs w:val="16"/>
        </w:rPr>
        <w:t xml:space="preserve">        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AAAA</w:t>
      </w:r>
      <w:r w:rsidRPr="00BB76DB">
        <w:rPr>
          <w:rFonts w:ascii="Times New Roman" w:hAnsi="Times New Roman" w:cs="Times New Roman"/>
          <w:sz w:val="16"/>
          <w:szCs w:val="16"/>
        </w:rPr>
        <w:t xml:space="preserve">        2001:648:2000:</w:t>
      </w:r>
      <w:r w:rsidRPr="00926428">
        <w:rPr>
          <w:rFonts w:ascii="Times New Roman" w:hAnsi="Times New Roman" w:cs="Times New Roman"/>
          <w:sz w:val="16"/>
          <w:szCs w:val="16"/>
          <w:lang w:val="en-US"/>
        </w:rPr>
        <w:t>de</w:t>
      </w:r>
      <w:r w:rsidRPr="00BB76DB">
        <w:rPr>
          <w:rFonts w:ascii="Times New Roman" w:hAnsi="Times New Roman" w:cs="Times New Roman"/>
          <w:sz w:val="16"/>
          <w:szCs w:val="16"/>
        </w:rPr>
        <w:t>::230</w:t>
      </w:r>
    </w:p>
    <w:p w:rsidR="00D63A79" w:rsidRPr="00983722" w:rsidRDefault="00D63A79" w:rsidP="00D63A79">
      <w:pPr>
        <w:tabs>
          <w:tab w:val="left" w:pos="284"/>
        </w:tabs>
        <w:spacing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3722">
        <w:rPr>
          <w:rFonts w:ascii="Times New Roman" w:eastAsia="Times New Roman" w:hAnsi="Times New Roman" w:cs="Times New Roman"/>
          <w:sz w:val="20"/>
          <w:szCs w:val="20"/>
        </w:rPr>
        <w:t xml:space="preserve">Με βάση </w:t>
      </w:r>
      <w:r w:rsidR="00BE0AB5">
        <w:rPr>
          <w:rFonts w:ascii="Times New Roman" w:eastAsia="Times New Roman" w:hAnsi="Times New Roman" w:cs="Times New Roman"/>
          <w:sz w:val="20"/>
          <w:szCs w:val="20"/>
        </w:rPr>
        <w:t>το παραπάνω,</w:t>
      </w:r>
      <w:r w:rsidRPr="00983722">
        <w:rPr>
          <w:rFonts w:ascii="Times New Roman" w:eastAsia="Times New Roman" w:hAnsi="Times New Roman" w:cs="Times New Roman"/>
          <w:sz w:val="20"/>
          <w:szCs w:val="20"/>
        </w:rPr>
        <w:t xml:space="preserve"> για ποιες από τις παραπάνω πληροφορίες πιστεύετε ότι ο DNS </w:t>
      </w:r>
      <w:proofErr w:type="spellStart"/>
      <w:r w:rsidRPr="00983722">
        <w:rPr>
          <w:rFonts w:ascii="Times New Roman" w:eastAsia="Times New Roman" w:hAnsi="Times New Roman" w:cs="Times New Roman"/>
          <w:sz w:val="20"/>
          <w:szCs w:val="20"/>
        </w:rPr>
        <w:t>server</w:t>
      </w:r>
      <w:proofErr w:type="spellEnd"/>
      <w:r w:rsidRPr="0098372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83722">
        <w:rPr>
          <w:rFonts w:ascii="Times New Roman" w:eastAsia="Times New Roman" w:hAnsi="Times New Roman" w:cs="Times New Roman"/>
          <w:sz w:val="20"/>
          <w:szCs w:val="20"/>
        </w:rPr>
        <w:t>dolly.netmode.ntua.gr</w:t>
      </w:r>
      <w:proofErr w:type="spellEnd"/>
      <w:r w:rsidRPr="00983722">
        <w:rPr>
          <w:rFonts w:ascii="Times New Roman" w:eastAsia="Times New Roman" w:hAnsi="Times New Roman" w:cs="Times New Roman"/>
          <w:sz w:val="20"/>
          <w:szCs w:val="20"/>
        </w:rPr>
        <w:t xml:space="preserve"> είναι ο καθ’ </w:t>
      </w:r>
      <w:proofErr w:type="spellStart"/>
      <w:r w:rsidRPr="00983722">
        <w:rPr>
          <w:rFonts w:ascii="Times New Roman" w:eastAsia="Times New Roman" w:hAnsi="Times New Roman" w:cs="Times New Roman"/>
          <w:sz w:val="20"/>
          <w:szCs w:val="20"/>
        </w:rPr>
        <w:t>ύλην</w:t>
      </w:r>
      <w:proofErr w:type="spellEnd"/>
      <w:r w:rsidRPr="00983722">
        <w:rPr>
          <w:rFonts w:ascii="Times New Roman" w:eastAsia="Times New Roman" w:hAnsi="Times New Roman" w:cs="Times New Roman"/>
          <w:sz w:val="20"/>
          <w:szCs w:val="20"/>
        </w:rPr>
        <w:t xml:space="preserve"> αρμόδιος (</w:t>
      </w:r>
      <w:r w:rsidRPr="00983722">
        <w:rPr>
          <w:rFonts w:ascii="Times New Roman" w:eastAsia="Times New Roman" w:hAnsi="Times New Roman" w:cs="Times New Roman"/>
          <w:sz w:val="20"/>
          <w:szCs w:val="20"/>
          <w:lang w:val="en-US"/>
        </w:rPr>
        <w:t>Authoritative</w:t>
      </w:r>
      <w:r w:rsidRPr="00983722"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Να αιτιολογήσετε την απάντησή σας.</w:t>
      </w:r>
    </w:p>
    <w:p w:rsidR="00D63A79" w:rsidRPr="002A570C" w:rsidRDefault="00BE0AB5" w:rsidP="00D63A7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="00D63A79" w:rsidRPr="00983722">
        <w:rPr>
          <w:rFonts w:ascii="Times New Roman" w:hAnsi="Times New Roman" w:cs="Times New Roman"/>
          <w:b/>
          <w:sz w:val="20"/>
          <w:szCs w:val="20"/>
        </w:rPr>
        <w:t>)</w:t>
      </w:r>
      <w:r w:rsidR="00D63A79">
        <w:rPr>
          <w:rFonts w:ascii="Times New Roman" w:hAnsi="Times New Roman" w:cs="Times New Roman"/>
          <w:sz w:val="20"/>
          <w:szCs w:val="20"/>
        </w:rPr>
        <w:t xml:space="preserve"> Ο διαχειριστής της ζώνης 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noc</w:t>
      </w:r>
      <w:proofErr w:type="spellEnd"/>
      <w:r w:rsidR="00D63A79" w:rsidRPr="00F0181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ntua</w:t>
      </w:r>
      <w:proofErr w:type="spellEnd"/>
      <w:r w:rsidR="00D63A79" w:rsidRPr="00F0181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gr</w:t>
      </w:r>
      <w:proofErr w:type="spellEnd"/>
      <w:r w:rsidR="00D63A79" w:rsidRPr="00F0181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αλλάζει</w:t>
      </w:r>
      <w:r w:rsidR="00D63A79">
        <w:rPr>
          <w:rFonts w:ascii="Times New Roman" w:hAnsi="Times New Roman" w:cs="Times New Roman"/>
          <w:sz w:val="20"/>
          <w:szCs w:val="20"/>
        </w:rPr>
        <w:t xml:space="preserve"> τη διεύθυνση </w:t>
      </w:r>
      <w:r w:rsidR="00D63A79">
        <w:rPr>
          <w:rFonts w:ascii="Times New Roman" w:hAnsi="Times New Roman" w:cs="Times New Roman"/>
          <w:sz w:val="20"/>
          <w:szCs w:val="20"/>
          <w:lang w:val="en-US"/>
        </w:rPr>
        <w:t>IP</w:t>
      </w:r>
      <w:r w:rsidR="00D63A79" w:rsidRPr="00F01817">
        <w:rPr>
          <w:rFonts w:ascii="Times New Roman" w:hAnsi="Times New Roman" w:cs="Times New Roman"/>
          <w:sz w:val="20"/>
          <w:szCs w:val="20"/>
        </w:rPr>
        <w:t xml:space="preserve"> </w:t>
      </w:r>
      <w:r w:rsidR="00D63A79">
        <w:rPr>
          <w:rFonts w:ascii="Times New Roman" w:hAnsi="Times New Roman" w:cs="Times New Roman"/>
          <w:sz w:val="20"/>
          <w:szCs w:val="20"/>
        </w:rPr>
        <w:t xml:space="preserve">του </w:t>
      </w:r>
      <w:r w:rsidR="00D63A79"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="00D63A79" w:rsidRPr="00F018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ulysses</w:t>
      </w:r>
      <w:proofErr w:type="spellEnd"/>
      <w:r w:rsidR="00D63A79" w:rsidRPr="00F0181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noc</w:t>
      </w:r>
      <w:proofErr w:type="spellEnd"/>
      <w:r w:rsidR="00D63A79" w:rsidRPr="00F0181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ntua</w:t>
      </w:r>
      <w:proofErr w:type="spellEnd"/>
      <w:r w:rsidR="00D63A79" w:rsidRPr="00F0181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gr</w:t>
      </w:r>
      <w:proofErr w:type="spellEnd"/>
      <w:r w:rsidR="00D63A79">
        <w:rPr>
          <w:rFonts w:ascii="Times New Roman" w:hAnsi="Times New Roman" w:cs="Times New Roman"/>
          <w:sz w:val="20"/>
          <w:szCs w:val="20"/>
        </w:rPr>
        <w:t xml:space="preserve"> σε 147.102.222.240. Τι απάντηση θα λάβει </w:t>
      </w:r>
      <w:r>
        <w:rPr>
          <w:rFonts w:ascii="Times New Roman" w:hAnsi="Times New Roman" w:cs="Times New Roman"/>
          <w:sz w:val="20"/>
          <w:szCs w:val="20"/>
        </w:rPr>
        <w:t>κάποιος χρήστης εάν</w:t>
      </w:r>
      <w:r w:rsidR="00D63A79">
        <w:rPr>
          <w:rFonts w:ascii="Times New Roman" w:hAnsi="Times New Roman" w:cs="Times New Roman"/>
          <w:sz w:val="20"/>
          <w:szCs w:val="20"/>
        </w:rPr>
        <w:t xml:space="preserve"> ρωτήσει το </w:t>
      </w:r>
      <w:r w:rsidR="00D63A79"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="00D63A79" w:rsidRPr="00BB76DB">
        <w:rPr>
          <w:rFonts w:ascii="Times New Roman" w:hAnsi="Times New Roman" w:cs="Times New Roman"/>
          <w:sz w:val="20"/>
          <w:szCs w:val="20"/>
        </w:rPr>
        <w:t xml:space="preserve"> </w:t>
      </w:r>
      <w:r w:rsidR="00D63A79">
        <w:rPr>
          <w:rFonts w:ascii="Times New Roman" w:hAnsi="Times New Roman" w:cs="Times New Roman"/>
          <w:sz w:val="20"/>
          <w:szCs w:val="20"/>
          <w:lang w:val="en-US"/>
        </w:rPr>
        <w:t>dolly</w:t>
      </w:r>
      <w:r w:rsidR="00D63A79" w:rsidRPr="00BB76D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netmode</w:t>
      </w:r>
      <w:proofErr w:type="spellEnd"/>
      <w:r w:rsidR="00D63A79" w:rsidRPr="00BB76D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ntua</w:t>
      </w:r>
      <w:proofErr w:type="spellEnd"/>
      <w:r w:rsidR="00D63A79" w:rsidRPr="00BB76D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gr</w:t>
      </w:r>
      <w:proofErr w:type="spellEnd"/>
      <w:r w:rsidR="00D63A79">
        <w:rPr>
          <w:rFonts w:ascii="Times New Roman" w:hAnsi="Times New Roman" w:cs="Times New Roman"/>
          <w:sz w:val="20"/>
          <w:szCs w:val="20"/>
        </w:rPr>
        <w:t xml:space="preserve"> για την </w:t>
      </w:r>
      <w:r w:rsidR="00D63A79">
        <w:rPr>
          <w:rFonts w:ascii="Times New Roman" w:hAnsi="Times New Roman" w:cs="Times New Roman"/>
          <w:sz w:val="20"/>
          <w:szCs w:val="20"/>
          <w:lang w:val="en-US"/>
        </w:rPr>
        <w:t>IP</w:t>
      </w:r>
      <w:r w:rsidR="00D63A79" w:rsidRPr="00F01817">
        <w:rPr>
          <w:rFonts w:ascii="Times New Roman" w:hAnsi="Times New Roman" w:cs="Times New Roman"/>
          <w:sz w:val="20"/>
          <w:szCs w:val="20"/>
        </w:rPr>
        <w:t xml:space="preserve"> </w:t>
      </w:r>
      <w:r w:rsidR="00D63A79">
        <w:rPr>
          <w:rFonts w:ascii="Times New Roman" w:hAnsi="Times New Roman" w:cs="Times New Roman"/>
          <w:sz w:val="20"/>
          <w:szCs w:val="20"/>
        </w:rPr>
        <w:t xml:space="preserve">του 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ulysses</w:t>
      </w:r>
      <w:proofErr w:type="spellEnd"/>
      <w:r w:rsidR="00D63A79" w:rsidRPr="00F0181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noc</w:t>
      </w:r>
      <w:proofErr w:type="spellEnd"/>
      <w:r w:rsidR="00D63A79" w:rsidRPr="00F0181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ntua</w:t>
      </w:r>
      <w:proofErr w:type="spellEnd"/>
      <w:r w:rsidR="00D63A79" w:rsidRPr="00F0181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D63A79">
        <w:rPr>
          <w:rFonts w:ascii="Times New Roman" w:hAnsi="Times New Roman" w:cs="Times New Roman"/>
          <w:sz w:val="20"/>
          <w:szCs w:val="20"/>
          <w:lang w:val="en-US"/>
        </w:rPr>
        <w:t>gr</w:t>
      </w:r>
      <w:proofErr w:type="spellEnd"/>
      <w:r w:rsidR="00D63A79">
        <w:rPr>
          <w:rFonts w:ascii="Times New Roman" w:hAnsi="Times New Roman" w:cs="Times New Roman"/>
          <w:sz w:val="20"/>
          <w:szCs w:val="20"/>
        </w:rPr>
        <w:t xml:space="preserve">; Να αιτιολογήσετε την απάντησή σας. </w:t>
      </w:r>
    </w:p>
    <w:p w:rsidR="002E19F2" w:rsidRDefault="002E19F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2E19F2" w:rsidRDefault="00D63A79" w:rsidP="00D63A7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Β) </w:t>
      </w:r>
      <w:r w:rsidR="00BE0AB5">
        <w:rPr>
          <w:rFonts w:ascii="Times New Roman" w:hAnsi="Times New Roman" w:cs="Times New Roman"/>
          <w:sz w:val="20"/>
          <w:szCs w:val="20"/>
        </w:rPr>
        <w:t>Θεωρείστε το σενάριο που φαίνεται στο παρακάτω σχήμα. Ο χρήστης (</w:t>
      </w:r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="00BE0AB5">
        <w:rPr>
          <w:rFonts w:ascii="Times New Roman" w:hAnsi="Times New Roman" w:cs="Times New Roman"/>
          <w:sz w:val="20"/>
          <w:szCs w:val="20"/>
        </w:rPr>
        <w:t>)</w:t>
      </w:r>
      <w:r w:rsidRPr="009837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θέλει να διατυπώσει ένα ερώτημα στο 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9837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dolly</w:t>
      </w:r>
      <w:r w:rsidRPr="00983722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netmode</w:t>
      </w:r>
      <w:proofErr w:type="spellEnd"/>
      <w:r w:rsidRPr="00983722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ntua</w:t>
      </w:r>
      <w:proofErr w:type="spellEnd"/>
      <w:r w:rsidRPr="00983722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</w:t>
      </w:r>
      <w:proofErr w:type="spellEnd"/>
      <w:r w:rsidRPr="009837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για να λάβει τη διεύθυνση </w:t>
      </w:r>
      <w:r>
        <w:rPr>
          <w:rFonts w:ascii="Times New Roman" w:hAnsi="Times New Roman" w:cs="Times New Roman"/>
          <w:sz w:val="20"/>
          <w:szCs w:val="20"/>
          <w:lang w:val="en-US"/>
        </w:rPr>
        <w:t>IP</w:t>
      </w:r>
      <w:r w:rsidRPr="00983722">
        <w:rPr>
          <w:rFonts w:ascii="Times New Roman" w:hAnsi="Times New Roman" w:cs="Times New Roman"/>
          <w:sz w:val="20"/>
          <w:szCs w:val="20"/>
        </w:rPr>
        <w:t xml:space="preserve"> </w:t>
      </w:r>
      <w:r w:rsidR="00BE0AB5">
        <w:rPr>
          <w:rFonts w:ascii="Times New Roman" w:hAnsi="Times New Roman" w:cs="Times New Roman"/>
          <w:sz w:val="20"/>
          <w:szCs w:val="20"/>
        </w:rPr>
        <w:t>του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trapeza</w:t>
      </w:r>
      <w:proofErr w:type="spellEnd"/>
      <w:r w:rsidRPr="00983722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netmode</w:t>
      </w:r>
      <w:proofErr w:type="spellEnd"/>
      <w:r w:rsidRPr="00983722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ntua</w:t>
      </w:r>
      <w:proofErr w:type="spellEnd"/>
      <w:r w:rsidRPr="00983722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</w:t>
      </w:r>
      <w:proofErr w:type="spellEnd"/>
      <w:r w:rsidRPr="00983722">
        <w:rPr>
          <w:rFonts w:ascii="Times New Roman" w:hAnsi="Times New Roman" w:cs="Times New Roman"/>
          <w:sz w:val="20"/>
          <w:szCs w:val="20"/>
        </w:rPr>
        <w:t xml:space="preserve">. </w:t>
      </w:r>
      <w:r w:rsidR="004F054A">
        <w:rPr>
          <w:rFonts w:ascii="Times New Roman" w:hAnsi="Times New Roman" w:cs="Times New Roman"/>
          <w:sz w:val="20"/>
          <w:szCs w:val="20"/>
        </w:rPr>
        <w:t xml:space="preserve">Μία τρίτη κακόβουλη οντότητα παρεμβάλλεται ανάμεσα στον </w:t>
      </w:r>
      <w:r w:rsidR="004F054A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="004F054A" w:rsidRPr="004F054A">
        <w:rPr>
          <w:rFonts w:ascii="Times New Roman" w:hAnsi="Times New Roman" w:cs="Times New Roman"/>
          <w:sz w:val="20"/>
          <w:szCs w:val="20"/>
        </w:rPr>
        <w:t xml:space="preserve"> </w:t>
      </w:r>
      <w:r w:rsidR="004F054A">
        <w:rPr>
          <w:rFonts w:ascii="Times New Roman" w:hAnsi="Times New Roman" w:cs="Times New Roman"/>
          <w:sz w:val="20"/>
          <w:szCs w:val="20"/>
        </w:rPr>
        <w:t xml:space="preserve">και τον </w:t>
      </w:r>
      <w:r w:rsidR="004F054A">
        <w:rPr>
          <w:rFonts w:ascii="Times New Roman" w:hAnsi="Times New Roman" w:cs="Times New Roman"/>
          <w:sz w:val="20"/>
          <w:szCs w:val="20"/>
          <w:lang w:val="en-US"/>
        </w:rPr>
        <w:t>server</w:t>
      </w:r>
      <w:r>
        <w:rPr>
          <w:rFonts w:ascii="Times New Roman" w:hAnsi="Times New Roman" w:cs="Times New Roman"/>
          <w:sz w:val="20"/>
          <w:szCs w:val="20"/>
        </w:rPr>
        <w:t xml:space="preserve">. Ο σκοπός </w:t>
      </w:r>
      <w:r w:rsidR="004F054A">
        <w:rPr>
          <w:rFonts w:ascii="Times New Roman" w:hAnsi="Times New Roman" w:cs="Times New Roman"/>
          <w:sz w:val="20"/>
          <w:szCs w:val="20"/>
        </w:rPr>
        <w:t>της</w:t>
      </w:r>
      <w:r>
        <w:rPr>
          <w:rFonts w:ascii="Times New Roman" w:hAnsi="Times New Roman" w:cs="Times New Roman"/>
          <w:sz w:val="20"/>
          <w:szCs w:val="20"/>
        </w:rPr>
        <w:t xml:space="preserve"> είναι να απαντήσει στο </w:t>
      </w:r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172CB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προσποιούμενος τον </w:t>
      </w:r>
      <w:r>
        <w:rPr>
          <w:rFonts w:ascii="Times New Roman" w:hAnsi="Times New Roman" w:cs="Times New Roman"/>
          <w:sz w:val="20"/>
          <w:szCs w:val="20"/>
          <w:lang w:val="en-US"/>
        </w:rPr>
        <w:t>DNS</w:t>
      </w:r>
      <w:r w:rsidRPr="00172C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172CB7">
        <w:rPr>
          <w:rFonts w:ascii="Times New Roman" w:hAnsi="Times New Roman" w:cs="Times New Roman"/>
          <w:sz w:val="20"/>
          <w:szCs w:val="20"/>
        </w:rPr>
        <w:t xml:space="preserve">, </w:t>
      </w:r>
      <w:r w:rsidR="004F054A">
        <w:rPr>
          <w:rFonts w:ascii="Times New Roman" w:hAnsi="Times New Roman" w:cs="Times New Roman"/>
          <w:sz w:val="20"/>
          <w:szCs w:val="20"/>
        </w:rPr>
        <w:t>παραποιώντας τις απαντήσεις.</w:t>
      </w:r>
      <w:r>
        <w:rPr>
          <w:rFonts w:ascii="Times New Roman" w:hAnsi="Times New Roman" w:cs="Times New Roman"/>
          <w:sz w:val="20"/>
          <w:szCs w:val="20"/>
        </w:rPr>
        <w:t xml:space="preserve"> Η διεύθυνση αυτή, αντί να οδηγεί τον </w:t>
      </w:r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172C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στο σωστό εξυπηρετητή με διεύθυνση </w:t>
      </w:r>
      <w:r w:rsidR="004F054A">
        <w:rPr>
          <w:rFonts w:ascii="Times New Roman" w:hAnsi="Times New Roman" w:cs="Times New Roman"/>
          <w:sz w:val="20"/>
          <w:szCs w:val="20"/>
          <w:lang w:val="en-US"/>
        </w:rPr>
        <w:t>IP</w:t>
      </w:r>
      <w:r w:rsidR="004F054A" w:rsidRPr="004F05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147.102.13.220</w:t>
      </w:r>
      <w:r w:rsidRPr="00172CB7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>legitimate</w:t>
      </w:r>
      <w:r w:rsidRPr="00172C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172C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172CB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θα τον οδηγεί σε </w:t>
      </w:r>
      <w:r w:rsidR="004F054A">
        <w:rPr>
          <w:rFonts w:ascii="Times New Roman" w:hAnsi="Times New Roman" w:cs="Times New Roman"/>
          <w:sz w:val="20"/>
          <w:szCs w:val="20"/>
        </w:rPr>
        <w:t>έναν κακόβουλο εξυπηρετητή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>malicious</w:t>
      </w:r>
      <w:r w:rsidRPr="00172C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172C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172CB7">
        <w:rPr>
          <w:rFonts w:ascii="Times New Roman" w:hAnsi="Times New Roman" w:cs="Times New Roman"/>
          <w:sz w:val="20"/>
          <w:szCs w:val="20"/>
        </w:rPr>
        <w:t>)</w:t>
      </w:r>
      <w:r w:rsidR="004F054A">
        <w:rPr>
          <w:rFonts w:ascii="Times New Roman" w:hAnsi="Times New Roman" w:cs="Times New Roman"/>
          <w:sz w:val="20"/>
          <w:szCs w:val="20"/>
        </w:rPr>
        <w:t xml:space="preserve"> με διεύθυνση </w:t>
      </w:r>
      <w:r w:rsidR="004F054A">
        <w:rPr>
          <w:rFonts w:ascii="Times New Roman" w:hAnsi="Times New Roman" w:cs="Times New Roman"/>
          <w:sz w:val="20"/>
          <w:szCs w:val="20"/>
          <w:lang w:val="en-US"/>
        </w:rPr>
        <w:t>IP</w:t>
      </w:r>
      <w:r w:rsidR="004F054A" w:rsidRPr="004F054A">
        <w:rPr>
          <w:rFonts w:ascii="Times New Roman" w:hAnsi="Times New Roman" w:cs="Times New Roman"/>
          <w:sz w:val="20"/>
          <w:szCs w:val="20"/>
        </w:rPr>
        <w:t xml:space="preserve"> 62.</w:t>
      </w:r>
      <w:r w:rsidR="004F054A">
        <w:rPr>
          <w:rFonts w:ascii="Times New Roman" w:hAnsi="Times New Roman" w:cs="Times New Roman"/>
          <w:sz w:val="20"/>
          <w:szCs w:val="20"/>
        </w:rPr>
        <w:t>34.65.38</w:t>
      </w:r>
      <w:r w:rsidRPr="00172CB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Να απαντήσετε στις παρακάτω ερωτήσεις:</w:t>
      </w:r>
    </w:p>
    <w:p w:rsidR="002E19F2" w:rsidRDefault="002E19F2" w:rsidP="00D63A79">
      <w:pPr>
        <w:jc w:val="both"/>
        <w:rPr>
          <w:rFonts w:ascii="Times New Roman" w:hAnsi="Times New Roman" w:cs="Times New Roman"/>
          <w:sz w:val="20"/>
          <w:szCs w:val="20"/>
        </w:rPr>
      </w:pPr>
      <w:r>
        <w:object w:dxaOrig="12105" w:dyaOrig="6615">
          <v:shape id="_x0000_i1036" type="#_x0000_t75" style="width:6in;height:236pt" o:ole="">
            <v:imagedata r:id="rId10" o:title=""/>
          </v:shape>
          <o:OLEObject Type="Embed" ProgID="Visio.Drawing.15" ShapeID="_x0000_i1036" DrawAspect="Content" ObjectID="_1579097673" r:id="rId11"/>
        </w:object>
      </w:r>
    </w:p>
    <w:p w:rsidR="00D63A79" w:rsidRDefault="00D63A79" w:rsidP="00D63A79">
      <w:pPr>
        <w:jc w:val="both"/>
        <w:rPr>
          <w:rFonts w:ascii="Times New Roman" w:hAnsi="Times New Roman" w:cs="Times New Roman"/>
          <w:sz w:val="20"/>
          <w:szCs w:val="20"/>
        </w:rPr>
      </w:pPr>
      <w:r w:rsidRPr="00172CB7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Υπάρχει δυνατότητα να καταλάβει ο </w:t>
      </w:r>
      <w:r w:rsidR="00640B8C">
        <w:rPr>
          <w:rFonts w:ascii="Times New Roman" w:hAnsi="Times New Roman" w:cs="Times New Roman"/>
          <w:sz w:val="20"/>
          <w:szCs w:val="20"/>
        </w:rPr>
        <w:t>χρήστης</w:t>
      </w:r>
      <w:r w:rsidRPr="00172C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ότι η απάντηση προέρχεται από τον επιτιθέμενο και όχι από το 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172C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dolly</w:t>
      </w:r>
      <w:r w:rsidRPr="00172CB7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netmode</w:t>
      </w:r>
      <w:proofErr w:type="spellEnd"/>
      <w:r w:rsidRPr="00172CB7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ntua</w:t>
      </w:r>
      <w:proofErr w:type="spellEnd"/>
      <w:r w:rsidRPr="00172CB7"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98417B" w:rsidRDefault="00D63A79" w:rsidP="004F054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2) </w:t>
      </w:r>
      <w:r w:rsidR="004F054A" w:rsidRPr="004F054A">
        <w:rPr>
          <w:rFonts w:ascii="Times New Roman" w:hAnsi="Times New Roman" w:cs="Times New Roman"/>
          <w:sz w:val="20"/>
          <w:szCs w:val="20"/>
        </w:rPr>
        <w:t>Μ</w:t>
      </w:r>
      <w:r>
        <w:rPr>
          <w:rFonts w:ascii="Times New Roman" w:hAnsi="Times New Roman" w:cs="Times New Roman"/>
          <w:sz w:val="20"/>
          <w:szCs w:val="20"/>
        </w:rPr>
        <w:t xml:space="preserve">ε </w:t>
      </w:r>
      <w:r w:rsidR="00640B8C">
        <w:rPr>
          <w:rFonts w:ascii="Times New Roman" w:hAnsi="Times New Roman" w:cs="Times New Roman"/>
          <w:sz w:val="20"/>
          <w:szCs w:val="20"/>
        </w:rPr>
        <w:t>ποια διαδικασία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F054A">
        <w:rPr>
          <w:rFonts w:ascii="Times New Roman" w:hAnsi="Times New Roman" w:cs="Times New Roman"/>
          <w:sz w:val="20"/>
          <w:szCs w:val="20"/>
        </w:rPr>
        <w:t>μπορεί να δι</w:t>
      </w:r>
      <w:bookmarkStart w:id="1" w:name="_GoBack"/>
      <w:bookmarkEnd w:id="1"/>
      <w:r w:rsidR="004F054A">
        <w:rPr>
          <w:rFonts w:ascii="Times New Roman" w:hAnsi="Times New Roman" w:cs="Times New Roman"/>
          <w:sz w:val="20"/>
          <w:szCs w:val="20"/>
        </w:rPr>
        <w:t>απιστώσει ο χρήστης πως έχει συνδεθεί σε κακόβουλο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0B8C"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="00640B8C" w:rsidRPr="00640B8C">
        <w:rPr>
          <w:rFonts w:ascii="Times New Roman" w:hAnsi="Times New Roman" w:cs="Times New Roman"/>
          <w:sz w:val="20"/>
          <w:szCs w:val="20"/>
        </w:rPr>
        <w:t xml:space="preserve"> </w:t>
      </w:r>
      <w:r w:rsidR="00640B8C"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="00640B8C">
        <w:rPr>
          <w:rFonts w:ascii="Times New Roman" w:hAnsi="Times New Roman" w:cs="Times New Roman"/>
          <w:sz w:val="20"/>
          <w:szCs w:val="20"/>
        </w:rPr>
        <w:t xml:space="preserve"> ώστε να μην προβεί σε εισαγωγή εμπιστευτικών στοιχείων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2E19F2" w:rsidRDefault="002E19F2" w:rsidP="004F054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E19F2" w:rsidRPr="004F054A" w:rsidRDefault="002E19F2" w:rsidP="004F054A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2E19F2" w:rsidRPr="004F054A" w:rsidSect="00D37C8D">
      <w:pgSz w:w="11906" w:h="16838"/>
      <w:pgMar w:top="899" w:right="1466" w:bottom="72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7270"/>
    <w:multiLevelType w:val="hybridMultilevel"/>
    <w:tmpl w:val="99DACFB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6D21AE9"/>
    <w:multiLevelType w:val="hybridMultilevel"/>
    <w:tmpl w:val="2BC81E9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B095EF5"/>
    <w:multiLevelType w:val="hybridMultilevel"/>
    <w:tmpl w:val="3D5C5762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E7E8C"/>
    <w:rsid w:val="000026A0"/>
    <w:rsid w:val="00025ED3"/>
    <w:rsid w:val="00055E2E"/>
    <w:rsid w:val="0008079C"/>
    <w:rsid w:val="00085925"/>
    <w:rsid w:val="000A151E"/>
    <w:rsid w:val="000A369F"/>
    <w:rsid w:val="000D155B"/>
    <w:rsid w:val="00121620"/>
    <w:rsid w:val="001464A5"/>
    <w:rsid w:val="001560E1"/>
    <w:rsid w:val="001B52A6"/>
    <w:rsid w:val="001C34E2"/>
    <w:rsid w:val="00210505"/>
    <w:rsid w:val="0023177C"/>
    <w:rsid w:val="00241627"/>
    <w:rsid w:val="00253C2A"/>
    <w:rsid w:val="0028598F"/>
    <w:rsid w:val="002C2C71"/>
    <w:rsid w:val="002D4DD5"/>
    <w:rsid w:val="002E19F2"/>
    <w:rsid w:val="002E5EBD"/>
    <w:rsid w:val="0035693D"/>
    <w:rsid w:val="003C6195"/>
    <w:rsid w:val="003C71E3"/>
    <w:rsid w:val="003F4543"/>
    <w:rsid w:val="004210ED"/>
    <w:rsid w:val="004468B7"/>
    <w:rsid w:val="004600C5"/>
    <w:rsid w:val="00463EAC"/>
    <w:rsid w:val="00471DFF"/>
    <w:rsid w:val="004829D0"/>
    <w:rsid w:val="00484A83"/>
    <w:rsid w:val="004D07ED"/>
    <w:rsid w:val="004F054A"/>
    <w:rsid w:val="00501B0F"/>
    <w:rsid w:val="00505C04"/>
    <w:rsid w:val="00543B71"/>
    <w:rsid w:val="00545F81"/>
    <w:rsid w:val="0056700F"/>
    <w:rsid w:val="00573E15"/>
    <w:rsid w:val="00590256"/>
    <w:rsid w:val="00592402"/>
    <w:rsid w:val="005A36FA"/>
    <w:rsid w:val="005C2116"/>
    <w:rsid w:val="005C757E"/>
    <w:rsid w:val="005E124F"/>
    <w:rsid w:val="005E3060"/>
    <w:rsid w:val="006000F1"/>
    <w:rsid w:val="006076B1"/>
    <w:rsid w:val="00607DC1"/>
    <w:rsid w:val="00640B8C"/>
    <w:rsid w:val="00650FCC"/>
    <w:rsid w:val="006A5BC8"/>
    <w:rsid w:val="006A6E2D"/>
    <w:rsid w:val="006B0E2F"/>
    <w:rsid w:val="006C45E0"/>
    <w:rsid w:val="006C5912"/>
    <w:rsid w:val="006D1D7F"/>
    <w:rsid w:val="006E78C4"/>
    <w:rsid w:val="00724ABC"/>
    <w:rsid w:val="00741A93"/>
    <w:rsid w:val="00765881"/>
    <w:rsid w:val="0078470E"/>
    <w:rsid w:val="00791390"/>
    <w:rsid w:val="007934C2"/>
    <w:rsid w:val="007A6C42"/>
    <w:rsid w:val="007B616D"/>
    <w:rsid w:val="007C3B99"/>
    <w:rsid w:val="00802074"/>
    <w:rsid w:val="008065BA"/>
    <w:rsid w:val="00822921"/>
    <w:rsid w:val="00854444"/>
    <w:rsid w:val="00876D9F"/>
    <w:rsid w:val="00887679"/>
    <w:rsid w:val="008A5725"/>
    <w:rsid w:val="008C0150"/>
    <w:rsid w:val="008C7162"/>
    <w:rsid w:val="008C7E7B"/>
    <w:rsid w:val="008E32C0"/>
    <w:rsid w:val="00925C64"/>
    <w:rsid w:val="0092764A"/>
    <w:rsid w:val="009336DA"/>
    <w:rsid w:val="00944137"/>
    <w:rsid w:val="00976364"/>
    <w:rsid w:val="0098417B"/>
    <w:rsid w:val="00987EEF"/>
    <w:rsid w:val="009A14F2"/>
    <w:rsid w:val="009D0138"/>
    <w:rsid w:val="00A06B6D"/>
    <w:rsid w:val="00A15C1B"/>
    <w:rsid w:val="00A74E07"/>
    <w:rsid w:val="00AA3D36"/>
    <w:rsid w:val="00AB5224"/>
    <w:rsid w:val="00AC3CAF"/>
    <w:rsid w:val="00AD5ADB"/>
    <w:rsid w:val="00AE7E8C"/>
    <w:rsid w:val="00AF2C41"/>
    <w:rsid w:val="00B240B3"/>
    <w:rsid w:val="00B3448C"/>
    <w:rsid w:val="00B43941"/>
    <w:rsid w:val="00B547B1"/>
    <w:rsid w:val="00B61D28"/>
    <w:rsid w:val="00B85F2E"/>
    <w:rsid w:val="00BE0AB5"/>
    <w:rsid w:val="00BE5BF6"/>
    <w:rsid w:val="00C64B8F"/>
    <w:rsid w:val="00C9537D"/>
    <w:rsid w:val="00CA0466"/>
    <w:rsid w:val="00CD3422"/>
    <w:rsid w:val="00CD7F46"/>
    <w:rsid w:val="00CE3084"/>
    <w:rsid w:val="00D10185"/>
    <w:rsid w:val="00D17772"/>
    <w:rsid w:val="00D37C8D"/>
    <w:rsid w:val="00D458C5"/>
    <w:rsid w:val="00D63A79"/>
    <w:rsid w:val="00D72E1A"/>
    <w:rsid w:val="00D84DA0"/>
    <w:rsid w:val="00DA5387"/>
    <w:rsid w:val="00DB5286"/>
    <w:rsid w:val="00DC18DF"/>
    <w:rsid w:val="00DC315A"/>
    <w:rsid w:val="00E05F8A"/>
    <w:rsid w:val="00E4322E"/>
    <w:rsid w:val="00E558D4"/>
    <w:rsid w:val="00E72EBA"/>
    <w:rsid w:val="00EA2311"/>
    <w:rsid w:val="00EA535F"/>
    <w:rsid w:val="00F20A3B"/>
    <w:rsid w:val="00F54D26"/>
    <w:rsid w:val="00F87424"/>
    <w:rsid w:val="00F94B4A"/>
    <w:rsid w:val="00FA1163"/>
    <w:rsid w:val="00FB293F"/>
    <w:rsid w:val="00FC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E5EBD"/>
    <w:rPr>
      <w:color w:val="0563C1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AA3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A3D36"/>
    <w:rPr>
      <w:rFonts w:ascii="Segoe UI" w:hAnsi="Segoe UI" w:cs="Segoe UI"/>
      <w:sz w:val="18"/>
      <w:szCs w:val="18"/>
    </w:rPr>
  </w:style>
  <w:style w:type="table" w:styleId="a4">
    <w:name w:val="Light Shading"/>
    <w:basedOn w:val="a1"/>
    <w:uiPriority w:val="60"/>
    <w:rsid w:val="009841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uiPriority w:val="39"/>
    <w:rsid w:val="002D4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D4DD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2D4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A6280-2596-4CE1-8D32-0DFF7535C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1235</Words>
  <Characters>7043</Characters>
  <Application>Microsoft Office Word</Application>
  <DocSecurity>0</DocSecurity>
  <Lines>58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Aggelos</dc:creator>
  <cp:lastModifiedBy>Windows User</cp:lastModifiedBy>
  <cp:revision>2</cp:revision>
  <cp:lastPrinted>2017-02-16T15:10:00Z</cp:lastPrinted>
  <dcterms:created xsi:type="dcterms:W3CDTF">2018-02-02T15:28:00Z</dcterms:created>
  <dcterms:modified xsi:type="dcterms:W3CDTF">2018-02-02T15:28:00Z</dcterms:modified>
</cp:coreProperties>
</file>