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38B1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4CB61">
            <w:pPr>
              <w:tabs>
                <w:tab w:val="left" w:pos="0"/>
              </w:tabs>
              <w:spacing w:after="0" w:line="240" w:lineRule="auto"/>
              <w:ind w:firstLine="75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679A9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B3F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Юридический адрес: 127254, Москва г, вн. тер. г. муниципальный округ Бутырский, ул. Яблочкова, д.8А, тел.: +7(495)151-19-01, </w:t>
            </w:r>
          </w:p>
          <w:p w14:paraId="1B24E41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7730265193    КПП 773001001    ОГРН 1217700253594 </w:t>
            </w:r>
          </w:p>
          <w:p w14:paraId="714E658C">
            <w:pPr>
              <w:spacing w:after="0" w:line="240" w:lineRule="auto"/>
              <w:ind w:firstLine="705"/>
              <w:rPr>
                <w:rFonts w:ascii="Segoe UI" w:hAnsi="Segoe UI"/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</w:tbl>
    <w:p w14:paraId="2FA768D8">
      <w:pPr>
        <w:ind w:firstLine="0"/>
        <w:jc w:val="center"/>
        <w:rPr>
          <w:b/>
          <w:bCs/>
          <w:sz w:val="28"/>
          <w:szCs w:val="28"/>
        </w:rPr>
      </w:pPr>
    </w:p>
    <w:p w14:paraId="0438F8A0">
      <w:pPr>
        <w:ind w:firstLine="0"/>
        <w:jc w:val="center"/>
        <w:rPr>
          <w:b/>
          <w:bCs/>
          <w:sz w:val="28"/>
          <w:szCs w:val="28"/>
        </w:rPr>
      </w:pPr>
    </w:p>
    <w:p w14:paraId="16E047F4">
      <w:pPr>
        <w:ind w:firstLine="0"/>
        <w:jc w:val="center"/>
        <w:rPr>
          <w:b/>
          <w:bCs/>
          <w:sz w:val="28"/>
          <w:szCs w:val="28"/>
        </w:rPr>
      </w:pPr>
    </w:p>
    <w:p w14:paraId="66A38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29E30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 прохождении </w:t>
      </w:r>
      <w:r>
        <w:rPr>
          <w:b/>
          <w:bCs/>
          <w:sz w:val="28"/>
          <w:szCs w:val="28"/>
          <w:lang w:val="ru-RU"/>
        </w:rPr>
        <w:t>преддипломной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практики по специальности</w:t>
      </w:r>
    </w:p>
    <w:p w14:paraId="2296F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b/>
          <w:bCs/>
          <w:sz w:val="28"/>
          <w:szCs w:val="28"/>
        </w:rPr>
      </w:pPr>
      <w:bookmarkStart w:id="0" w:name="_Hlk185946246"/>
      <w:r>
        <w:rPr>
          <w:b/>
          <w:bCs/>
          <w:sz w:val="28"/>
          <w:szCs w:val="28"/>
        </w:rPr>
        <w:t>09.02.07 Информационные системы и программирование</w:t>
      </w:r>
      <w:bookmarkEnd w:id="0"/>
    </w:p>
    <w:p w14:paraId="508E0C73">
      <w:pPr>
        <w:rPr>
          <w:sz w:val="28"/>
          <w:szCs w:val="28"/>
        </w:rPr>
      </w:pPr>
    </w:p>
    <w:p w14:paraId="7AE7FE12">
      <w:pPr>
        <w:ind w:firstLine="0"/>
        <w:rPr>
          <w:sz w:val="28"/>
          <w:szCs w:val="28"/>
        </w:rPr>
      </w:pPr>
    </w:p>
    <w:p w14:paraId="1DC79A6D">
      <w:pPr>
        <w:tabs>
          <w:tab w:val="left" w:pos="4962"/>
        </w:tabs>
        <w:ind w:left="3540" w:firstLine="0"/>
        <w:rPr>
          <w:rFonts w:hint="default"/>
          <w:sz w:val="28"/>
          <w:szCs w:val="28"/>
          <w:lang w:val="ru-RU"/>
        </w:rPr>
      </w:pPr>
      <w:bookmarkStart w:id="1" w:name="_Hlk185978003"/>
      <w:r>
        <w:rPr>
          <w:sz w:val="28"/>
          <w:szCs w:val="28"/>
        </w:rPr>
        <w:t xml:space="preserve">Выполнил: </w:t>
      </w:r>
      <w:r>
        <w:rPr>
          <w:sz w:val="28"/>
          <w:szCs w:val="28"/>
          <w:lang w:val="ru-RU"/>
        </w:rPr>
        <w:t>Улбутов</w:t>
      </w:r>
      <w:r>
        <w:rPr>
          <w:rFonts w:hint="default"/>
          <w:sz w:val="28"/>
          <w:szCs w:val="28"/>
          <w:lang w:val="ru-RU"/>
        </w:rPr>
        <w:t xml:space="preserve"> Данила Сергеевич</w:t>
      </w:r>
    </w:p>
    <w:p w14:paraId="45D64807">
      <w:pPr>
        <w:tabs>
          <w:tab w:val="left" w:pos="4962"/>
        </w:tabs>
        <w:ind w:left="3540" w:firstLine="0"/>
        <w:rPr>
          <w:sz w:val="28"/>
          <w:szCs w:val="28"/>
        </w:rPr>
      </w:pPr>
      <w:r>
        <w:rPr>
          <w:sz w:val="28"/>
          <w:szCs w:val="28"/>
        </w:rPr>
        <w:t>Группа 9/3-ИСП-22/1-39</w:t>
      </w:r>
    </w:p>
    <w:p w14:paraId="19EF56FB">
      <w:pPr>
        <w:tabs>
          <w:tab w:val="left" w:pos="4962"/>
        </w:tabs>
        <w:ind w:left="3540" w:firstLine="0"/>
        <w:rPr>
          <w:sz w:val="28"/>
          <w:szCs w:val="28"/>
        </w:rPr>
      </w:pPr>
      <w:r>
        <w:rPr>
          <w:sz w:val="28"/>
          <w:szCs w:val="28"/>
        </w:rPr>
        <w:t>Оценка_______________________________</w:t>
      </w:r>
    </w:p>
    <w:p w14:paraId="14EB8168">
      <w:pPr>
        <w:tabs>
          <w:tab w:val="left" w:pos="4962"/>
        </w:tabs>
        <w:ind w:left="3540" w:firstLine="0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3474BC49">
      <w:pPr>
        <w:tabs>
          <w:tab w:val="left" w:pos="4962"/>
        </w:tabs>
        <w:ind w:left="3540" w:firstLine="0"/>
        <w:rPr>
          <w:sz w:val="28"/>
          <w:szCs w:val="28"/>
        </w:rPr>
      </w:pPr>
      <w:r>
        <w:rPr>
          <w:sz w:val="28"/>
          <w:szCs w:val="28"/>
        </w:rPr>
        <w:t>Пузиков Д.В.____________________</w:t>
      </w:r>
      <w:bookmarkEnd w:id="1"/>
      <w:r>
        <w:rPr>
          <w:sz w:val="28"/>
          <w:szCs w:val="28"/>
        </w:rPr>
        <w:t>______</w:t>
      </w:r>
    </w:p>
    <w:p w14:paraId="7AD4673D">
      <w:pPr>
        <w:rPr>
          <w:sz w:val="28"/>
          <w:szCs w:val="28"/>
        </w:rPr>
      </w:pPr>
    </w:p>
    <w:p w14:paraId="653C9D2B">
      <w:pPr>
        <w:rPr>
          <w:sz w:val="28"/>
          <w:szCs w:val="28"/>
        </w:rPr>
      </w:pPr>
    </w:p>
    <w:p w14:paraId="6AD3C35F">
      <w:pPr>
        <w:rPr>
          <w:sz w:val="28"/>
          <w:szCs w:val="28"/>
        </w:rPr>
      </w:pPr>
    </w:p>
    <w:p w14:paraId="090E6454">
      <w:pPr>
        <w:rPr>
          <w:sz w:val="28"/>
          <w:szCs w:val="28"/>
        </w:rPr>
      </w:pPr>
    </w:p>
    <w:p w14:paraId="72D7E9BE">
      <w:pPr>
        <w:rPr>
          <w:sz w:val="28"/>
          <w:szCs w:val="28"/>
        </w:rPr>
      </w:pPr>
    </w:p>
    <w:p w14:paraId="5FBFF3E7">
      <w:pPr>
        <w:rPr>
          <w:sz w:val="28"/>
          <w:szCs w:val="28"/>
        </w:rPr>
      </w:pPr>
    </w:p>
    <w:p w14:paraId="5DF9F6B3">
      <w:pPr>
        <w:rPr>
          <w:sz w:val="28"/>
          <w:szCs w:val="28"/>
        </w:rPr>
      </w:pPr>
    </w:p>
    <w:p w14:paraId="0BADB0E1">
      <w:pPr>
        <w:rPr>
          <w:sz w:val="28"/>
          <w:szCs w:val="28"/>
        </w:rPr>
      </w:pPr>
    </w:p>
    <w:p w14:paraId="615AE402">
      <w:pPr>
        <w:rPr>
          <w:sz w:val="28"/>
          <w:szCs w:val="28"/>
        </w:rPr>
      </w:pPr>
    </w:p>
    <w:p w14:paraId="1B630484">
      <w:pPr>
        <w:rPr>
          <w:sz w:val="28"/>
          <w:szCs w:val="28"/>
        </w:rPr>
      </w:pPr>
    </w:p>
    <w:p w14:paraId="33D6E875">
      <w:pPr>
        <w:rPr>
          <w:sz w:val="28"/>
          <w:szCs w:val="28"/>
        </w:rPr>
      </w:pPr>
    </w:p>
    <w:p w14:paraId="0EC2EA24">
      <w:pPr>
        <w:pStyle w:val="23"/>
        <w:widowControl/>
        <w:spacing w:before="0" w:after="0" w:line="360" w:lineRule="auto"/>
        <w:ind w:left="0" w:leftChars="0" w:firstLine="720" w:firstLineChars="0"/>
        <w:rPr>
          <w:sz w:val="28"/>
        </w:rPr>
      </w:pPr>
      <w:r>
        <w:rPr>
          <w:rStyle w:val="24"/>
          <w:sz w:val="28"/>
        </w:rPr>
        <w:t xml:space="preserve">Практика пройдена в </w:t>
      </w:r>
      <w:r>
        <w:rPr>
          <w:rFonts w:hint="default"/>
          <w:sz w:val="28"/>
          <w:szCs w:val="21"/>
        </w:rPr>
        <w:t>НКО</w:t>
      </w:r>
      <w:r>
        <w:rPr>
          <w:rFonts w:hint="default"/>
          <w:lang w:val="ru-RU"/>
        </w:rPr>
        <w:t xml:space="preserve"> </w:t>
      </w:r>
      <w:r>
        <w:rPr>
          <w:rFonts w:cs="Times New Roman"/>
        </w:rPr>
        <w:t>«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</w:rPr>
        <w:t>К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8"/>
          <w:szCs w:val="28"/>
        </w:rPr>
        <w:t>va Center</w:t>
      </w:r>
      <w:r>
        <w:rPr>
          <w:sz w:val="28"/>
        </w:rPr>
        <w:t>»</w:t>
      </w:r>
    </w:p>
    <w:p w14:paraId="473B4DC8">
      <w:pPr>
        <w:pStyle w:val="23"/>
        <w:widowControl/>
        <w:spacing w:before="0" w:after="0" w:line="360" w:lineRule="auto"/>
        <w:ind w:left="0" w:leftChars="0" w:firstLine="720" w:firstLineChars="0"/>
        <w:rPr>
          <w:sz w:val="28"/>
          <w:szCs w:val="28"/>
        </w:rPr>
      </w:pPr>
      <w:r>
        <w:rPr>
          <w:sz w:val="28"/>
          <w:szCs w:val="28"/>
        </w:rPr>
        <w:t xml:space="preserve">Дата прохождения 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20.04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2026 по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17.05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>2026</w:t>
      </w:r>
    </w:p>
    <w:p w14:paraId="4923DC0E">
      <w:pPr>
        <w:jc w:val="center"/>
        <w:rPr>
          <w:b/>
          <w:bCs/>
          <w:sz w:val="28"/>
          <w:szCs w:val="28"/>
        </w:rPr>
      </w:pPr>
    </w:p>
    <w:p w14:paraId="4169AA0B">
      <w:pPr>
        <w:ind w:firstLine="0"/>
        <w:rPr>
          <w:b/>
          <w:bCs/>
          <w:sz w:val="28"/>
          <w:szCs w:val="28"/>
        </w:rPr>
      </w:pPr>
    </w:p>
    <w:p w14:paraId="491733AF">
      <w:pPr>
        <w:ind w:firstLine="0"/>
        <w:rPr>
          <w:rFonts w:hint="default"/>
          <w:b/>
          <w:bCs/>
          <w:sz w:val="28"/>
          <w:szCs w:val="28"/>
          <w:lang w:val="ru-RU"/>
        </w:rPr>
      </w:pPr>
    </w:p>
    <w:p w14:paraId="1A269A31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Калининград</w:t>
      </w:r>
    </w:p>
    <w:p w14:paraId="287A167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50A78B37">
      <w:pPr>
        <w:rPr>
          <w:b/>
          <w:bCs/>
          <w:sz w:val="28"/>
          <w:szCs w:val="28"/>
        </w:rPr>
      </w:pPr>
    </w:p>
    <w:p w14:paraId="782A91D9">
      <w:pPr>
        <w:pStyle w:val="27"/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rFonts w:ascii="Times New Roman" w:hAnsi="Times New Roman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СОДЕРЖАНИЕ</w:t>
      </w:r>
    </w:p>
    <w:p w14:paraId="25675ABD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  <w:bCs/>
          <w:sz w:val="28"/>
          <w:szCs w:val="28"/>
        </w:rPr>
        <w:fldChar w:fldCharType="begin"/>
        <w:instrText xml:space="preserve">TOC \o "1-3" \h \u </w:instrText>
        <w:fldChar w:fldCharType="separate"/>
      </w:r>
      <w:r>
        <w:rPr>
          <w:bCs/>
          <w:szCs w:val="28"/>
        </w:rPr>
        <w:fldChar w:fldCharType="begin"/>
        <w:instrText xml:space="preserve"> HYPERLINK \l _Toc14663 </w:instrText>
        <w:fldChar w:fldCharType="separate"/>
      </w:r>
      <w:r>
        <w:rPr>
          <w:rFonts w:hint="default"/>
        </w:rPr>
        <w:t>ЗАДАНИЕ</w:t>
      </w:r>
      <w:r>
        <w:tab/>
        <w:fldChar w:fldCharType="begin"/>
        <w:instrText xml:space="preserve"> PAGEREF _Toc14663 \h </w:instrText>
        <w:fldChar w:fldCharType="separate"/>
        <w:t>3</w:t>
        <w:fldChar w:fldCharType="end"/>
      </w:r>
      <w:r>
        <w:rPr>
          <w:bCs/>
          <w:szCs w:val="28"/>
        </w:rPr>
        <w:fldChar w:fldCharType="end"/>
      </w:r>
    </w:p>
    <w:p w14:paraId="28064842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_Toc23806 </w:instrText>
        <w:fldChar w:fldCharType="separate"/>
      </w:r>
      <w:r>
        <w:t>АТТЕСТАЦИОННЫЙ ЛИСТ</w:t>
        <w:tab/>
        <w:fldChar w:fldCharType="begin"/>
        <w:instrText xml:space="preserve"> PAGEREF _Toc23806 \h </w:instrText>
        <w:fldChar w:fldCharType="separate"/>
        <w:t>5</w:t>
        <w:fldChar w:fldCharType="end"/>
      </w:r>
      <w:r>
        <w:rPr>
          <w:bCs/>
          <w:szCs w:val="28"/>
        </w:rPr>
        <w:fldChar w:fldCharType="end"/>
      </w:r>
    </w:p>
    <w:p w14:paraId="17DDDDA3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_Toc27698 </w:instrText>
        <w:fldChar w:fldCharType="separate"/>
      </w:r>
      <w:r>
        <w:t>ДНЕВНИК</w:t>
        <w:tab/>
        <w:fldChar w:fldCharType="begin"/>
        <w:instrText xml:space="preserve"> PAGEREF _Toc27698 \h </w:instrText>
        <w:fldChar w:fldCharType="separate"/>
        <w:t>8</w:t>
        <w:fldChar w:fldCharType="end"/>
      </w:r>
      <w:r>
        <w:rPr>
          <w:bCs/>
          <w:szCs w:val="28"/>
        </w:rPr>
        <w:fldChar w:fldCharType="end"/>
      </w:r>
    </w:p>
    <w:p w14:paraId="5596A9D5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_Toc16188 </w:instrText>
        <w:fldChar w:fldCharType="separate"/>
      </w:r>
      <w:r>
        <w:t>ХАРАКТЕРИСТИКА ОБЪЕКТА ПРАКТИКИ</w:t>
        <w:tab/>
        <w:fldChar w:fldCharType="begin"/>
        <w:instrText xml:space="preserve"> PAGEREF _Toc16188 \h </w:instrText>
        <w:fldChar w:fldCharType="separate"/>
        <w:t>10</w:t>
        <w:fldChar w:fldCharType="end"/>
      </w:r>
      <w:r>
        <w:rPr>
          <w:bCs/>
          <w:szCs w:val="28"/>
        </w:rPr>
        <w:fldChar w:fldCharType="end"/>
      </w:r>
    </w:p>
    <w:p w14:paraId="44994326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_Toc13593 </w:instrText>
        <w:fldChar w:fldCharType="separate"/>
      </w:r>
      <w:r>
        <w:t>ОТЧЁТ О ПРОДЕЛАННОЙ РАБОТЕ</w:t>
        <w:tab/>
        <w:fldChar w:fldCharType="begin"/>
        <w:instrText xml:space="preserve"> PAGEREF _Toc13593 \h </w:instrText>
        <w:fldChar w:fldCharType="separate"/>
        <w:t>12</w:t>
        <w:fldChar w:fldCharType="end"/>
      </w:r>
      <w:r>
        <w:rPr>
          <w:bCs/>
          <w:szCs w:val="28"/>
        </w:rPr>
        <w:fldChar w:fldCharType="end"/>
      </w:r>
    </w:p>
    <w:p w14:paraId="1ECACA40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_Toc29637 </w:instrText>
        <w:fldChar w:fldCharType="separate"/>
      </w:r>
      <w:r>
        <w:t>ИТОГИ ПРАКТИКИ</w:t>
        <w:tab/>
        <w:fldChar w:fldCharType="begin"/>
        <w:instrText xml:space="preserve"> PAGEREF _Toc29637 \h </w:instrText>
        <w:fldChar w:fldCharType="separate"/>
        <w:t>18</w:t>
        <w:fldChar w:fldCharType="end"/>
      </w:r>
      <w:r>
        <w:rPr>
          <w:bCs/>
          <w:szCs w:val="28"/>
        </w:rPr>
        <w:fldChar w:fldCharType="end"/>
      </w:r>
    </w:p>
    <w:p w14:paraId="68E0977F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_Toc20327 </w:instrText>
        <w:fldChar w:fldCharType="separate"/>
      </w:r>
      <w:r>
        <w:t>ХАРАКТЕРИСТИКА</w:t>
        <w:tab/>
        <w:fldChar w:fldCharType="begin"/>
        <w:instrText xml:space="preserve"> PAGEREF _Toc20327 \h </w:instrText>
        <w:fldChar w:fldCharType="separate"/>
        <w:t>19</w:t>
        <w:fldChar w:fldCharType="end"/>
      </w:r>
      <w:r>
        <w:rPr>
          <w:bCs/>
          <w:szCs w:val="28"/>
        </w:rPr>
        <w:fldChar w:fldCharType="end"/>
      </w:r>
    </w:p>
    <w:p w14:paraId="79E4974A">
      <w:pPr>
        <w:pStyle w:val="16"/>
        <w:keepNext w:val="0"/>
        <w:keepLines w:val="0"/>
        <w:pageBreakBefore w:val="0"/>
        <w:widowControl/>
        <w:tabs>
          <w:tab w:val="right" w:leader="dot" w:pos="93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Cs/>
          <w:szCs w:val="28"/>
        </w:rPr>
        <w:fldChar w:fldCharType="begin"/>
        <w:instrText xml:space="preserve"> HYPERLINK \l _Toc19519 </w:instrText>
        <w:fldChar w:fldCharType="separate"/>
      </w:r>
      <w:r>
        <w:t>ОТЗЫВ РУКОВОДИТЕЛЯ ПРАКТИКИ</w:t>
        <w:tab/>
        <w:fldChar w:fldCharType="begin"/>
        <w:instrText xml:space="preserve"> PAGEREF _Toc19519 \h </w:instrText>
        <w:fldChar w:fldCharType="separate"/>
        <w:t>21</w:t>
        <w:fldChar w:fldCharType="end"/>
      </w:r>
      <w:r>
        <w:rPr>
          <w:bCs/>
          <w:szCs w:val="28"/>
        </w:rPr>
        <w:fldChar w:fldCharType="end"/>
      </w:r>
    </w:p>
    <w:p w14:paraId="70EB8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bCs/>
          <w:sz w:val="28"/>
          <w:szCs w:val="28"/>
        </w:rPr>
      </w:pPr>
      <w:r>
        <w:rPr>
          <w:bCs/>
          <w:szCs w:val="28"/>
        </w:rPr>
        <w:fldChar w:fldCharType="end"/>
      </w:r>
    </w:p>
    <w:p w14:paraId="78D6CD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137F72">
      <w:pPr>
        <w:pStyle w:val="2"/>
        <w:bidi w:val="0"/>
        <w:jc w:val="center"/>
        <w:rPr>
          <w:rFonts w:hint="default"/>
        </w:rPr>
      </w:pPr>
      <w:bookmarkStart w:id="2" w:name="_Toc14663"/>
      <w:bookmarkStart w:id="3" w:name="_Toc16988"/>
      <w:r>
        <w:rPr>
          <w:rFonts w:hint="default"/>
        </w:rPr>
        <w:t>ЗАДАНИЕ</w:t>
      </w:r>
      <w:bookmarkEnd w:id="2"/>
      <w:bookmarkEnd w:id="3"/>
    </w:p>
    <w:p w14:paraId="4B63A441">
      <w:pPr>
        <w:spacing w:line="360" w:lineRule="auto"/>
        <w:jc w:val="center"/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на преддипломную практику</w:t>
      </w:r>
    </w:p>
    <w:p w14:paraId="44688D68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Выдано студенту Улбутову Всеволоду группы 9/3-ИСП-22/1-39 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14:paraId="6A9ADA94">
      <w:pPr>
        <w:spacing w:line="360" w:lineRule="auto"/>
      </w:pPr>
    </w:p>
    <w:p w14:paraId="59166166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Программа подготовки: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09.02.07 Информационные системы и программирование</w:t>
      </w:r>
    </w:p>
    <w:p w14:paraId="46F3157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Вид практики: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преддипломная.</w:t>
      </w:r>
    </w:p>
    <w:p w14:paraId="5A41E25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Срок прохождения: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20.04.2026 – 17.05.2026</w:t>
      </w:r>
    </w:p>
    <w:p w14:paraId="1070C2CB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Содержание практических заданий:</w:t>
      </w:r>
    </w:p>
    <w:p w14:paraId="7560DAFC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Ознакомление с содержанием, видами и порядком выполняемых работ. Изучение инструкции по охране труда, технике безопасности и пожаробезопасности.</w:t>
      </w:r>
    </w:p>
    <w:p w14:paraId="5D812B65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Сбор материалов для составления технического задания по теме выпускной квалификационной работы. Анализ прогр</w:t>
      </w:r>
      <w:bookmarkStart w:id="17" w:name="_GoBack"/>
      <w:bookmarkEnd w:id="17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аммных решений по тематике — разработка корпоративного веб-сайта с бэкендом.</w:t>
      </w:r>
    </w:p>
    <w:p w14:paraId="1AC7CEC2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Разработка корпоративного веб-сайта на Django (Python) с базой данных PostgreSQL.</w:t>
      </w:r>
    </w:p>
    <w:p w14:paraId="0DF5B9EC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Разработка форм заказа услуг, личного кабинета клиента и системы авторизации.</w:t>
      </w:r>
    </w:p>
    <w:p w14:paraId="298C6C30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Апробация результатов: тестирование сайта, проверка интеграции с VK API.</w:t>
      </w:r>
    </w:p>
    <w:p w14:paraId="2E060F02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Расчёт показателей экономической эффективности программного продукта.</w:t>
      </w:r>
    </w:p>
    <w:p w14:paraId="126E8309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Разработка рабочей документации. Оформление портфолио.</w:t>
      </w:r>
    </w:p>
    <w:p w14:paraId="5B9C3AAC">
      <w:pPr>
        <w:spacing w:line="360" w:lineRule="auto"/>
      </w:pPr>
    </w:p>
    <w:p w14:paraId="51C4DA2A">
      <w:pPr>
        <w:ind w:left="0" w:leftChars="0" w:firstLine="0" w:firstLineChars="0"/>
        <w:rPr>
          <w:sz w:val="28"/>
          <w:szCs w:val="28"/>
        </w:rPr>
      </w:pPr>
      <w:r>
        <w:rPr>
          <w:rFonts w:cs="Times New Roman"/>
          <w:sz w:val="28"/>
          <w:szCs w:val="21"/>
        </w:rPr>
        <w:t>Руководитель практики</w:t>
      </w:r>
      <w:r>
        <w:rPr>
          <w:rFonts w:cs="Times New Roman"/>
          <w:sz w:val="28"/>
          <w:szCs w:val="21"/>
          <w:u w:val="single"/>
        </w:rPr>
        <w:t xml:space="preserve"> </w:t>
      </w:r>
      <w:r>
        <w:rPr>
          <w:rFonts w:cs="Times New Roman"/>
          <w:sz w:val="28"/>
          <w:szCs w:val="21"/>
          <w:u w:val="none"/>
          <w:lang w:val="ru-RU"/>
        </w:rPr>
        <w:t>от</w:t>
      </w:r>
      <w:r>
        <w:rPr>
          <w:rFonts w:hint="default" w:cs="Times New Roman"/>
          <w:sz w:val="28"/>
          <w:szCs w:val="21"/>
          <w:u w:val="none"/>
          <w:lang w:val="ru-RU"/>
        </w:rPr>
        <w:t xml:space="preserve"> предприятия</w:t>
      </w:r>
      <w:r>
        <w:rPr>
          <w:rFonts w:hint="default" w:cs="Times New Roman"/>
          <w:sz w:val="28"/>
          <w:szCs w:val="21"/>
          <w:u w:val="none"/>
          <w:lang w:val="en-US"/>
        </w:rPr>
        <w:t xml:space="preserve">: </w:t>
      </w:r>
      <w:r>
        <w:rPr>
          <w:rFonts w:hint="default"/>
          <w:sz w:val="28"/>
          <w:szCs w:val="28"/>
          <w:u w:val="none"/>
        </w:rPr>
        <w:t>Мартынов А</w:t>
      </w:r>
      <w:r>
        <w:rPr>
          <w:rFonts w:hint="default"/>
          <w:sz w:val="28"/>
          <w:szCs w:val="28"/>
          <w:u w:val="none"/>
          <w:lang w:val="ru-RU"/>
        </w:rPr>
        <w:t>льга Сергеевна________</w:t>
      </w:r>
      <w:r>
        <w:rPr>
          <w:rFonts w:cs="Times New Roman"/>
          <w:sz w:val="24"/>
          <w:szCs w:val="20"/>
          <w:u w:val="none"/>
        </w:rPr>
        <w:t xml:space="preserve">  </w:t>
      </w:r>
      <w:r>
        <w:rPr>
          <w:rFonts w:cs="Times New Roman"/>
          <w:sz w:val="24"/>
          <w:szCs w:val="20"/>
          <w:u w:val="single"/>
        </w:rPr>
        <w:t xml:space="preserve"> </w:t>
      </w:r>
      <w:r>
        <w:rPr>
          <w:rFonts w:cs="Times New Roman"/>
          <w:sz w:val="28"/>
          <w:szCs w:val="21"/>
          <w:u w:val="single"/>
        </w:rPr>
        <w:t xml:space="preserve">  </w:t>
      </w:r>
      <w:r>
        <w:rPr>
          <w:rFonts w:hint="default" w:cs="Times New Roman"/>
          <w:sz w:val="28"/>
          <w:szCs w:val="21"/>
          <w:u w:val="single"/>
          <w:lang w:val="ru-RU"/>
        </w:rPr>
        <w:t xml:space="preserve"> </w:t>
      </w:r>
      <w:r>
        <w:rPr>
          <w:rFonts w:cs="Times New Roman"/>
          <w:sz w:val="28"/>
          <w:szCs w:val="21"/>
          <w:u w:val="single"/>
        </w:rPr>
        <w:t xml:space="preserve">       </w:t>
      </w:r>
      <w:r>
        <w:rPr>
          <w:rFonts w:cs="Times New Roman"/>
          <w:u w:val="single"/>
        </w:rPr>
        <w:t xml:space="preserve">          </w:t>
      </w:r>
    </w:p>
    <w:p w14:paraId="658457E2">
      <w:pPr>
        <w:tabs>
          <w:tab w:val="left" w:pos="993"/>
          <w:tab w:val="left" w:pos="1134"/>
        </w:tabs>
        <w:ind w:firstLine="0"/>
        <w:jc w:val="lef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Руководитель практики от колледжа: Пузиков Денис Владимирович_______</w:t>
      </w:r>
    </w:p>
    <w:p w14:paraId="212C77A8">
      <w:pPr>
        <w:tabs>
          <w:tab w:val="left" w:pos="993"/>
          <w:tab w:val="left" w:pos="1134"/>
        </w:tabs>
        <w:ind w:firstLine="0"/>
        <w:jc w:val="lef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Задание получил: </w:t>
      </w:r>
      <w:r>
        <w:rPr>
          <w:sz w:val="28"/>
          <w:szCs w:val="28"/>
          <w:lang w:val="ru-RU"/>
        </w:rPr>
        <w:t>Улбутов</w:t>
      </w:r>
      <w:r>
        <w:rPr>
          <w:rFonts w:hint="default"/>
          <w:sz w:val="28"/>
          <w:szCs w:val="28"/>
          <w:lang w:val="ru-RU"/>
        </w:rPr>
        <w:t xml:space="preserve"> Данила Сергеевич</w:t>
      </w:r>
      <w:r>
        <w:rPr>
          <w:sz w:val="28"/>
          <w:szCs w:val="28"/>
        </w:rPr>
        <w:t>. ______________________</w:t>
      </w:r>
      <w:r>
        <w:rPr>
          <w:rFonts w:hint="default"/>
          <w:sz w:val="28"/>
          <w:szCs w:val="28"/>
          <w:lang w:val="ru-RU"/>
        </w:rPr>
        <w:t>___</w:t>
      </w:r>
    </w:p>
    <w:p w14:paraId="633A30DE">
      <w:r>
        <w:br w:type="page"/>
      </w:r>
    </w:p>
    <w:p w14:paraId="5C804536">
      <w:pPr>
        <w:pStyle w:val="2"/>
        <w:bidi w:val="0"/>
        <w:jc w:val="center"/>
      </w:pPr>
      <w:bookmarkStart w:id="4" w:name="_Toc23806"/>
      <w:bookmarkStart w:id="5" w:name="_Toc11349"/>
      <w:r>
        <w:t>АТТЕСТАЦИОННЫЙ ЛИСТ</w:t>
      </w:r>
      <w:bookmarkEnd w:id="4"/>
      <w:bookmarkEnd w:id="5"/>
    </w:p>
    <w:p w14:paraId="35663723">
      <w:pPr>
        <w:spacing w:before="360" w:after="18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по преддипломной практике</w:t>
      </w:r>
    </w:p>
    <w:p w14:paraId="5FF0EEA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Студент Улбутов Всеволод Алексеевич группы 9/3-ИСП-22/1-39 во время прохождения преддипломной практики в ООО «Ava Center» проявил следующий уровень:</w:t>
      </w:r>
    </w:p>
    <w:p w14:paraId="60305403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Профессиональных компетенций: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6500"/>
        <w:gridCol w:w="1754"/>
      </w:tblGrid>
      <w:tr w14:paraId="3AD1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ACA5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DD2C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5209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Оценка (по 5-балльной системе)</w:t>
            </w:r>
          </w:p>
        </w:tc>
      </w:tr>
      <w:tr w14:paraId="773E1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D9FB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1.1.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FCDEB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7D700">
            <w:pPr>
              <w:spacing w:before="60" w:after="60" w:line="240" w:lineRule="auto"/>
              <w:ind w:firstLine="0"/>
              <w:jc w:val="center"/>
            </w:pPr>
          </w:p>
        </w:tc>
      </w:tr>
      <w:tr w14:paraId="4D28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C21F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1.2.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3413D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341F8">
            <w:pPr>
              <w:spacing w:before="60" w:after="60" w:line="240" w:lineRule="auto"/>
              <w:ind w:firstLine="0"/>
              <w:jc w:val="center"/>
            </w:pPr>
          </w:p>
        </w:tc>
      </w:tr>
      <w:tr w14:paraId="509F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34A6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1.3.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8C088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AA41F">
            <w:pPr>
              <w:spacing w:before="60" w:after="60" w:line="240" w:lineRule="auto"/>
              <w:ind w:firstLine="0"/>
              <w:jc w:val="center"/>
            </w:pPr>
          </w:p>
        </w:tc>
      </w:tr>
      <w:tr w14:paraId="75C2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6E56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1.4.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C9B7C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Выполнять тестирование программных модулей.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C9606">
            <w:pPr>
              <w:spacing w:before="60" w:after="60" w:line="240" w:lineRule="auto"/>
              <w:ind w:firstLine="0"/>
              <w:jc w:val="center"/>
            </w:pPr>
          </w:p>
        </w:tc>
      </w:tr>
      <w:tr w14:paraId="3185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89B7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1.5.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50C1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6EEC6">
            <w:pPr>
              <w:spacing w:before="60" w:after="60" w:line="240" w:lineRule="auto"/>
              <w:ind w:firstLine="0"/>
              <w:jc w:val="center"/>
            </w:pPr>
          </w:p>
        </w:tc>
      </w:tr>
      <w:tr w14:paraId="3B3E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2279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1.6.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D5E34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594F4">
            <w:pPr>
              <w:spacing w:before="60" w:after="60" w:line="240" w:lineRule="auto"/>
              <w:ind w:firstLine="0"/>
              <w:jc w:val="center"/>
            </w:pPr>
          </w:p>
        </w:tc>
      </w:tr>
      <w:tr w14:paraId="1E6B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5157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2.1.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A3408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F4DB9">
            <w:pPr>
              <w:spacing w:before="60" w:after="60" w:line="240" w:lineRule="auto"/>
              <w:ind w:firstLine="0"/>
              <w:jc w:val="center"/>
            </w:pPr>
          </w:p>
        </w:tc>
      </w:tr>
      <w:tr w14:paraId="18C2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A82A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2.2.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BAE1C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F7278">
            <w:pPr>
              <w:spacing w:before="60" w:after="60" w:line="240" w:lineRule="auto"/>
              <w:ind w:firstLine="0"/>
              <w:jc w:val="center"/>
            </w:pPr>
          </w:p>
        </w:tc>
      </w:tr>
      <w:tr w14:paraId="1AEB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465E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2.3.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50DC1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4BAB7">
            <w:pPr>
              <w:spacing w:before="60" w:after="60" w:line="240" w:lineRule="auto"/>
              <w:ind w:firstLine="0"/>
              <w:jc w:val="center"/>
            </w:pPr>
          </w:p>
        </w:tc>
      </w:tr>
      <w:tr w14:paraId="4A36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855E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2.4.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1F2BE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687CB">
            <w:pPr>
              <w:spacing w:before="60" w:after="60" w:line="240" w:lineRule="auto"/>
              <w:ind w:firstLine="0"/>
              <w:jc w:val="center"/>
            </w:pPr>
          </w:p>
        </w:tc>
      </w:tr>
      <w:tr w14:paraId="34E9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2CAF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2.5.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CECBF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72848">
            <w:pPr>
              <w:spacing w:before="60" w:after="60" w:line="240" w:lineRule="auto"/>
              <w:ind w:firstLine="0"/>
              <w:jc w:val="center"/>
            </w:pPr>
          </w:p>
        </w:tc>
      </w:tr>
      <w:tr w14:paraId="4A15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B47A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4.1.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586C5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03939">
            <w:pPr>
              <w:spacing w:before="60" w:after="60" w:line="240" w:lineRule="auto"/>
              <w:ind w:firstLine="0"/>
              <w:jc w:val="center"/>
            </w:pPr>
          </w:p>
        </w:tc>
      </w:tr>
      <w:tr w14:paraId="7026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5D2F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4.2.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D6F01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850C4">
            <w:pPr>
              <w:spacing w:before="60" w:after="60" w:line="240" w:lineRule="auto"/>
              <w:ind w:firstLine="0"/>
              <w:jc w:val="center"/>
            </w:pPr>
          </w:p>
        </w:tc>
      </w:tr>
      <w:tr w14:paraId="7EFF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2CAE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4.3.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32E0C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FA313">
            <w:pPr>
              <w:spacing w:before="60" w:after="60" w:line="240" w:lineRule="auto"/>
              <w:ind w:firstLine="0"/>
              <w:jc w:val="center"/>
            </w:pPr>
          </w:p>
        </w:tc>
      </w:tr>
      <w:tr w14:paraId="1DCF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85ED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4.4.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BC043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C60DA">
            <w:pPr>
              <w:spacing w:before="60" w:after="60" w:line="240" w:lineRule="auto"/>
              <w:ind w:firstLine="0"/>
              <w:jc w:val="center"/>
            </w:pPr>
          </w:p>
        </w:tc>
      </w:tr>
      <w:tr w14:paraId="5CE8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1BD1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11.1.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668DB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BA4B5">
            <w:pPr>
              <w:spacing w:before="60" w:after="60" w:line="240" w:lineRule="auto"/>
              <w:ind w:firstLine="0"/>
              <w:jc w:val="center"/>
            </w:pPr>
          </w:p>
        </w:tc>
      </w:tr>
      <w:tr w14:paraId="73CA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498F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11.2.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7E1E7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1FA50">
            <w:pPr>
              <w:spacing w:before="60" w:after="60" w:line="240" w:lineRule="auto"/>
              <w:ind w:firstLine="0"/>
              <w:jc w:val="center"/>
            </w:pPr>
          </w:p>
        </w:tc>
      </w:tr>
      <w:tr w14:paraId="7D1C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02E2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11.3.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DEF3C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8AD4D">
            <w:pPr>
              <w:spacing w:before="60" w:after="60" w:line="240" w:lineRule="auto"/>
              <w:ind w:firstLine="0"/>
              <w:jc w:val="center"/>
            </w:pPr>
          </w:p>
        </w:tc>
      </w:tr>
      <w:tr w14:paraId="1CBFE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ABCA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11.4.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78A65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A6616">
            <w:pPr>
              <w:spacing w:before="60" w:after="60" w:line="240" w:lineRule="auto"/>
              <w:ind w:firstLine="0"/>
              <w:jc w:val="center"/>
            </w:pPr>
          </w:p>
        </w:tc>
      </w:tr>
      <w:tr w14:paraId="460E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AA30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11.5.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F52A5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C5DC4">
            <w:pPr>
              <w:spacing w:before="60" w:after="60" w:line="240" w:lineRule="auto"/>
              <w:ind w:firstLine="0"/>
              <w:jc w:val="center"/>
            </w:pPr>
          </w:p>
        </w:tc>
      </w:tr>
      <w:tr w14:paraId="2887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476E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ПК 11.6.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E55D6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B3F09">
            <w:pPr>
              <w:spacing w:before="60" w:after="60" w:line="240" w:lineRule="auto"/>
              <w:ind w:firstLine="0"/>
              <w:jc w:val="center"/>
            </w:pPr>
          </w:p>
        </w:tc>
      </w:tr>
    </w:tbl>
    <w:p w14:paraId="1E454E87">
      <w:pPr>
        <w:spacing w:line="360" w:lineRule="auto"/>
      </w:pPr>
    </w:p>
    <w:p w14:paraId="3874800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Общих компетенций: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6500"/>
        <w:gridCol w:w="1754"/>
      </w:tblGrid>
      <w:tr w14:paraId="4EEC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ABEF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AD54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8FD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Оценка (по 5-балльной системе)</w:t>
            </w:r>
          </w:p>
        </w:tc>
      </w:tr>
      <w:tr w14:paraId="3F81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5693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01.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EAACE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8FF7F">
            <w:pPr>
              <w:spacing w:before="60" w:after="60" w:line="240" w:lineRule="auto"/>
              <w:ind w:firstLine="0"/>
              <w:jc w:val="center"/>
            </w:pPr>
          </w:p>
        </w:tc>
      </w:tr>
      <w:tr w14:paraId="11B3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98F4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02.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1040E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3CEB5">
            <w:pPr>
              <w:spacing w:before="60" w:after="60" w:line="240" w:lineRule="auto"/>
              <w:ind w:firstLine="0"/>
              <w:jc w:val="center"/>
            </w:pPr>
          </w:p>
        </w:tc>
      </w:tr>
      <w:tr w14:paraId="195D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CEDA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03.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16E28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2BF1F">
            <w:pPr>
              <w:spacing w:before="60" w:after="60" w:line="240" w:lineRule="auto"/>
              <w:ind w:firstLine="0"/>
              <w:jc w:val="center"/>
            </w:pPr>
          </w:p>
        </w:tc>
      </w:tr>
      <w:tr w14:paraId="4755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2473A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04.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80FD9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Эффективно взаимодействовать и работать в коллективе и команде.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2197F">
            <w:pPr>
              <w:spacing w:before="60" w:after="60" w:line="240" w:lineRule="auto"/>
              <w:ind w:firstLine="0"/>
              <w:jc w:val="center"/>
            </w:pPr>
          </w:p>
        </w:tc>
      </w:tr>
      <w:tr w14:paraId="0F5A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998E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05.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92753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устную и письменную коммуникацию на государственном языке с учётом особенностей социального и культурного контекста.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B2689">
            <w:pPr>
              <w:spacing w:before="60" w:after="60" w:line="240" w:lineRule="auto"/>
              <w:ind w:firstLine="0"/>
              <w:jc w:val="center"/>
            </w:pPr>
          </w:p>
        </w:tc>
      </w:tr>
      <w:tr w14:paraId="56C7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658F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06.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AF0A3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9C1AE">
            <w:pPr>
              <w:spacing w:before="60" w:after="60" w:line="240" w:lineRule="auto"/>
              <w:ind w:firstLine="0"/>
              <w:jc w:val="center"/>
            </w:pPr>
          </w:p>
        </w:tc>
      </w:tr>
      <w:tr w14:paraId="0E7F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1433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07.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FFABF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A1DB5">
            <w:pPr>
              <w:spacing w:before="60" w:after="60" w:line="240" w:lineRule="auto"/>
              <w:ind w:firstLine="0"/>
              <w:jc w:val="center"/>
            </w:pPr>
          </w:p>
        </w:tc>
      </w:tr>
      <w:tr w14:paraId="1B93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D22E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08.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31969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26C04">
            <w:pPr>
              <w:spacing w:before="60" w:after="60" w:line="240" w:lineRule="auto"/>
              <w:ind w:firstLine="0"/>
              <w:jc w:val="center"/>
            </w:pPr>
          </w:p>
        </w:tc>
      </w:tr>
      <w:tr w14:paraId="76BD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6D55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09.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31D29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18343">
            <w:pPr>
              <w:spacing w:before="60" w:after="60" w:line="240" w:lineRule="auto"/>
              <w:ind w:firstLine="0"/>
              <w:jc w:val="center"/>
            </w:pPr>
          </w:p>
        </w:tc>
      </w:tr>
      <w:tr w14:paraId="5FD8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DA67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ОК 10.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D1841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C1C89">
            <w:pPr>
              <w:spacing w:before="60" w:after="60" w:line="240" w:lineRule="auto"/>
              <w:ind w:firstLine="0"/>
              <w:jc w:val="center"/>
            </w:pPr>
          </w:p>
        </w:tc>
      </w:tr>
    </w:tbl>
    <w:p w14:paraId="58517CC2">
      <w:pPr>
        <w:spacing w:line="360" w:lineRule="auto"/>
      </w:pPr>
    </w:p>
    <w:p w14:paraId="118F8A9B">
      <w:pPr>
        <w:spacing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Руководитель по преддипломной </w:t>
      </w:r>
    </w:p>
    <w:p w14:paraId="23CD95E3">
      <w:pPr>
        <w:spacing w:line="360" w:lineRule="auto"/>
        <w:ind w:firstLine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практике от колледжа    Пузиков Д. В.    /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___________________________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/</w:t>
      </w:r>
    </w:p>
    <w:p w14:paraId="2A7DCC33">
      <w:r>
        <w:br w:type="page"/>
      </w:r>
    </w:p>
    <w:p w14:paraId="698EEB3A">
      <w:pPr>
        <w:pStyle w:val="2"/>
        <w:bidi w:val="0"/>
        <w:jc w:val="center"/>
      </w:pPr>
      <w:bookmarkStart w:id="6" w:name="_Toc27698"/>
      <w:bookmarkStart w:id="7" w:name="_Toc5726"/>
      <w:r>
        <w:t>ДНЕВНИК</w:t>
      </w:r>
      <w:bookmarkEnd w:id="6"/>
      <w:bookmarkEnd w:id="7"/>
    </w:p>
    <w:p w14:paraId="13C57673">
      <w:pPr>
        <w:spacing w:before="360" w:after="18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по преддипломной практике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2"/>
        <w:gridCol w:w="6712"/>
        <w:gridCol w:w="1750"/>
      </w:tblGrid>
      <w:tr w14:paraId="1495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93F2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A46D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A073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Отметка руководителя</w:t>
            </w:r>
          </w:p>
        </w:tc>
      </w:tr>
      <w:tr w14:paraId="5AE8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6C0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20.04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FB09B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Ознакомление с содержанием и порядком проведения преддипломной практики. Инструктаж по охране труда и технике безопасности. Изучение требований к выпускной квалификационной работе.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3870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0598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E1FF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21.04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03CF9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Анализ предметной области. Изучение существующих корпоративных сайтов сервисных компаний. Формирование концепции проекта и требований к функциональности.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4E10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7DE3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C2AF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22.04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A2D09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Составление технического задания на разработку корпоративного веб-сайта Ava Center с системой обработки заявок и личным кабинетом клиента.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14A4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66CB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7696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23.04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BEC60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Проектирование архитектуры веб-приложения: определение моделей данных, структуры URL, компонентов Django. Создание схемы базы данных.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7195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2DA0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F048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24.04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8B81A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дизайн-макета главной страницы сайта: выбор цветовой схемы, типографики, компоновка элементов.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EE96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2116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500D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25.04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C55F6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Инициализация Django-проекта. Создание приложений landing, accounts, services. Настройка PostgreSQL, первые миграции. Разработка базовых шаблонов и навигации.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F829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5979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44CD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28.04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344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лендинга: блок Hero, описание услуг компании Ava Center, блок преимуществ. Реализация адаптивной вёрстки (CSS Grid / Flexbox).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E3AC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79DD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4124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29.04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8DC4D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моделей базы данных: Client, Organization, ServiceRequest, Engineer. Настройка PostgreSQL, применение миграций. Разработка форм заказа услуги (Django Forms).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A6BD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44E5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8E55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30.04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BDE6B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формы вызова сервисного инженера. Настройка Django Admin для управления заявками. Подключение VK API: отправка уведомлений при новой заявке.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7151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1CB5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4A0A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05.05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280B3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Реализация системы регистрации и авторизации клиентов (django.contrib.auth). Разработка личного кабинета: профиль организации, контактное лицо, история заявок.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2D1F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4D06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4595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06.05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35F1F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резервного механизма уведомлений через email (django.core.mail). Настройка переменных окружения (django-environ). Оптимизация запросов к БД (select_related, prefetch_related).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FB38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7545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242A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07.05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FD477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Функциональное тестирование: формы заказа, авторизация, личный кабинет, уведомления VK API. Исправление выявленных дефектов. Нагрузочное тестирование форм.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0893C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4AC6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D77F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08.05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743EE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форм заказа услуги и вызова сервисного инженера (Django Forms, валидация, сохранение в БД). Интеграция с VK API: уведомление администратора при новой заявке.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42AF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5F84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15D3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12.05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FABE4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Разработка личного кабинета клиента: регистрация, авторизация, профиль организации, история заявок. Реализация Django Admin для управления заявками.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F7E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2CDB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039EF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13.05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BF297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Расчёт показателей экономической эффективности разработанного веб-сайта. Сравнение затрат с рыночными аналогами заказной разработки.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64AB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4A64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42D6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14.05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35930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Подготовка рабочей документации: руководство администратора, инструкция по развёртыванию, описание API-интеграции с VK.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857B1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2438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DC10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15.05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F81C7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Оформление портфолио: скриншоты готового сайта, исходный код, документация по API и развёртыванию. Подготовка текста отчёта.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0337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  <w:tr w14:paraId="7969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85F58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17.05</w:t>
            </w:r>
          </w:p>
        </w:tc>
        <w:tc>
          <w:tcPr>
            <w:tcW w:w="7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F10B3">
            <w:pPr>
              <w:spacing w:before="60" w:after="60" w:line="240" w:lineRule="auto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Финальная проверка и сдача отчёта по преддипломной практике. Дифференцированный зачёт.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F1AEE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1ECE17DD">
      <w:pPr>
        <w:spacing w:line="360" w:lineRule="auto"/>
      </w:pPr>
    </w:p>
    <w:p w14:paraId="143D56D6">
      <w:pPr>
        <w:spacing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Руководитель по преддипломной практике </w:t>
      </w:r>
    </w:p>
    <w:p w14:paraId="3A25C136">
      <w:pPr>
        <w:spacing w:line="360" w:lineRule="auto"/>
        <w:ind w:firstLine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от предприятия    Мартынов А. П.    /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___________________________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/</w:t>
      </w:r>
    </w:p>
    <w:p w14:paraId="0A169143">
      <w:r>
        <w:br w:type="page"/>
      </w:r>
    </w:p>
    <w:p w14:paraId="17F1FCBF">
      <w:pPr>
        <w:pStyle w:val="2"/>
        <w:bidi w:val="0"/>
        <w:ind w:firstLine="500" w:firstLineChars="0"/>
        <w:jc w:val="center"/>
      </w:pPr>
      <w:bookmarkStart w:id="8" w:name="_Toc16188"/>
      <w:bookmarkStart w:id="9" w:name="_Toc12376"/>
      <w:r>
        <w:t>ХАРАКТЕРИСТИКА ОБЪЕКТА ПРАКТИКИ</w:t>
      </w:r>
      <w:bookmarkEnd w:id="8"/>
      <w:bookmarkEnd w:id="9"/>
    </w:p>
    <w:p w14:paraId="0E552AB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Преддипломную практику проходил в ООО «Ava Center» (юридический адрес: 236006, Калининградская обл., г. Калининград). Организация осуществляет деятельность в сфере сервисного обслуживания и технического обслуживания оборудования.</w:t>
      </w:r>
    </w:p>
    <w:p w14:paraId="03A75F07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соответствии с законодательством Российской Федерации и учредительными документами высшим органом управления общества являются его участники. Текущее руководство деятельностью организации осуществляет генеральный директор Орлова Ирина, отвечающая за стратегическое и оперативное управление компанией.</w:t>
      </w:r>
    </w:p>
    <w:p w14:paraId="2F458045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Основной вид деятельности (ОКВЭД: 94.12) — деятельность профессиональных членских организаций. Дополнительные виды: 79.11 (деятельность туристических агентств), 82.99 (вспомогательные услуги для бизнеса), 94.99 (деятельность прочих общественных и некоммерческих организаций).</w:t>
      </w:r>
    </w:p>
    <w:p w14:paraId="2528679C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ООО «Ava Center» относится к субъектам малого предпринимательства. Основные направления деятельности: выездное сервисное обслуживание, плановый технический сервис, поставка и установка оборудования. В ходе прохождения практики была поставлена задача по разработке корпоративного веб-сайта с системой приёма и обработки заявок на сервисные услуги.</w:t>
      </w:r>
    </w:p>
    <w:p w14:paraId="10C695C7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Практическая деятельность позволила изучить реальные процессы сбора требований от заказчика, проектирования архитектуры веб-приложений, полного цикла бэкенд-разработки на Django и интеграции с внешними API. Материально-техническая база обеспечила доступ к современным инструментам разработки: Visual Studio Code, Git, PostgreSQL, а также необходимым средствам тестирования.</w:t>
      </w:r>
    </w:p>
    <w:p w14:paraId="31FEDDEF">
      <w:r>
        <w:br w:type="page"/>
      </w:r>
    </w:p>
    <w:p w14:paraId="0973813F">
      <w:pPr>
        <w:pStyle w:val="2"/>
        <w:bidi w:val="0"/>
        <w:jc w:val="center"/>
      </w:pPr>
      <w:bookmarkStart w:id="10" w:name="_Toc13593"/>
      <w:bookmarkStart w:id="11" w:name="_Toc10840"/>
      <w:r>
        <w:t>ОТЧЁТ О ПРОДЕЛАННОЙ РАБОТЕ</w:t>
      </w:r>
      <w:bookmarkEnd w:id="10"/>
      <w:bookmarkEnd w:id="11"/>
    </w:p>
    <w:p w14:paraId="3A8CB496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>Задание 1.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Ознакомление с содержанием практики</w:t>
      </w:r>
    </w:p>
    <w:p w14:paraId="68BB098D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На начальном этапе преддипломной практики было проведено ознакомление с содержанием, видами и порядком выполняемых работ. В первый день пройден полный инструктаж по технике безопасности и правилам пожарной безопасности: изучены требования к организации рабочего процесса, порядок действий в чрезвычайных ситуациях, правила использования электронного оборудования, расположение средств пожаротушения и эвакуационных путей.</w:t>
      </w:r>
    </w:p>
    <w:p w14:paraId="19ED8E64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Также выполнено ознакомление с тематикой выпускной квалификационной работы и требованиями к её оформлению. Основным направлением определена разработка корпоративного веб-сайта компании Ava Center с бэкендом на Django, базой данных PostgreSQL и интеграцией с VK API. Данная задача охватывает компетенции в области полного цикла веб-разработки и соответствует программе специальности 09.02.07 «Информационные системы и программирование».</w:t>
      </w:r>
    </w:p>
    <w:p w14:paraId="24981E00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>Задание 2.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Разработка концепции программного обеспечения</w:t>
      </w:r>
    </w:p>
    <w:p w14:paraId="5865F2FC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На данном этапе проведён сбор материалов для составления технического задания, а также выполнен анализ существующих программных решений по тематике проекта.</w:t>
      </w:r>
    </w:p>
    <w:p w14:paraId="502FAA4B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ходе анализа предметной области изучены существующие корпоративные сайты сервисных компаний. Определены типовые компоненты: лендинг с описанием услуг, форма заказа, личный кабинет клиента, система уведомлений администратора. На основании анализа сформированы требования к разрабатываемому продукту.</w:t>
      </w:r>
    </w:p>
    <w:p w14:paraId="5A52CA62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Техническое задание включает следующие положения. Цель — разработка клиент-серверной веб-системы корпоративного сайта компании Ava Center, обеспечивающей автоматизацию приёма заявок на сервисные услуги. Целевая аудитория — юридические лица и индивидуальные предприниматели, нуждающиеся в сервисном обслуживании оборудования.</w:t>
      </w:r>
    </w:p>
    <w:p w14:paraId="7524500C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Структура сайта: главная страница (лендинг) с описанием услуг и блоком преимуществ, форма заказа на сервис, форма вызова инженера, страница регистрации и авторизации, личный кабинет клиента, футер с контактными данными. Технические требования: бэкенд Django 4.2, СУБД PostgreSQL 15, интеграция VK API, адаптивная вёрстка.</w:t>
      </w:r>
    </w:p>
    <w:p w14:paraId="35B8B179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Функциональные требования: публичный лендинг с описанием услуг, форма заказа на сервис, форма вызова инженера, личный кабинет клиента с авторизацией и историей заявок, уведомление администратора через VK API. Технические требования: бэкенд — Django, СУБД — PostgreSQL, интеграция — VK API. По результатам этапа составлено и согласовано техническое задание.</w:t>
      </w:r>
    </w:p>
    <w:p w14:paraId="17094A5D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>Задание 3.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Разработка программного обеспечения</w:t>
      </w:r>
    </w:p>
    <w:p w14:paraId="481A822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На данном этапе реализовано техническое задание дипломного проекта — разработан корпоративный веб-сайт Ava Center.</w:t>
      </w:r>
    </w:p>
    <w:p w14:paraId="4764BA21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Разработка корпоративного веб-сайта Ava Center.</w:t>
      </w:r>
    </w:p>
    <w:p w14:paraId="4D1393DE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Разработка велась с использованием технологий HTML5, CSS3 и JavaScript (ES6+). Применён подход Mobile First: первичная вёрстка выполнялась для мобильных устройств с последующим расширением под планшеты и десктопы посредством медиазапросов.</w:t>
      </w:r>
    </w:p>
    <w:p w14:paraId="55A802A1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Реализованные блоки сайта:</w:t>
      </w:r>
    </w:p>
    <w:p w14:paraId="0F950248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Шапка сайта (Header): логотип Ava Center, горизонтальное навигационное меню, кнопка входа в личный кабинет. При прокрутке шапка фиксируется в верхней части страницы (position: sticky).</w:t>
      </w:r>
    </w:p>
    <w:p w14:paraId="76FA14DE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Hero-блок: баннер с описанием компании Ava Center, перечнем ключевых направлений деятельности и кнопкой CTA «Заказать услугу».</w:t>
      </w:r>
    </w:p>
    <w:p w14:paraId="19A42CCD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Блок «Маршруты»: пять карточек с изображением, названием и кратким описанием: «Кёнигсбергский калейдоскоп», «Светлогорская симфония», «Зеленоградск – город кошек», «Куршская коса», «Замки и кирхи». На мобильных реализован горизонтальный скролл.</w:t>
      </w:r>
    </w:p>
    <w:p w14:paraId="00533CF1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Блок «О компании»: описание деятельности Ava Center, перечень услуг, преимущества компании, контактная информация.</w:t>
      </w:r>
    </w:p>
    <w:p w14:paraId="78278586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Формы заказа: форма заказа на сервис (тип услуги, описание задачи, контактные данные) и форма вызова инженера (адрес, описание неисправности, желаемое время). Серверная валидация через Django Forms, сохранение в PostgreSQL, уведомление через VK API.</w:t>
      </w:r>
    </w:p>
    <w:p w14:paraId="6AEBA731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Футер: телефон +7-921-851-77-13, email, ссылка на страницу ВКонтакте, иконки социальных сетей.</w:t>
      </w:r>
    </w:p>
    <w:p w14:paraId="05FF0B87">
      <w:pPr>
        <w:spacing w:line="360" w:lineRule="auto"/>
      </w:pPr>
    </w:p>
    <w:p w14:paraId="5AA3570C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Разработка печатной визитной карточки.</w:t>
      </w:r>
    </w:p>
    <w:p w14:paraId="43B25411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Разработка административного раздела: Django Admin настроен для управления заявками, пользователями и настройками уведомлений. Реализован административный интерфейс.</w:t>
      </w:r>
    </w:p>
    <w:p w14:paraId="6234A41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Личный кабинет клиента: регистрация и авторизация (django.contrib.auth), страница профиля с данными организации (наименование, ИНН, адрес) и контактного лица (ФИО, должность, телефон, email), список заявок с их статусами.</w:t>
      </w:r>
    </w:p>
    <w:p w14:paraId="7DB5EF4F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Интеграция с VK API: при поступлении новой заявки Django-сигнал post_save вызывает функцию send_vk_message, которая отправляет администратору сообщение ВКонтакте с деталями заявки. Токен доступа хранится в переменных окружения через django-environ. Резервный механизм — отправка на email через django.core.mail.</w:t>
      </w:r>
    </w:p>
    <w:p w14:paraId="1A8184D9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>Задание 4.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Апробация результатов работы</w:t>
      </w:r>
    </w:p>
    <w:p w14:paraId="1A99C253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На данном этапе проведено функциональное тестирование веб-сайта и проверка интеграций перед финальной сдачей.</w:t>
      </w:r>
    </w:p>
    <w:p w14:paraId="3563A857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Тестирование сайта:</w:t>
      </w:r>
    </w:p>
    <w:p w14:paraId="78837728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Функциональное тестирование форм заказа: проверка валидации обязательных полей, корректности сохранения заявки в базу данных, отображения заявки в Django Admin.</w:t>
      </w:r>
    </w:p>
    <w:p w14:paraId="2D9EC701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Тестирование авторизации: регистрация нового пользователя, вход, выход, защита страниц личного кабинета декоратором @login_required, проверка разграничения доступа клиент/администратор.</w:t>
      </w:r>
    </w:p>
    <w:p w14:paraId="1360CFC1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Тестирование личного кабинета: создание заявки из кабинета, корректность отображения статуса, редактирование данных организации и контактного лица.</w:t>
      </w:r>
    </w:p>
    <w:p w14:paraId="680DEE70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Оптимизация производительности: устранение N+1 проблемы через select_related и prefetch_related. Проверка времени ответа страниц через Django Debug Toolbar.</w:t>
      </w:r>
    </w:p>
    <w:p w14:paraId="6CD665BC">
      <w:pPr>
        <w:spacing w:line="360" w:lineRule="auto"/>
      </w:pPr>
    </w:p>
    <w:p w14:paraId="518CB340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Проверка интеграций:</w:t>
      </w:r>
    </w:p>
    <w:p w14:paraId="4E10843F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Проверка интеграции VK API: при создании тестовой заявки администратор получает сообщение ВКонтакте с именем клиента, типом услуги и контактным телефоном.</w:t>
      </w:r>
    </w:p>
    <w:p w14:paraId="43DF258C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Проверка уведомлений VK API: при создании тестовой заявки администратор получает сообщение ВКонтакте с корректными данными в течение 5 секунд.</w:t>
      </w:r>
    </w:p>
    <w:p w14:paraId="3518EFAA">
      <w:pPr>
        <w:spacing w:before="0" w:after="0" w:line="360" w:lineRule="auto"/>
        <w:ind w:left="712"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– Проверка резервного механизма: при недоступности VK API система корректно переключается на отправку уведомления по email.</w:t>
      </w:r>
    </w:p>
    <w:p w14:paraId="4225D0B0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По итогам тестирования все выявленные замечания устранены. Сайт передан заказчику и развёрнут на сервере.</w:t>
      </w:r>
    </w:p>
    <w:p w14:paraId="585432B1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>Задание 5.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Расчёт показателей экономической эффективности</w:t>
      </w:r>
    </w:p>
    <w:p w14:paraId="30E21324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Для оценки экономической эффективности проведён сравнительный анализ затрат на самостоятельную разработку и заказ аналогичных продуктов на фриланс-биржах.</w:t>
      </w:r>
    </w:p>
    <w:p w14:paraId="7399EE3E">
      <w:pPr>
        <w:spacing w:line="360" w:lineRule="auto"/>
      </w:pPr>
    </w:p>
    <w:p w14:paraId="06217ECC">
      <w:pPr>
        <w:spacing w:line="360" w:lineRule="auto"/>
        <w:ind w:firstLine="712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Таблица 1 – Сравнение стоимости разработки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54"/>
        <w:gridCol w:w="2400"/>
        <w:gridCol w:w="1900"/>
      </w:tblGrid>
      <w:tr w14:paraId="3DD4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931B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Наименование работы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F80CD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Рыночная стоимость, руб.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E33A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Себестоимость разработки, руб.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208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Экономия, руб.</w:t>
            </w:r>
          </w:p>
        </w:tc>
      </w:tr>
      <w:tr w14:paraId="1716D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B34D9">
            <w:pPr>
              <w:spacing w:before="6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Корпоративный сайт с бэкендом (Django + PostgreSQL)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0955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25 000 – 40 000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620B3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 (собственный труд)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8057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25 000 – 40 000</w:t>
            </w:r>
          </w:p>
        </w:tc>
      </w:tr>
      <w:tr w14:paraId="43F2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2C5C6">
            <w:pPr>
              <w:spacing w:before="6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Интеграция с VK API и личный кабинет клиента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95FC6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2 000 – 5 000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3BB7B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0 (собственный труд)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78DB0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2 000 – 5 000</w:t>
            </w:r>
          </w:p>
        </w:tc>
      </w:tr>
      <w:tr w14:paraId="3C98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C24E7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CA3A5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27 000 – 45 000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103C9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9DF72">
            <w:pPr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27 000 – 45 000</w:t>
            </w:r>
          </w:p>
        </w:tc>
      </w:tr>
    </w:tbl>
    <w:p w14:paraId="4F051EC4">
      <w:pPr>
        <w:spacing w:line="360" w:lineRule="auto"/>
      </w:pPr>
    </w:p>
    <w:p w14:paraId="7CD298EF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Помимо прямой экономии, корпоративный сайт обеспечивает следующие качественные эффекты для заказчика: круглосуточная доступность канала приёма заявок, снижение нагрузки на операторов благодаря автоматическим уведомлениям через VK API, хранение истории обращений клиентов в личном кабинете, повышение профессионального имиджа компании.</w:t>
      </w:r>
    </w:p>
    <w:p w14:paraId="2532E5CA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Ожидаемый срок окупаемости: автоматизация приёма заявок снижает трудозатраты операторов на обработку входящих обращений, а онлайн-канал обеспечивает привлечение новых клиентов в нерабочее время. При одном дополнительном клиенте в месяц рыночная стоимость разработки окупается за 8–12 месяцев.</w:t>
      </w:r>
    </w:p>
    <w:p w14:paraId="5753C871">
      <w:pPr>
        <w:spacing w:before="360" w:after="180" w:line="360" w:lineRule="auto"/>
        <w:ind w:firstLine="0"/>
        <w:jc w:val="center"/>
      </w:pPr>
      <w:r>
        <w:rPr>
          <w:rFonts w:hint="default"/>
          <w:b/>
          <w:bCs/>
          <w:sz w:val="28"/>
          <w:szCs w:val="21"/>
        </w:rPr>
        <w:t xml:space="preserve">Задание </w:t>
      </w:r>
      <w:r>
        <w:rPr>
          <w:rFonts w:hint="default"/>
          <w:b/>
          <w:bCs/>
          <w:sz w:val="28"/>
          <w:szCs w:val="21"/>
          <w:lang w:val="ru-RU"/>
        </w:rPr>
        <w:t>6</w:t>
      </w:r>
      <w:r>
        <w:rPr>
          <w:rFonts w:hint="default"/>
          <w:b/>
          <w:bCs/>
          <w:sz w:val="28"/>
          <w:szCs w:val="21"/>
        </w:rPr>
        <w:t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 Рабочая документация</w:t>
      </w:r>
    </w:p>
    <w:p w14:paraId="1974D9D5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На заключительном этапе подготовлена полная рабочая документация по проекту.</w:t>
      </w:r>
    </w:p>
    <w:p w14:paraId="1B7E2DF4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Руководство администратора содержит инструкции по работе с Django Admin: просмотр и обработка входящих заявок, управление пользователями, обновление настроек уведомлений VK API.</w:t>
      </w:r>
    </w:p>
    <w:p w14:paraId="14484F22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Техническое описание включает: архитектуру Django-проекта, схему базы данных, описание API-интеграции с VK, инструкцию по развёртыванию (установка зависимостей, настройка .env, применение миграций, запуск сервера).</w:t>
      </w:r>
    </w:p>
    <w:p w14:paraId="50854532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Дополнительная документация: описание моделей данных (Client, Organization, ServiceRequest, Engineer), перечень используемых библиотек с версиями (requirements.txt), результаты функционального тестирования.</w:t>
      </w:r>
    </w:p>
    <w:p w14:paraId="1F6367AA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портфолио включены скриншоты готового сайта, исходный код Django-проекта с комментариями, результаты тестирования и инструкция по развёртыванию. Портфолио оформлено в соответствии с требованиями колледжа и приложено к настоящему отчёту.</w:t>
      </w:r>
    </w:p>
    <w:p w14:paraId="07AA77A9">
      <w:r>
        <w:br w:type="page"/>
      </w:r>
    </w:p>
    <w:p w14:paraId="60C2AF72">
      <w:pPr>
        <w:pStyle w:val="2"/>
        <w:bidi w:val="0"/>
        <w:jc w:val="center"/>
      </w:pPr>
      <w:bookmarkStart w:id="12" w:name="_Toc7570"/>
      <w:bookmarkStart w:id="13" w:name="_Toc29637"/>
      <w:r>
        <w:t>ИТОГИ ПРАКТИКИ</w:t>
      </w:r>
      <w:bookmarkEnd w:id="12"/>
      <w:bookmarkEnd w:id="13"/>
    </w:p>
    <w:p w14:paraId="2DF8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ходе прохождения преддипломной практики мной был выполнен полный цикл работ по проектированию и разработке корпоративного веб-сайта компании Ava Center на технологическом стеке Django + PostgreSQL + VK API.</w:t>
      </w:r>
    </w:p>
    <w:p w14:paraId="0AD2E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Я разработал корпоративный лендинг с описанием услуг компании, формы заказа на сервисное обслуживание и вызова инженера с серверной валидацией через Django Forms, систему регистрации и авторизации клиентов, личный кабинет с хранением данных об организации и контактном лице, а также интеграцию с VK API для автоматической отправки уведомлений администратору при поступлении новых заявок.</w:t>
      </w:r>
    </w:p>
    <w:p w14:paraId="68886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рамках работы над бэкендом я настроил Django-проект со структурой приложений landing, accounts и services, выполнил проектирование моделей базы данных (Client, Organization, ServiceRequest, Engineer), применил миграции PostgreSQL. Реализовал Django Admin для управления заявками со стороны администратора.</w:t>
      </w:r>
    </w:p>
    <w:p w14:paraId="0F5D5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 xml:space="preserve">Мной было проведено функциональное тестирование всех модулей: форм заказа, системы авторизации, личного кабинета и уведомлений VK API. Все выявленные дефекты устранены. Оформлена проектная документация: схема базы данных, описание API-интеграции и инструкция по развёртыванию приложения. Практика позволила на реальном проекте отработать полный цикл разработки от </w:t>
      </w:r>
      <w:r>
        <w:rPr>
          <w:rFonts w:hint="default"/>
          <w:color w:val="0F1115"/>
          <w:sz w:val="28"/>
          <w:szCs w:val="28"/>
          <w:lang w:val="ru-RU"/>
        </w:rPr>
        <w:t>5</w:t>
      </w:r>
      <w:r>
        <w:rPr>
          <w:rFonts w:hint="default"/>
          <w:color w:val="0F1115"/>
          <w:sz w:val="28"/>
          <w:szCs w:val="28"/>
        </w:rPr>
        <w:t xml:space="preserve"> дней.</w:t>
      </w:r>
    </w:p>
    <w:p w14:paraId="1A7BA7BF"/>
    <w:p w14:paraId="63D3F5D9">
      <w:pPr>
        <w:pStyle w:val="2"/>
        <w:bidi w:val="0"/>
        <w:jc w:val="center"/>
      </w:pPr>
      <w:bookmarkStart w:id="14" w:name="_Toc13311"/>
    </w:p>
    <w:p w14:paraId="1A728BAD">
      <w:pPr>
        <w:pStyle w:val="2"/>
        <w:bidi w:val="0"/>
        <w:jc w:val="center"/>
      </w:pPr>
      <w:bookmarkStart w:id="15" w:name="_Toc20327"/>
      <w:r>
        <w:t>ХАРАКТЕРИСТИКА</w:t>
      </w:r>
      <w:bookmarkEnd w:id="14"/>
      <w:bookmarkEnd w:id="15"/>
    </w:p>
    <w:p w14:paraId="716C3C62">
      <w:pPr>
        <w:spacing w:before="360" w:after="18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обучающегося</w:t>
      </w:r>
    </w:p>
    <w:p w14:paraId="3D455E2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Улбутов Всеволод Алексеевич</w:t>
      </w:r>
    </w:p>
    <w:p w14:paraId="2E7C33FE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>(Фамилия Имя Отчество обучающегося)</w:t>
      </w:r>
    </w:p>
    <w:p w14:paraId="7A8A94C0">
      <w:pPr>
        <w:spacing w:line="360" w:lineRule="auto"/>
      </w:pPr>
    </w:p>
    <w:p w14:paraId="0B924AD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Группа: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9/3-ИСП-22/1-39</w:t>
      </w:r>
    </w:p>
    <w:p w14:paraId="43F0BA5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Даты прохождения практики: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20.04.2026 – 17.05.2026</w:t>
      </w:r>
    </w:p>
    <w:p w14:paraId="2CB5E708">
      <w:pPr>
        <w:spacing w:line="360" w:lineRule="auto"/>
      </w:pPr>
    </w:p>
    <w:p w14:paraId="5BC04679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период прохождения преддипломной практики продемонстрировал высокий уровень теоретической подготовки, устойчивый интерес к профессиональной деятельности, исполнительность, дисциплинированность и ответственность. Все порученные задания выполнял своевременно и в полном объёме.</w:t>
      </w:r>
    </w:p>
    <w:p w14:paraId="693D7749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ходе практики успешно освоил профессиональные компетенции, связанные с разработкой веб-приложений. Самостоятельно провёл анализ предметной области, составил техническое задание и реализовал корпоративный веб-сайт на Django с базой данных PostgreSQL и интеграцией с VK API. Разработал систему регистрации и авторизации клиентов, личный кабинет, формы заказа услуг. Продемонстрировал умение работать в полном цикле разработки: от проектирования архитектуры до тестирования и сдачи готового продукта.</w:t>
      </w:r>
    </w:p>
    <w:p w14:paraId="1A29E4C1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процессе работы сформировал и развил общие компетенции. Умеет выбирать оптимальные способы решения профессиональных задач в различных условиях, осуществлять поиск, анализ и интерпретацию информации, необходимой для выполнения профессиональных обязанностей. Способен планировать и реализовывать собственное профессиональное и личностное развитие. Владеет навыками устной и письменной коммуникации на государственном языке. Уверенно применяет информационные технологии в профессиональной деятельности.</w:t>
      </w:r>
    </w:p>
    <w:p w14:paraId="1C6E2196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Среди индивидуальных качеств следует отметить ответственность и дисциплинированность, умение выполнять поставленные задачи в установленные сроки. Отличается доброжелательностью и коммуникабельностью, легко выстраивает рабочие отношения с коллегами. Обладает высокой работоспособностью и способностью длительное время сохранять концентрацию при выполнении сложных заданий.</w:t>
      </w:r>
    </w:p>
    <w:p w14:paraId="381782A7">
      <w:pPr>
        <w:spacing w:line="360" w:lineRule="auto"/>
      </w:pPr>
    </w:p>
    <w:p w14:paraId="24847063">
      <w:pPr>
        <w:spacing w:line="360" w:lineRule="auto"/>
      </w:pPr>
    </w:p>
    <w:p w14:paraId="6418FA07">
      <w:pPr>
        <w:spacing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Руководитель по преддипломной практике </w:t>
      </w:r>
    </w:p>
    <w:p w14:paraId="38F08D08">
      <w:pPr>
        <w:spacing w:line="360" w:lineRule="auto"/>
        <w:ind w:firstLine="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от предприятия    Мартынов А. П.    /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___________________________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/</w:t>
      </w:r>
    </w:p>
    <w:p w14:paraId="202BA031">
      <w:r>
        <w:br w:type="page"/>
      </w:r>
    </w:p>
    <w:p w14:paraId="6F1F32BF">
      <w:pPr>
        <w:pStyle w:val="2"/>
        <w:bidi w:val="0"/>
        <w:jc w:val="center"/>
      </w:pPr>
      <w:bookmarkStart w:id="16" w:name="_Toc19519"/>
      <w:r>
        <w:t>ОТЗЫВ РУКОВОДИТЕЛЯ ПРАКТИКИ</w:t>
      </w:r>
      <w:bookmarkEnd w:id="16"/>
    </w:p>
    <w:p w14:paraId="511E7E16">
      <w:pPr>
        <w:spacing w:line="360" w:lineRule="auto"/>
      </w:pPr>
    </w:p>
    <w:p w14:paraId="6F44075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Улбутов Всеволод Алексеевич</w:t>
      </w:r>
    </w:p>
    <w:p w14:paraId="47345ACA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студент 4 курса, группы 9/3-ИСП-22/1-39</w:t>
      </w:r>
    </w:p>
    <w:p w14:paraId="1BE14A3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проходил преддипломную практику в ООО «Ava Center»</w:t>
      </w:r>
    </w:p>
    <w:p w14:paraId="5276413F">
      <w:pPr>
        <w:spacing w:line="360" w:lineRule="auto"/>
      </w:pPr>
    </w:p>
    <w:p w14:paraId="34B8C630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Студент Улбутов Всеволод Алексеевич в период прохождения преддипломной практики зарекомендовал себя с положительной стороны. Практику проходил в соответствии с установленной программой, место её проведения посещал регулярно. К выполнению должностных обязанностей и поставленных задач относился ответственно, проявляя заинтересованность в профессиональной деятельности. Нарушений трудовой дисциплины и опозданий не допускал.</w:t>
      </w:r>
    </w:p>
    <w:p w14:paraId="2DE95ABE">
      <w:pPr>
        <w:spacing w:before="0" w:after="0" w:line="360" w:lineRule="auto"/>
        <w:ind w:firstLine="712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В ходе практики студент успешно выполнил полный цикл разработки корпоративного веб-сайта Ava Center: спроектировал архитектуру приложения, реализовал бэкенд на Django с базой данных PostgreSQL, разработал лендинг, формы заказа услуг и вызова инженера, личный кабинет клиента с авторизацией и историей заявок, интеграцию с VK API для уведомлений администратора. Продемонстрировал умение самостоятельно проектировать и реализовывать полнофункциональные веб-приложения с соблюдением стандартов качества. Программу преддипломной практики выполнил в полном объёме. Замечаний в процессе прохождения практики не имел.</w:t>
      </w:r>
    </w:p>
    <w:p w14:paraId="7AFC7372">
      <w:pPr>
        <w:spacing w:line="360" w:lineRule="auto"/>
      </w:pPr>
    </w:p>
    <w:p w14:paraId="4B136022">
      <w:pPr>
        <w:spacing w:line="360" w:lineRule="auto"/>
      </w:pPr>
    </w:p>
    <w:p w14:paraId="29F61D5F">
      <w:pPr>
        <w:spacing w:line="360" w:lineRule="auto"/>
        <w:ind w:firstLine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Руководитель практики от предприятия    Мартынов А. П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/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/ </w:t>
      </w:r>
    </w:p>
    <w:p w14:paraId="3511B9A9">
      <w:pPr>
        <w:spacing w:line="360" w:lineRule="auto"/>
        <w:ind w:firstLine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Руководитель практики от колледжа    Пузиков Д. В.   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/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/ </w:t>
      </w:r>
    </w:p>
    <w:p w14:paraId="5FD69502">
      <w:pPr>
        <w:spacing w:line="360" w:lineRule="auto"/>
        <w:ind w:firstLine="0"/>
      </w:pPr>
    </w:p>
    <w:sectPr>
      <w:footerReference r:id="rId3" w:type="default"/>
      <w:pgSz w:w="11906" w:h="16838"/>
      <w:pgMar w:top="1134" w:right="851" w:bottom="1134" w:left="1701" w:header="708" w:footer="708" w:gutter="0"/>
      <w:pgNumType w:fmt="decimal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3EE41">
    <w:pPr>
      <w:pStyle w:val="18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510C60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JE6Y7HtAgAANgYAAA4AAABkcnMvZTJvRG9jLnhtbK1U3W7TMBS+R+Id LN9nSbqsS6OlU9csCGlikwbi2nWcJsKxLdv9GYgLeBQeAWk3IMErdG/EcdK020BoElSqc+zj8/N9 5/icnK4bjpZMm1qKFIcHAUZMUFnUYp7iN69zL8bIWCIKwqVgKb5hBp+Onz87WamEDWQlecE0AifC JCuV4spalfi+oRVriDmQiglQllI3xMJWz/1CkxV4b7g/CIKhv5K6UFpSZgycZp0Sbz3qpziUZVlT lkm6aJiwnVfNOLEAyVS1MnjcZluWjNrLsjTMIp5iQGrbFYKAPHOrPz4hyVwTVdV0mwJ5SgqPMDWk FhB05yojlqCFrn9z1dRUSyNLe0Bl43dAWkYARRg84ua6Ioq1WIBqo3akm//nlr5aXmlUF9AJGAnS QME3Xza3m293n+4+b35svsL/Fm1+wuc7CKEjbKVMAnbXCizt+kyunfH23MCh42Fd6sZ9ASECPdB9 s6ObrS2izigexHEAKgq6fgN+/L250sa+YLJBTkixhnq2NJPlhbHd1f6KiyZkXnMO5yThAq1SPDw8 ClqDnQacc+EuQBbgYyt1tfowCkbn8XkcedFgeO5FQZZ5k3waecM8PD7KDrPpNAs/On9hlFR1UTDh 4vV9E0ZPq8u2d7qK7zrHSF4Xzp1Lyej5bMo1WhLo27z9OYYh+XvX/IdptGpA9QhSOIiCs8HIy4fx sRfl0ZE3Og5iLwhHZ6NhEI2iLH8I6aIW7N8hPWD/XtIkcQXbYZtxQt/9FZpLZw8NGOgL57s+7PrN SXY9WwNFTpzJ4gZ6U8vuuRtF8xqCXhBjr4iG9w09BxPQXsJScgl9IrcSRpXU7/907u5DeUGL0Qrm RYoFjEeM+EsBzxEc2l7QvTDrBbFophIKCU8McmlFMNCW92KpZfMWxuLExQAVERQipdj24tR2MwvG KmWTSXtpoXQ9rzoDGCaK2AtxragL07aQmiwsvIf2mexZASrdBsZJS+p29Ll5dX/f3tqP+/Ev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VgUAAFtD b250ZW50X1R5cGVzXS54bWxQSwECFAAKAAAAAACHTuJAAAAAAAAAAAAAAAAABgAAAAAAAAAAABAA AAA4BAAAX3JlbHMvUEsBAhQAFAAAAAgAh07iQIoUZjzRAAAAlAEAAAsAAAAAAAAAAQAgAAAAXAQA AF9yZWxzLy5yZWxzUEsBAhQACgAAAAAAh07iQAAAAAAAAAAAAAAAAAQAAAAAAAAAAAAQAAAAAAAA AGRycy9QSwECFAAUAAAACACHTuJAs0lY7tAAAAAFAQAADwAAAAAAAAABACAAAAAiAAAAZHJzL2Rv d25yZXYueG1sUEsBAhQAFAAAAAgAh07iQJE6Y7HtAgAANgYAAA4AAAAAAAAAAQAgAAAAHwEAAGRy cy9lMm9Eb2MueG1sUEsFBgAAAAAGAAYAWQEAAH4GAAAAAA=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510C60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624EAC"/>
    <w:rsid w:val="12223CB1"/>
    <w:rsid w:val="2FD64351"/>
    <w:rsid w:val="422714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2">
    <w:name w:val="heading 1"/>
    <w:basedOn w:val="1"/>
    <w:next w:val="1"/>
    <w:qFormat/>
    <w:uiPriority w:val="0"/>
    <w:pPr>
      <w:spacing w:before="0" w:after="36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22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6">
    <w:name w:val="toc 1"/>
    <w:basedOn w:val="1"/>
    <w:next w:val="1"/>
    <w:uiPriority w:val="0"/>
  </w:style>
  <w:style w:type="paragraph" w:styleId="17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19">
    <w:name w:val="Table Grid"/>
    <w:basedOn w:val="9"/>
    <w:qFormat/>
    <w:uiPriority w:val="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23">
    <w:name w:val="paragraph"/>
    <w:basedOn w:val="1"/>
    <w:qFormat/>
    <w:uiPriority w:val="0"/>
    <w:pPr>
      <w:spacing w:beforeAutospacing="1" w:afterAutospacing="1" w:line="240" w:lineRule="auto"/>
    </w:pPr>
  </w:style>
  <w:style w:type="character" w:customStyle="1" w:styleId="24">
    <w:name w:val="normaltextrun1"/>
    <w:basedOn w:val="8"/>
    <w:link w:val="25"/>
    <w:qFormat/>
    <w:uiPriority w:val="0"/>
  </w:style>
  <w:style w:type="paragraph" w:customStyle="1" w:styleId="25">
    <w:name w:val="normaltextrun"/>
    <w:basedOn w:val="26"/>
    <w:link w:val="24"/>
    <w:qFormat/>
    <w:uiPriority w:val="0"/>
  </w:style>
  <w:style w:type="paragraph" w:customStyle="1" w:styleId="26">
    <w:name w:val="Основной шрифт абзаца11"/>
    <w:qFormat/>
    <w:uiPriority w:val="0"/>
    <w:pPr>
      <w:spacing w:after="160" w:line="264" w:lineRule="auto"/>
    </w:pPr>
    <w:rPr>
      <w:rFonts w:eastAsia="Times New Roman" w:cs="Times New Roman" w:asciiTheme="minorHAnsi" w:hAnsiTheme="minorHAnsi"/>
      <w:color w:val="000000"/>
      <w:sz w:val="22"/>
      <w:lang w:val="ru-RU" w:eastAsia="ja-JP" w:bidi="ar-SA"/>
    </w:rPr>
  </w:style>
  <w:style w:type="paragraph" w:customStyle="1" w:styleId="27">
    <w:name w:val="TOC Heading"/>
    <w:basedOn w:val="2"/>
    <w:next w:val="1"/>
    <w:qFormat/>
    <w:uiPriority w:val="0"/>
    <w:pPr>
      <w:spacing w:before="240" w:line="264" w:lineRule="auto"/>
      <w:jc w:val="left"/>
      <w:outlineLvl w:val="8"/>
    </w:pPr>
    <w:rPr>
      <w:rFonts w:asciiTheme="majorHAnsi" w:hAnsiTheme="majorHAnsi"/>
      <w:b w:val="0"/>
      <w:color w:val="376092" w:themeColor="accent1" w:themeShade="BF"/>
      <w:sz w:val="32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2760</Words>
  <Characters>20553</Characters>
  <TotalTime>7</TotalTime>
  <ScaleCrop>false</ScaleCrop>
  <LinksUpToDate>false</LinksUpToDate>
  <CharactersWithSpaces>23110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2026-05-17T02:55:00Z</dcterms:created>
  <dc:creator>Un-named</dc:creator>
  <cp:lastModifiedBy>DD - Deadctivated</cp:lastModifiedBy>
  <dcterms:modified xsi:type="dcterms:W3CDTF">2026-05-17T11:09:28Z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eyJoZGlkIjoiZmU1YWIyMGUwMDRlNWIyODVjZDU5YzkwOTNlMzllNmYiLCJ1c2VySWQiOiI4NDI0OTgxNzkyNjUifQ==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2291EF13B11B452694D289FFE710EB7A_12</vt:lpwstr>
  </property>
</Properties>
</file>