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619" w:rsidRDefault="00186619" w:rsidP="00186619">
      <w:pPr>
        <w:pStyle w:val="1"/>
        <w:jc w:val="center"/>
      </w:pPr>
      <w:r>
        <w:t>Машинное обучение</w:t>
      </w:r>
    </w:p>
    <w:p w:rsidR="00186619" w:rsidRPr="00186619" w:rsidRDefault="00186619" w:rsidP="00186619">
      <w:pPr>
        <w:pStyle w:val="2"/>
      </w:pPr>
      <w:r>
        <w:t>План:</w:t>
      </w:r>
    </w:p>
    <w:p w:rsidR="00186619" w:rsidRDefault="00186619" w:rsidP="00186619">
      <w:pPr>
        <w:ind w:left="708"/>
      </w:pPr>
      <w:r>
        <w:t>1. Машинное обучение. Применение</w:t>
      </w:r>
    </w:p>
    <w:p w:rsidR="00186619" w:rsidRDefault="00186619" w:rsidP="00186619">
      <w:pPr>
        <w:ind w:left="708"/>
      </w:pPr>
      <w:r>
        <w:t>2. Машинное обучение. Краткий обзор</w:t>
      </w:r>
    </w:p>
    <w:p w:rsidR="00186619" w:rsidRDefault="00186619" w:rsidP="00186619">
      <w:pPr>
        <w:ind w:left="708"/>
      </w:pPr>
      <w:r>
        <w:t>3. Демонстрация возможностей МО в сфере распознавания изображений</w:t>
      </w:r>
      <w:bookmarkStart w:id="0" w:name="_GoBack"/>
      <w:bookmarkEnd w:id="0"/>
    </w:p>
    <w:p w:rsidR="00186619" w:rsidRDefault="00186619" w:rsidP="00186619"/>
    <w:p w:rsidR="00186619" w:rsidRPr="00186619" w:rsidRDefault="00186619" w:rsidP="00186619"/>
    <w:sectPr w:rsidR="00186619" w:rsidRPr="00186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619"/>
    <w:rsid w:val="0018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9BCC0"/>
  <w15:chartTrackingRefBased/>
  <w15:docId w15:val="{B698E3BE-0BC0-42AA-997A-2DC8DD19D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6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66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66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866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</dc:creator>
  <cp:keywords/>
  <dc:description/>
  <cp:lastModifiedBy>And</cp:lastModifiedBy>
  <cp:revision>1</cp:revision>
  <dcterms:created xsi:type="dcterms:W3CDTF">2017-11-22T05:02:00Z</dcterms:created>
  <dcterms:modified xsi:type="dcterms:W3CDTF">2017-11-22T05:59:00Z</dcterms:modified>
</cp:coreProperties>
</file>