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方正小标宋简体" w:hAnsi="宋体" w:eastAsia="方正小标宋简体"/>
          <w:bCs/>
          <w:color w:val="000000"/>
          <w:sz w:val="44"/>
          <w:szCs w:val="44"/>
          <w:shd w:val="clear" w:color="auto" w:fill="FFFFFF"/>
        </w:rPr>
      </w:pPr>
    </w:p>
    <w:p>
      <w:pPr>
        <w:jc w:val="left"/>
        <w:rPr>
          <w:rFonts w:ascii="黑体" w:eastAsia="黑体"/>
          <w:sz w:val="32"/>
          <w:szCs w:val="32"/>
        </w:rPr>
      </w:pPr>
      <w:r>
        <w:rPr>
          <w:rFonts w:hint="eastAsia" w:ascii="黑体" w:eastAsia="黑体"/>
          <w:sz w:val="32"/>
          <w:szCs w:val="32"/>
        </w:rPr>
        <w:t>附件</w:t>
      </w:r>
    </w:p>
    <w:p>
      <w:pPr>
        <w:pStyle w:val="6"/>
        <w:spacing w:before="0" w:beforeAutospacing="0" w:after="0" w:afterAutospacing="0"/>
        <w:jc w:val="center"/>
        <w:rPr>
          <w:rFonts w:ascii="仿宋_GB2312" w:eastAsia="仿宋_GB2312"/>
        </w:rPr>
      </w:pPr>
      <w:bookmarkStart w:id="0" w:name="_GoBack"/>
      <w:r>
        <w:rPr>
          <w:rStyle w:val="9"/>
          <w:rFonts w:hint="eastAsia" w:ascii="微软雅黑" w:hAnsi="微软雅黑" w:eastAsia="微软雅黑"/>
        </w:rPr>
        <w:t>2021年6月山东省法定传染病发病、死亡统计表</w:t>
      </w:r>
    </w:p>
    <w:bookmarkEnd w:id="0"/>
    <w:tbl>
      <w:tblPr>
        <w:tblStyle w:val="7"/>
        <w:tblW w:w="0" w:type="auto"/>
        <w:tblInd w:w="0" w:type="dxa"/>
        <w:tblLayout w:type="autofit"/>
        <w:tblCellMar>
          <w:top w:w="0" w:type="dxa"/>
          <w:left w:w="0" w:type="dxa"/>
          <w:bottom w:w="0" w:type="dxa"/>
          <w:right w:w="0" w:type="dxa"/>
        </w:tblCellMar>
      </w:tblPr>
      <w:tblGrid>
        <w:gridCol w:w="3335"/>
        <w:gridCol w:w="2290"/>
        <w:gridCol w:w="2897"/>
      </w:tblGrid>
      <w:tr>
        <w:tblPrEx>
          <w:tblCellMar>
            <w:top w:w="0" w:type="dxa"/>
            <w:left w:w="0" w:type="dxa"/>
            <w:bottom w:w="0" w:type="dxa"/>
            <w:right w:w="0" w:type="dxa"/>
          </w:tblCellMar>
        </w:tblPrEx>
        <w:trPr>
          <w:trHeight w:val="397" w:hRule="atLeast"/>
        </w:trPr>
        <w:tc>
          <w:tcPr>
            <w:tcW w:w="3335"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center"/>
              <w:rPr>
                <w:rFonts w:ascii="仿宋" w:hAnsi="仿宋" w:eastAsia="仿宋" w:cs="宋体"/>
                <w:color w:val="484848"/>
                <w:kern w:val="0"/>
                <w:sz w:val="24"/>
              </w:rPr>
            </w:pPr>
            <w:r>
              <w:rPr>
                <w:rFonts w:hint="eastAsia" w:ascii="仿宋" w:hAnsi="仿宋" w:eastAsia="仿宋" w:cs="宋体"/>
                <w:b/>
                <w:bCs/>
                <w:color w:val="000000"/>
                <w:kern w:val="0"/>
                <w:sz w:val="24"/>
              </w:rPr>
              <w:t>病名</w:t>
            </w:r>
          </w:p>
        </w:tc>
        <w:tc>
          <w:tcPr>
            <w:tcW w:w="2290"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right"/>
              <w:rPr>
                <w:rFonts w:ascii="仿宋" w:hAnsi="仿宋" w:eastAsia="仿宋" w:cs="宋体"/>
                <w:color w:val="000000"/>
                <w:kern w:val="0"/>
                <w:sz w:val="24"/>
              </w:rPr>
            </w:pPr>
            <w:r>
              <w:rPr>
                <w:rFonts w:hint="eastAsia" w:ascii="仿宋" w:hAnsi="仿宋" w:eastAsia="仿宋" w:cs="宋体"/>
                <w:b/>
                <w:bCs/>
                <w:color w:val="000000"/>
                <w:kern w:val="0"/>
                <w:sz w:val="24"/>
              </w:rPr>
              <w:t>发病数**</w:t>
            </w:r>
          </w:p>
        </w:tc>
        <w:tc>
          <w:tcPr>
            <w:tcW w:w="2897" w:type="dxa"/>
            <w:tcBorders>
              <w:top w:val="single" w:color="auto" w:sz="8" w:space="0"/>
              <w:left w:val="nil"/>
              <w:bottom w:val="single" w:color="auto" w:sz="8" w:space="0"/>
              <w:right w:val="nil"/>
            </w:tcBorders>
            <w:tcMar>
              <w:top w:w="0" w:type="dxa"/>
              <w:left w:w="108" w:type="dxa"/>
              <w:bottom w:w="0" w:type="dxa"/>
              <w:right w:w="108" w:type="dxa"/>
            </w:tcMar>
            <w:vAlign w:val="center"/>
          </w:tcPr>
          <w:p>
            <w:pPr>
              <w:widowControl/>
              <w:spacing w:line="320" w:lineRule="atLeast"/>
              <w:jc w:val="right"/>
              <w:rPr>
                <w:rFonts w:ascii="仿宋" w:hAnsi="仿宋" w:eastAsia="仿宋" w:cs="宋体"/>
                <w:color w:val="000000"/>
                <w:kern w:val="0"/>
                <w:sz w:val="24"/>
              </w:rPr>
            </w:pPr>
            <w:r>
              <w:rPr>
                <w:rFonts w:hint="eastAsia" w:ascii="仿宋" w:hAnsi="仿宋" w:eastAsia="仿宋" w:cs="宋体"/>
                <w:b/>
                <w:bCs/>
                <w:color w:val="000000"/>
                <w:kern w:val="0"/>
                <w:sz w:val="24"/>
              </w:rPr>
              <w:t>死亡数***</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tcPr>
          <w:p>
            <w:pPr>
              <w:widowControl/>
              <w:spacing w:line="320" w:lineRule="atLeast"/>
              <w:jc w:val="left"/>
              <w:rPr>
                <w:rFonts w:ascii="仿宋" w:hAnsi="仿宋" w:eastAsia="仿宋" w:cs="宋体"/>
                <w:b/>
                <w:color w:val="484848"/>
                <w:kern w:val="0"/>
                <w:sz w:val="24"/>
              </w:rPr>
            </w:pPr>
            <w:r>
              <w:rPr>
                <w:rFonts w:hint="eastAsia" w:ascii="仿宋" w:hAnsi="仿宋" w:eastAsia="仿宋" w:cs="宋体"/>
                <w:b/>
                <w:bCs/>
                <w:color w:val="000000"/>
                <w:kern w:val="0"/>
                <w:sz w:val="24"/>
              </w:rPr>
              <w:t>甲乙丙类总计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b/>
                <w:sz w:val="24"/>
              </w:rPr>
            </w:pPr>
            <w:r>
              <w:rPr>
                <w:rFonts w:hint="eastAsia" w:ascii="仿宋" w:hAnsi="仿宋" w:eastAsia="仿宋"/>
                <w:b/>
                <w:sz w:val="24"/>
              </w:rPr>
              <w:t>35828</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bCs/>
                <w:kern w:val="0"/>
                <w:sz w:val="24"/>
              </w:rPr>
            </w:pPr>
            <w:r>
              <w:rPr>
                <w:rFonts w:hint="eastAsia" w:ascii="仿宋" w:hAnsi="仿宋" w:eastAsia="仿宋" w:cs="宋体"/>
                <w:b/>
                <w:bCs/>
                <w:kern w:val="0"/>
                <w:sz w:val="24"/>
              </w:rPr>
              <w:t>23</w:t>
            </w:r>
          </w:p>
        </w:tc>
      </w:tr>
      <w:tr>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tcPr>
          <w:p>
            <w:pPr>
              <w:widowControl/>
              <w:spacing w:line="320" w:lineRule="atLeast"/>
              <w:ind w:firstLine="241"/>
              <w:jc w:val="left"/>
              <w:rPr>
                <w:rFonts w:ascii="仿宋" w:hAnsi="仿宋" w:eastAsia="仿宋" w:cs="宋体"/>
                <w:b/>
                <w:color w:val="484848"/>
                <w:kern w:val="0"/>
                <w:sz w:val="24"/>
              </w:rPr>
            </w:pPr>
            <w:r>
              <w:rPr>
                <w:rFonts w:hint="eastAsia" w:ascii="仿宋" w:hAnsi="仿宋" w:eastAsia="仿宋" w:cs="宋体"/>
                <w:b/>
                <w:bCs/>
                <w:color w:val="000000"/>
                <w:kern w:val="0"/>
                <w:sz w:val="24"/>
              </w:rPr>
              <w:t>甲乙类传染病合计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sz w:val="24"/>
              </w:rPr>
            </w:pPr>
            <w:r>
              <w:rPr>
                <w:rFonts w:hint="eastAsia" w:ascii="仿宋" w:hAnsi="仿宋" w:eastAsia="仿宋"/>
                <w:b/>
                <w:sz w:val="24"/>
              </w:rPr>
              <w:t>13791</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sz w:val="24"/>
              </w:rPr>
            </w:pPr>
            <w:r>
              <w:rPr>
                <w:rFonts w:hint="eastAsia" w:ascii="仿宋" w:hAnsi="仿宋" w:eastAsia="仿宋"/>
                <w:b/>
                <w:sz w:val="24"/>
              </w:rPr>
              <w:t>23</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鼠疫</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霍乱</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传染性非典型肺炎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艾滋病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97</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14</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病毒性肝炎*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7889</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6</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甲型肝炎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乙型肝炎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7218</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6</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丙型肝炎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510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丁型肝炎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戊型肝炎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79</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未分型肝炎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脊髓灰质炎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人感染高致病性禽流感</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麻疹</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流行性出血热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狂犬病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流行性乙型脑炎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登革热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炭疽</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细菌性和阿米巴性痢疾</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203</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肺结核</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2675</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2</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伤寒和副伤寒</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6</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流行性脑脊髓膜炎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百日咳</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18</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白喉</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新生儿破伤风</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猩红热</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367</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布鲁氏菌病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424</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淋病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347</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梅毒</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1712</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钩端螺旋体病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血吸虫病</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疟疾</w:t>
            </w:r>
          </w:p>
        </w:tc>
        <w:tc>
          <w:tcPr>
            <w:tcW w:w="2290"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5</w:t>
            </w:r>
          </w:p>
        </w:tc>
        <w:tc>
          <w:tcPr>
            <w:tcW w:w="2897" w:type="dxa"/>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人感染H7N9禽流感</w:t>
            </w:r>
          </w:p>
        </w:tc>
        <w:tc>
          <w:tcPr>
            <w:tcW w:w="2290" w:type="dxa"/>
            <w:tcBorders>
              <w:top w:val="nil"/>
              <w:left w:val="nil"/>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Borders>
              <w:top w:val="nil"/>
              <w:left w:val="nil"/>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新型冠状病毒肺炎</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sz w:val="24"/>
              </w:rPr>
            </w:pPr>
            <w:r>
              <w:rPr>
                <w:rFonts w:hint="eastAsia" w:ascii="仿宋" w:hAnsi="仿宋" w:eastAsia="仿宋"/>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widowControl/>
              <w:spacing w:line="320" w:lineRule="atLeast"/>
              <w:ind w:firstLine="241"/>
              <w:jc w:val="left"/>
              <w:rPr>
                <w:rFonts w:ascii="仿宋" w:hAnsi="仿宋" w:eastAsia="仿宋" w:cs="宋体"/>
                <w:b/>
                <w:color w:val="000000"/>
                <w:kern w:val="0"/>
                <w:sz w:val="24"/>
              </w:rPr>
            </w:pPr>
            <w:r>
              <w:rPr>
                <w:rFonts w:hint="eastAsia" w:ascii="仿宋" w:hAnsi="仿宋" w:eastAsia="仿宋" w:cs="宋体"/>
                <w:b/>
                <w:bCs/>
                <w:color w:val="000000"/>
                <w:kern w:val="0"/>
                <w:sz w:val="24"/>
              </w:rPr>
              <w:t>丙类传染病合计</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color w:val="000000"/>
                <w:sz w:val="24"/>
              </w:rPr>
            </w:pPr>
            <w:r>
              <w:rPr>
                <w:rFonts w:hint="eastAsia" w:ascii="仿宋" w:hAnsi="仿宋" w:eastAsia="仿宋"/>
                <w:b/>
                <w:color w:val="000000"/>
                <w:sz w:val="24"/>
              </w:rPr>
              <w:t>22037</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b/>
                <w:color w:val="000000"/>
                <w:sz w:val="24"/>
              </w:rPr>
            </w:pPr>
            <w:r>
              <w:rPr>
                <w:rFonts w:hint="eastAsia" w:ascii="仿宋" w:hAnsi="仿宋" w:eastAsia="仿宋"/>
                <w:b/>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流行性感冒</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1113</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流行性腮腺炎</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381</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风疹</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11</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急性出血性结膜炎</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67</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麻风病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斑疹伤寒</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3</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黑热病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包虫病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丝虫病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其他感染性腹泻病</w:t>
            </w:r>
          </w:p>
        </w:tc>
        <w:tc>
          <w:tcPr>
            <w:tcW w:w="2290"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15564</w:t>
            </w:r>
          </w:p>
        </w:tc>
        <w:tc>
          <w:tcPr>
            <w:tcW w:w="2897" w:type="dxa"/>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r>
        <w:tblPrEx>
          <w:tblCellMar>
            <w:top w:w="0" w:type="dxa"/>
            <w:left w:w="0" w:type="dxa"/>
            <w:bottom w:w="0" w:type="dxa"/>
            <w:right w:w="0" w:type="dxa"/>
          </w:tblCellMar>
        </w:tblPrEx>
        <w:trPr>
          <w:trHeight w:val="397" w:hRule="atLeast"/>
        </w:trPr>
        <w:tc>
          <w:tcPr>
            <w:tcW w:w="3335" w:type="dxa"/>
            <w:tcBorders>
              <w:top w:val="nil"/>
              <w:left w:val="nil"/>
              <w:bottom w:val="single" w:color="auto" w:sz="8" w:space="0"/>
              <w:right w:val="nil"/>
            </w:tcBorders>
            <w:tcMar>
              <w:top w:w="0" w:type="dxa"/>
              <w:left w:w="108" w:type="dxa"/>
              <w:bottom w:w="0" w:type="dxa"/>
              <w:right w:w="108" w:type="dxa"/>
            </w:tcMar>
            <w:vAlign w:val="center"/>
          </w:tcPr>
          <w:p>
            <w:pPr>
              <w:rPr>
                <w:rFonts w:ascii="仿宋" w:hAnsi="仿宋" w:eastAsia="仿宋" w:cs="宋体"/>
                <w:color w:val="000000"/>
                <w:sz w:val="24"/>
              </w:rPr>
            </w:pPr>
            <w:r>
              <w:rPr>
                <w:rFonts w:hint="eastAsia" w:ascii="仿宋" w:hAnsi="仿宋" w:eastAsia="仿宋"/>
                <w:color w:val="000000"/>
                <w:sz w:val="24"/>
              </w:rPr>
              <w:t>手足口病</w:t>
            </w:r>
          </w:p>
        </w:tc>
        <w:tc>
          <w:tcPr>
            <w:tcW w:w="2290"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4897</w:t>
            </w:r>
          </w:p>
        </w:tc>
        <w:tc>
          <w:tcPr>
            <w:tcW w:w="2897" w:type="dxa"/>
            <w:tcBorders>
              <w:top w:val="nil"/>
              <w:left w:val="nil"/>
              <w:bottom w:val="single" w:color="auto" w:sz="8" w:space="0"/>
              <w:right w:val="nil"/>
            </w:tcBorders>
            <w:tcMar>
              <w:top w:w="0" w:type="dxa"/>
              <w:left w:w="108" w:type="dxa"/>
              <w:bottom w:w="0" w:type="dxa"/>
              <w:right w:w="108" w:type="dxa"/>
            </w:tcMar>
            <w:vAlign w:val="center"/>
          </w:tcPr>
          <w:p>
            <w:pPr>
              <w:jc w:val="right"/>
              <w:rPr>
                <w:rFonts w:ascii="仿宋" w:hAnsi="仿宋" w:eastAsia="仿宋" w:cs="宋体"/>
                <w:color w:val="000000"/>
                <w:sz w:val="24"/>
              </w:rPr>
            </w:pPr>
            <w:r>
              <w:rPr>
                <w:rFonts w:hint="eastAsia" w:ascii="仿宋" w:hAnsi="仿宋" w:eastAsia="仿宋"/>
                <w:color w:val="000000"/>
                <w:sz w:val="24"/>
              </w:rPr>
              <w:t>0</w:t>
            </w:r>
          </w:p>
        </w:tc>
      </w:tr>
    </w:tbl>
    <w:p>
      <w:pPr>
        <w:widowControl/>
        <w:jc w:val="left"/>
        <w:rPr>
          <w:rFonts w:ascii="宋体" w:hAnsi="宋体" w:cs="宋体"/>
          <w:color w:val="000000"/>
          <w:kern w:val="0"/>
          <w:sz w:val="24"/>
        </w:rPr>
      </w:pPr>
      <w:r>
        <w:rPr>
          <w:rFonts w:hint="eastAsia" w:ascii="微软雅黑" w:hAnsi="微软雅黑" w:eastAsia="微软雅黑" w:cs="宋体"/>
          <w:color w:val="474646"/>
          <w:kern w:val="0"/>
          <w:sz w:val="24"/>
        </w:rPr>
        <w:t> </w:t>
      </w:r>
      <w:r>
        <w:rPr>
          <w:rFonts w:hint="eastAsia" w:ascii="宋体" w:hAnsi="宋体" w:cs="宋体"/>
          <w:kern w:val="0"/>
          <w:sz w:val="24"/>
        </w:rPr>
        <w:t xml:space="preserve">   </w:t>
      </w:r>
      <w:r>
        <w:rPr>
          <w:rFonts w:hint="eastAsia" w:ascii="宋体" w:hAnsi="宋体" w:cs="宋体"/>
          <w:color w:val="000000"/>
          <w:kern w:val="0"/>
          <w:sz w:val="24"/>
        </w:rPr>
        <w:t xml:space="preserve"> </w:t>
      </w:r>
      <w:r>
        <w:rPr>
          <w:rFonts w:hint="eastAsia" w:ascii="黑体" w:hAnsi="微软雅黑" w:eastAsia="黑体" w:cs="宋体"/>
          <w:color w:val="000000"/>
          <w:kern w:val="0"/>
          <w:sz w:val="24"/>
        </w:rPr>
        <w:t>注：</w:t>
      </w:r>
      <w:r>
        <w:rPr>
          <w:rFonts w:hint="eastAsia" w:ascii="黑体" w:hAnsi="微软雅黑" w:eastAsia="黑体"/>
          <w:color w:val="000000"/>
          <w:sz w:val="24"/>
        </w:rPr>
        <w:t>* 病毒性肝炎的发病数、死亡数为甲型肝炎、乙型肝炎、丙型肝炎、丁型肝炎、戊型肝炎、未分型肝炎报告发病数、死亡数的合计；</w:t>
      </w:r>
    </w:p>
    <w:p>
      <w:pPr>
        <w:pStyle w:val="2"/>
        <w:shd w:val="clear" w:color="auto" w:fill="FFFFFF"/>
        <w:spacing w:before="0" w:beforeAutospacing="0" w:after="0" w:afterAutospacing="0"/>
        <w:ind w:firstLine="480" w:firstLineChars="200"/>
        <w:rPr>
          <w:rFonts w:ascii="黑体" w:hAnsi="微软雅黑" w:eastAsia="黑体"/>
          <w:b w:val="0"/>
          <w:color w:val="000000"/>
          <w:sz w:val="24"/>
          <w:szCs w:val="24"/>
        </w:rPr>
      </w:pPr>
      <w:r>
        <w:rPr>
          <w:rStyle w:val="15"/>
          <w:rFonts w:hint="eastAsia" w:ascii="微软雅黑" w:hAnsi="微软雅黑" w:eastAsia="黑体"/>
          <w:b w:val="0"/>
          <w:color w:val="000000"/>
          <w:sz w:val="24"/>
          <w:szCs w:val="24"/>
        </w:rPr>
        <w:t> </w:t>
      </w:r>
      <w:r>
        <w:rPr>
          <w:rFonts w:hint="eastAsia" w:ascii="黑体" w:hAnsi="微软雅黑" w:eastAsia="黑体"/>
          <w:b w:val="0"/>
          <w:color w:val="000000"/>
          <w:sz w:val="24"/>
          <w:szCs w:val="24"/>
        </w:rPr>
        <w:t>**</w:t>
      </w:r>
      <w:r>
        <w:rPr>
          <w:rFonts w:hint="eastAsia" w:ascii="微软雅黑" w:hAnsi="微软雅黑" w:eastAsia="黑体"/>
          <w:b w:val="0"/>
          <w:color w:val="000000"/>
          <w:sz w:val="24"/>
          <w:szCs w:val="24"/>
        </w:rPr>
        <w:t xml:space="preserve">  </w:t>
      </w:r>
      <w:r>
        <w:rPr>
          <w:rFonts w:hint="eastAsia" w:ascii="黑体" w:hAnsi="微软雅黑" w:eastAsia="黑体"/>
          <w:b w:val="0"/>
          <w:color w:val="000000"/>
          <w:sz w:val="24"/>
          <w:szCs w:val="24"/>
        </w:rPr>
        <w:t>按病例发病时住址在山东省辖区统计，不包含港澳台、外籍病例。</w:t>
      </w:r>
    </w:p>
    <w:p>
      <w:pPr>
        <w:pStyle w:val="2"/>
        <w:shd w:val="clear" w:color="auto" w:fill="FFFFFF"/>
        <w:spacing w:before="0" w:beforeAutospacing="0" w:after="0" w:afterAutospacing="0"/>
        <w:ind w:firstLine="480" w:firstLineChars="200"/>
        <w:rPr>
          <w:rFonts w:ascii="黑体" w:hAnsi="微软雅黑" w:eastAsia="黑体"/>
          <w:b w:val="0"/>
          <w:color w:val="000000"/>
          <w:sz w:val="24"/>
          <w:szCs w:val="24"/>
        </w:rPr>
      </w:pPr>
      <w:r>
        <w:rPr>
          <w:rFonts w:hint="eastAsia" w:ascii="微软雅黑" w:hAnsi="微软雅黑" w:eastAsia="黑体"/>
          <w:b w:val="0"/>
          <w:color w:val="000000"/>
          <w:sz w:val="24"/>
        </w:rPr>
        <w:t> </w:t>
      </w:r>
      <w:r>
        <w:rPr>
          <w:rFonts w:hint="eastAsia" w:ascii="黑体" w:hAnsi="微软雅黑" w:eastAsia="黑体"/>
          <w:b w:val="0"/>
          <w:color w:val="000000"/>
          <w:sz w:val="24"/>
          <w:szCs w:val="24"/>
        </w:rPr>
        <w:t>*** 通过传染病网络直报系统报告的死亡数据不作为山东省传染病死因顺位依据。</w:t>
      </w:r>
    </w:p>
    <w:p>
      <w:pPr>
        <w:pStyle w:val="2"/>
        <w:shd w:val="clear" w:color="auto" w:fill="FFFFFF"/>
        <w:spacing w:before="0" w:beforeAutospacing="0" w:after="0" w:afterAutospacing="0"/>
        <w:ind w:firstLine="480" w:firstLineChars="200"/>
        <w:rPr>
          <w:rFonts w:ascii="黑体" w:hAnsi="微软雅黑" w:eastAsia="黑体"/>
          <w:b w:val="0"/>
          <w:color w:val="484848"/>
          <w:sz w:val="24"/>
          <w:szCs w:val="24"/>
        </w:rPr>
      </w:pPr>
    </w:p>
    <w:p>
      <w:pPr>
        <w:pStyle w:val="2"/>
        <w:shd w:val="clear" w:color="auto" w:fill="FFFFFF"/>
        <w:spacing w:before="0" w:beforeAutospacing="0" w:after="0" w:afterAutospacing="0"/>
        <w:ind w:firstLine="480" w:firstLineChars="200"/>
        <w:rPr>
          <w:rFonts w:ascii="黑体" w:hAnsi="微软雅黑" w:eastAsia="黑体"/>
          <w:b w:val="0"/>
          <w:color w:val="484848"/>
          <w:sz w:val="24"/>
          <w:szCs w:val="24"/>
        </w:rPr>
      </w:pPr>
    </w:p>
    <w:p>
      <w:pPr>
        <w:shd w:val="clear" w:color="auto" w:fill="FFFFFF"/>
        <w:wordWrap w:val="0"/>
        <w:ind w:right="160" w:firstLine="660"/>
        <w:jc w:val="right"/>
        <w:rPr>
          <w:rFonts w:ascii="宋体" w:hAnsi="宋体" w:cs="宋体"/>
          <w:color w:val="000000"/>
          <w:kern w:val="0"/>
          <w:sz w:val="32"/>
          <w:szCs w:val="32"/>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Arial Unicode MS"/>
    <w:panose1 w:val="00000000000000000000"/>
    <w:charset w:val="86"/>
    <w:family w:val="script"/>
    <w:pitch w:val="default"/>
    <w:sig w:usb0="00000000" w:usb1="0000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301BA9"/>
    <w:rsid w:val="0000006A"/>
    <w:rsid w:val="00001841"/>
    <w:rsid w:val="00002BA3"/>
    <w:rsid w:val="00003568"/>
    <w:rsid w:val="00004786"/>
    <w:rsid w:val="0001134D"/>
    <w:rsid w:val="00011619"/>
    <w:rsid w:val="00012620"/>
    <w:rsid w:val="00013237"/>
    <w:rsid w:val="00020C6F"/>
    <w:rsid w:val="0004066F"/>
    <w:rsid w:val="0004204A"/>
    <w:rsid w:val="000457A7"/>
    <w:rsid w:val="000508C1"/>
    <w:rsid w:val="00053726"/>
    <w:rsid w:val="00056899"/>
    <w:rsid w:val="000626A7"/>
    <w:rsid w:val="00063668"/>
    <w:rsid w:val="00076A2F"/>
    <w:rsid w:val="000862E0"/>
    <w:rsid w:val="00094FD4"/>
    <w:rsid w:val="00096E9E"/>
    <w:rsid w:val="000A054F"/>
    <w:rsid w:val="000A2EED"/>
    <w:rsid w:val="000A37F4"/>
    <w:rsid w:val="000A5D62"/>
    <w:rsid w:val="000B64F5"/>
    <w:rsid w:val="000B6763"/>
    <w:rsid w:val="000B7AB1"/>
    <w:rsid w:val="000F59F3"/>
    <w:rsid w:val="000F5D74"/>
    <w:rsid w:val="000F7047"/>
    <w:rsid w:val="00100453"/>
    <w:rsid w:val="00100818"/>
    <w:rsid w:val="0010264B"/>
    <w:rsid w:val="00130B61"/>
    <w:rsid w:val="001330DD"/>
    <w:rsid w:val="001416CE"/>
    <w:rsid w:val="00142348"/>
    <w:rsid w:val="001427E1"/>
    <w:rsid w:val="00152577"/>
    <w:rsid w:val="0015665F"/>
    <w:rsid w:val="0016233E"/>
    <w:rsid w:val="001655F5"/>
    <w:rsid w:val="00171162"/>
    <w:rsid w:val="001711A7"/>
    <w:rsid w:val="001713B1"/>
    <w:rsid w:val="00177F7F"/>
    <w:rsid w:val="00182473"/>
    <w:rsid w:val="00183EF4"/>
    <w:rsid w:val="001959CE"/>
    <w:rsid w:val="001966A5"/>
    <w:rsid w:val="00197180"/>
    <w:rsid w:val="001974E1"/>
    <w:rsid w:val="001A3811"/>
    <w:rsid w:val="001A5FC4"/>
    <w:rsid w:val="001B394B"/>
    <w:rsid w:val="001C54CF"/>
    <w:rsid w:val="001C7956"/>
    <w:rsid w:val="001D0F04"/>
    <w:rsid w:val="001D4C9C"/>
    <w:rsid w:val="001D612E"/>
    <w:rsid w:val="001E0A95"/>
    <w:rsid w:val="001F6E6F"/>
    <w:rsid w:val="002056D4"/>
    <w:rsid w:val="00206C66"/>
    <w:rsid w:val="002119D8"/>
    <w:rsid w:val="002139B1"/>
    <w:rsid w:val="0021476E"/>
    <w:rsid w:val="002253DE"/>
    <w:rsid w:val="00234052"/>
    <w:rsid w:val="00236565"/>
    <w:rsid w:val="00240EFF"/>
    <w:rsid w:val="00244DEA"/>
    <w:rsid w:val="00247D68"/>
    <w:rsid w:val="0025205D"/>
    <w:rsid w:val="00256C81"/>
    <w:rsid w:val="00257B2E"/>
    <w:rsid w:val="00261B46"/>
    <w:rsid w:val="00266E71"/>
    <w:rsid w:val="002678B0"/>
    <w:rsid w:val="002714DD"/>
    <w:rsid w:val="002749F4"/>
    <w:rsid w:val="00276499"/>
    <w:rsid w:val="00276A14"/>
    <w:rsid w:val="00283D9D"/>
    <w:rsid w:val="002926AF"/>
    <w:rsid w:val="00293A7B"/>
    <w:rsid w:val="002B0C43"/>
    <w:rsid w:val="002B148D"/>
    <w:rsid w:val="002B2E85"/>
    <w:rsid w:val="002B6CCF"/>
    <w:rsid w:val="002C20C6"/>
    <w:rsid w:val="002C4ACF"/>
    <w:rsid w:val="002C5446"/>
    <w:rsid w:val="002D338C"/>
    <w:rsid w:val="002D40EA"/>
    <w:rsid w:val="002D6761"/>
    <w:rsid w:val="002D70F0"/>
    <w:rsid w:val="002E1934"/>
    <w:rsid w:val="002F339D"/>
    <w:rsid w:val="002F597C"/>
    <w:rsid w:val="00300BE3"/>
    <w:rsid w:val="00301BA9"/>
    <w:rsid w:val="00303E9E"/>
    <w:rsid w:val="00316E3F"/>
    <w:rsid w:val="003216A7"/>
    <w:rsid w:val="00335A88"/>
    <w:rsid w:val="003371EF"/>
    <w:rsid w:val="003527D1"/>
    <w:rsid w:val="00355F8E"/>
    <w:rsid w:val="003573B4"/>
    <w:rsid w:val="00364284"/>
    <w:rsid w:val="00364F3D"/>
    <w:rsid w:val="00386EA8"/>
    <w:rsid w:val="003A54F1"/>
    <w:rsid w:val="003B3B7F"/>
    <w:rsid w:val="003B5028"/>
    <w:rsid w:val="003C0196"/>
    <w:rsid w:val="003C4E7D"/>
    <w:rsid w:val="003D2479"/>
    <w:rsid w:val="003D7A4B"/>
    <w:rsid w:val="003F077B"/>
    <w:rsid w:val="003F6F48"/>
    <w:rsid w:val="004000C8"/>
    <w:rsid w:val="00401F01"/>
    <w:rsid w:val="0040274C"/>
    <w:rsid w:val="004036D7"/>
    <w:rsid w:val="00413788"/>
    <w:rsid w:val="00423938"/>
    <w:rsid w:val="00427521"/>
    <w:rsid w:val="00460FF5"/>
    <w:rsid w:val="004702F3"/>
    <w:rsid w:val="0047056F"/>
    <w:rsid w:val="004771A1"/>
    <w:rsid w:val="0047757A"/>
    <w:rsid w:val="004822A4"/>
    <w:rsid w:val="00483692"/>
    <w:rsid w:val="00484F7A"/>
    <w:rsid w:val="0049047D"/>
    <w:rsid w:val="004A07DD"/>
    <w:rsid w:val="004A30E5"/>
    <w:rsid w:val="004A5755"/>
    <w:rsid w:val="004B22A3"/>
    <w:rsid w:val="004B60CA"/>
    <w:rsid w:val="004B7D91"/>
    <w:rsid w:val="004C193E"/>
    <w:rsid w:val="004D2117"/>
    <w:rsid w:val="004D7407"/>
    <w:rsid w:val="004E274D"/>
    <w:rsid w:val="004E5839"/>
    <w:rsid w:val="004F0D7A"/>
    <w:rsid w:val="004F4468"/>
    <w:rsid w:val="004F7444"/>
    <w:rsid w:val="00500C00"/>
    <w:rsid w:val="00501E30"/>
    <w:rsid w:val="00503CA7"/>
    <w:rsid w:val="0051225B"/>
    <w:rsid w:val="00514B3A"/>
    <w:rsid w:val="00517545"/>
    <w:rsid w:val="00520398"/>
    <w:rsid w:val="0053386D"/>
    <w:rsid w:val="0054266A"/>
    <w:rsid w:val="005440BB"/>
    <w:rsid w:val="0054605B"/>
    <w:rsid w:val="00547A29"/>
    <w:rsid w:val="00557435"/>
    <w:rsid w:val="00557584"/>
    <w:rsid w:val="005718AB"/>
    <w:rsid w:val="005776EA"/>
    <w:rsid w:val="0058433F"/>
    <w:rsid w:val="005903EA"/>
    <w:rsid w:val="005972F3"/>
    <w:rsid w:val="00597E99"/>
    <w:rsid w:val="005A5741"/>
    <w:rsid w:val="005A61ED"/>
    <w:rsid w:val="005A7D65"/>
    <w:rsid w:val="005B5642"/>
    <w:rsid w:val="005C3071"/>
    <w:rsid w:val="005D1376"/>
    <w:rsid w:val="005D1656"/>
    <w:rsid w:val="005D25FF"/>
    <w:rsid w:val="005E29A7"/>
    <w:rsid w:val="005E3259"/>
    <w:rsid w:val="005E4214"/>
    <w:rsid w:val="005E45DF"/>
    <w:rsid w:val="005E6122"/>
    <w:rsid w:val="005E63DA"/>
    <w:rsid w:val="005F2E76"/>
    <w:rsid w:val="005F407B"/>
    <w:rsid w:val="00600143"/>
    <w:rsid w:val="006004E2"/>
    <w:rsid w:val="00605A80"/>
    <w:rsid w:val="00605AC4"/>
    <w:rsid w:val="00607EAA"/>
    <w:rsid w:val="0061255C"/>
    <w:rsid w:val="00615E7D"/>
    <w:rsid w:val="00617C89"/>
    <w:rsid w:val="00623A5A"/>
    <w:rsid w:val="006256F7"/>
    <w:rsid w:val="00632603"/>
    <w:rsid w:val="00632839"/>
    <w:rsid w:val="006335EA"/>
    <w:rsid w:val="00634CC2"/>
    <w:rsid w:val="00636452"/>
    <w:rsid w:val="00647896"/>
    <w:rsid w:val="00663A83"/>
    <w:rsid w:val="00665042"/>
    <w:rsid w:val="0068687A"/>
    <w:rsid w:val="0069549A"/>
    <w:rsid w:val="006A3D27"/>
    <w:rsid w:val="006B6F8C"/>
    <w:rsid w:val="006B6F9F"/>
    <w:rsid w:val="006C273B"/>
    <w:rsid w:val="006C4A00"/>
    <w:rsid w:val="006C7CF1"/>
    <w:rsid w:val="006D171B"/>
    <w:rsid w:val="006D7D28"/>
    <w:rsid w:val="006F0532"/>
    <w:rsid w:val="00701B12"/>
    <w:rsid w:val="0070361D"/>
    <w:rsid w:val="00713BEB"/>
    <w:rsid w:val="007215F8"/>
    <w:rsid w:val="00722B8C"/>
    <w:rsid w:val="0072504C"/>
    <w:rsid w:val="0074111D"/>
    <w:rsid w:val="007437B3"/>
    <w:rsid w:val="0074455E"/>
    <w:rsid w:val="00763028"/>
    <w:rsid w:val="007658D6"/>
    <w:rsid w:val="00784F96"/>
    <w:rsid w:val="00791CD2"/>
    <w:rsid w:val="0079292E"/>
    <w:rsid w:val="007A1250"/>
    <w:rsid w:val="007A17D1"/>
    <w:rsid w:val="007A2942"/>
    <w:rsid w:val="007A2BA8"/>
    <w:rsid w:val="007A3E5D"/>
    <w:rsid w:val="007A5898"/>
    <w:rsid w:val="007B0541"/>
    <w:rsid w:val="007B2FC8"/>
    <w:rsid w:val="007B75EB"/>
    <w:rsid w:val="007C31E1"/>
    <w:rsid w:val="007C6E62"/>
    <w:rsid w:val="007D407B"/>
    <w:rsid w:val="007D598E"/>
    <w:rsid w:val="007E4BCB"/>
    <w:rsid w:val="007E6A55"/>
    <w:rsid w:val="007F4E82"/>
    <w:rsid w:val="00804B6B"/>
    <w:rsid w:val="00823B4C"/>
    <w:rsid w:val="008256B0"/>
    <w:rsid w:val="008319D8"/>
    <w:rsid w:val="008325DC"/>
    <w:rsid w:val="00840716"/>
    <w:rsid w:val="00841632"/>
    <w:rsid w:val="00853B30"/>
    <w:rsid w:val="00853DC6"/>
    <w:rsid w:val="00856327"/>
    <w:rsid w:val="00857321"/>
    <w:rsid w:val="00867C4F"/>
    <w:rsid w:val="008751DE"/>
    <w:rsid w:val="0087569A"/>
    <w:rsid w:val="0087591A"/>
    <w:rsid w:val="008817BE"/>
    <w:rsid w:val="008831D8"/>
    <w:rsid w:val="008869A9"/>
    <w:rsid w:val="00886F85"/>
    <w:rsid w:val="0089087B"/>
    <w:rsid w:val="00890899"/>
    <w:rsid w:val="0089293A"/>
    <w:rsid w:val="008B0460"/>
    <w:rsid w:val="008C0B5E"/>
    <w:rsid w:val="008E7C92"/>
    <w:rsid w:val="00900B6B"/>
    <w:rsid w:val="00907D8B"/>
    <w:rsid w:val="00914807"/>
    <w:rsid w:val="00922A3C"/>
    <w:rsid w:val="0092373D"/>
    <w:rsid w:val="00925B6F"/>
    <w:rsid w:val="009279D4"/>
    <w:rsid w:val="00931E33"/>
    <w:rsid w:val="00937ABE"/>
    <w:rsid w:val="00937CC0"/>
    <w:rsid w:val="009434B8"/>
    <w:rsid w:val="0094429B"/>
    <w:rsid w:val="00944B6A"/>
    <w:rsid w:val="00947990"/>
    <w:rsid w:val="00952BBB"/>
    <w:rsid w:val="009614D3"/>
    <w:rsid w:val="00962225"/>
    <w:rsid w:val="00963560"/>
    <w:rsid w:val="009649A9"/>
    <w:rsid w:val="009770E6"/>
    <w:rsid w:val="00984056"/>
    <w:rsid w:val="0098608B"/>
    <w:rsid w:val="00997841"/>
    <w:rsid w:val="009A5225"/>
    <w:rsid w:val="009B2ADF"/>
    <w:rsid w:val="009B3F47"/>
    <w:rsid w:val="009B7492"/>
    <w:rsid w:val="009C4826"/>
    <w:rsid w:val="009D4978"/>
    <w:rsid w:val="009D6647"/>
    <w:rsid w:val="009E0268"/>
    <w:rsid w:val="009E7BCA"/>
    <w:rsid w:val="009F3098"/>
    <w:rsid w:val="00A004A5"/>
    <w:rsid w:val="00A016C9"/>
    <w:rsid w:val="00A07436"/>
    <w:rsid w:val="00A13337"/>
    <w:rsid w:val="00A2773C"/>
    <w:rsid w:val="00A31F61"/>
    <w:rsid w:val="00A37432"/>
    <w:rsid w:val="00A37599"/>
    <w:rsid w:val="00A37C5C"/>
    <w:rsid w:val="00A5772B"/>
    <w:rsid w:val="00A72CD0"/>
    <w:rsid w:val="00A757D8"/>
    <w:rsid w:val="00A800E8"/>
    <w:rsid w:val="00A85DFF"/>
    <w:rsid w:val="00A875CB"/>
    <w:rsid w:val="00A9025B"/>
    <w:rsid w:val="00A931DC"/>
    <w:rsid w:val="00A9524A"/>
    <w:rsid w:val="00AA1A6D"/>
    <w:rsid w:val="00AA48DF"/>
    <w:rsid w:val="00AA7435"/>
    <w:rsid w:val="00AA7E38"/>
    <w:rsid w:val="00AB1935"/>
    <w:rsid w:val="00AB28CE"/>
    <w:rsid w:val="00AB2F01"/>
    <w:rsid w:val="00AC30EC"/>
    <w:rsid w:val="00AE7D14"/>
    <w:rsid w:val="00AF45C7"/>
    <w:rsid w:val="00AF7919"/>
    <w:rsid w:val="00B20938"/>
    <w:rsid w:val="00B27C18"/>
    <w:rsid w:val="00B46FF4"/>
    <w:rsid w:val="00B51623"/>
    <w:rsid w:val="00B5206B"/>
    <w:rsid w:val="00B6406F"/>
    <w:rsid w:val="00B64BB0"/>
    <w:rsid w:val="00B656D4"/>
    <w:rsid w:val="00B66B07"/>
    <w:rsid w:val="00B67916"/>
    <w:rsid w:val="00B77025"/>
    <w:rsid w:val="00B8487F"/>
    <w:rsid w:val="00B90263"/>
    <w:rsid w:val="00B93486"/>
    <w:rsid w:val="00B940EA"/>
    <w:rsid w:val="00BA021A"/>
    <w:rsid w:val="00BA1A5D"/>
    <w:rsid w:val="00BA2936"/>
    <w:rsid w:val="00BA712F"/>
    <w:rsid w:val="00BB0671"/>
    <w:rsid w:val="00BB5D3B"/>
    <w:rsid w:val="00BC3961"/>
    <w:rsid w:val="00BE416C"/>
    <w:rsid w:val="00BE435D"/>
    <w:rsid w:val="00BF26EC"/>
    <w:rsid w:val="00BF6152"/>
    <w:rsid w:val="00BF7678"/>
    <w:rsid w:val="00C00145"/>
    <w:rsid w:val="00C0025B"/>
    <w:rsid w:val="00C06550"/>
    <w:rsid w:val="00C11B46"/>
    <w:rsid w:val="00C12688"/>
    <w:rsid w:val="00C13F88"/>
    <w:rsid w:val="00C15F20"/>
    <w:rsid w:val="00C2233C"/>
    <w:rsid w:val="00C241D1"/>
    <w:rsid w:val="00C3559A"/>
    <w:rsid w:val="00C37948"/>
    <w:rsid w:val="00C37F01"/>
    <w:rsid w:val="00C53440"/>
    <w:rsid w:val="00C54CA8"/>
    <w:rsid w:val="00C60E00"/>
    <w:rsid w:val="00C63947"/>
    <w:rsid w:val="00C7729F"/>
    <w:rsid w:val="00C9300E"/>
    <w:rsid w:val="00CA180D"/>
    <w:rsid w:val="00CA35E6"/>
    <w:rsid w:val="00CB175B"/>
    <w:rsid w:val="00CC0032"/>
    <w:rsid w:val="00CC1DAF"/>
    <w:rsid w:val="00CC380D"/>
    <w:rsid w:val="00CC4D47"/>
    <w:rsid w:val="00CC4FA5"/>
    <w:rsid w:val="00CC7F29"/>
    <w:rsid w:val="00CD2138"/>
    <w:rsid w:val="00CD34EB"/>
    <w:rsid w:val="00CE34D4"/>
    <w:rsid w:val="00CF0E60"/>
    <w:rsid w:val="00CF5D6F"/>
    <w:rsid w:val="00CF679B"/>
    <w:rsid w:val="00CF73D9"/>
    <w:rsid w:val="00D04A8C"/>
    <w:rsid w:val="00D07421"/>
    <w:rsid w:val="00D12406"/>
    <w:rsid w:val="00D14DA3"/>
    <w:rsid w:val="00D20E90"/>
    <w:rsid w:val="00D3121C"/>
    <w:rsid w:val="00D3414E"/>
    <w:rsid w:val="00D3541B"/>
    <w:rsid w:val="00D42126"/>
    <w:rsid w:val="00D479A0"/>
    <w:rsid w:val="00D50732"/>
    <w:rsid w:val="00D533BC"/>
    <w:rsid w:val="00D564A5"/>
    <w:rsid w:val="00D60312"/>
    <w:rsid w:val="00D72A3A"/>
    <w:rsid w:val="00D74E3A"/>
    <w:rsid w:val="00D7611D"/>
    <w:rsid w:val="00D76F30"/>
    <w:rsid w:val="00D81F44"/>
    <w:rsid w:val="00D8357A"/>
    <w:rsid w:val="00D842C2"/>
    <w:rsid w:val="00D94A84"/>
    <w:rsid w:val="00DA1FD2"/>
    <w:rsid w:val="00DA2A1B"/>
    <w:rsid w:val="00DA4B77"/>
    <w:rsid w:val="00DB1AD3"/>
    <w:rsid w:val="00DB394C"/>
    <w:rsid w:val="00DD1771"/>
    <w:rsid w:val="00DE06E0"/>
    <w:rsid w:val="00DE6796"/>
    <w:rsid w:val="00DF358D"/>
    <w:rsid w:val="00DF54AF"/>
    <w:rsid w:val="00E015B0"/>
    <w:rsid w:val="00E040C9"/>
    <w:rsid w:val="00E046B3"/>
    <w:rsid w:val="00E06849"/>
    <w:rsid w:val="00E12145"/>
    <w:rsid w:val="00E127DD"/>
    <w:rsid w:val="00E21B5A"/>
    <w:rsid w:val="00E23974"/>
    <w:rsid w:val="00E2779C"/>
    <w:rsid w:val="00E40F7C"/>
    <w:rsid w:val="00E4132B"/>
    <w:rsid w:val="00E63EB7"/>
    <w:rsid w:val="00E668A1"/>
    <w:rsid w:val="00E76EE4"/>
    <w:rsid w:val="00E90873"/>
    <w:rsid w:val="00E91549"/>
    <w:rsid w:val="00EA10A2"/>
    <w:rsid w:val="00EA4897"/>
    <w:rsid w:val="00EA7320"/>
    <w:rsid w:val="00EA7A8C"/>
    <w:rsid w:val="00EB09B1"/>
    <w:rsid w:val="00EB4F9B"/>
    <w:rsid w:val="00EB6444"/>
    <w:rsid w:val="00EB6814"/>
    <w:rsid w:val="00EC63ED"/>
    <w:rsid w:val="00ED3BDE"/>
    <w:rsid w:val="00ED605F"/>
    <w:rsid w:val="00ED6E98"/>
    <w:rsid w:val="00EE2F9C"/>
    <w:rsid w:val="00EE3AB7"/>
    <w:rsid w:val="00EF4932"/>
    <w:rsid w:val="00F06DE1"/>
    <w:rsid w:val="00F07EA6"/>
    <w:rsid w:val="00F11A32"/>
    <w:rsid w:val="00F148EF"/>
    <w:rsid w:val="00F279C9"/>
    <w:rsid w:val="00F30E91"/>
    <w:rsid w:val="00F33BB8"/>
    <w:rsid w:val="00F376F0"/>
    <w:rsid w:val="00F52351"/>
    <w:rsid w:val="00F6685B"/>
    <w:rsid w:val="00F7287B"/>
    <w:rsid w:val="00F738BD"/>
    <w:rsid w:val="00F74A64"/>
    <w:rsid w:val="00F82E21"/>
    <w:rsid w:val="00F87D85"/>
    <w:rsid w:val="00FA4E55"/>
    <w:rsid w:val="00FA686E"/>
    <w:rsid w:val="00FB666F"/>
    <w:rsid w:val="00FC0D40"/>
    <w:rsid w:val="00FC0D86"/>
    <w:rsid w:val="00FC3DF0"/>
    <w:rsid w:val="00FD22DF"/>
    <w:rsid w:val="00FD37DB"/>
    <w:rsid w:val="00FD778C"/>
    <w:rsid w:val="00FD77C6"/>
    <w:rsid w:val="00FD7D35"/>
    <w:rsid w:val="00FE2A02"/>
    <w:rsid w:val="00FE7C01"/>
    <w:rsid w:val="00FF1502"/>
    <w:rsid w:val="00FF3133"/>
    <w:rsid w:val="00FF5869"/>
    <w:rsid w:val="00FF59E3"/>
    <w:rsid w:val="13547289"/>
    <w:rsid w:val="425E5853"/>
    <w:rsid w:val="441F402E"/>
    <w:rsid w:val="456C79B8"/>
    <w:rsid w:val="46403FE1"/>
    <w:rsid w:val="646250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3"/>
    <w:basedOn w:val="1"/>
    <w:next w:val="1"/>
    <w:qFormat/>
    <w:uiPriority w:val="0"/>
    <w:pPr>
      <w:widowControl/>
      <w:spacing w:before="100" w:beforeAutospacing="1" w:after="100" w:afterAutospacing="1"/>
      <w:jc w:val="left"/>
      <w:outlineLvl w:val="2"/>
    </w:pPr>
    <w:rPr>
      <w:rFonts w:ascii="宋体" w:hAnsi="宋体" w:cs="宋体"/>
      <w:b/>
      <w:bCs/>
      <w:kern w:val="0"/>
      <w:sz w:val="27"/>
      <w:szCs w:val="27"/>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semiHidden/>
    <w:qFormat/>
    <w:uiPriority w:val="0"/>
    <w:rPr>
      <w:sz w:val="18"/>
      <w:szCs w:val="18"/>
    </w:rPr>
  </w:style>
  <w:style w:type="paragraph" w:styleId="4">
    <w:name w:val="footer"/>
    <w:basedOn w:val="1"/>
    <w:link w:val="13"/>
    <w:qFormat/>
    <w:uiPriority w:val="0"/>
    <w:pPr>
      <w:tabs>
        <w:tab w:val="center" w:pos="4153"/>
        <w:tab w:val="right" w:pos="8306"/>
      </w:tabs>
      <w:snapToGrid w:val="0"/>
      <w:jc w:val="left"/>
    </w:pPr>
    <w:rPr>
      <w:sz w:val="18"/>
      <w:szCs w:val="18"/>
    </w:rPr>
  </w:style>
  <w:style w:type="paragraph" w:styleId="5">
    <w:name w:val="header"/>
    <w:basedOn w:val="1"/>
    <w:link w:val="12"/>
    <w:uiPriority w:val="0"/>
    <w:pPr>
      <w:pBdr>
        <w:bottom w:val="single" w:color="auto" w:sz="6" w:space="1"/>
      </w:pBdr>
      <w:tabs>
        <w:tab w:val="center" w:pos="4153"/>
        <w:tab w:val="right" w:pos="8306"/>
      </w:tabs>
      <w:snapToGrid w:val="0"/>
      <w:jc w:val="center"/>
    </w:pPr>
    <w:rPr>
      <w:sz w:val="18"/>
      <w:szCs w:val="18"/>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styleId="10">
    <w:name w:val="Emphasis"/>
    <w:qFormat/>
    <w:uiPriority w:val="0"/>
    <w:rPr>
      <w:i/>
      <w:iCs/>
    </w:rPr>
  </w:style>
  <w:style w:type="character" w:styleId="11">
    <w:name w:val="Hyperlink"/>
    <w:qFormat/>
    <w:uiPriority w:val="99"/>
    <w:rPr>
      <w:color w:val="0000FF"/>
      <w:u w:val="single"/>
    </w:rPr>
  </w:style>
  <w:style w:type="character" w:customStyle="1" w:styleId="12">
    <w:name w:val="页眉 Char"/>
    <w:link w:val="5"/>
    <w:qFormat/>
    <w:uiPriority w:val="0"/>
    <w:rPr>
      <w:kern w:val="2"/>
      <w:sz w:val="18"/>
      <w:szCs w:val="18"/>
    </w:rPr>
  </w:style>
  <w:style w:type="character" w:customStyle="1" w:styleId="13">
    <w:name w:val="页脚 Char"/>
    <w:link w:val="4"/>
    <w:qFormat/>
    <w:uiPriority w:val="0"/>
    <w:rPr>
      <w:kern w:val="2"/>
      <w:sz w:val="18"/>
      <w:szCs w:val="18"/>
    </w:rPr>
  </w:style>
  <w:style w:type="character" w:customStyle="1" w:styleId="14">
    <w:name w:val="toctext"/>
    <w:basedOn w:val="8"/>
    <w:qFormat/>
    <w:uiPriority w:val="0"/>
  </w:style>
  <w:style w:type="character" w:customStyle="1" w:styleId="15">
    <w:name w:val="apple-converted-space"/>
    <w:basedOn w:val="8"/>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9A69E4-C6FA-4D60-9491-42B3612FB969}">
  <ds:schemaRefs/>
</ds:datastoreItem>
</file>

<file path=docProps/app.xml><?xml version="1.0" encoding="utf-8"?>
<Properties xmlns="http://schemas.openxmlformats.org/officeDocument/2006/extended-properties" xmlns:vt="http://schemas.openxmlformats.org/officeDocument/2006/docPropsVTypes">
  <Template>Normal</Template>
  <Company>Microsoft China</Company>
  <Pages>3</Pages>
  <Words>177</Words>
  <Characters>1011</Characters>
  <Lines>8</Lines>
  <Paragraphs>2</Paragraphs>
  <TotalTime>13</TotalTime>
  <ScaleCrop>false</ScaleCrop>
  <LinksUpToDate>false</LinksUpToDate>
  <CharactersWithSpaces>1186</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2021-07-01T07:35:00Z</dcterms:created>
  <dc:creator>User</dc:creator>
  <cp:lastModifiedBy>admin</cp:lastModifiedBy>
  <cp:lastPrinted>2021-05-08T01:20:00Z</cp:lastPrinted>
  <dcterms:modified xsi:type="dcterms:W3CDTF">2021-07-23T08:18:11Z</dcterms:modified>
  <dc:title>山东省2015年11月份法定报告传染病疫情通报</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796F3C8099044AC9B3D744D8C4C83E5C</vt:lpwstr>
  </property>
</Properties>
</file>