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sz w:val="18"/>
          <w:szCs w:val="18"/>
          <w:lang w:eastAsia="zh-CN"/>
        </w:rPr>
      </w:pPr>
      <w:r>
        <w:rPr>
          <w:rFonts w:hint="default"/>
          <w:sz w:val="18"/>
          <w:szCs w:val="18"/>
          <w:lang w:eastAsia="zh-CN"/>
        </w:rPr>
        <w:t>编码解码算法：</w:t>
      </w:r>
    </w:p>
    <w:p>
      <w:pPr>
        <w:rPr>
          <w:rFonts w:hint="default"/>
          <w:sz w:val="18"/>
          <w:szCs w:val="18"/>
          <w:lang w:eastAsia="zh-CN"/>
        </w:rPr>
      </w:pPr>
      <w:r>
        <w:rPr>
          <w:rFonts w:hint="default"/>
          <w:sz w:val="18"/>
          <w:szCs w:val="18"/>
          <w:lang w:eastAsia="zh-CN"/>
        </w:rPr>
        <w:t>汉明码由信息位和监督位两部分组成 , 可以表示为( n , k) , 其中码长 n 与监督位个数 r 之间满足关系式 n =2</w:t>
      </w:r>
      <w:r>
        <w:rPr>
          <w:rFonts w:hint="default"/>
          <w:sz w:val="18"/>
          <w:szCs w:val="18"/>
          <w:lang w:eastAsia="zh-CN"/>
        </w:rPr>
        <w:t>^</w:t>
      </w:r>
      <w:r>
        <w:rPr>
          <w:rFonts w:hint="default"/>
          <w:sz w:val="18"/>
          <w:szCs w:val="18"/>
          <w:lang w:eastAsia="zh-CN"/>
        </w:rPr>
        <w:t>r - 1 而 k = n - r = 2</w:t>
      </w:r>
      <w:r>
        <w:rPr>
          <w:rFonts w:hint="default"/>
          <w:sz w:val="18"/>
          <w:szCs w:val="18"/>
          <w:lang w:eastAsia="zh-CN"/>
        </w:rPr>
        <w:t>^</w:t>
      </w:r>
      <w:r>
        <w:rPr>
          <w:rFonts w:hint="default"/>
          <w:sz w:val="18"/>
          <w:szCs w:val="18"/>
          <w:lang w:eastAsia="zh-CN"/>
        </w:rPr>
        <w:t>r - r - 1 , 在汉明码字中其监督位的排列也遵循一定的规律 , 即比特位从最左边位 (位号为 1 ) 开始依次编码 , 位号为2的幂的位 ( 1 , 2 , 4 , 8 等 )是 r 个监督位 ( 也称汉明比特 ) , 其余位 ( 3 , 5 , 6 , 7 , 9 等 )是 k 个信息位 。例如 : 当 r = 3 位 , 则 k = 4 位 , 汉明码长为 n = 4 + 3 = 7 , 由此构造出 ( 7 , 4 ) 汉明码 。其中在位号为 1 ,2 ,4 的为监督码 , 其他位的为信息码 。</w:t>
      </w:r>
      <w:r>
        <w:rPr>
          <w:rFonts w:hint="default"/>
          <w:sz w:val="18"/>
          <w:szCs w:val="18"/>
          <w:lang w:eastAsia="zh-CN"/>
        </w:rPr>
        <w:t>扩展</w:t>
      </w:r>
      <w:r>
        <w:rPr>
          <w:rFonts w:hint="default"/>
          <w:sz w:val="18"/>
          <w:szCs w:val="18"/>
          <w:lang w:eastAsia="zh-CN"/>
        </w:rPr>
        <w:t>汉明码码位排列如P1P2D1P3D2D3D4Pa所示 。</w:t>
      </w:r>
    </w:p>
    <w:p>
      <w:pPr>
        <w:rPr>
          <w:rFonts w:hint="default"/>
          <w:sz w:val="18"/>
          <w:szCs w:val="18"/>
          <w:lang w:eastAsia="zh-CN"/>
        </w:rPr>
      </w:pPr>
      <w:r>
        <w:rPr>
          <w:rFonts w:hint="default"/>
          <w:sz w:val="18"/>
          <w:szCs w:val="18"/>
          <w:lang w:eastAsia="zh-CN"/>
        </w:rPr>
        <w:t>扩展汉明码纠错码产生如下所示 :</w:t>
      </w:r>
    </w:p>
    <w:p>
      <w:pPr>
        <w:rPr>
          <w:rFonts w:hint="default"/>
          <w:sz w:val="18"/>
          <w:szCs w:val="18"/>
          <w:lang w:eastAsia="zh-CN"/>
        </w:rPr>
      </w:pPr>
      <w:r>
        <w:rPr>
          <w:rFonts w:hint="default"/>
          <w:sz w:val="18"/>
          <w:szCs w:val="18"/>
          <w:lang w:eastAsia="zh-CN"/>
        </w:rPr>
        <w:t>　　</w:t>
      </w:r>
      <w:r>
        <w:rPr>
          <w:rFonts w:hint="default"/>
          <w:sz w:val="18"/>
          <w:szCs w:val="18"/>
          <w:lang w:eastAsia="zh-CN"/>
        </w:rPr>
        <w:t>P 3 = D 2 ⊕ D 3 ⊕ D 4 ;</w:t>
      </w:r>
    </w:p>
    <w:p>
      <w:pPr>
        <w:rPr>
          <w:rFonts w:hint="default"/>
          <w:sz w:val="18"/>
          <w:szCs w:val="18"/>
          <w:lang w:eastAsia="zh-CN"/>
        </w:rPr>
      </w:pPr>
      <w:r>
        <w:rPr>
          <w:rFonts w:hint="default"/>
          <w:sz w:val="18"/>
          <w:szCs w:val="18"/>
          <w:lang w:eastAsia="zh-CN"/>
        </w:rPr>
        <w:t>　　</w:t>
      </w:r>
      <w:r>
        <w:rPr>
          <w:rFonts w:hint="default"/>
          <w:sz w:val="18"/>
          <w:szCs w:val="18"/>
          <w:lang w:eastAsia="zh-CN"/>
        </w:rPr>
        <w:t>P 2 = D 1 ⊕ D 3 ⊕ D 4 ;</w:t>
      </w:r>
    </w:p>
    <w:p>
      <w:pPr>
        <w:rPr>
          <w:rFonts w:hint="default"/>
          <w:sz w:val="18"/>
          <w:szCs w:val="18"/>
          <w:lang w:eastAsia="zh-CN"/>
        </w:rPr>
      </w:pPr>
      <w:r>
        <w:rPr>
          <w:rFonts w:hint="default"/>
          <w:sz w:val="18"/>
          <w:szCs w:val="18"/>
          <w:lang w:eastAsia="zh-CN"/>
        </w:rPr>
        <w:t>　　</w:t>
      </w:r>
      <w:r>
        <w:rPr>
          <w:rFonts w:hint="default"/>
          <w:sz w:val="18"/>
          <w:szCs w:val="18"/>
          <w:lang w:eastAsia="zh-CN"/>
        </w:rPr>
        <w:t>P 1 = D 1 ⊕ D 2 ⊕ D 4 ;</w:t>
      </w:r>
    </w:p>
    <w:p>
      <w:pPr>
        <w:rPr>
          <w:rFonts w:hint="default"/>
          <w:sz w:val="18"/>
          <w:szCs w:val="18"/>
          <w:lang w:eastAsia="zh-CN"/>
        </w:rPr>
      </w:pPr>
      <w:r>
        <w:rPr>
          <w:rFonts w:hint="default"/>
          <w:sz w:val="18"/>
          <w:szCs w:val="18"/>
          <w:lang w:eastAsia="zh-CN"/>
        </w:rPr>
        <w:t>　　</w:t>
      </w:r>
      <w:r>
        <w:rPr>
          <w:rFonts w:hint="default"/>
          <w:sz w:val="18"/>
          <w:szCs w:val="18"/>
          <w:lang w:eastAsia="zh-CN"/>
        </w:rPr>
        <w:t>P a = P 1 ⊕ P 2 ⊕ D 1 ⊕ P 3 ⊕ D 2 ⊕ D 3 ⊕ D 4</w:t>
      </w:r>
    </w:p>
    <w:p>
      <w:pPr>
        <w:rPr>
          <w:rFonts w:hint="default"/>
          <w:sz w:val="18"/>
          <w:szCs w:val="18"/>
          <w:lang w:eastAsia="zh-CN"/>
        </w:rPr>
      </w:pPr>
      <w:r>
        <w:rPr>
          <w:rFonts w:hint="default"/>
          <w:sz w:val="18"/>
          <w:szCs w:val="18"/>
          <w:lang w:eastAsia="zh-CN"/>
        </w:rPr>
        <w:t>解码时，解码器接收 4 个信息位和由其在编码器生成3 个监督位和 1 个总体校验位 ; 通过对接收到的信息位再编码产生本地校验位和一位总体校验位 , 然后再与接收到的编码器发送来的原监督位和总体校验位进行比较 ( 分别异或 ) , 其值用变量 temp 和 pa news 表示 , 通过对产生的结果进行分析 , 从而判断是否有误 , 并且通过变量 error 的取值来确定错误的类型 。</w:t>
      </w:r>
    </w:p>
    <w:p>
      <w:pPr>
        <w:rPr>
          <w:rFonts w:hint="default"/>
          <w:sz w:val="18"/>
          <w:szCs w:val="18"/>
          <w:lang w:eastAsia="zh-CN"/>
        </w:rPr>
      </w:pPr>
    </w:p>
    <w:p>
      <w:pPr>
        <w:rPr>
          <w:rFonts w:hint="default"/>
          <w:sz w:val="18"/>
          <w:szCs w:val="18"/>
          <w:lang w:eastAsia="zh-CN"/>
        </w:rPr>
      </w:pPr>
      <w:r>
        <w:rPr>
          <w:rFonts w:hint="default"/>
          <w:sz w:val="18"/>
          <w:szCs w:val="18"/>
          <w:lang w:eastAsia="zh-CN"/>
        </w:rPr>
        <w:t>功能：</w:t>
      </w:r>
    </w:p>
    <w:p>
      <w:pPr>
        <w:rPr>
          <w:rFonts w:hint="default"/>
          <w:sz w:val="18"/>
          <w:szCs w:val="18"/>
          <w:lang w:eastAsia="zh-CN"/>
        </w:rPr>
      </w:pPr>
      <w:r>
        <w:rPr>
          <w:rFonts w:hint="default"/>
          <w:sz w:val="18"/>
          <w:szCs w:val="18"/>
          <w:lang w:eastAsia="zh-CN"/>
        </w:rPr>
        <w:t>纠错编码方案是在存储芯片内部采用纠错编码，自动检测并纠正错误。这种方案不需要额外的测试和纠正错误等工艺环节，除提高成品率外，还对可靠性有明显改进。</w:t>
      </w:r>
    </w:p>
    <w:p>
      <w:pPr>
        <w:rPr>
          <w:rFonts w:hint="default"/>
          <w:sz w:val="18"/>
          <w:szCs w:val="18"/>
          <w:lang w:eastAsia="zh-CN"/>
        </w:rPr>
      </w:pPr>
    </w:p>
    <w:p>
      <w:pPr>
        <w:rPr>
          <w:rFonts w:hint="default"/>
          <w:sz w:val="18"/>
          <w:szCs w:val="18"/>
          <w:lang w:eastAsia="zh-CN"/>
        </w:rPr>
      </w:pPr>
    </w:p>
    <w:p>
      <w:pPr>
        <w:rPr>
          <w:rFonts w:hint="default"/>
          <w:sz w:val="18"/>
          <w:szCs w:val="18"/>
          <w:lang w:eastAsia="zh-CN"/>
        </w:rPr>
      </w:pPr>
      <w:r>
        <w:rPr>
          <w:rFonts w:hint="default"/>
          <w:sz w:val="18"/>
          <w:szCs w:val="18"/>
          <w:lang w:eastAsia="zh-CN"/>
        </w:rPr>
        <w:t>编解码框图：</w:t>
      </w:r>
    </w:p>
    <w:p>
      <w:pPr>
        <w:rPr>
          <w:rFonts w:hint="default"/>
          <w:sz w:val="18"/>
          <w:szCs w:val="18"/>
          <w:lang w:eastAsia="zh-CN"/>
        </w:rPr>
      </w:pPr>
      <w:r>
        <w:drawing>
          <wp:inline distT="0" distB="0" distL="114300" distR="114300">
            <wp:extent cx="3658870" cy="3163570"/>
            <wp:effectExtent l="0" t="0" r="1778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3658870" cy="3163570"/>
                    </a:xfrm>
                    <a:prstGeom prst="rect">
                      <a:avLst/>
                    </a:prstGeom>
                    <a:noFill/>
                    <a:ln w="9525">
                      <a:noFill/>
                      <a:miter/>
                    </a:ln>
                  </pic:spPr>
                </pic:pic>
              </a:graphicData>
            </a:graphic>
          </wp:inline>
        </w:drawing>
      </w:r>
    </w:p>
    <w:p>
      <w:pPr/>
    </w:p>
    <w:p>
      <w:pPr/>
      <w:r>
        <w:t>接口说明：</w:t>
      </w:r>
    </w:p>
    <w:tbl>
      <w:tblPr>
        <w:tblStyle w:val="7"/>
        <w:tblW w:w="5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tblGrid>
      <w:tr>
        <w:tc>
          <w:tcPr>
            <w:tcW w:w="5112" w:type="dxa"/>
            <w:gridSpan w:val="3"/>
            <w:tcBorders/>
          </w:tcPr>
          <w:p>
            <w:pPr>
              <w:rPr>
                <w:vertAlign w:val="baseline"/>
              </w:rPr>
            </w:pPr>
            <w:r>
              <w:t>编码器接口</w:t>
            </w:r>
          </w:p>
        </w:tc>
      </w:tr>
      <w:tr>
        <w:tc>
          <w:tcPr>
            <w:tcW w:w="1704" w:type="dxa"/>
          </w:tcPr>
          <w:p>
            <w:pPr>
              <w:rPr>
                <w:vertAlign w:val="baseline"/>
              </w:rPr>
            </w:pPr>
            <w:r>
              <w:rPr>
                <w:vertAlign w:val="baseline"/>
              </w:rPr>
              <w:t>信号名</w:t>
            </w:r>
          </w:p>
        </w:tc>
        <w:tc>
          <w:tcPr>
            <w:tcW w:w="1704" w:type="dxa"/>
          </w:tcPr>
          <w:p>
            <w:pPr>
              <w:rPr>
                <w:vertAlign w:val="baseline"/>
              </w:rPr>
            </w:pPr>
            <w:r>
              <w:rPr>
                <w:vertAlign w:val="baseline"/>
              </w:rPr>
              <w:t>方向</w:t>
            </w:r>
          </w:p>
        </w:tc>
        <w:tc>
          <w:tcPr>
            <w:tcW w:w="1704" w:type="dxa"/>
          </w:tcPr>
          <w:p>
            <w:pPr>
              <w:rPr>
                <w:vertAlign w:val="baseline"/>
              </w:rPr>
            </w:pPr>
            <w:r>
              <w:rPr>
                <w:vertAlign w:val="baseline"/>
              </w:rPr>
              <w:t>说明</w:t>
            </w:r>
          </w:p>
        </w:tc>
      </w:tr>
      <w:tr>
        <w:tc>
          <w:tcPr>
            <w:tcW w:w="1704" w:type="dxa"/>
          </w:tcPr>
          <w:p>
            <w:pPr>
              <w:rPr>
                <w:vertAlign w:val="baseline"/>
              </w:rPr>
            </w:pPr>
            <w:r>
              <w:rPr>
                <w:vertAlign w:val="baseline"/>
              </w:rPr>
              <w:t>clk</w:t>
            </w:r>
          </w:p>
        </w:tc>
        <w:tc>
          <w:tcPr>
            <w:tcW w:w="1704" w:type="dxa"/>
          </w:tcPr>
          <w:p>
            <w:pPr>
              <w:rPr>
                <w:vertAlign w:val="baseline"/>
              </w:rPr>
            </w:pPr>
            <w:r>
              <w:rPr>
                <w:vertAlign w:val="baseline"/>
              </w:rPr>
              <w:t>in</w:t>
            </w:r>
          </w:p>
        </w:tc>
        <w:tc>
          <w:tcPr>
            <w:tcW w:w="1704" w:type="dxa"/>
          </w:tcPr>
          <w:p>
            <w:pPr>
              <w:rPr>
                <w:vertAlign w:val="baseline"/>
              </w:rPr>
            </w:pPr>
            <w:r>
              <w:rPr>
                <w:vertAlign w:val="baseline"/>
              </w:rPr>
              <w:t>时钟输入</w:t>
            </w:r>
          </w:p>
        </w:tc>
      </w:tr>
      <w:tr>
        <w:tc>
          <w:tcPr>
            <w:tcW w:w="1704" w:type="dxa"/>
          </w:tcPr>
          <w:p>
            <w:pPr>
              <w:rPr>
                <w:vertAlign w:val="baseline"/>
              </w:rPr>
            </w:pPr>
            <w:r>
              <w:rPr>
                <w:vertAlign w:val="baseline"/>
              </w:rPr>
              <w:t>Reset_n</w:t>
            </w:r>
          </w:p>
        </w:tc>
        <w:tc>
          <w:tcPr>
            <w:tcW w:w="1704" w:type="dxa"/>
          </w:tcPr>
          <w:p>
            <w:pPr>
              <w:rPr>
                <w:vertAlign w:val="baseline"/>
              </w:rPr>
            </w:pPr>
            <w:r>
              <w:rPr>
                <w:vertAlign w:val="baseline"/>
              </w:rPr>
              <w:t>in</w:t>
            </w:r>
          </w:p>
        </w:tc>
        <w:tc>
          <w:tcPr>
            <w:tcW w:w="1704" w:type="dxa"/>
          </w:tcPr>
          <w:p>
            <w:pPr>
              <w:rPr>
                <w:vertAlign w:val="baseline"/>
              </w:rPr>
            </w:pPr>
            <w:r>
              <w:rPr>
                <w:vertAlign w:val="baseline"/>
              </w:rPr>
              <w:t>复位信号</w:t>
            </w:r>
          </w:p>
        </w:tc>
      </w:tr>
      <w:tr>
        <w:tc>
          <w:tcPr>
            <w:tcW w:w="1704" w:type="dxa"/>
          </w:tcPr>
          <w:p>
            <w:pPr>
              <w:rPr>
                <w:vertAlign w:val="baseline"/>
              </w:rPr>
            </w:pPr>
            <w:r>
              <w:rPr>
                <w:vertAlign w:val="baseline"/>
              </w:rPr>
              <w:t>Data_in</w:t>
            </w:r>
          </w:p>
        </w:tc>
        <w:tc>
          <w:tcPr>
            <w:tcW w:w="1704" w:type="dxa"/>
          </w:tcPr>
          <w:p>
            <w:pPr>
              <w:rPr>
                <w:vertAlign w:val="baseline"/>
              </w:rPr>
            </w:pPr>
            <w:r>
              <w:rPr>
                <w:vertAlign w:val="baseline"/>
              </w:rPr>
              <w:t>in</w:t>
            </w:r>
          </w:p>
        </w:tc>
        <w:tc>
          <w:tcPr>
            <w:tcW w:w="1704" w:type="dxa"/>
          </w:tcPr>
          <w:p>
            <w:pPr>
              <w:rPr>
                <w:vertAlign w:val="baseline"/>
              </w:rPr>
            </w:pPr>
            <w:r>
              <w:rPr>
                <w:vertAlign w:val="baseline"/>
              </w:rPr>
              <w:t>信息位输入</w:t>
            </w:r>
          </w:p>
        </w:tc>
      </w:tr>
      <w:tr>
        <w:tc>
          <w:tcPr>
            <w:tcW w:w="1704" w:type="dxa"/>
          </w:tcPr>
          <w:p>
            <w:pPr>
              <w:rPr>
                <w:vertAlign w:val="baseline"/>
              </w:rPr>
            </w:pPr>
            <w:r>
              <w:rPr>
                <w:vertAlign w:val="baseline"/>
              </w:rPr>
              <w:t>Data_out</w:t>
            </w:r>
          </w:p>
        </w:tc>
        <w:tc>
          <w:tcPr>
            <w:tcW w:w="1704" w:type="dxa"/>
          </w:tcPr>
          <w:p>
            <w:pPr>
              <w:rPr>
                <w:vertAlign w:val="baseline"/>
              </w:rPr>
            </w:pPr>
            <w:r>
              <w:rPr>
                <w:vertAlign w:val="baseline"/>
              </w:rPr>
              <w:t>out</w:t>
            </w:r>
          </w:p>
        </w:tc>
        <w:tc>
          <w:tcPr>
            <w:tcW w:w="1704" w:type="dxa"/>
          </w:tcPr>
          <w:p>
            <w:pPr>
              <w:rPr>
                <w:vertAlign w:val="baseline"/>
              </w:rPr>
            </w:pPr>
            <w:r>
              <w:rPr>
                <w:vertAlign w:val="baseline"/>
              </w:rPr>
              <w:t>监督位输出</w:t>
            </w:r>
          </w:p>
        </w:tc>
      </w:tr>
      <w:tr>
        <w:tc>
          <w:tcPr>
            <w:tcW w:w="1704" w:type="dxa"/>
          </w:tcPr>
          <w:p>
            <w:pPr>
              <w:rPr>
                <w:vertAlign w:val="baseline"/>
              </w:rPr>
            </w:pPr>
            <w:r>
              <w:rPr>
                <w:vertAlign w:val="baseline"/>
              </w:rPr>
              <w:t>Pa_out</w:t>
            </w:r>
          </w:p>
        </w:tc>
        <w:tc>
          <w:tcPr>
            <w:tcW w:w="1704" w:type="dxa"/>
          </w:tcPr>
          <w:p>
            <w:pPr>
              <w:rPr>
                <w:vertAlign w:val="baseline"/>
              </w:rPr>
            </w:pPr>
            <w:r>
              <w:rPr>
                <w:vertAlign w:val="baseline"/>
              </w:rPr>
              <w:t>out</w:t>
            </w:r>
          </w:p>
        </w:tc>
        <w:tc>
          <w:tcPr>
            <w:tcW w:w="1704" w:type="dxa"/>
          </w:tcPr>
          <w:p>
            <w:pPr>
              <w:rPr>
                <w:vertAlign w:val="baseline"/>
              </w:rPr>
            </w:pPr>
            <w:r>
              <w:rPr>
                <w:vertAlign w:val="baseline"/>
              </w:rPr>
              <w:t>总体位输出</w:t>
            </w:r>
          </w:p>
        </w:tc>
      </w:tr>
      <w:tr>
        <w:tc>
          <w:tcPr>
            <w:tcW w:w="5112" w:type="dxa"/>
            <w:gridSpan w:val="3"/>
            <w:tcBorders/>
          </w:tcPr>
          <w:p>
            <w:pPr>
              <w:rPr>
                <w:vertAlign w:val="baseline"/>
              </w:rPr>
            </w:pPr>
            <w:r>
              <w:t>解</w:t>
            </w:r>
            <w:r>
              <w:t>码器接口</w:t>
            </w:r>
          </w:p>
        </w:tc>
      </w:tr>
      <w:tr>
        <w:tc>
          <w:tcPr>
            <w:tcW w:w="1704" w:type="dxa"/>
            <w:textDirection w:val="lrTb"/>
            <w:vAlign w:val="top"/>
          </w:tcPr>
          <w:p>
            <w:pPr>
              <w:rPr>
                <w:vertAlign w:val="baseline"/>
              </w:rPr>
            </w:pPr>
            <w:r>
              <w:rPr>
                <w:vertAlign w:val="baseline"/>
              </w:rPr>
              <w:t>clk</w:t>
            </w:r>
          </w:p>
        </w:tc>
        <w:tc>
          <w:tcPr>
            <w:tcW w:w="1704" w:type="dxa"/>
            <w:textDirection w:val="lrTb"/>
            <w:vAlign w:val="top"/>
          </w:tcPr>
          <w:p>
            <w:pPr>
              <w:rPr>
                <w:vertAlign w:val="baseline"/>
              </w:rPr>
            </w:pPr>
            <w:r>
              <w:rPr>
                <w:vertAlign w:val="baseline"/>
              </w:rPr>
              <w:t>in</w:t>
            </w:r>
          </w:p>
        </w:tc>
        <w:tc>
          <w:tcPr>
            <w:tcW w:w="1704" w:type="dxa"/>
            <w:textDirection w:val="lrTb"/>
            <w:vAlign w:val="top"/>
          </w:tcPr>
          <w:p>
            <w:pPr>
              <w:rPr>
                <w:vertAlign w:val="baseline"/>
              </w:rPr>
            </w:pPr>
            <w:r>
              <w:rPr>
                <w:vertAlign w:val="baseline"/>
              </w:rPr>
              <w:t>时钟输入</w:t>
            </w:r>
          </w:p>
        </w:tc>
      </w:tr>
      <w:tr>
        <w:trPr>
          <w:trHeight w:val="90" w:hRule="atLeast"/>
        </w:trPr>
        <w:tc>
          <w:tcPr>
            <w:tcW w:w="1704" w:type="dxa"/>
            <w:textDirection w:val="lrTb"/>
            <w:vAlign w:val="top"/>
          </w:tcPr>
          <w:p>
            <w:pPr>
              <w:rPr>
                <w:vertAlign w:val="baseline"/>
              </w:rPr>
            </w:pPr>
            <w:r>
              <w:rPr>
                <w:vertAlign w:val="baseline"/>
              </w:rPr>
              <w:t>Reset_n</w:t>
            </w:r>
          </w:p>
        </w:tc>
        <w:tc>
          <w:tcPr>
            <w:tcW w:w="1704" w:type="dxa"/>
            <w:textDirection w:val="lrTb"/>
            <w:vAlign w:val="top"/>
          </w:tcPr>
          <w:p>
            <w:pPr>
              <w:rPr>
                <w:vertAlign w:val="baseline"/>
              </w:rPr>
            </w:pPr>
            <w:r>
              <w:rPr>
                <w:vertAlign w:val="baseline"/>
              </w:rPr>
              <w:t>in</w:t>
            </w:r>
          </w:p>
        </w:tc>
        <w:tc>
          <w:tcPr>
            <w:tcW w:w="1704" w:type="dxa"/>
            <w:textDirection w:val="lrTb"/>
            <w:vAlign w:val="top"/>
          </w:tcPr>
          <w:p>
            <w:pPr>
              <w:rPr>
                <w:vertAlign w:val="baseline"/>
              </w:rPr>
            </w:pPr>
            <w:r>
              <w:rPr>
                <w:vertAlign w:val="baseline"/>
              </w:rPr>
              <w:t>复位信号</w:t>
            </w:r>
          </w:p>
        </w:tc>
      </w:tr>
      <w:tr>
        <w:tc>
          <w:tcPr>
            <w:tcW w:w="1704" w:type="dxa"/>
          </w:tcPr>
          <w:p>
            <w:pPr>
              <w:rPr>
                <w:vertAlign w:val="baseline"/>
              </w:rPr>
            </w:pPr>
            <w:r>
              <w:rPr>
                <w:vertAlign w:val="baseline"/>
              </w:rPr>
              <w:t>dec_data_in</w:t>
            </w:r>
          </w:p>
        </w:tc>
        <w:tc>
          <w:tcPr>
            <w:tcW w:w="1704" w:type="dxa"/>
          </w:tcPr>
          <w:p>
            <w:pPr>
              <w:rPr>
                <w:vertAlign w:val="baseline"/>
              </w:rPr>
            </w:pPr>
            <w:r>
              <w:rPr>
                <w:vertAlign w:val="baseline"/>
              </w:rPr>
              <w:t>in</w:t>
            </w:r>
          </w:p>
        </w:tc>
        <w:tc>
          <w:tcPr>
            <w:tcW w:w="1704" w:type="dxa"/>
          </w:tcPr>
          <w:p>
            <w:pPr>
              <w:rPr>
                <w:vertAlign w:val="baseline"/>
              </w:rPr>
            </w:pPr>
            <w:r>
              <w:rPr>
                <w:vertAlign w:val="baseline"/>
              </w:rPr>
              <w:t>解码前数据输入</w:t>
            </w:r>
          </w:p>
        </w:tc>
      </w:tr>
      <w:tr>
        <w:tc>
          <w:tcPr>
            <w:tcW w:w="1704" w:type="dxa"/>
          </w:tcPr>
          <w:p>
            <w:pPr>
              <w:rPr>
                <w:vertAlign w:val="baseline"/>
              </w:rPr>
            </w:pPr>
            <w:r>
              <w:rPr>
                <w:vertAlign w:val="baseline"/>
              </w:rPr>
              <w:t>Dec_sig_out</w:t>
            </w:r>
          </w:p>
        </w:tc>
        <w:tc>
          <w:tcPr>
            <w:tcW w:w="1704" w:type="dxa"/>
          </w:tcPr>
          <w:p>
            <w:pPr>
              <w:rPr>
                <w:vertAlign w:val="baseline"/>
              </w:rPr>
            </w:pPr>
            <w:r>
              <w:rPr>
                <w:vertAlign w:val="baseline"/>
              </w:rPr>
              <w:t>out</w:t>
            </w:r>
          </w:p>
        </w:tc>
        <w:tc>
          <w:tcPr>
            <w:tcW w:w="1704" w:type="dxa"/>
          </w:tcPr>
          <w:p>
            <w:pPr>
              <w:rPr>
                <w:vertAlign w:val="baseline"/>
              </w:rPr>
            </w:pPr>
            <w:r>
              <w:rPr>
                <w:vertAlign w:val="baseline"/>
              </w:rPr>
              <w:t>单bit错误指示</w:t>
            </w:r>
          </w:p>
        </w:tc>
      </w:tr>
      <w:tr>
        <w:tc>
          <w:tcPr>
            <w:tcW w:w="1704" w:type="dxa"/>
          </w:tcPr>
          <w:p>
            <w:pPr>
              <w:rPr>
                <w:vertAlign w:val="baseline"/>
              </w:rPr>
            </w:pPr>
            <w:r>
              <w:rPr>
                <w:vertAlign w:val="baseline"/>
              </w:rPr>
              <w:t>Dec_</w:t>
            </w:r>
            <w:r>
              <w:rPr>
                <w:vertAlign w:val="baseline"/>
              </w:rPr>
              <w:t>dbl</w:t>
            </w:r>
            <w:r>
              <w:rPr>
                <w:vertAlign w:val="baseline"/>
              </w:rPr>
              <w:t>_out</w:t>
            </w:r>
          </w:p>
        </w:tc>
        <w:tc>
          <w:tcPr>
            <w:tcW w:w="1704" w:type="dxa"/>
          </w:tcPr>
          <w:p>
            <w:pPr>
              <w:rPr>
                <w:vertAlign w:val="baseline"/>
              </w:rPr>
            </w:pPr>
            <w:r>
              <w:rPr>
                <w:vertAlign w:val="baseline"/>
              </w:rPr>
              <w:t>out</w:t>
            </w:r>
          </w:p>
        </w:tc>
        <w:tc>
          <w:tcPr>
            <w:tcW w:w="1704" w:type="dxa"/>
          </w:tcPr>
          <w:p>
            <w:pPr>
              <w:rPr>
                <w:vertAlign w:val="baseline"/>
              </w:rPr>
            </w:pPr>
            <w:r>
              <w:rPr>
                <w:vertAlign w:val="baseline"/>
              </w:rPr>
              <w:t>2</w:t>
            </w:r>
            <w:r>
              <w:rPr>
                <w:vertAlign w:val="baseline"/>
              </w:rPr>
              <w:t>bit错误指示</w:t>
            </w:r>
          </w:p>
        </w:tc>
      </w:tr>
      <w:tr>
        <w:tc>
          <w:tcPr>
            <w:tcW w:w="1704" w:type="dxa"/>
          </w:tcPr>
          <w:p>
            <w:pPr>
              <w:rPr>
                <w:vertAlign w:val="baseline"/>
              </w:rPr>
            </w:pPr>
            <w:r>
              <w:rPr>
                <w:vertAlign w:val="baseline"/>
              </w:rPr>
              <w:t>Dec_</w:t>
            </w:r>
            <w:r>
              <w:rPr>
                <w:vertAlign w:val="baseline"/>
              </w:rPr>
              <w:t>data</w:t>
            </w:r>
            <w:r>
              <w:rPr>
                <w:vertAlign w:val="baseline"/>
              </w:rPr>
              <w:t>_out</w:t>
            </w:r>
          </w:p>
        </w:tc>
        <w:tc>
          <w:tcPr>
            <w:tcW w:w="1704" w:type="dxa"/>
          </w:tcPr>
          <w:p>
            <w:pPr>
              <w:rPr>
                <w:vertAlign w:val="baseline"/>
              </w:rPr>
            </w:pPr>
            <w:r>
              <w:rPr>
                <w:vertAlign w:val="baseline"/>
              </w:rPr>
              <w:t>out</w:t>
            </w:r>
          </w:p>
        </w:tc>
        <w:tc>
          <w:tcPr>
            <w:tcW w:w="1704" w:type="dxa"/>
          </w:tcPr>
          <w:p>
            <w:pPr>
              <w:rPr>
                <w:vertAlign w:val="baseline"/>
              </w:rPr>
            </w:pPr>
            <w:r>
              <w:rPr>
                <w:vertAlign w:val="baseline"/>
              </w:rPr>
              <w:t>解码数据输出</w:t>
            </w:r>
          </w:p>
        </w:tc>
      </w:tr>
      <w:tr>
        <w:tc>
          <w:tcPr>
            <w:tcW w:w="1704" w:type="dxa"/>
          </w:tcPr>
          <w:p>
            <w:pPr>
              <w:rPr>
                <w:vertAlign w:val="baseline"/>
              </w:rPr>
            </w:pPr>
            <w:r>
              <w:rPr>
                <w:vertAlign w:val="baseline"/>
              </w:rPr>
              <w:t>Pa_news</w:t>
            </w:r>
          </w:p>
        </w:tc>
        <w:tc>
          <w:tcPr>
            <w:tcW w:w="1704" w:type="dxa"/>
          </w:tcPr>
          <w:p>
            <w:pPr>
              <w:rPr>
                <w:vertAlign w:val="baseline"/>
              </w:rPr>
            </w:pPr>
            <w:r>
              <w:rPr>
                <w:vertAlign w:val="baseline"/>
              </w:rPr>
              <w:t>out</w:t>
            </w:r>
          </w:p>
        </w:tc>
        <w:tc>
          <w:tcPr>
            <w:tcW w:w="1704" w:type="dxa"/>
          </w:tcPr>
          <w:p>
            <w:pPr>
              <w:rPr>
                <w:vertAlign w:val="baseline"/>
              </w:rPr>
            </w:pPr>
            <w:r>
              <w:rPr>
                <w:vertAlign w:val="baseline"/>
              </w:rPr>
              <w:t>本地总体位</w:t>
            </w:r>
          </w:p>
        </w:tc>
      </w:tr>
      <w:tr>
        <w:tc>
          <w:tcPr>
            <w:tcW w:w="1704" w:type="dxa"/>
          </w:tcPr>
          <w:p>
            <w:pPr>
              <w:rPr>
                <w:vertAlign w:val="baseline"/>
              </w:rPr>
            </w:pPr>
            <w:r>
              <w:rPr>
                <w:vertAlign w:val="baseline"/>
              </w:rPr>
              <w:t>temp</w:t>
            </w:r>
          </w:p>
        </w:tc>
        <w:tc>
          <w:tcPr>
            <w:tcW w:w="1704" w:type="dxa"/>
          </w:tcPr>
          <w:p>
            <w:pPr>
              <w:rPr>
                <w:vertAlign w:val="baseline"/>
              </w:rPr>
            </w:pPr>
            <w:r>
              <w:rPr>
                <w:vertAlign w:val="baseline"/>
              </w:rPr>
              <w:t>out</w:t>
            </w:r>
          </w:p>
        </w:tc>
        <w:tc>
          <w:tcPr>
            <w:tcW w:w="1704" w:type="dxa"/>
          </w:tcPr>
          <w:p>
            <w:pPr>
              <w:rPr>
                <w:vertAlign w:val="baseline"/>
              </w:rPr>
            </w:pPr>
            <w:r>
              <w:rPr>
                <w:vertAlign w:val="baseline"/>
              </w:rPr>
              <w:t>本地</w:t>
            </w:r>
            <w:r>
              <w:rPr>
                <w:vertAlign w:val="baseline"/>
              </w:rPr>
              <w:t>校验</w:t>
            </w:r>
            <w:r>
              <w:rPr>
                <w:vertAlign w:val="baseline"/>
              </w:rPr>
              <w:t>位</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8522" w:type="dxa"/>
            <w:gridSpan w:val="4"/>
          </w:tcPr>
          <w:p>
            <w:pPr>
              <w:jc w:val="center"/>
              <w:rPr>
                <w:vertAlign w:val="baseline"/>
              </w:rPr>
            </w:pPr>
            <w:r>
              <w:rPr>
                <w:vertAlign w:val="baseline"/>
              </w:rPr>
              <w:t>解码取值判断错误类型</w:t>
            </w:r>
          </w:p>
        </w:tc>
      </w:tr>
      <w:tr>
        <w:tc>
          <w:tcPr>
            <w:tcW w:w="2130" w:type="dxa"/>
          </w:tcPr>
          <w:p>
            <w:pPr>
              <w:jc w:val="center"/>
              <w:rPr>
                <w:vertAlign w:val="baseline"/>
              </w:rPr>
            </w:pPr>
            <w:r>
              <w:rPr>
                <w:vertAlign w:val="baseline"/>
              </w:rPr>
              <w:t>Pa_news</w:t>
            </w:r>
          </w:p>
        </w:tc>
        <w:tc>
          <w:tcPr>
            <w:tcW w:w="2130" w:type="dxa"/>
          </w:tcPr>
          <w:p>
            <w:pPr>
              <w:jc w:val="center"/>
              <w:rPr>
                <w:vertAlign w:val="baseline"/>
              </w:rPr>
            </w:pPr>
            <w:r>
              <w:rPr>
                <w:vertAlign w:val="baseline"/>
              </w:rPr>
              <w:t>temp</w:t>
            </w:r>
          </w:p>
        </w:tc>
        <w:tc>
          <w:tcPr>
            <w:tcW w:w="2131" w:type="dxa"/>
          </w:tcPr>
          <w:p>
            <w:pPr>
              <w:jc w:val="center"/>
              <w:rPr>
                <w:vertAlign w:val="baseline"/>
              </w:rPr>
            </w:pPr>
            <w:r>
              <w:rPr>
                <w:vertAlign w:val="baseline"/>
              </w:rPr>
              <w:t>error</w:t>
            </w:r>
          </w:p>
        </w:tc>
        <w:tc>
          <w:tcPr>
            <w:tcW w:w="2131" w:type="dxa"/>
          </w:tcPr>
          <w:p>
            <w:pPr>
              <w:jc w:val="center"/>
              <w:rPr>
                <w:vertAlign w:val="baseline"/>
              </w:rPr>
            </w:pPr>
            <w:r>
              <w:rPr>
                <w:vertAlign w:val="baseline"/>
              </w:rPr>
              <w:t>说明</w:t>
            </w:r>
          </w:p>
        </w:tc>
      </w:tr>
      <w:tr>
        <w:tc>
          <w:tcPr>
            <w:tcW w:w="2130" w:type="dxa"/>
          </w:tcPr>
          <w:p>
            <w:pPr>
              <w:jc w:val="center"/>
              <w:rPr>
                <w:vertAlign w:val="baseline"/>
              </w:rPr>
            </w:pPr>
            <w:r>
              <w:rPr>
                <w:vertAlign w:val="baseline"/>
              </w:rPr>
              <w:t>0</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0</w:t>
            </w:r>
          </w:p>
        </w:tc>
        <w:tc>
          <w:tcPr>
            <w:tcW w:w="2131" w:type="dxa"/>
          </w:tcPr>
          <w:p>
            <w:pPr>
              <w:jc w:val="center"/>
              <w:rPr>
                <w:vertAlign w:val="baseline"/>
              </w:rPr>
            </w:pPr>
            <w:r>
              <w:rPr>
                <w:vertAlign w:val="baseline"/>
              </w:rPr>
              <w:t>无错误</w:t>
            </w:r>
          </w:p>
        </w:tc>
      </w:tr>
      <w:tr>
        <w:tc>
          <w:tcPr>
            <w:tcW w:w="2130" w:type="dxa"/>
          </w:tcPr>
          <w:p>
            <w:pPr>
              <w:jc w:val="center"/>
              <w:rPr>
                <w:vertAlign w:val="baseline"/>
              </w:rPr>
            </w:pPr>
            <w:r>
              <w:rPr>
                <w:vertAlign w:val="baseline"/>
              </w:rPr>
              <w:t>0</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2</w:t>
            </w:r>
          </w:p>
        </w:tc>
        <w:tc>
          <w:tcPr>
            <w:tcW w:w="2131" w:type="dxa"/>
          </w:tcPr>
          <w:p>
            <w:pPr>
              <w:jc w:val="center"/>
              <w:rPr>
                <w:vertAlign w:val="baseline"/>
              </w:rPr>
            </w:pPr>
            <w:r>
              <w:rPr>
                <w:vertAlign w:val="baseline"/>
              </w:rPr>
              <w:t>存在2位错误</w:t>
            </w:r>
          </w:p>
        </w:tc>
      </w:tr>
      <w:tr>
        <w:tc>
          <w:tcPr>
            <w:tcW w:w="2130" w:type="dxa"/>
          </w:tcPr>
          <w:p>
            <w:pPr>
              <w:jc w:val="center"/>
              <w:rPr>
                <w:vertAlign w:val="baseline"/>
              </w:rPr>
            </w:pPr>
            <w:r>
              <w:rPr>
                <w:vertAlign w:val="baseline"/>
              </w:rPr>
              <w:t>1</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1</w:t>
            </w:r>
          </w:p>
        </w:tc>
        <w:tc>
          <w:tcPr>
            <w:tcW w:w="2131" w:type="dxa"/>
          </w:tcPr>
          <w:p>
            <w:pPr>
              <w:jc w:val="center"/>
              <w:rPr>
                <w:vertAlign w:val="baseline"/>
              </w:rPr>
            </w:pPr>
            <w:r>
              <w:rPr>
                <w:vertAlign w:val="baseline"/>
              </w:rPr>
              <w:t>存在1位错误可纠正</w:t>
            </w:r>
          </w:p>
        </w:tc>
      </w:tr>
      <w:tr>
        <w:tc>
          <w:tcPr>
            <w:tcW w:w="2130" w:type="dxa"/>
          </w:tcPr>
          <w:p>
            <w:pPr>
              <w:jc w:val="center"/>
              <w:rPr>
                <w:vertAlign w:val="baseline"/>
              </w:rPr>
            </w:pPr>
            <w:r>
              <w:rPr>
                <w:vertAlign w:val="baseline"/>
              </w:rPr>
              <w:t>1</w:t>
            </w:r>
          </w:p>
        </w:tc>
        <w:tc>
          <w:tcPr>
            <w:tcW w:w="2130" w:type="dxa"/>
          </w:tcPr>
          <w:p>
            <w:pPr>
              <w:jc w:val="center"/>
              <w:rPr>
                <w:vertAlign w:val="baseline"/>
              </w:rPr>
            </w:pPr>
            <w:r>
              <w:rPr>
                <w:vertAlign w:val="baseline"/>
              </w:rPr>
              <w:t>0</w:t>
            </w:r>
          </w:p>
        </w:tc>
        <w:tc>
          <w:tcPr>
            <w:tcW w:w="2131" w:type="dxa"/>
          </w:tcPr>
          <w:p>
            <w:pPr>
              <w:jc w:val="center"/>
              <w:rPr>
                <w:vertAlign w:val="baseline"/>
              </w:rPr>
            </w:pPr>
            <w:r>
              <w:rPr>
                <w:vertAlign w:val="baseline"/>
              </w:rPr>
              <w:t>3</w:t>
            </w:r>
          </w:p>
        </w:tc>
        <w:tc>
          <w:tcPr>
            <w:tcW w:w="2131" w:type="dxa"/>
          </w:tcPr>
          <w:p>
            <w:pPr>
              <w:jc w:val="center"/>
              <w:rPr>
                <w:vertAlign w:val="baseline"/>
              </w:rPr>
            </w:pPr>
            <w:r>
              <w:rPr>
                <w:vertAlign w:val="baseline"/>
              </w:rPr>
              <w:t>可存在3位错误</w:t>
            </w:r>
          </w:p>
        </w:tc>
      </w:tr>
    </w:tbl>
    <w:p>
      <w:pPr/>
      <w:bookmarkStart w:id="0" w:name="_GoBack"/>
      <w:bookmarkEnd w:id="0"/>
    </w:p>
    <w:p>
      <w:pPr/>
    </w:p>
    <w:p>
      <w:pPr/>
      <w:r>
        <w:t>使用说明：</w:t>
      </w:r>
    </w:p>
    <w:p>
      <w:pPr>
        <w:rPr>
          <w:rFonts w:hint="default"/>
          <w:sz w:val="18"/>
          <w:szCs w:val="18"/>
          <w:lang w:eastAsia="zh-CN"/>
        </w:rPr>
      </w:pPr>
      <w:r>
        <w:rPr>
          <w:rFonts w:hint="eastAsia"/>
          <w:sz w:val="18"/>
          <w:szCs w:val="18"/>
          <w:lang w:val="en-US" w:eastAsia="zh-CN"/>
        </w:rPr>
        <w:t>ECC（Error Checking and Correcting，错误检查和纠正）</w:t>
      </w:r>
      <w:r>
        <w:rPr>
          <w:rFonts w:hint="default"/>
          <w:sz w:val="18"/>
          <w:szCs w:val="18"/>
          <w:lang w:eastAsia="zh-CN"/>
        </w:rPr>
        <w:t>sram</w:t>
      </w:r>
      <w:r>
        <w:rPr>
          <w:rFonts w:hint="eastAsia"/>
          <w:sz w:val="18"/>
          <w:szCs w:val="18"/>
          <w:lang w:val="en-US" w:eastAsia="zh-CN"/>
        </w:rPr>
        <w:t>，是在</w:t>
      </w:r>
      <w:r>
        <w:rPr>
          <w:rFonts w:hint="default"/>
          <w:sz w:val="18"/>
          <w:szCs w:val="18"/>
          <w:lang w:val="en-US" w:eastAsia="zh-CN"/>
        </w:rPr>
        <w:fldChar w:fldCharType="begin"/>
      </w:r>
      <w:r>
        <w:rPr>
          <w:rFonts w:hint="default"/>
          <w:sz w:val="18"/>
          <w:szCs w:val="18"/>
          <w:lang w:val="en-US" w:eastAsia="zh-CN"/>
        </w:rPr>
        <w:instrText xml:space="preserve"> HYPERLINK "http://baike.baidu.com/view/190231.htm" \t "/home/huangrui/Documents\\x/_blank" </w:instrText>
      </w:r>
      <w:r>
        <w:rPr>
          <w:rFonts w:hint="default"/>
          <w:sz w:val="18"/>
          <w:szCs w:val="18"/>
          <w:lang w:val="en-US" w:eastAsia="zh-CN"/>
        </w:rPr>
        <w:fldChar w:fldCharType="separate"/>
      </w:r>
      <w:r>
        <w:rPr>
          <w:rFonts w:hint="default"/>
          <w:sz w:val="18"/>
          <w:szCs w:val="18"/>
          <w:lang w:eastAsia="zh-CN"/>
        </w:rPr>
        <w:t>数据位</w:t>
      </w:r>
      <w:r>
        <w:rPr>
          <w:rFonts w:hint="default"/>
          <w:sz w:val="18"/>
          <w:szCs w:val="18"/>
          <w:lang w:val="en-US" w:eastAsia="zh-CN"/>
        </w:rPr>
        <w:fldChar w:fldCharType="end"/>
      </w:r>
      <w:r>
        <w:rPr>
          <w:rFonts w:hint="default"/>
          <w:sz w:val="18"/>
          <w:szCs w:val="18"/>
          <w:lang w:val="en-US" w:eastAsia="zh-CN"/>
        </w:rPr>
        <w:t>上额外的位存储一个用数据加密的代码。当数据被写入</w:t>
      </w:r>
      <w:r>
        <w:rPr>
          <w:rFonts w:hint="default"/>
          <w:sz w:val="18"/>
          <w:szCs w:val="18"/>
          <w:lang w:eastAsia="zh-CN"/>
        </w:rPr>
        <w:t>sram</w:t>
      </w:r>
      <w:r>
        <w:rPr>
          <w:rFonts w:hint="default"/>
          <w:sz w:val="18"/>
          <w:szCs w:val="18"/>
          <w:lang w:val="en-US" w:eastAsia="zh-CN"/>
        </w:rPr>
        <w:t>，相应的ECC代码与此同时也被保存下来。当重新读回刚才存储的数据时，保存下来的ECC代码就会和读数据时产生的ECC代码做比较。如果两个代码不相同，则会被解码，以确定数据中的那一位是不正确的。</w:t>
      </w:r>
    </w:p>
    <w:p>
      <w:pPr>
        <w:rPr>
          <w:rFonts w:hint="default"/>
          <w:sz w:val="18"/>
          <w:szCs w:val="18"/>
          <w:lang w:val="en-US" w:eastAsia="zh-CN"/>
        </w:rPr>
      </w:pPr>
      <w:r>
        <w:rPr>
          <w:rFonts w:hint="default"/>
          <w:sz w:val="18"/>
          <w:szCs w:val="18"/>
          <w:lang w:eastAsia="zh-CN"/>
        </w:rPr>
        <w:t>常用的ECC能检测两位错同时能纠正一位错。</w:t>
      </w:r>
      <w:r>
        <w:rPr>
          <w:rFonts w:hint="default"/>
          <w:sz w:val="18"/>
          <w:szCs w:val="18"/>
          <w:lang w:val="en-US" w:eastAsia="zh-CN"/>
        </w:rPr>
        <w:t>通常，一个8位的数据产生的ECC码要占用5位的空间，而一个16位的数据ECC码只需在原来的基础上再增加一位(即6位)，以此类推。一个K=2n位数据产生的ECC码要占用n+2位空间。当K=</w:t>
      </w:r>
      <w:r>
        <w:rPr>
          <w:rFonts w:hint="default"/>
          <w:sz w:val="18"/>
          <w:szCs w:val="18"/>
          <w:lang w:eastAsia="zh-CN"/>
        </w:rPr>
        <w:t>32</w:t>
      </w:r>
      <w:r>
        <w:rPr>
          <w:rFonts w:hint="default"/>
          <w:sz w:val="18"/>
          <w:szCs w:val="18"/>
          <w:lang w:val="en-US" w:eastAsia="zh-CN"/>
        </w:rPr>
        <w:t>时，n=</w:t>
      </w:r>
      <w:r>
        <w:rPr>
          <w:rFonts w:hint="default"/>
          <w:sz w:val="18"/>
          <w:szCs w:val="18"/>
          <w:lang w:eastAsia="zh-CN"/>
        </w:rPr>
        <w:t>5</w:t>
      </w:r>
      <w:r>
        <w:rPr>
          <w:rFonts w:hint="default"/>
          <w:sz w:val="18"/>
          <w:szCs w:val="18"/>
          <w:lang w:val="en-US" w:eastAsia="zh-CN"/>
        </w:rPr>
        <w:t>，则n+2=</w:t>
      </w:r>
      <w:r>
        <w:rPr>
          <w:rFonts w:hint="default"/>
          <w:sz w:val="18"/>
          <w:szCs w:val="18"/>
          <w:lang w:eastAsia="zh-CN"/>
        </w:rPr>
        <w:t>7</w:t>
      </w:r>
      <w:r>
        <w:rPr>
          <w:rFonts w:hint="default"/>
          <w:sz w:val="18"/>
          <w:szCs w:val="18"/>
          <w:lang w:val="en-US" w:eastAsia="zh-CN"/>
        </w:rPr>
        <w:t>。</w:t>
      </w:r>
    </w:p>
    <w:p>
      <w:pPr>
        <w:rPr>
          <w:rFonts w:hint="default"/>
          <w:sz w:val="18"/>
          <w:szCs w:val="18"/>
          <w:lang w:val="en-US" w:eastAsia="zh-CN"/>
        </w:rPr>
      </w:pPr>
      <w:r>
        <w:rPr>
          <w:rFonts w:hint="default"/>
          <w:sz w:val="18"/>
          <w:szCs w:val="18"/>
          <w:lang w:eastAsia="zh-CN"/>
        </w:rPr>
        <w:t>汉明码编码原理如下，</w:t>
      </w:r>
      <w:r>
        <w:rPr>
          <w:rFonts w:hint="default"/>
          <w:sz w:val="18"/>
          <w:szCs w:val="18"/>
          <w:lang w:val="en-US" w:eastAsia="zh-CN"/>
        </w:rPr>
        <w:t>设码长为n，信息位长度为k，监督位长度为r=n-k。如果需要纠正一位出错，因为长度为n的序列上每一位都可能出错，一共有n种情况，另外还有不出错的情况，所以我们必须用长度为r的监督码表示出n+1种情况。而长度为r的监督码一共可以表示2^r种情况。因此 </w:t>
      </w:r>
    </w:p>
    <w:p>
      <w:pPr>
        <w:rPr>
          <w:rFonts w:hint="default"/>
          <w:sz w:val="18"/>
          <w:szCs w:val="18"/>
          <w:lang w:val="en-US" w:eastAsia="zh-CN"/>
        </w:rPr>
      </w:pPr>
      <w:r>
        <w:rPr>
          <w:rFonts w:hint="default"/>
          <w:sz w:val="18"/>
          <w:szCs w:val="18"/>
          <w:lang w:val="en-US" w:eastAsia="zh-CN"/>
        </w:rPr>
        <w:t>　　2^r &gt;= n + 1， 即r &gt;= log(n+1)</w:t>
      </w:r>
    </w:p>
    <w:p>
      <w:pPr>
        <w:rPr>
          <w:rFonts w:hint="default"/>
          <w:sz w:val="18"/>
          <w:szCs w:val="18"/>
          <w:lang w:eastAsia="zh-CN"/>
        </w:rPr>
      </w:pPr>
      <w:r>
        <w:rPr>
          <w:rFonts w:hint="default"/>
          <w:sz w:val="18"/>
          <w:szCs w:val="18"/>
          <w:lang w:eastAsia="zh-CN"/>
        </w:rPr>
        <w:t>汉明码仅能纠正一位错码,如果要实现检出 2位错码的功能,可以采用扩展汉明码。扩展汉明码是在汉明码的基础上增加了一位偶校验码, 如 (32 ,6)汉明码增加一位就变成 (32 , 7)扩展汉明码。下面以(32 , 6)汉明码为例说明其编译码原理。( 32, 6)汉明码的码位排列为: a38a37...a7a6a5a4a3a2a1,其中 a38a37...a8a7信息位, a6a5a4a3a2a1为监督位,增加一位后的(32,7)汉明码排列为: a38a37...a7a6a5a4a3a2a1a0 , a0为前面所有位码的偶校验位。解码器通过对接收到的信息位再编码产生本地监督位和一位总体校验位, 然后再与接收到的编码器发送来的原监督位和总体校验位进行比较(分别异或) ,</w:t>
      </w:r>
      <w:r>
        <w:rPr>
          <w:rFonts w:hint="default"/>
          <w:sz w:val="18"/>
          <w:szCs w:val="18"/>
          <w:lang w:val="en-US" w:eastAsia="zh-CN"/>
        </w:rPr>
        <w:t>通过对产生的结果进行分析, 从而判断是否有误, 并且通过变量error 的取值来确定错误的类型</w:t>
      </w:r>
      <w:r>
        <w:rPr>
          <w:rFonts w:hint="default"/>
          <w:sz w:val="18"/>
          <w:szCs w:val="18"/>
          <w:lang w:eastAsia="zh-CN"/>
        </w:rPr>
        <w:t>。</w:t>
      </w:r>
    </w:p>
    <w:p>
      <w:pPr/>
    </w:p>
    <w:p>
      <w:pPr/>
    </w:p>
    <w:p>
      <w:pPr>
        <w:rPr>
          <w:rFonts w:hint="default"/>
          <w:lang w:eastAsia="zh-CN"/>
        </w:rPr>
      </w:pPr>
    </w:p>
    <w:p>
      <w:pPr>
        <w:rPr>
          <w:rFonts w:hint="default"/>
          <w:sz w:val="18"/>
          <w:szCs w:val="1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simsun">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楷体_GB2312">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BCBC8"/>
    <w:rsid w:val="2FABCBC8"/>
    <w:rsid w:val="432DFBA0"/>
    <w:rsid w:val="55959543"/>
    <w:rsid w:val="5FE5962A"/>
    <w:rsid w:val="7B7D3996"/>
    <w:rsid w:val="BE7FD6F0"/>
    <w:rsid w:val="DEDF2FA1"/>
    <w:rsid w:val="DF7EB8F4"/>
    <w:rsid w:val="FA9196B4"/>
    <w:rsid w:val="FD3D0D41"/>
    <w:rsid w:val="FDDFB6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2018-07-06T07:18:00Z</dcterms:created>
  <dc:creator>huangrui</dc:creator>
  <cp:lastModifiedBy>huangrui</cp:lastModifiedBy>
  <dcterms:modified xsi:type="dcterms:W3CDTF">2018-07-06T10:21:25Z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