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92" w:rsidRDefault="00D83292" w:rsidP="00F81E08">
      <w:pPr>
        <w:widowControl/>
        <w:shd w:val="clear" w:color="auto" w:fill="FFFFFF"/>
        <w:spacing w:line="469" w:lineRule="atLeast"/>
        <w:jc w:val="left"/>
        <w:rPr>
          <w:rFonts w:ascii="Helvetica" w:eastAsia="宋体" w:hAnsi="Helvetica" w:cs="Helvetica" w:hint="eastAsia"/>
          <w:color w:val="333333"/>
          <w:kern w:val="0"/>
          <w:sz w:val="23"/>
          <w:szCs w:val="23"/>
        </w:rPr>
      </w:pPr>
      <w:r w:rsidRPr="00D83292">
        <w:rPr>
          <w:rFonts w:ascii="Helvetica" w:eastAsia="宋体" w:hAnsi="Helvetica" w:cs="Helvetica"/>
          <w:color w:val="333333"/>
          <w:kern w:val="0"/>
          <w:sz w:val="23"/>
          <w:szCs w:val="23"/>
        </w:rPr>
        <w:t>https://www.biendata.com/competition/2019diac/</w:t>
      </w:r>
    </w:p>
    <w:p w:rsidR="00D83292" w:rsidRDefault="00D83292" w:rsidP="00F81E08">
      <w:pPr>
        <w:widowControl/>
        <w:shd w:val="clear" w:color="auto" w:fill="FFFFFF"/>
        <w:spacing w:line="469" w:lineRule="atLeast"/>
        <w:jc w:val="left"/>
        <w:rPr>
          <w:rFonts w:ascii="Helvetica" w:eastAsia="宋体" w:hAnsi="Helvetica" w:cs="Helvetica" w:hint="eastAsia"/>
          <w:color w:val="333333"/>
          <w:kern w:val="0"/>
          <w:sz w:val="23"/>
          <w:szCs w:val="23"/>
        </w:rPr>
      </w:pP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b/>
          <w:bCs/>
          <w:color w:val="333333"/>
          <w:kern w:val="0"/>
          <w:sz w:val="34"/>
        </w:rPr>
        <w:t>比赛背景</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虽然近年来智能对话系统取得了长足的进展，但是针对专业性较强的问答系统（如法律、政务等），如何准确的判别用户的输入是否为给定问题的语义等价问法仍然是智能问答系统的关键。举例而言，</w:t>
      </w:r>
      <w:r w:rsidRPr="00F81E08">
        <w:rPr>
          <w:rFonts w:ascii="Helvetica" w:eastAsia="宋体" w:hAnsi="Helvetica" w:cs="Helvetica"/>
          <w:b/>
          <w:bCs/>
          <w:color w:val="333333"/>
          <w:kern w:val="0"/>
          <w:sz w:val="23"/>
        </w:rPr>
        <w:t>“</w:t>
      </w:r>
      <w:r w:rsidRPr="00F81E08">
        <w:rPr>
          <w:rFonts w:ascii="Helvetica" w:eastAsia="宋体" w:hAnsi="Helvetica" w:cs="Helvetica"/>
          <w:b/>
          <w:bCs/>
          <w:color w:val="333333"/>
          <w:kern w:val="0"/>
          <w:sz w:val="23"/>
        </w:rPr>
        <w:t>市政府管辖哪些部门？</w:t>
      </w:r>
      <w:r w:rsidRPr="00F81E08">
        <w:rPr>
          <w:rFonts w:ascii="Helvetica" w:eastAsia="宋体" w:hAnsi="Helvetica" w:cs="Helvetica"/>
          <w:b/>
          <w:bCs/>
          <w:color w:val="333333"/>
          <w:kern w:val="0"/>
          <w:sz w:val="23"/>
        </w:rPr>
        <w:t>”</w:t>
      </w:r>
      <w:r w:rsidRPr="00F81E08">
        <w:rPr>
          <w:rFonts w:ascii="Helvetica" w:eastAsia="宋体" w:hAnsi="Helvetica" w:cs="Helvetica"/>
          <w:color w:val="333333"/>
          <w:kern w:val="0"/>
          <w:sz w:val="23"/>
          <w:szCs w:val="23"/>
        </w:rPr>
        <w:t>和</w:t>
      </w:r>
      <w:r w:rsidRPr="00F81E08">
        <w:rPr>
          <w:rFonts w:ascii="Helvetica" w:eastAsia="宋体" w:hAnsi="Helvetica" w:cs="Helvetica"/>
          <w:b/>
          <w:bCs/>
          <w:color w:val="333333"/>
          <w:kern w:val="0"/>
          <w:sz w:val="23"/>
        </w:rPr>
        <w:t>“</w:t>
      </w:r>
      <w:r w:rsidRPr="00F81E08">
        <w:rPr>
          <w:rFonts w:ascii="Helvetica" w:eastAsia="宋体" w:hAnsi="Helvetica" w:cs="Helvetica"/>
          <w:b/>
          <w:bCs/>
          <w:color w:val="333333"/>
          <w:kern w:val="0"/>
          <w:sz w:val="23"/>
        </w:rPr>
        <w:t>哪些部门受到市政府的管辖？</w:t>
      </w:r>
      <w:r w:rsidRPr="00F81E08">
        <w:rPr>
          <w:rFonts w:ascii="Helvetica" w:eastAsia="宋体" w:hAnsi="Helvetica" w:cs="Helvetica"/>
          <w:b/>
          <w:bCs/>
          <w:color w:val="333333"/>
          <w:kern w:val="0"/>
          <w:sz w:val="23"/>
        </w:rPr>
        <w:t>”</w:t>
      </w:r>
      <w:r w:rsidRPr="00F81E08">
        <w:rPr>
          <w:rFonts w:ascii="Helvetica" w:eastAsia="宋体" w:hAnsi="Helvetica" w:cs="Helvetica"/>
          <w:color w:val="333333"/>
          <w:kern w:val="0"/>
          <w:sz w:val="23"/>
          <w:szCs w:val="23"/>
        </w:rPr>
        <w:t>可以认为是语义上</w:t>
      </w:r>
      <w:r w:rsidRPr="00F81E08">
        <w:rPr>
          <w:rFonts w:ascii="Helvetica" w:eastAsia="宋体" w:hAnsi="Helvetica" w:cs="Helvetica"/>
          <w:color w:val="333333"/>
          <w:kern w:val="0"/>
          <w:sz w:val="23"/>
        </w:rPr>
        <w:t>等价</w:t>
      </w:r>
      <w:r w:rsidRPr="00F81E08">
        <w:rPr>
          <w:rFonts w:ascii="Helvetica" w:eastAsia="宋体" w:hAnsi="Helvetica" w:cs="Helvetica"/>
          <w:color w:val="333333"/>
          <w:kern w:val="0"/>
          <w:sz w:val="23"/>
          <w:szCs w:val="23"/>
        </w:rPr>
        <w:t>的问题，而</w:t>
      </w:r>
      <w:r w:rsidRPr="00F81E08">
        <w:rPr>
          <w:rFonts w:ascii="Helvetica" w:eastAsia="宋体" w:hAnsi="Helvetica" w:cs="Helvetica"/>
          <w:b/>
          <w:bCs/>
          <w:color w:val="333333"/>
          <w:kern w:val="0"/>
          <w:sz w:val="23"/>
        </w:rPr>
        <w:t>“</w:t>
      </w:r>
      <w:r w:rsidRPr="00F81E08">
        <w:rPr>
          <w:rFonts w:ascii="Helvetica" w:eastAsia="宋体" w:hAnsi="Helvetica" w:cs="Helvetica"/>
          <w:b/>
          <w:bCs/>
          <w:color w:val="333333"/>
          <w:kern w:val="0"/>
          <w:sz w:val="23"/>
        </w:rPr>
        <w:t>市政府管辖哪些部门？</w:t>
      </w:r>
      <w:r w:rsidRPr="00F81E08">
        <w:rPr>
          <w:rFonts w:ascii="Helvetica" w:eastAsia="宋体" w:hAnsi="Helvetica" w:cs="Helvetica"/>
          <w:b/>
          <w:bCs/>
          <w:color w:val="333333"/>
          <w:kern w:val="0"/>
          <w:sz w:val="23"/>
        </w:rPr>
        <w:t>”</w:t>
      </w:r>
      <w:r w:rsidRPr="00F81E08">
        <w:rPr>
          <w:rFonts w:ascii="Helvetica" w:eastAsia="宋体" w:hAnsi="Helvetica" w:cs="Helvetica"/>
          <w:color w:val="333333"/>
          <w:kern w:val="0"/>
          <w:sz w:val="23"/>
          <w:szCs w:val="23"/>
        </w:rPr>
        <w:t>和</w:t>
      </w:r>
      <w:r w:rsidRPr="00F81E08">
        <w:rPr>
          <w:rFonts w:ascii="Helvetica" w:eastAsia="宋体" w:hAnsi="Helvetica" w:cs="Helvetica"/>
          <w:b/>
          <w:bCs/>
          <w:color w:val="333333"/>
          <w:kern w:val="0"/>
          <w:sz w:val="23"/>
        </w:rPr>
        <w:t>“</w:t>
      </w:r>
      <w:r w:rsidRPr="00F81E08">
        <w:rPr>
          <w:rFonts w:ascii="Helvetica" w:eastAsia="宋体" w:hAnsi="Helvetica" w:cs="Helvetica"/>
          <w:b/>
          <w:bCs/>
          <w:color w:val="333333"/>
          <w:kern w:val="0"/>
          <w:sz w:val="23"/>
        </w:rPr>
        <w:t>市长管辖哪些部门？</w:t>
      </w:r>
      <w:r w:rsidRPr="00F81E08">
        <w:rPr>
          <w:rFonts w:ascii="Helvetica" w:eastAsia="宋体" w:hAnsi="Helvetica" w:cs="Helvetica"/>
          <w:b/>
          <w:bCs/>
          <w:color w:val="333333"/>
          <w:kern w:val="0"/>
          <w:sz w:val="23"/>
        </w:rPr>
        <w:t>”</w:t>
      </w:r>
      <w:r w:rsidRPr="00F81E08">
        <w:rPr>
          <w:rFonts w:ascii="Helvetica" w:eastAsia="宋体" w:hAnsi="Helvetica" w:cs="Helvetica"/>
          <w:color w:val="333333"/>
          <w:kern w:val="0"/>
          <w:sz w:val="23"/>
          <w:szCs w:val="23"/>
        </w:rPr>
        <w:t>则为不等价的问题。</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针对问题等价性判别而言，除去系统的</w:t>
      </w:r>
      <w:r w:rsidRPr="00F81E08">
        <w:rPr>
          <w:rFonts w:ascii="Helvetica" w:eastAsia="宋体" w:hAnsi="Helvetica" w:cs="Helvetica"/>
          <w:color w:val="333333"/>
          <w:kern w:val="0"/>
          <w:sz w:val="23"/>
        </w:rPr>
        <w:t>准确性</w:t>
      </w:r>
      <w:r w:rsidRPr="00F81E08">
        <w:rPr>
          <w:rFonts w:ascii="Helvetica" w:eastAsia="宋体" w:hAnsi="Helvetica" w:cs="Helvetica"/>
          <w:color w:val="333333"/>
          <w:kern w:val="0"/>
          <w:sz w:val="23"/>
          <w:szCs w:val="23"/>
        </w:rPr>
        <w:t>外，系统的</w:t>
      </w:r>
      <w:r w:rsidRPr="00F81E08">
        <w:rPr>
          <w:rFonts w:ascii="Helvetica" w:eastAsia="宋体" w:hAnsi="Helvetica" w:cs="Helvetica"/>
          <w:color w:val="333333"/>
          <w:kern w:val="0"/>
          <w:sz w:val="23"/>
        </w:rPr>
        <w:t>鲁棒性</w:t>
      </w:r>
      <w:r w:rsidRPr="00F81E08">
        <w:rPr>
          <w:rFonts w:ascii="Helvetica" w:eastAsia="宋体" w:hAnsi="Helvetica" w:cs="Helvetica"/>
          <w:color w:val="333333"/>
          <w:kern w:val="0"/>
          <w:sz w:val="23"/>
          <w:szCs w:val="23"/>
        </w:rPr>
        <w:t>也是很重要、但常常被忽略的一点需求。举例而言，虽然深度神经网络模型在给定的训练集和测试集上常常可以达到满意的准确度，但是对测试集合的稍微改变（</w:t>
      </w:r>
      <w:r w:rsidRPr="00F81E08">
        <w:rPr>
          <w:rFonts w:ascii="Helvetica" w:eastAsia="宋体" w:hAnsi="Helvetica" w:cs="Helvetica"/>
          <w:color w:val="333333"/>
          <w:kern w:val="0"/>
          <w:sz w:val="23"/>
          <w:szCs w:val="23"/>
        </w:rPr>
        <w:t>Adversarial Attack</w:t>
      </w:r>
      <w:r w:rsidRPr="00F81E08">
        <w:rPr>
          <w:rFonts w:ascii="Helvetica" w:eastAsia="宋体" w:hAnsi="Helvetica" w:cs="Helvetica"/>
          <w:color w:val="333333"/>
          <w:kern w:val="0"/>
          <w:sz w:val="23"/>
          <w:szCs w:val="23"/>
        </w:rPr>
        <w:t>）就可能导致整体准确度的大幅度下降（一些相关文献综述可见</w:t>
      </w:r>
      <w:hyperlink r:id="rId6" w:history="1">
        <w:r w:rsidRPr="00F81E08">
          <w:rPr>
            <w:rFonts w:ascii="Helvetica" w:eastAsia="宋体" w:hAnsi="Helvetica" w:cs="Helvetica"/>
            <w:color w:val="337AB7"/>
            <w:kern w:val="0"/>
            <w:sz w:val="23"/>
          </w:rPr>
          <w:t>https://arxiv.org/pdf/1902.07285.pdf</w:t>
        </w:r>
      </w:hyperlink>
      <w:r w:rsidRPr="00F81E08">
        <w:rPr>
          <w:rFonts w:ascii="Helvetica" w:eastAsia="宋体" w:hAnsi="Helvetica" w:cs="Helvetica"/>
          <w:color w:val="333333"/>
          <w:kern w:val="0"/>
          <w:sz w:val="23"/>
          <w:szCs w:val="23"/>
        </w:rPr>
        <w:t>和</w:t>
      </w:r>
      <w:hyperlink r:id="rId7" w:history="1">
        <w:r w:rsidRPr="00F81E08">
          <w:rPr>
            <w:rFonts w:ascii="Helvetica" w:eastAsia="宋体" w:hAnsi="Helvetica" w:cs="Helvetica"/>
            <w:color w:val="337AB7"/>
            <w:kern w:val="0"/>
            <w:sz w:val="23"/>
          </w:rPr>
          <w:t>https://www.mitpressjournals.org/doi/full/10.1162/tacl_a_00254</w:t>
        </w:r>
      </w:hyperlink>
      <w:r w:rsidRPr="00F81E08">
        <w:rPr>
          <w:rFonts w:ascii="Helvetica" w:eastAsia="宋体" w:hAnsi="Helvetica" w:cs="Helvetica"/>
          <w:color w:val="333333"/>
          <w:kern w:val="0"/>
          <w:sz w:val="23"/>
          <w:szCs w:val="23"/>
        </w:rPr>
        <w:t>）。</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如以下样例：</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142"/>
        <w:gridCol w:w="4180"/>
      </w:tblGrid>
      <w:tr w:rsidR="00F81E08" w:rsidRPr="00F81E08" w:rsidTr="00F81E08">
        <w:trPr>
          <w:trHeight w:val="502"/>
        </w:trPr>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center"/>
              <w:rPr>
                <w:rFonts w:ascii="Helvetica" w:eastAsia="宋体" w:hAnsi="Helvetica" w:cs="Helvetica"/>
                <w:color w:val="333333"/>
                <w:kern w:val="0"/>
                <w:sz w:val="23"/>
                <w:szCs w:val="23"/>
              </w:rPr>
            </w:pPr>
            <w:r w:rsidRPr="00F81E08">
              <w:rPr>
                <w:rFonts w:ascii="Helvetica" w:eastAsia="宋体" w:hAnsi="Helvetica" w:cs="Helvetica"/>
                <w:b/>
                <w:bCs/>
                <w:color w:val="333333"/>
                <w:kern w:val="0"/>
                <w:sz w:val="23"/>
              </w:rPr>
              <w:t>origin example</w:t>
            </w:r>
          </w:p>
        </w:tc>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center"/>
              <w:rPr>
                <w:rFonts w:ascii="Helvetica" w:eastAsia="宋体" w:hAnsi="Helvetica" w:cs="Helvetica"/>
                <w:color w:val="333333"/>
                <w:kern w:val="0"/>
                <w:sz w:val="23"/>
                <w:szCs w:val="23"/>
              </w:rPr>
            </w:pPr>
            <w:r w:rsidRPr="00F81E08">
              <w:rPr>
                <w:rFonts w:ascii="Helvetica" w:eastAsia="宋体" w:hAnsi="Helvetica" w:cs="Helvetica"/>
                <w:b/>
                <w:bCs/>
                <w:color w:val="333333"/>
                <w:kern w:val="0"/>
                <w:sz w:val="23"/>
              </w:rPr>
              <w:t>adversarial example</w:t>
            </w:r>
          </w:p>
        </w:tc>
      </w:tr>
      <w:tr w:rsidR="00F81E08" w:rsidRPr="00F81E08" w:rsidTr="00F81E08">
        <w:trPr>
          <w:trHeight w:val="502"/>
        </w:trPr>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FF0000"/>
                <w:kern w:val="0"/>
                <w:sz w:val="23"/>
                <w:szCs w:val="23"/>
              </w:rPr>
              <w:t>检察机关</w:t>
            </w:r>
            <w:r w:rsidRPr="00F81E08">
              <w:rPr>
                <w:rFonts w:ascii="Helvetica" w:eastAsia="宋体" w:hAnsi="Helvetica" w:cs="Helvetica"/>
                <w:color w:val="333333"/>
                <w:kern w:val="0"/>
                <w:sz w:val="23"/>
                <w:szCs w:val="23"/>
              </w:rPr>
              <w:t>提起公益诉讼是什么意思</w:t>
            </w:r>
          </w:p>
        </w:tc>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FF0000"/>
                <w:kern w:val="0"/>
                <w:sz w:val="23"/>
                <w:szCs w:val="23"/>
              </w:rPr>
              <w:t>监察机关</w:t>
            </w:r>
            <w:r w:rsidRPr="00F81E08">
              <w:rPr>
                <w:rFonts w:ascii="Helvetica" w:eastAsia="宋体" w:hAnsi="Helvetica" w:cs="Helvetica"/>
                <w:color w:val="333333"/>
                <w:kern w:val="0"/>
                <w:sz w:val="23"/>
                <w:szCs w:val="23"/>
              </w:rPr>
              <w:t>提起公益诉讼是什么意思</w:t>
            </w:r>
          </w:p>
        </w:tc>
      </w:tr>
      <w:tr w:rsidR="00F81E08" w:rsidRPr="00F81E08" w:rsidTr="00F81E08">
        <w:trPr>
          <w:trHeight w:val="502"/>
        </w:trPr>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检察机关</w:t>
            </w:r>
            <w:r w:rsidRPr="00F81E08">
              <w:rPr>
                <w:rFonts w:ascii="Helvetica" w:eastAsia="宋体" w:hAnsi="Helvetica" w:cs="Helvetica"/>
                <w:color w:val="FF0000"/>
                <w:kern w:val="0"/>
                <w:sz w:val="23"/>
                <w:szCs w:val="23"/>
              </w:rPr>
              <w:t>提起</w:t>
            </w:r>
            <w:r w:rsidRPr="00F81E08">
              <w:rPr>
                <w:rFonts w:ascii="Helvetica" w:eastAsia="宋体" w:hAnsi="Helvetica" w:cs="Helvetica"/>
                <w:color w:val="333333"/>
                <w:kern w:val="0"/>
                <w:sz w:val="23"/>
                <w:szCs w:val="23"/>
              </w:rPr>
              <w:t>公益诉讼是什么意思</w:t>
            </w:r>
          </w:p>
        </w:tc>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检察机关</w:t>
            </w:r>
            <w:r w:rsidRPr="00F81E08">
              <w:rPr>
                <w:rFonts w:ascii="Helvetica" w:eastAsia="宋体" w:hAnsi="Helvetica" w:cs="Helvetica"/>
                <w:color w:val="FF0000"/>
                <w:kern w:val="0"/>
                <w:sz w:val="23"/>
                <w:szCs w:val="23"/>
              </w:rPr>
              <w:t>发起</w:t>
            </w:r>
            <w:r w:rsidRPr="00F81E08">
              <w:rPr>
                <w:rFonts w:ascii="Helvetica" w:eastAsia="宋体" w:hAnsi="Helvetica" w:cs="Helvetica"/>
                <w:color w:val="333333"/>
                <w:kern w:val="0"/>
                <w:sz w:val="23"/>
                <w:szCs w:val="23"/>
              </w:rPr>
              <w:t>公益诉讼是什么意思</w:t>
            </w:r>
          </w:p>
        </w:tc>
      </w:tr>
      <w:tr w:rsidR="00F81E08" w:rsidRPr="00F81E08" w:rsidTr="00F81E08">
        <w:trPr>
          <w:trHeight w:val="502"/>
        </w:trPr>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FF0000"/>
                <w:kern w:val="0"/>
                <w:sz w:val="23"/>
                <w:szCs w:val="23"/>
              </w:rPr>
              <w:t>寻衅滋事</w:t>
            </w:r>
            <w:r w:rsidRPr="00F81E08">
              <w:rPr>
                <w:rFonts w:ascii="Helvetica" w:eastAsia="宋体" w:hAnsi="Helvetica" w:cs="Helvetica"/>
                <w:color w:val="333333"/>
                <w:kern w:val="0"/>
                <w:sz w:val="23"/>
                <w:szCs w:val="23"/>
              </w:rPr>
              <w:t>一般会怎么处理</w:t>
            </w:r>
          </w:p>
        </w:tc>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FF0000"/>
                <w:kern w:val="0"/>
                <w:sz w:val="23"/>
                <w:szCs w:val="23"/>
              </w:rPr>
              <w:t>寻衅兹事</w:t>
            </w:r>
            <w:r w:rsidRPr="00F81E08">
              <w:rPr>
                <w:rFonts w:ascii="Helvetica" w:eastAsia="宋体" w:hAnsi="Helvetica" w:cs="Helvetica"/>
                <w:color w:val="333333"/>
                <w:kern w:val="0"/>
                <w:sz w:val="23"/>
                <w:szCs w:val="23"/>
              </w:rPr>
              <w:t>一般会怎么处理</w:t>
            </w:r>
          </w:p>
        </w:tc>
      </w:tr>
      <w:tr w:rsidR="00F81E08" w:rsidRPr="00F81E08" w:rsidTr="00F81E08">
        <w:trPr>
          <w:trHeight w:val="502"/>
        </w:trPr>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什么是公益诉讼</w:t>
            </w:r>
          </w:p>
        </w:tc>
        <w:tc>
          <w:tcPr>
            <w:tcW w:w="4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81E08" w:rsidRPr="00F81E08" w:rsidRDefault="00F81E08" w:rsidP="00F81E08">
            <w:pPr>
              <w:widowControl/>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FF0000"/>
                <w:kern w:val="0"/>
                <w:sz w:val="23"/>
                <w:szCs w:val="23"/>
              </w:rPr>
              <w:t>请问</w:t>
            </w:r>
            <w:r w:rsidRPr="00F81E08">
              <w:rPr>
                <w:rFonts w:ascii="Helvetica" w:eastAsia="宋体" w:hAnsi="Helvetica" w:cs="Helvetica"/>
                <w:color w:val="333333"/>
                <w:kern w:val="0"/>
                <w:sz w:val="23"/>
                <w:szCs w:val="23"/>
              </w:rPr>
              <w:t>什么是公益诉讼</w:t>
            </w:r>
          </w:p>
        </w:tc>
      </w:tr>
    </w:tbl>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右列数据是左列数据出现一些错别字或者添加一些无意义的干扰词产生的，并不影响原句的意思，但是这样的微小改动可能会导致完全不同结果。从用户的角度而言，</w:t>
      </w:r>
      <w:r w:rsidRPr="00F81E08">
        <w:rPr>
          <w:rFonts w:ascii="Helvetica" w:eastAsia="宋体" w:hAnsi="Helvetica" w:cs="Helvetica"/>
          <w:color w:val="333333"/>
          <w:kern w:val="0"/>
          <w:sz w:val="23"/>
          <w:szCs w:val="23"/>
        </w:rPr>
        <w:lastRenderedPageBreak/>
        <w:t>这意味着稍有不同的输入就可能得到完全不一样的结果，从而严重降低用户的产品使用体验。</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b/>
          <w:bCs/>
          <w:color w:val="333333"/>
          <w:kern w:val="0"/>
          <w:sz w:val="34"/>
        </w:rPr>
        <w:t>任务提交</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参赛选手需要在验证集和测试集（测试集将于比赛结束前一天发布）上提交预测结果。提交文件格式参考</w:t>
      </w:r>
      <w:r w:rsidRPr="00F81E08">
        <w:rPr>
          <w:rFonts w:ascii="Helvetica" w:eastAsia="宋体" w:hAnsi="Helvetica" w:cs="Helvetica"/>
          <w:color w:val="333333"/>
          <w:kern w:val="0"/>
          <w:sz w:val="23"/>
          <w:szCs w:val="23"/>
        </w:rPr>
        <w:t>sample_submission.csv</w:t>
      </w:r>
      <w:r w:rsidRPr="00F81E08">
        <w:rPr>
          <w:rFonts w:ascii="Helvetica" w:eastAsia="宋体" w:hAnsi="Helvetica" w:cs="Helvetica"/>
          <w:color w:val="333333"/>
          <w:kern w:val="0"/>
          <w:sz w:val="23"/>
          <w:szCs w:val="23"/>
        </w:rPr>
        <w:t>。</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注意：</w:t>
      </w:r>
      <w:r w:rsidRPr="00F81E08">
        <w:rPr>
          <w:rFonts w:ascii="Helvetica" w:eastAsia="宋体" w:hAnsi="Helvetica" w:cs="Helvetica"/>
          <w:b/>
          <w:bCs/>
          <w:color w:val="333333"/>
          <w:kern w:val="0"/>
          <w:sz w:val="23"/>
        </w:rPr>
        <w:t>请勿改变提交文件的行的顺序</w:t>
      </w:r>
      <w:r w:rsidRPr="00F81E08">
        <w:rPr>
          <w:rFonts w:ascii="Helvetica" w:eastAsia="宋体" w:hAnsi="Helvetica" w:cs="Helvetica"/>
          <w:color w:val="333333"/>
          <w:kern w:val="0"/>
          <w:sz w:val="23"/>
          <w:szCs w:val="23"/>
        </w:rPr>
        <w:t>。文件每行末尾不要有多余的空格，包括</w:t>
      </w:r>
      <w:r w:rsidRPr="00F81E08">
        <w:rPr>
          <w:rFonts w:ascii="Helvetica" w:eastAsia="宋体" w:hAnsi="Helvetica" w:cs="Helvetica"/>
          <w:color w:val="333333"/>
          <w:kern w:val="0"/>
          <w:sz w:val="23"/>
          <w:szCs w:val="23"/>
        </w:rPr>
        <w:t>header line</w:t>
      </w:r>
      <w:r w:rsidRPr="00F81E08">
        <w:rPr>
          <w:rFonts w:ascii="Helvetica" w:eastAsia="宋体" w:hAnsi="Helvetica" w:cs="Helvetica"/>
          <w:color w:val="333333"/>
          <w:kern w:val="0"/>
          <w:sz w:val="23"/>
          <w:szCs w:val="23"/>
        </w:rPr>
        <w:t>和每一行各列之间；文件末尾加一个空行；文件要用无</w:t>
      </w:r>
      <w:r w:rsidRPr="00F81E08">
        <w:rPr>
          <w:rFonts w:ascii="Helvetica" w:eastAsia="宋体" w:hAnsi="Helvetica" w:cs="Helvetica"/>
          <w:color w:val="333333"/>
          <w:kern w:val="0"/>
          <w:sz w:val="23"/>
          <w:szCs w:val="23"/>
        </w:rPr>
        <w:t>BOM</w:t>
      </w:r>
      <w:r w:rsidRPr="00F81E08">
        <w:rPr>
          <w:rFonts w:ascii="Helvetica" w:eastAsia="宋体" w:hAnsi="Helvetica" w:cs="Helvetica"/>
          <w:color w:val="333333"/>
          <w:kern w:val="0"/>
          <w:sz w:val="23"/>
          <w:szCs w:val="23"/>
        </w:rPr>
        <w:t>的</w:t>
      </w:r>
      <w:r w:rsidRPr="00F81E08">
        <w:rPr>
          <w:rFonts w:ascii="Helvetica" w:eastAsia="宋体" w:hAnsi="Helvetica" w:cs="Helvetica"/>
          <w:color w:val="333333"/>
          <w:kern w:val="0"/>
          <w:sz w:val="23"/>
          <w:szCs w:val="23"/>
        </w:rPr>
        <w:t>utf8</w:t>
      </w:r>
      <w:r w:rsidRPr="00F81E08">
        <w:rPr>
          <w:rFonts w:ascii="Helvetica" w:eastAsia="宋体" w:hAnsi="Helvetica" w:cs="Helvetica"/>
          <w:color w:val="333333"/>
          <w:kern w:val="0"/>
          <w:sz w:val="23"/>
          <w:szCs w:val="23"/>
        </w:rPr>
        <w:t>编码。</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b/>
          <w:bCs/>
          <w:color w:val="333333"/>
          <w:kern w:val="0"/>
          <w:sz w:val="34"/>
        </w:rPr>
        <w:t>比赛讨论区</w:t>
      </w:r>
    </w:p>
    <w:p w:rsidR="00F81E08" w:rsidRPr="00F81E08" w:rsidRDefault="00F81E08" w:rsidP="00F81E08">
      <w:pPr>
        <w:widowControl/>
        <w:shd w:val="clear" w:color="auto" w:fill="FFFFFF"/>
        <w:spacing w:line="469" w:lineRule="atLeast"/>
        <w:jc w:val="left"/>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 </w:t>
      </w:r>
    </w:p>
    <w:p w:rsidR="00F81E08" w:rsidRPr="00F81E08" w:rsidRDefault="00584DCB" w:rsidP="00F81E08">
      <w:pPr>
        <w:widowControl/>
        <w:shd w:val="clear" w:color="auto" w:fill="FFFFFF"/>
        <w:spacing w:line="469" w:lineRule="atLeast"/>
        <w:jc w:val="center"/>
        <w:rPr>
          <w:rFonts w:ascii="Helvetica" w:eastAsia="宋体" w:hAnsi="Helvetica" w:cs="Helvetica"/>
          <w:color w:val="333333"/>
          <w:kern w:val="0"/>
          <w:sz w:val="23"/>
          <w:szCs w:val="23"/>
        </w:rPr>
      </w:pPr>
      <w:r w:rsidRPr="00584DCB">
        <w:rPr>
          <w:rFonts w:ascii="Helvetica" w:eastAsia="宋体" w:hAnsi="Helvetica" w:cs="Helvetica"/>
          <w:color w:val="333333"/>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F81E08" w:rsidRPr="00F81E08" w:rsidRDefault="00F81E08" w:rsidP="00F81E08">
      <w:pPr>
        <w:widowControl/>
        <w:shd w:val="clear" w:color="auto" w:fill="FFFFFF"/>
        <w:spacing w:line="469" w:lineRule="atLeast"/>
        <w:jc w:val="center"/>
        <w:rPr>
          <w:rFonts w:ascii="Helvetica" w:eastAsia="宋体" w:hAnsi="Helvetica" w:cs="Helvetica"/>
          <w:color w:val="333333"/>
          <w:kern w:val="0"/>
          <w:sz w:val="23"/>
          <w:szCs w:val="23"/>
        </w:rPr>
      </w:pPr>
      <w:r w:rsidRPr="00F81E08">
        <w:rPr>
          <w:rFonts w:ascii="Helvetica" w:eastAsia="宋体" w:hAnsi="Helvetica" w:cs="Helvetica"/>
          <w:color w:val="333333"/>
          <w:kern w:val="0"/>
          <w:sz w:val="23"/>
          <w:szCs w:val="23"/>
        </w:rPr>
        <w:t>添加请备注：姓名，机构，</w:t>
      </w:r>
      <w:r w:rsidRPr="00F81E08">
        <w:rPr>
          <w:rFonts w:ascii="Helvetica" w:eastAsia="宋体" w:hAnsi="Helvetica" w:cs="Helvetica"/>
          <w:color w:val="333333"/>
          <w:kern w:val="0"/>
          <w:sz w:val="23"/>
          <w:szCs w:val="23"/>
        </w:rPr>
        <w:t>2019DIAC</w:t>
      </w:r>
    </w:p>
    <w:p w:rsidR="00514B54" w:rsidRDefault="00514B54"/>
    <w:p w:rsidR="00120F3D" w:rsidRDefault="00120F3D"/>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Style w:val="a6"/>
          <w:rFonts w:ascii="Helvetica" w:hAnsi="Helvetica" w:cs="Helvetica"/>
          <w:color w:val="333333"/>
          <w:sz w:val="30"/>
          <w:szCs w:val="30"/>
        </w:rPr>
        <w:t>规则</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1. </w:t>
      </w:r>
      <w:r>
        <w:rPr>
          <w:rFonts w:ascii="Helvetica" w:hAnsi="Helvetica" w:cs="Helvetica"/>
          <w:color w:val="333333"/>
          <w:sz w:val="21"/>
          <w:szCs w:val="21"/>
        </w:rPr>
        <w:t>所有参赛选手都必须在管理系统中注册；</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2. </w:t>
      </w:r>
      <w:r>
        <w:rPr>
          <w:rFonts w:ascii="Helvetica" w:hAnsi="Helvetica" w:cs="Helvetica"/>
          <w:color w:val="333333"/>
          <w:sz w:val="21"/>
          <w:szCs w:val="21"/>
        </w:rPr>
        <w:t>参赛选手在管理系统中组队，每支队伍最多不超过</w:t>
      </w:r>
      <w:r>
        <w:rPr>
          <w:rFonts w:ascii="Helvetica" w:hAnsi="Helvetica" w:cs="Helvetica"/>
          <w:color w:val="333333"/>
          <w:sz w:val="21"/>
          <w:szCs w:val="21"/>
        </w:rPr>
        <w:t>5</w:t>
      </w:r>
      <w:r>
        <w:rPr>
          <w:rFonts w:ascii="Helvetica" w:hAnsi="Helvetica" w:cs="Helvetica"/>
          <w:color w:val="333333"/>
          <w:sz w:val="21"/>
          <w:szCs w:val="21"/>
        </w:rPr>
        <w:t>名队员，一旦加入一支队伍，不允许退出，队伍也不允许解散；</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3. </w:t>
      </w:r>
      <w:r>
        <w:rPr>
          <w:rFonts w:ascii="Helvetica" w:hAnsi="Helvetica" w:cs="Helvetica"/>
          <w:color w:val="333333"/>
          <w:sz w:val="21"/>
          <w:szCs w:val="21"/>
        </w:rPr>
        <w:t>每支队伍需指定一名队长，队伍名称不超过</w:t>
      </w:r>
      <w:r>
        <w:rPr>
          <w:rFonts w:ascii="Helvetica" w:hAnsi="Helvetica" w:cs="Helvetica"/>
          <w:color w:val="333333"/>
          <w:sz w:val="21"/>
          <w:szCs w:val="21"/>
        </w:rPr>
        <w:t>15</w:t>
      </w:r>
      <w:r>
        <w:rPr>
          <w:rFonts w:ascii="Helvetica" w:hAnsi="Helvetica" w:cs="Helvetica"/>
          <w:color w:val="333333"/>
          <w:sz w:val="21"/>
          <w:szCs w:val="21"/>
        </w:rPr>
        <w:t>个字符；</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4. </w:t>
      </w:r>
      <w:r>
        <w:rPr>
          <w:rFonts w:ascii="Helvetica" w:hAnsi="Helvetica" w:cs="Helvetica"/>
          <w:color w:val="333333"/>
          <w:sz w:val="21"/>
          <w:szCs w:val="21"/>
        </w:rPr>
        <w:t>每名选手只能参加一支队伍，一旦发现某选手以注册多个账号的方式参加多支队伍，将取消相关队伍的参赛资格；</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lastRenderedPageBreak/>
        <w:t xml:space="preserve">5. </w:t>
      </w:r>
      <w:r>
        <w:rPr>
          <w:rFonts w:ascii="Helvetica" w:hAnsi="Helvetica" w:cs="Helvetica"/>
          <w:color w:val="333333"/>
          <w:sz w:val="21"/>
          <w:szCs w:val="21"/>
        </w:rPr>
        <w:t>参赛队伍可以合并，也可以邀请队友，但不能拆分，且合并后的队伍不得超过总人数上限（</w:t>
      </w:r>
      <w:r>
        <w:rPr>
          <w:rFonts w:ascii="Helvetica" w:hAnsi="Helvetica" w:cs="Helvetica"/>
          <w:color w:val="333333"/>
          <w:sz w:val="21"/>
          <w:szCs w:val="21"/>
        </w:rPr>
        <w:t>5</w:t>
      </w:r>
      <w:r>
        <w:rPr>
          <w:rFonts w:ascii="Helvetica" w:hAnsi="Helvetica" w:cs="Helvetica"/>
          <w:color w:val="333333"/>
          <w:sz w:val="21"/>
          <w:szCs w:val="21"/>
        </w:rPr>
        <w:t>人）；</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6. </w:t>
      </w:r>
      <w:r>
        <w:rPr>
          <w:rFonts w:ascii="Helvetica" w:hAnsi="Helvetica" w:cs="Helvetica"/>
          <w:color w:val="333333"/>
          <w:sz w:val="21"/>
          <w:szCs w:val="21"/>
        </w:rPr>
        <w:t>允许使用开源代码或工具，但不允许使用任何未公开发布，也不能使用需要授权的代码或工具；</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7. </w:t>
      </w:r>
      <w:r>
        <w:rPr>
          <w:rFonts w:ascii="Helvetica" w:hAnsi="Helvetica" w:cs="Helvetica"/>
          <w:color w:val="333333"/>
          <w:sz w:val="21"/>
          <w:szCs w:val="21"/>
        </w:rPr>
        <w:t>不允许使用主办方提供的数据集之外的任何外部标注数据，可以使用数据增强后的数据集或从其他渠道获得的无等价性标注的数据集。参赛选手不得在未经主办方授权情况下将比赛数据作为其他用途使用；</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8. </w:t>
      </w:r>
      <w:r>
        <w:rPr>
          <w:rFonts w:ascii="Helvetica" w:hAnsi="Helvetica" w:cs="Helvetica"/>
          <w:color w:val="333333"/>
          <w:sz w:val="21"/>
          <w:szCs w:val="21"/>
        </w:rPr>
        <w:t>参赛队伍可在参赛期间随时上传验证集的预测结果，一天不能超过</w:t>
      </w:r>
      <w:r>
        <w:rPr>
          <w:rFonts w:ascii="Helvetica" w:hAnsi="Helvetica" w:cs="Helvetica"/>
          <w:color w:val="333333"/>
          <w:sz w:val="21"/>
          <w:szCs w:val="21"/>
        </w:rPr>
        <w:t>2</w:t>
      </w:r>
      <w:r>
        <w:rPr>
          <w:rFonts w:ascii="Helvetica" w:hAnsi="Helvetica" w:cs="Helvetica"/>
          <w:color w:val="333333"/>
          <w:sz w:val="21"/>
          <w:szCs w:val="21"/>
        </w:rPr>
        <w:t>次；请注意，组队时，新成立的队伍的所有队员的历史提交数不能超过比赛开始天数乘以每日提交上限次数。例如，如果三名成员希望在比赛开始的第五天组队，他们三人过去总提交数不能超过</w:t>
      </w:r>
      <w:r>
        <w:rPr>
          <w:rFonts w:ascii="Helvetica" w:hAnsi="Helvetica" w:cs="Helvetica"/>
          <w:color w:val="333333"/>
          <w:sz w:val="21"/>
          <w:szCs w:val="21"/>
        </w:rPr>
        <w:t>10</w:t>
      </w:r>
      <w:r>
        <w:rPr>
          <w:rFonts w:ascii="Helvetica" w:hAnsi="Helvetica" w:cs="Helvetica"/>
          <w:color w:val="333333"/>
          <w:sz w:val="21"/>
          <w:szCs w:val="21"/>
        </w:rPr>
        <w:t>天。所以，请尽早组队；</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9. </w:t>
      </w:r>
      <w:r>
        <w:rPr>
          <w:rFonts w:ascii="Helvetica" w:hAnsi="Helvetica" w:cs="Helvetica"/>
          <w:color w:val="333333"/>
          <w:sz w:val="21"/>
          <w:szCs w:val="21"/>
        </w:rPr>
        <w:t>获奖队伍必须提交可复现结果的参赛代码，运行说明和算法说明书以备审核，参赛选手需要配合主办方对比赛作品的有效性与真实性进行验证；</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xml:space="preserve"> 10. </w:t>
      </w:r>
      <w:r>
        <w:rPr>
          <w:rFonts w:ascii="Helvetica" w:hAnsi="Helvetica" w:cs="Helvetica"/>
          <w:color w:val="333333"/>
          <w:sz w:val="21"/>
          <w:szCs w:val="21"/>
        </w:rPr>
        <w:t>获奖模型必须遵守</w:t>
      </w:r>
      <w:r>
        <w:rPr>
          <w:rFonts w:ascii="Helvetica" w:hAnsi="Helvetica" w:cs="Helvetica"/>
          <w:color w:val="333333"/>
          <w:sz w:val="21"/>
          <w:szCs w:val="21"/>
        </w:rPr>
        <w:t>GPL v3</w:t>
      </w:r>
      <w:r>
        <w:rPr>
          <w:rFonts w:ascii="Helvetica" w:hAnsi="Helvetica" w:cs="Helvetica"/>
          <w:color w:val="333333"/>
          <w:sz w:val="21"/>
          <w:szCs w:val="21"/>
        </w:rPr>
        <w:t>协议，并发布在组织者指定的网站上；</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11. </w:t>
      </w:r>
      <w:r>
        <w:rPr>
          <w:rFonts w:ascii="Helvetica" w:hAnsi="Helvetica" w:cs="Helvetica"/>
          <w:color w:val="333333"/>
          <w:sz w:val="21"/>
          <w:szCs w:val="21"/>
        </w:rPr>
        <w:t>参赛作品必须保证原创性，不违反任何中华人民共和国的有关法律，不侵犯任何第三方知识产权或者其他权利；一经发现或经权利人提出并查证，主办方将取消其比赛成绩并进行严肃处理；</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12. </w:t>
      </w:r>
      <w:r>
        <w:rPr>
          <w:rFonts w:ascii="Helvetica" w:hAnsi="Helvetica" w:cs="Helvetica"/>
          <w:color w:val="333333"/>
          <w:sz w:val="21"/>
          <w:szCs w:val="21"/>
        </w:rPr>
        <w:t>比赛作品的知识产权归参赛作者所有。主办方有权将参赛作品、作品相关、参赛团队信息用于宣传品、相关出版物、指定及授权媒体发布、官方网站浏览及下载、展览（含巡展）等活动项目。</w:t>
      </w:r>
    </w:p>
    <w:p w:rsidR="00120F3D" w:rsidRDefault="00120F3D" w:rsidP="00120F3D">
      <w:pPr>
        <w:pStyle w:val="a5"/>
        <w:shd w:val="clear" w:color="auto" w:fill="FFFFFF"/>
        <w:spacing w:before="0" w:beforeAutospacing="0" w:after="0" w:afterAutospacing="0" w:line="420" w:lineRule="atLeast"/>
        <w:rPr>
          <w:rFonts w:ascii="Helvetica" w:hAnsi="Helvetica" w:cs="Helvetica"/>
          <w:color w:val="333333"/>
          <w:sz w:val="21"/>
          <w:szCs w:val="21"/>
        </w:rPr>
      </w:pPr>
      <w:r>
        <w:rPr>
          <w:rFonts w:ascii="Helvetica" w:hAnsi="Helvetica" w:cs="Helvetica"/>
          <w:color w:val="333333"/>
          <w:sz w:val="21"/>
          <w:szCs w:val="21"/>
        </w:rPr>
        <w:t> </w:t>
      </w:r>
    </w:p>
    <w:p w:rsidR="00120F3D" w:rsidRDefault="00120F3D"/>
    <w:p w:rsidR="00903BCC" w:rsidRDefault="00903BCC" w:rsidP="00903BCC">
      <w:pPr>
        <w:pStyle w:val="3"/>
        <w:shd w:val="clear" w:color="auto" w:fill="FFFFFF"/>
        <w:spacing w:before="0" w:beforeAutospacing="0" w:after="167" w:afterAutospacing="0"/>
        <w:rPr>
          <w:rFonts w:ascii="Helvetica" w:hAnsi="Helvetica" w:cs="Helvetica"/>
          <w:b w:val="0"/>
          <w:bCs w:val="0"/>
          <w:color w:val="333333"/>
          <w:sz w:val="50"/>
          <w:szCs w:val="50"/>
        </w:rPr>
      </w:pPr>
      <w:r>
        <w:rPr>
          <w:rFonts w:ascii="Helvetica" w:hAnsi="Helvetica" w:cs="Helvetica"/>
          <w:b w:val="0"/>
          <w:bCs w:val="0"/>
          <w:color w:val="333333"/>
          <w:sz w:val="50"/>
          <w:szCs w:val="50"/>
        </w:rPr>
        <w:t>数据集</w:t>
      </w:r>
    </w:p>
    <w:p w:rsidR="00903BCC" w:rsidRDefault="00903BCC" w:rsidP="00903BCC">
      <w:pPr>
        <w:rPr>
          <w:rFonts w:ascii="宋体" w:hAnsi="宋体" w:cs="宋体"/>
          <w:sz w:val="24"/>
          <w:szCs w:val="24"/>
        </w:rPr>
      </w:pPr>
    </w:p>
    <w:tbl>
      <w:tblPr>
        <w:tblW w:w="13060" w:type="dxa"/>
        <w:shd w:val="clear" w:color="auto" w:fill="FFFFFF"/>
        <w:tblCellMar>
          <w:left w:w="0" w:type="dxa"/>
          <w:right w:w="0" w:type="dxa"/>
        </w:tblCellMar>
        <w:tblLook w:val="04A0"/>
      </w:tblPr>
      <w:tblGrid>
        <w:gridCol w:w="2498"/>
        <w:gridCol w:w="1808"/>
        <w:gridCol w:w="4192"/>
        <w:gridCol w:w="4562"/>
      </w:tblGrid>
      <w:tr w:rsidR="00903BCC" w:rsidTr="00903BCC">
        <w:tc>
          <w:tcPr>
            <w:tcW w:w="0" w:type="auto"/>
            <w:tcBorders>
              <w:top w:val="single" w:sz="6" w:space="0" w:color="DDDDDD"/>
            </w:tcBorders>
            <w:shd w:val="clear" w:color="auto" w:fill="F9F9F9"/>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lastRenderedPageBreak/>
              <w:t>名称</w:t>
            </w:r>
          </w:p>
        </w:tc>
        <w:tc>
          <w:tcPr>
            <w:tcW w:w="0" w:type="auto"/>
            <w:tcBorders>
              <w:top w:val="single" w:sz="6" w:space="0" w:color="DDDDDD"/>
            </w:tcBorders>
            <w:shd w:val="clear" w:color="auto" w:fill="F9F9F9"/>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t>格式</w:t>
            </w:r>
          </w:p>
        </w:tc>
        <w:tc>
          <w:tcPr>
            <w:tcW w:w="0" w:type="auto"/>
            <w:tcBorders>
              <w:top w:val="single" w:sz="6" w:space="0" w:color="DDDDDD"/>
            </w:tcBorders>
            <w:shd w:val="clear" w:color="auto" w:fill="F9F9F9"/>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t>链接</w:t>
            </w:r>
          </w:p>
        </w:tc>
        <w:tc>
          <w:tcPr>
            <w:tcW w:w="0" w:type="auto"/>
            <w:tcBorders>
              <w:top w:val="single" w:sz="6" w:space="0" w:color="DDDDDD"/>
            </w:tcBorders>
            <w:shd w:val="clear" w:color="auto" w:fill="F9F9F9"/>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t>MD5</w:t>
            </w:r>
          </w:p>
        </w:tc>
      </w:tr>
      <w:tr w:rsidR="00903BCC" w:rsidTr="00903BCC">
        <w:tc>
          <w:tcPr>
            <w:tcW w:w="0" w:type="auto"/>
            <w:tcBorders>
              <w:top w:val="single" w:sz="6" w:space="0" w:color="DDDDDD"/>
            </w:tcBorders>
            <w:shd w:val="clear" w:color="auto" w:fill="FFFFFF"/>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t>baifendian_data.zip</w:t>
            </w:r>
          </w:p>
        </w:tc>
        <w:tc>
          <w:tcPr>
            <w:tcW w:w="0" w:type="auto"/>
            <w:tcBorders>
              <w:top w:val="single" w:sz="6" w:space="0" w:color="DDDDDD"/>
            </w:tcBorders>
            <w:shd w:val="clear" w:color="auto" w:fill="FFFFFF"/>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t>zip 992.00KB</w:t>
            </w:r>
          </w:p>
        </w:tc>
        <w:tc>
          <w:tcPr>
            <w:tcW w:w="0" w:type="auto"/>
            <w:tcBorders>
              <w:top w:val="single" w:sz="6" w:space="0" w:color="DDDDDD"/>
            </w:tcBorders>
            <w:shd w:val="clear" w:color="auto" w:fill="FFFFFF"/>
            <w:tcMar>
              <w:top w:w="134" w:type="dxa"/>
              <w:left w:w="134" w:type="dxa"/>
              <w:bottom w:w="134" w:type="dxa"/>
              <w:right w:w="134" w:type="dxa"/>
            </w:tcMar>
            <w:hideMark/>
          </w:tcPr>
          <w:p w:rsidR="00903BCC" w:rsidRDefault="00584DCB">
            <w:pPr>
              <w:rPr>
                <w:rFonts w:ascii="Helvetica" w:eastAsia="宋体" w:hAnsi="Helvetica" w:cs="Helvetica"/>
                <w:color w:val="333333"/>
                <w:sz w:val="23"/>
                <w:szCs w:val="23"/>
              </w:rPr>
            </w:pPr>
            <w:hyperlink r:id="rId8" w:tgtFrame="_blank" w:history="1">
              <w:r w:rsidR="00903BCC">
                <w:rPr>
                  <w:rStyle w:val="a8"/>
                  <w:rFonts w:ascii="Helvetica" w:hAnsi="Helvetica" w:cs="Helvetica"/>
                  <w:color w:val="337AB7"/>
                  <w:sz w:val="23"/>
                  <w:szCs w:val="23"/>
                </w:rPr>
                <w:t>百度</w:t>
              </w:r>
              <w:r w:rsidR="00903BCC">
                <w:rPr>
                  <w:rStyle w:val="a8"/>
                  <w:rFonts w:ascii="Helvetica" w:hAnsi="Helvetica" w:cs="Helvetica"/>
                  <w:color w:val="337AB7"/>
                  <w:sz w:val="23"/>
                  <w:szCs w:val="23"/>
                </w:rPr>
                <w:t> </w:t>
              </w:r>
            </w:hyperlink>
            <w:r w:rsidR="00903BCC">
              <w:rPr>
                <w:rFonts w:ascii="Helvetica" w:hAnsi="Helvetica" w:cs="Helvetica"/>
                <w:color w:val="333333"/>
                <w:sz w:val="23"/>
                <w:szCs w:val="23"/>
              </w:rPr>
              <w:t xml:space="preserve">( </w:t>
            </w:r>
            <w:r w:rsidR="00903BCC">
              <w:rPr>
                <w:rFonts w:ascii="Helvetica" w:hAnsi="Helvetica" w:cs="Helvetica"/>
                <w:color w:val="333333"/>
                <w:sz w:val="23"/>
                <w:szCs w:val="23"/>
              </w:rPr>
              <w:t>提取码：</w:t>
            </w:r>
            <w:proofErr w:type="spellStart"/>
            <w:r w:rsidR="00903BCC">
              <w:rPr>
                <w:rFonts w:ascii="Helvetica" w:hAnsi="Helvetica" w:cs="Helvetica"/>
                <w:color w:val="333333"/>
                <w:sz w:val="23"/>
                <w:szCs w:val="23"/>
              </w:rPr>
              <w:t>ayvx</w:t>
            </w:r>
            <w:proofErr w:type="spellEnd"/>
            <w:r w:rsidR="00903BCC">
              <w:rPr>
                <w:rFonts w:ascii="Helvetica" w:hAnsi="Helvetica" w:cs="Helvetica"/>
                <w:color w:val="333333"/>
                <w:sz w:val="23"/>
                <w:szCs w:val="23"/>
              </w:rPr>
              <w:t xml:space="preserve"> ) </w:t>
            </w:r>
            <w:r w:rsidR="00903BCC">
              <w:rPr>
                <w:rFonts w:ascii="Helvetica" w:hAnsi="Helvetica" w:cs="Helvetica"/>
                <w:color w:val="333333"/>
                <w:sz w:val="23"/>
                <w:szCs w:val="23"/>
              </w:rPr>
              <w:t>，</w:t>
            </w:r>
            <w:r w:rsidR="00903BCC">
              <w:rPr>
                <w:rFonts w:ascii="Helvetica" w:hAnsi="Helvetica" w:cs="Helvetica"/>
                <w:color w:val="333333"/>
                <w:sz w:val="23"/>
                <w:szCs w:val="23"/>
              </w:rPr>
              <w:t> </w:t>
            </w:r>
            <w:proofErr w:type="spellStart"/>
            <w:r>
              <w:rPr>
                <w:rFonts w:ascii="Helvetica" w:hAnsi="Helvetica" w:cs="Helvetica"/>
                <w:color w:val="333333"/>
                <w:sz w:val="23"/>
                <w:szCs w:val="23"/>
              </w:rPr>
              <w:fldChar w:fldCharType="begin"/>
            </w:r>
            <w:r w:rsidR="00903BCC">
              <w:rPr>
                <w:rFonts w:ascii="Helvetica" w:hAnsi="Helvetica" w:cs="Helvetica"/>
                <w:color w:val="333333"/>
                <w:sz w:val="23"/>
                <w:szCs w:val="23"/>
              </w:rPr>
              <w:instrText xml:space="preserve"> HYPERLINK "https://www.dropbox.com/s/bbz0giitt8fjdby/baifendian_data.zip?dl=0" \t "_blank" </w:instrText>
            </w:r>
            <w:r>
              <w:rPr>
                <w:rFonts w:ascii="Helvetica" w:hAnsi="Helvetica" w:cs="Helvetica"/>
                <w:color w:val="333333"/>
                <w:sz w:val="23"/>
                <w:szCs w:val="23"/>
              </w:rPr>
              <w:fldChar w:fldCharType="separate"/>
            </w:r>
            <w:r w:rsidR="00903BCC">
              <w:rPr>
                <w:rStyle w:val="a8"/>
                <w:rFonts w:ascii="Helvetica" w:hAnsi="Helvetica" w:cs="Helvetica"/>
                <w:color w:val="337AB7"/>
                <w:sz w:val="23"/>
                <w:szCs w:val="23"/>
              </w:rPr>
              <w:t>Dropbox</w:t>
            </w:r>
            <w:proofErr w:type="spellEnd"/>
            <w:r>
              <w:rPr>
                <w:rFonts w:ascii="Helvetica" w:hAnsi="Helvetica" w:cs="Helvetica"/>
                <w:color w:val="333333"/>
                <w:sz w:val="23"/>
                <w:szCs w:val="23"/>
              </w:rPr>
              <w:fldChar w:fldCharType="end"/>
            </w:r>
          </w:p>
        </w:tc>
        <w:tc>
          <w:tcPr>
            <w:tcW w:w="0" w:type="auto"/>
            <w:tcBorders>
              <w:top w:val="single" w:sz="6" w:space="0" w:color="DDDDDD"/>
            </w:tcBorders>
            <w:shd w:val="clear" w:color="auto" w:fill="FFFFFF"/>
            <w:tcMar>
              <w:top w:w="134" w:type="dxa"/>
              <w:left w:w="134" w:type="dxa"/>
              <w:bottom w:w="134" w:type="dxa"/>
              <w:right w:w="134" w:type="dxa"/>
            </w:tcMar>
            <w:hideMark/>
          </w:tcPr>
          <w:p w:rsidR="00903BCC" w:rsidRDefault="00903BCC">
            <w:pPr>
              <w:rPr>
                <w:rFonts w:ascii="Helvetica" w:eastAsia="宋体" w:hAnsi="Helvetica" w:cs="Helvetica"/>
                <w:color w:val="333333"/>
                <w:sz w:val="23"/>
                <w:szCs w:val="23"/>
              </w:rPr>
            </w:pPr>
            <w:r>
              <w:rPr>
                <w:rFonts w:ascii="Helvetica" w:hAnsi="Helvetica" w:cs="Helvetica"/>
                <w:color w:val="333333"/>
                <w:sz w:val="23"/>
                <w:szCs w:val="23"/>
              </w:rPr>
              <w:t>9faef2b6c07c7a8680b3cf713b0e4b2b</w:t>
            </w:r>
          </w:p>
        </w:tc>
      </w:tr>
    </w:tbl>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34"/>
          <w:szCs w:val="34"/>
        </w:rPr>
        <w:t>数据</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7"/>
          <w:szCs w:val="27"/>
        </w:rPr>
        <w:t xml:space="preserve">1. </w:t>
      </w:r>
      <w:r>
        <w:rPr>
          <w:rStyle w:val="a6"/>
          <w:rFonts w:ascii="Helvetica" w:hAnsi="Helvetica" w:cs="Helvetica"/>
          <w:color w:val="333333"/>
          <w:sz w:val="27"/>
          <w:szCs w:val="27"/>
        </w:rPr>
        <w:t>数据详情</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本次大赛提供的是一个法律领域的问句等价性数据集，该数据集为我们在实际项目中开发系统所使用的数据集。除去该数据集外，参赛选手可以使用数据增强后的数据集或从其他渠道获得的无等价性标注的数据集。</w:t>
      </w:r>
      <w:r>
        <w:rPr>
          <w:rStyle w:val="a6"/>
          <w:rFonts w:ascii="Helvetica" w:hAnsi="Helvetica" w:cs="Helvetica"/>
          <w:color w:val="FF0000"/>
          <w:sz w:val="23"/>
          <w:szCs w:val="23"/>
        </w:rPr>
        <w:t>参赛选手不得使用人工进行标注的数据。</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训练集根据在实际项目中的数据情况，以问题组的形式提供，每组问句又分为等价部分和不等价部分，等价问句之间互相组合可以生成正样本，等价问句和不等价问句之间互相组合可以生成负样本。我们提供</w:t>
      </w:r>
      <w:r>
        <w:rPr>
          <w:rFonts w:ascii="Helvetica" w:hAnsi="Helvetica" w:cs="Helvetica"/>
          <w:color w:val="333333"/>
          <w:sz w:val="23"/>
          <w:szCs w:val="23"/>
        </w:rPr>
        <w:t>6000</w:t>
      </w:r>
      <w:r>
        <w:rPr>
          <w:rFonts w:ascii="Helvetica" w:hAnsi="Helvetica" w:cs="Helvetica"/>
          <w:color w:val="333333"/>
          <w:sz w:val="23"/>
          <w:szCs w:val="23"/>
        </w:rPr>
        <w:t>组问句的训练集，每组平均有三个等价问句和</w:t>
      </w:r>
      <w:r>
        <w:rPr>
          <w:rFonts w:ascii="Helvetica" w:hAnsi="Helvetica" w:cs="Helvetica"/>
          <w:color w:val="333333"/>
          <w:sz w:val="23"/>
          <w:szCs w:val="23"/>
        </w:rPr>
        <w:t>3</w:t>
      </w:r>
      <w:r>
        <w:rPr>
          <w:rFonts w:ascii="Helvetica" w:hAnsi="Helvetica" w:cs="Helvetica"/>
          <w:color w:val="333333"/>
          <w:sz w:val="23"/>
          <w:szCs w:val="23"/>
        </w:rPr>
        <w:t>个不等价问句。验证集和测试集则以问句对的格式提供，其中验证集有</w:t>
      </w:r>
      <w:r>
        <w:rPr>
          <w:rFonts w:ascii="Helvetica" w:hAnsi="Helvetica" w:cs="Helvetica"/>
          <w:color w:val="333333"/>
          <w:sz w:val="23"/>
          <w:szCs w:val="23"/>
        </w:rPr>
        <w:t>5000</w:t>
      </w:r>
      <w:r>
        <w:rPr>
          <w:rFonts w:ascii="Helvetica" w:hAnsi="Helvetica" w:cs="Helvetica"/>
          <w:color w:val="333333"/>
          <w:sz w:val="23"/>
          <w:szCs w:val="23"/>
        </w:rPr>
        <w:t>条数据。测试集中除了人工标注的样本外，还会有大量</w:t>
      </w:r>
      <w:r>
        <w:rPr>
          <w:rFonts w:ascii="Helvetica" w:hAnsi="Helvetica" w:cs="Helvetica"/>
          <w:color w:val="333333"/>
          <w:sz w:val="23"/>
          <w:szCs w:val="23"/>
        </w:rPr>
        <w:t>adversarial example</w:t>
      </w:r>
      <w:r>
        <w:rPr>
          <w:rFonts w:ascii="Helvetica" w:hAnsi="Helvetica" w:cs="Helvetica"/>
          <w:color w:val="333333"/>
          <w:sz w:val="23"/>
          <w:szCs w:val="23"/>
        </w:rPr>
        <w:t>。</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训练集用于模型的学习，比赛期间选手可以提交验证集的预测结果，但最终成绩由测试集的预测结果决定，由于测试集中会有大量</w:t>
      </w:r>
      <w:r>
        <w:rPr>
          <w:rFonts w:ascii="Helvetica" w:hAnsi="Helvetica" w:cs="Helvetica"/>
          <w:color w:val="333333"/>
          <w:sz w:val="23"/>
          <w:szCs w:val="23"/>
        </w:rPr>
        <w:t>adversarial example</w:t>
      </w:r>
      <w:r>
        <w:rPr>
          <w:rFonts w:ascii="Helvetica" w:hAnsi="Helvetica" w:cs="Helvetica"/>
          <w:color w:val="333333"/>
          <w:sz w:val="23"/>
          <w:szCs w:val="23"/>
        </w:rPr>
        <w:t>，因此最终在测试集上的成绩可能会与验证集上不同。（测试集将于比赛结束前</w:t>
      </w:r>
      <w:r>
        <w:rPr>
          <w:rFonts w:ascii="Helvetica" w:hAnsi="Helvetica" w:cs="Helvetica"/>
          <w:color w:val="333333"/>
          <w:sz w:val="23"/>
          <w:szCs w:val="23"/>
        </w:rPr>
        <w:t>24</w:t>
      </w:r>
      <w:r>
        <w:rPr>
          <w:rFonts w:ascii="Helvetica" w:hAnsi="Helvetica" w:cs="Helvetica"/>
          <w:color w:val="333333"/>
          <w:sz w:val="23"/>
          <w:szCs w:val="23"/>
        </w:rPr>
        <w:t>小时发布，具体可参考时间轴页面。）</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7"/>
          <w:szCs w:val="27"/>
        </w:rPr>
        <w:t xml:space="preserve">2. </w:t>
      </w:r>
      <w:r>
        <w:rPr>
          <w:rStyle w:val="a6"/>
          <w:rFonts w:ascii="Helvetica" w:hAnsi="Helvetica" w:cs="Helvetica"/>
          <w:color w:val="333333"/>
          <w:sz w:val="27"/>
          <w:szCs w:val="27"/>
        </w:rPr>
        <w:t>数据格式</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train_set.xml</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lastRenderedPageBreak/>
        <w:t>训练集以</w:t>
      </w:r>
      <w:r>
        <w:rPr>
          <w:rFonts w:ascii="Helvetica" w:hAnsi="Helvetica" w:cs="Helvetica"/>
          <w:color w:val="333333"/>
          <w:sz w:val="23"/>
          <w:szCs w:val="23"/>
        </w:rPr>
        <w:t>XML</w:t>
      </w:r>
      <w:r>
        <w:rPr>
          <w:rFonts w:ascii="Helvetica" w:hAnsi="Helvetica" w:cs="Helvetica"/>
          <w:color w:val="333333"/>
          <w:sz w:val="23"/>
          <w:szCs w:val="23"/>
        </w:rPr>
        <w:t>文件提供，用于训练模型。</w:t>
      </w:r>
      <w:r>
        <w:rPr>
          <w:rFonts w:ascii="Helvetica" w:hAnsi="Helvetica" w:cs="Helvetica"/>
          <w:color w:val="333333"/>
          <w:sz w:val="23"/>
          <w:szCs w:val="23"/>
        </w:rPr>
        <w:t>XML</w:t>
      </w:r>
      <w:r>
        <w:rPr>
          <w:rFonts w:ascii="Helvetica" w:hAnsi="Helvetica" w:cs="Helvetica"/>
          <w:color w:val="333333"/>
          <w:sz w:val="23"/>
          <w:szCs w:val="23"/>
        </w:rPr>
        <w:t>文件中内容格式如下：</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8322"/>
      </w:tblGrid>
      <w:tr w:rsidR="00903BCC" w:rsidTr="00903BCC">
        <w:trPr>
          <w:trHeight w:val="502"/>
        </w:trPr>
        <w:tc>
          <w:tcPr>
            <w:tcW w:w="92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&lt;?xml version="1.0" encoding="utf8"?&gt;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TrainCorpus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&lt;Questions number="0"&gt;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什么是公益诉讼？</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公益诉讼的定义？</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公益诉讼的概念</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公益诉讼的定义是什么？</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NotEquivalenceQuestions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环境公益诉讼的原告是什么意思？</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什么样的鉴定依据算是民事公益诉讼</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检察机关提起公益诉讼是什么意思</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什么是行政诉讼？</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NotEquivalenceQuestions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&lt;/Questions&gt;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&lt;Questions number="1"&gt;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检察机关提起公益诉讼的目的是什么？</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检察机关为什么要提起公益诉讼？</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检察机关提起公益诉讼的目的？</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NotEquivalenceQuestions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十八大提出由检察机关提起公益诉讼有利于</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如何认识检察机关在公益诉讼中的地位</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检察机关提起公益诉讼是什么意思</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&lt;question&gt;</w:t>
            </w:r>
            <w:r>
              <w:rPr>
                <w:rFonts w:ascii="Helvetica" w:hAnsi="Helvetica" w:cs="Helvetica"/>
                <w:color w:val="333333"/>
                <w:sz w:val="23"/>
                <w:szCs w:val="23"/>
              </w:rPr>
              <w:t>检察机关提起公益诉讼有哪些优势</w:t>
            </w:r>
            <w:r>
              <w:rPr>
                <w:rFonts w:ascii="Helvetica" w:hAnsi="Helvetica" w:cs="Helvetica"/>
                <w:color w:val="333333"/>
                <w:sz w:val="23"/>
                <w:szCs w:val="23"/>
              </w:rPr>
              <w:t>&lt;/question&gt;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lastRenderedPageBreak/>
              <w:t>&lt;/</w:t>
            </w:r>
            <w:proofErr w:type="spellStart"/>
            <w:r>
              <w:rPr>
                <w:rFonts w:ascii="Helvetica" w:hAnsi="Helvetica" w:cs="Helvetica"/>
                <w:color w:val="333333"/>
                <w:sz w:val="23"/>
                <w:szCs w:val="23"/>
              </w:rPr>
              <w:t>NotEquivalenceQuestions</w:t>
            </w:r>
            <w:proofErr w:type="spellEnd"/>
            <w:r>
              <w:rPr>
                <w:rFonts w:ascii="Helvetica" w:hAnsi="Helvetica" w:cs="Helvetica"/>
                <w:color w:val="333333"/>
                <w:sz w:val="23"/>
                <w:szCs w:val="23"/>
              </w:rPr>
              <w:t>&gt;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&lt;/Questions&gt;</w:t>
            </w:r>
          </w:p>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&lt;/</w:t>
            </w:r>
            <w:proofErr w:type="spellStart"/>
            <w:r>
              <w:rPr>
                <w:rFonts w:ascii="Helvetica" w:hAnsi="Helvetica" w:cs="Helvetica"/>
                <w:color w:val="333333"/>
                <w:sz w:val="23"/>
                <w:szCs w:val="23"/>
              </w:rPr>
              <w:t>TrainCorpus</w:t>
            </w:r>
            <w:proofErr w:type="spellEnd"/>
            <w:r>
              <w:rPr>
                <w:rFonts w:ascii="Helvetica" w:hAnsi="Helvetica" w:cs="Helvetica"/>
                <w:color w:val="333333"/>
                <w:sz w:val="23"/>
                <w:szCs w:val="23"/>
              </w:rPr>
              <w:t>&gt;</w:t>
            </w:r>
          </w:p>
        </w:tc>
      </w:tr>
    </w:tbl>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lastRenderedPageBreak/>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每一个</w:t>
      </w:r>
      <w:r>
        <w:rPr>
          <w:rFonts w:ascii="Helvetica" w:hAnsi="Helvetica" w:cs="Helvetica"/>
          <w:color w:val="333333"/>
          <w:sz w:val="23"/>
          <w:szCs w:val="23"/>
        </w:rPr>
        <w:t>Questions</w:t>
      </w:r>
      <w:r>
        <w:rPr>
          <w:rFonts w:ascii="Helvetica" w:hAnsi="Helvetica" w:cs="Helvetica"/>
          <w:color w:val="333333"/>
          <w:sz w:val="23"/>
          <w:szCs w:val="23"/>
        </w:rPr>
        <w:t>标签中为一组数据，其中</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标签内的问句之间互为等价关系，</w:t>
      </w:r>
      <w:proofErr w:type="spellStart"/>
      <w:r>
        <w:rPr>
          <w:rFonts w:ascii="Helvetica" w:hAnsi="Helvetica" w:cs="Helvetica"/>
          <w:color w:val="333333"/>
          <w:sz w:val="23"/>
          <w:szCs w:val="23"/>
        </w:rPr>
        <w:t>NotEquivalenceQuestions</w:t>
      </w:r>
      <w:proofErr w:type="spellEnd"/>
      <w:r>
        <w:rPr>
          <w:rFonts w:ascii="Helvetica" w:hAnsi="Helvetica" w:cs="Helvetica"/>
          <w:color w:val="333333"/>
          <w:sz w:val="23"/>
          <w:szCs w:val="23"/>
        </w:rPr>
        <w:t>标签内的问句与</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为不等价关系。</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之间的问句互相组合可以生成正样本（</w:t>
      </w:r>
      <w:r>
        <w:rPr>
          <w:rFonts w:ascii="Helvetica" w:hAnsi="Helvetica" w:cs="Helvetica"/>
          <w:color w:val="333333"/>
          <w:sz w:val="23"/>
          <w:szCs w:val="23"/>
        </w:rPr>
        <w:t>label</w:t>
      </w:r>
      <w:r>
        <w:rPr>
          <w:rFonts w:ascii="Helvetica" w:hAnsi="Helvetica" w:cs="Helvetica"/>
          <w:color w:val="333333"/>
          <w:sz w:val="23"/>
          <w:szCs w:val="23"/>
        </w:rPr>
        <w:t>为</w:t>
      </w:r>
      <w:r>
        <w:rPr>
          <w:rFonts w:ascii="Helvetica" w:hAnsi="Helvetica" w:cs="Helvetica"/>
          <w:color w:val="333333"/>
          <w:sz w:val="23"/>
          <w:szCs w:val="23"/>
        </w:rPr>
        <w:t>1</w:t>
      </w:r>
      <w:r>
        <w:rPr>
          <w:rFonts w:ascii="Helvetica" w:hAnsi="Helvetica" w:cs="Helvetica"/>
          <w:color w:val="333333"/>
          <w:sz w:val="23"/>
          <w:szCs w:val="23"/>
        </w:rPr>
        <w:t>），</w:t>
      </w:r>
      <w:proofErr w:type="spellStart"/>
      <w:r>
        <w:rPr>
          <w:rFonts w:ascii="Helvetica" w:hAnsi="Helvetica" w:cs="Helvetica"/>
          <w:color w:val="333333"/>
          <w:sz w:val="23"/>
          <w:szCs w:val="23"/>
        </w:rPr>
        <w:t>EquivalenceQuestions</w:t>
      </w:r>
      <w:proofErr w:type="spellEnd"/>
      <w:r>
        <w:rPr>
          <w:rFonts w:ascii="Helvetica" w:hAnsi="Helvetica" w:cs="Helvetica"/>
          <w:color w:val="333333"/>
          <w:sz w:val="23"/>
          <w:szCs w:val="23"/>
        </w:rPr>
        <w:t>和</w:t>
      </w:r>
      <w:proofErr w:type="spellStart"/>
      <w:r>
        <w:rPr>
          <w:rFonts w:ascii="Helvetica" w:hAnsi="Helvetica" w:cs="Helvetica"/>
          <w:color w:val="333333"/>
          <w:sz w:val="23"/>
          <w:szCs w:val="23"/>
        </w:rPr>
        <w:t>NotEquivalenceQuestions</w:t>
      </w:r>
      <w:proofErr w:type="spellEnd"/>
      <w:r>
        <w:rPr>
          <w:rFonts w:ascii="Helvetica" w:hAnsi="Helvetica" w:cs="Helvetica"/>
          <w:color w:val="333333"/>
          <w:sz w:val="23"/>
          <w:szCs w:val="23"/>
        </w:rPr>
        <w:t>之间的问句互相组合可以生成负样本（</w:t>
      </w:r>
      <w:r>
        <w:rPr>
          <w:rFonts w:ascii="Helvetica" w:hAnsi="Helvetica" w:cs="Helvetica"/>
          <w:color w:val="333333"/>
          <w:sz w:val="23"/>
          <w:szCs w:val="23"/>
        </w:rPr>
        <w:t>label</w:t>
      </w:r>
      <w:r>
        <w:rPr>
          <w:rFonts w:ascii="Helvetica" w:hAnsi="Helvetica" w:cs="Helvetica"/>
          <w:color w:val="333333"/>
          <w:sz w:val="23"/>
          <w:szCs w:val="23"/>
        </w:rPr>
        <w:t>为</w:t>
      </w:r>
      <w:r>
        <w:rPr>
          <w:rFonts w:ascii="Helvetica" w:hAnsi="Helvetica" w:cs="Helvetica"/>
          <w:color w:val="333333"/>
          <w:sz w:val="23"/>
          <w:szCs w:val="23"/>
        </w:rPr>
        <w:t>0</w:t>
      </w:r>
      <w:r>
        <w:rPr>
          <w:rFonts w:ascii="Helvetica" w:hAnsi="Helvetica" w:cs="Helvetica"/>
          <w:color w:val="333333"/>
          <w:sz w:val="23"/>
          <w:szCs w:val="23"/>
        </w:rPr>
        <w:t>），具体需要生成多少正样本多少负样本由参赛选手自行决定。</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dev_set.csv</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此数据集用于测试，数据格式如下：</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626"/>
        <w:gridCol w:w="3878"/>
        <w:gridCol w:w="3818"/>
      </w:tblGrid>
      <w:tr w:rsidR="00903BCC" w:rsidTr="00903BCC">
        <w:trPr>
          <w:trHeight w:val="502"/>
        </w:trPr>
        <w:tc>
          <w:tcPr>
            <w:tcW w:w="63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 xml:space="preserve">  </w:t>
            </w:r>
            <w:proofErr w:type="spellStart"/>
            <w:r>
              <w:rPr>
                <w:rStyle w:val="a6"/>
                <w:rFonts w:ascii="Helvetica" w:hAnsi="Helvetica" w:cs="Helvetica"/>
                <w:color w:val="333333"/>
                <w:sz w:val="23"/>
                <w:szCs w:val="23"/>
              </w:rPr>
              <w:t>qid</w:t>
            </w:r>
            <w:proofErr w:type="spellEnd"/>
          </w:p>
        </w:tc>
        <w:tc>
          <w:tcPr>
            <w:tcW w:w="41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question1</w:t>
            </w:r>
          </w:p>
        </w:tc>
        <w:tc>
          <w:tcPr>
            <w:tcW w:w="4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question2</w:t>
            </w:r>
          </w:p>
        </w:tc>
      </w:tr>
      <w:tr w:rsidR="00903BCC" w:rsidTr="00903BCC">
        <w:trPr>
          <w:trHeight w:val="502"/>
        </w:trPr>
        <w:tc>
          <w:tcPr>
            <w:tcW w:w="63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1</w:t>
            </w:r>
          </w:p>
        </w:tc>
        <w:tc>
          <w:tcPr>
            <w:tcW w:w="41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醉酒驾驶，保险公司赔偿吗</w:t>
            </w:r>
          </w:p>
        </w:tc>
        <w:tc>
          <w:tcPr>
            <w:tcW w:w="4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当事人醉酒驾驶，保险公司会不会赔偿</w:t>
            </w:r>
          </w:p>
        </w:tc>
      </w:tr>
      <w:tr w:rsidR="00903BCC" w:rsidTr="00903BCC">
        <w:trPr>
          <w:trHeight w:val="502"/>
        </w:trPr>
        <w:tc>
          <w:tcPr>
            <w:tcW w:w="63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2</w:t>
            </w:r>
          </w:p>
        </w:tc>
        <w:tc>
          <w:tcPr>
            <w:tcW w:w="41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酒驾会吊销驾照吗</w:t>
            </w:r>
          </w:p>
        </w:tc>
        <w:tc>
          <w:tcPr>
            <w:tcW w:w="4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醉驾会被吊销驾照吗</w:t>
            </w:r>
          </w:p>
        </w:tc>
      </w:tr>
      <w:tr w:rsidR="00903BCC" w:rsidTr="00903BCC">
        <w:trPr>
          <w:trHeight w:val="502"/>
        </w:trPr>
        <w:tc>
          <w:tcPr>
            <w:tcW w:w="63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3</w:t>
            </w:r>
          </w:p>
        </w:tc>
        <w:tc>
          <w:tcPr>
            <w:tcW w:w="41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被他人的摩托车撞到，导致骨折，对方应赔多少</w:t>
            </w:r>
          </w:p>
        </w:tc>
        <w:tc>
          <w:tcPr>
            <w:tcW w:w="4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被摩托车撞到骨折，该赔多少</w:t>
            </w:r>
          </w:p>
        </w:tc>
      </w:tr>
    </w:tbl>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test_dev.csv</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此数据集用于最终结果的评定，其格式和</w:t>
      </w:r>
      <w:proofErr w:type="spellStart"/>
      <w:r>
        <w:rPr>
          <w:rFonts w:ascii="Helvetica" w:hAnsi="Helvetica" w:cs="Helvetica"/>
          <w:color w:val="333333"/>
          <w:sz w:val="23"/>
          <w:szCs w:val="23"/>
        </w:rPr>
        <w:t>dev_set</w:t>
      </w:r>
      <w:proofErr w:type="spellEnd"/>
      <w:r>
        <w:rPr>
          <w:rFonts w:ascii="Helvetica" w:hAnsi="Helvetica" w:cs="Helvetica"/>
          <w:color w:val="333333"/>
          <w:sz w:val="23"/>
          <w:szCs w:val="23"/>
        </w:rPr>
        <w:t>一致，不同的是该数据集中会包含大量</w:t>
      </w:r>
      <w:r>
        <w:rPr>
          <w:rFonts w:ascii="Helvetica" w:hAnsi="Helvetica" w:cs="Helvetica"/>
          <w:color w:val="333333"/>
          <w:sz w:val="23"/>
          <w:szCs w:val="23"/>
        </w:rPr>
        <w:t>adversarial example</w:t>
      </w:r>
      <w:r>
        <w:rPr>
          <w:rFonts w:ascii="Helvetica" w:hAnsi="Helvetica" w:cs="Helvetica"/>
          <w:color w:val="333333"/>
          <w:sz w:val="23"/>
          <w:szCs w:val="23"/>
        </w:rPr>
        <w:t>。</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sample_submission.csv</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提交样例，格式如下：</w:t>
      </w:r>
    </w:p>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lastRenderedPageBreak/>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294"/>
        <w:gridCol w:w="2193"/>
      </w:tblGrid>
      <w:tr w:rsidR="00903BCC" w:rsidTr="00903BCC">
        <w:trPr>
          <w:trHeight w:val="502"/>
        </w:trPr>
        <w:tc>
          <w:tcPr>
            <w:tcW w:w="22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   </w:t>
            </w:r>
            <w:proofErr w:type="spellStart"/>
            <w:r>
              <w:rPr>
                <w:rStyle w:val="a6"/>
                <w:rFonts w:ascii="Helvetica" w:hAnsi="Helvetica" w:cs="Helvetica"/>
                <w:color w:val="333333"/>
                <w:sz w:val="23"/>
                <w:szCs w:val="23"/>
              </w:rPr>
              <w:t>qid</w:t>
            </w:r>
            <w:proofErr w:type="spellEnd"/>
          </w:p>
        </w:tc>
        <w:tc>
          <w:tcPr>
            <w:tcW w:w="21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Style w:val="a6"/>
                <w:rFonts w:ascii="Helvetica" w:hAnsi="Helvetica" w:cs="Helvetica"/>
                <w:color w:val="333333"/>
                <w:sz w:val="23"/>
                <w:szCs w:val="23"/>
              </w:rPr>
              <w:t>   label</w:t>
            </w:r>
          </w:p>
        </w:tc>
      </w:tr>
      <w:tr w:rsidR="00903BCC" w:rsidTr="00903BCC">
        <w:trPr>
          <w:trHeight w:val="502"/>
        </w:trPr>
        <w:tc>
          <w:tcPr>
            <w:tcW w:w="22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1</w:t>
            </w:r>
          </w:p>
        </w:tc>
        <w:tc>
          <w:tcPr>
            <w:tcW w:w="21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1</w:t>
            </w:r>
          </w:p>
        </w:tc>
      </w:tr>
      <w:tr w:rsidR="00903BCC" w:rsidTr="00903BCC">
        <w:trPr>
          <w:trHeight w:val="502"/>
        </w:trPr>
        <w:tc>
          <w:tcPr>
            <w:tcW w:w="22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2</w:t>
            </w:r>
          </w:p>
        </w:tc>
        <w:tc>
          <w:tcPr>
            <w:tcW w:w="21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0</w:t>
            </w:r>
          </w:p>
        </w:tc>
      </w:tr>
      <w:tr w:rsidR="00903BCC" w:rsidTr="00903BCC">
        <w:trPr>
          <w:trHeight w:val="502"/>
        </w:trPr>
        <w:tc>
          <w:tcPr>
            <w:tcW w:w="22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3</w:t>
            </w:r>
          </w:p>
        </w:tc>
        <w:tc>
          <w:tcPr>
            <w:tcW w:w="21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1</w:t>
            </w:r>
          </w:p>
        </w:tc>
      </w:tr>
      <w:tr w:rsidR="00903BCC" w:rsidTr="00903BCC">
        <w:trPr>
          <w:trHeight w:val="502"/>
        </w:trPr>
        <w:tc>
          <w:tcPr>
            <w:tcW w:w="22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tc>
        <w:tc>
          <w:tcPr>
            <w:tcW w:w="21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BCC" w:rsidRDefault="00903BCC">
            <w:pPr>
              <w:pStyle w:val="a5"/>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   ...</w:t>
            </w:r>
          </w:p>
        </w:tc>
      </w:tr>
    </w:tbl>
    <w:p w:rsidR="00903BCC" w:rsidRDefault="00903BCC" w:rsidP="00903BCC">
      <w:pPr>
        <w:pStyle w:val="a5"/>
        <w:shd w:val="clear" w:color="auto" w:fill="FFFFFF"/>
        <w:spacing w:before="0" w:beforeAutospacing="0" w:after="0" w:afterAutospacing="0" w:line="469" w:lineRule="atLeast"/>
        <w:rPr>
          <w:rFonts w:ascii="Helvetica" w:hAnsi="Helvetica" w:cs="Helvetica"/>
          <w:color w:val="333333"/>
          <w:sz w:val="23"/>
          <w:szCs w:val="23"/>
        </w:rPr>
      </w:pPr>
      <w:r>
        <w:rPr>
          <w:rFonts w:ascii="Helvetica" w:hAnsi="Helvetica" w:cs="Helvetica"/>
          <w:color w:val="333333"/>
          <w:sz w:val="23"/>
          <w:szCs w:val="23"/>
        </w:rPr>
        <w:t>其中，</w:t>
      </w:r>
      <w:proofErr w:type="spellStart"/>
      <w:r>
        <w:rPr>
          <w:rFonts w:ascii="Helvetica" w:hAnsi="Helvetica" w:cs="Helvetica"/>
          <w:color w:val="333333"/>
          <w:sz w:val="23"/>
          <w:szCs w:val="23"/>
        </w:rPr>
        <w:t>qid</w:t>
      </w:r>
      <w:proofErr w:type="spellEnd"/>
      <w:r>
        <w:rPr>
          <w:rFonts w:ascii="Helvetica" w:hAnsi="Helvetica" w:cs="Helvetica"/>
          <w:color w:val="333333"/>
          <w:sz w:val="23"/>
          <w:szCs w:val="23"/>
        </w:rPr>
        <w:t>是问句对</w:t>
      </w:r>
      <w:r>
        <w:rPr>
          <w:rFonts w:ascii="Helvetica" w:hAnsi="Helvetica" w:cs="Helvetica"/>
          <w:color w:val="333333"/>
          <w:sz w:val="23"/>
          <w:szCs w:val="23"/>
        </w:rPr>
        <w:t>id</w:t>
      </w:r>
      <w:r>
        <w:rPr>
          <w:rFonts w:ascii="Helvetica" w:hAnsi="Helvetica" w:cs="Helvetica"/>
          <w:color w:val="333333"/>
          <w:sz w:val="23"/>
          <w:szCs w:val="23"/>
        </w:rPr>
        <w:t>，</w:t>
      </w:r>
      <w:r>
        <w:rPr>
          <w:rFonts w:ascii="Helvetica" w:hAnsi="Helvetica" w:cs="Helvetica"/>
          <w:color w:val="333333"/>
          <w:sz w:val="23"/>
          <w:szCs w:val="23"/>
        </w:rPr>
        <w:t>label</w:t>
      </w:r>
      <w:r>
        <w:rPr>
          <w:rFonts w:ascii="Helvetica" w:hAnsi="Helvetica" w:cs="Helvetica"/>
          <w:color w:val="333333"/>
          <w:sz w:val="23"/>
          <w:szCs w:val="23"/>
        </w:rPr>
        <w:t>是该</w:t>
      </w:r>
      <w:r>
        <w:rPr>
          <w:rFonts w:ascii="Helvetica" w:hAnsi="Helvetica" w:cs="Helvetica"/>
          <w:color w:val="333333"/>
          <w:sz w:val="23"/>
          <w:szCs w:val="23"/>
        </w:rPr>
        <w:t>id</w:t>
      </w:r>
      <w:r>
        <w:rPr>
          <w:rFonts w:ascii="Helvetica" w:hAnsi="Helvetica" w:cs="Helvetica"/>
          <w:color w:val="333333"/>
          <w:sz w:val="23"/>
          <w:szCs w:val="23"/>
        </w:rPr>
        <w:t>对应的问句对的等价关系，</w:t>
      </w:r>
      <w:proofErr w:type="spellStart"/>
      <w:r>
        <w:rPr>
          <w:rFonts w:ascii="Helvetica" w:hAnsi="Helvetica" w:cs="Helvetica"/>
          <w:color w:val="333333"/>
          <w:sz w:val="23"/>
          <w:szCs w:val="23"/>
        </w:rPr>
        <w:t>int</w:t>
      </w:r>
      <w:proofErr w:type="spellEnd"/>
      <w:r>
        <w:rPr>
          <w:rFonts w:ascii="Helvetica" w:hAnsi="Helvetica" w:cs="Helvetica"/>
          <w:color w:val="333333"/>
          <w:sz w:val="23"/>
          <w:szCs w:val="23"/>
        </w:rPr>
        <w:t>类型，取值范围为</w:t>
      </w:r>
      <w:r>
        <w:rPr>
          <w:rFonts w:ascii="Helvetica" w:hAnsi="Helvetica" w:cs="Helvetica"/>
          <w:color w:val="333333"/>
          <w:sz w:val="23"/>
          <w:szCs w:val="23"/>
        </w:rPr>
        <w:t>{0,1}</w:t>
      </w:r>
      <w:r>
        <w:rPr>
          <w:rFonts w:ascii="Helvetica" w:hAnsi="Helvetica" w:cs="Helvetica"/>
          <w:color w:val="333333"/>
          <w:sz w:val="23"/>
          <w:szCs w:val="23"/>
        </w:rPr>
        <w:t>。</w:t>
      </w:r>
      <w:proofErr w:type="spellStart"/>
      <w:r>
        <w:rPr>
          <w:rFonts w:ascii="Helvetica" w:hAnsi="Helvetica" w:cs="Helvetica"/>
          <w:color w:val="333333"/>
          <w:sz w:val="23"/>
          <w:szCs w:val="23"/>
        </w:rPr>
        <w:t>qid</w:t>
      </w:r>
      <w:proofErr w:type="spellEnd"/>
      <w:r>
        <w:rPr>
          <w:rFonts w:ascii="Helvetica" w:hAnsi="Helvetica" w:cs="Helvetica"/>
          <w:color w:val="333333"/>
          <w:sz w:val="23"/>
          <w:szCs w:val="23"/>
        </w:rPr>
        <w:t>和</w:t>
      </w:r>
      <w:r>
        <w:rPr>
          <w:rFonts w:ascii="Helvetica" w:hAnsi="Helvetica" w:cs="Helvetica"/>
          <w:color w:val="333333"/>
          <w:sz w:val="23"/>
          <w:szCs w:val="23"/>
        </w:rPr>
        <w:t>label</w:t>
      </w:r>
      <w:r>
        <w:rPr>
          <w:rFonts w:ascii="Helvetica" w:hAnsi="Helvetica" w:cs="Helvetica"/>
          <w:color w:val="333333"/>
          <w:sz w:val="23"/>
          <w:szCs w:val="23"/>
        </w:rPr>
        <w:t>之间使用</w:t>
      </w:r>
      <w:r>
        <w:rPr>
          <w:rFonts w:ascii="Helvetica" w:hAnsi="Helvetica" w:cs="Helvetica"/>
          <w:color w:val="333333"/>
          <w:sz w:val="23"/>
          <w:szCs w:val="23"/>
        </w:rPr>
        <w:t>tab</w:t>
      </w:r>
      <w:r>
        <w:rPr>
          <w:rFonts w:ascii="Helvetica" w:hAnsi="Helvetica" w:cs="Helvetica"/>
          <w:color w:val="333333"/>
          <w:sz w:val="23"/>
          <w:szCs w:val="23"/>
        </w:rPr>
        <w:t>分隔符</w:t>
      </w:r>
      <w:r>
        <w:rPr>
          <w:rFonts w:ascii="Helvetica" w:hAnsi="Helvetica" w:cs="Helvetica"/>
          <w:color w:val="333333"/>
          <w:sz w:val="23"/>
          <w:szCs w:val="23"/>
        </w:rPr>
        <w:t>('\t')</w:t>
      </w:r>
      <w:r>
        <w:rPr>
          <w:rFonts w:ascii="Helvetica" w:hAnsi="Helvetica" w:cs="Helvetica"/>
          <w:color w:val="333333"/>
          <w:sz w:val="23"/>
          <w:szCs w:val="23"/>
        </w:rPr>
        <w:t>分隔。</w:t>
      </w:r>
      <w:r>
        <w:rPr>
          <w:rStyle w:val="a6"/>
          <w:rFonts w:ascii="Helvetica" w:hAnsi="Helvetica" w:cs="Helvetica"/>
          <w:color w:val="333333"/>
          <w:sz w:val="23"/>
          <w:szCs w:val="23"/>
        </w:rPr>
        <w:t>提交文件不需要添加</w:t>
      </w:r>
      <w:r>
        <w:rPr>
          <w:rStyle w:val="a6"/>
          <w:rFonts w:ascii="Helvetica" w:hAnsi="Helvetica" w:cs="Helvetica"/>
          <w:color w:val="333333"/>
          <w:sz w:val="23"/>
          <w:szCs w:val="23"/>
        </w:rPr>
        <w:t xml:space="preserve">header, </w:t>
      </w:r>
      <w:r>
        <w:rPr>
          <w:rStyle w:val="a6"/>
          <w:rFonts w:ascii="Helvetica" w:hAnsi="Helvetica" w:cs="Helvetica"/>
          <w:color w:val="333333"/>
          <w:sz w:val="23"/>
          <w:szCs w:val="23"/>
        </w:rPr>
        <w:t>请参考</w:t>
      </w:r>
      <w:r>
        <w:rPr>
          <w:rStyle w:val="a6"/>
          <w:rFonts w:ascii="Helvetica" w:hAnsi="Helvetica" w:cs="Helvetica"/>
          <w:color w:val="333333"/>
          <w:sz w:val="23"/>
          <w:szCs w:val="23"/>
        </w:rPr>
        <w:t>sample submission</w:t>
      </w:r>
      <w:r>
        <w:rPr>
          <w:rStyle w:val="a6"/>
          <w:rFonts w:ascii="Helvetica" w:hAnsi="Helvetica" w:cs="Helvetica"/>
          <w:color w:val="333333"/>
          <w:sz w:val="23"/>
          <w:szCs w:val="23"/>
        </w:rPr>
        <w:t>。</w:t>
      </w:r>
    </w:p>
    <w:p w:rsidR="00903BCC" w:rsidRPr="00903BCC" w:rsidRDefault="00903BCC"/>
    <w:sectPr w:rsidR="00903BCC" w:rsidRPr="00903BCC" w:rsidSect="00514B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E08" w:rsidRDefault="00F81E08" w:rsidP="00F81E08">
      <w:r>
        <w:separator/>
      </w:r>
    </w:p>
  </w:endnote>
  <w:endnote w:type="continuationSeparator" w:id="1">
    <w:p w:rsidR="00F81E08" w:rsidRDefault="00F81E08" w:rsidP="00F81E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E08" w:rsidRDefault="00F81E08" w:rsidP="00F81E08">
      <w:r>
        <w:separator/>
      </w:r>
    </w:p>
  </w:footnote>
  <w:footnote w:type="continuationSeparator" w:id="1">
    <w:p w:rsidR="00F81E08" w:rsidRDefault="00F81E08" w:rsidP="00F81E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1E08"/>
    <w:rsid w:val="00120F3D"/>
    <w:rsid w:val="00514B54"/>
    <w:rsid w:val="00584DCB"/>
    <w:rsid w:val="00903BCC"/>
    <w:rsid w:val="00D83292"/>
    <w:rsid w:val="00F81E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B54"/>
    <w:pPr>
      <w:widowControl w:val="0"/>
      <w:jc w:val="both"/>
    </w:pPr>
  </w:style>
  <w:style w:type="paragraph" w:styleId="3">
    <w:name w:val="heading 3"/>
    <w:basedOn w:val="a"/>
    <w:link w:val="3Char"/>
    <w:uiPriority w:val="9"/>
    <w:qFormat/>
    <w:rsid w:val="00903B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1E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1E08"/>
    <w:rPr>
      <w:sz w:val="18"/>
      <w:szCs w:val="18"/>
    </w:rPr>
  </w:style>
  <w:style w:type="paragraph" w:styleId="a4">
    <w:name w:val="footer"/>
    <w:basedOn w:val="a"/>
    <w:link w:val="Char0"/>
    <w:uiPriority w:val="99"/>
    <w:semiHidden/>
    <w:unhideWhenUsed/>
    <w:rsid w:val="00F81E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1E08"/>
    <w:rPr>
      <w:sz w:val="18"/>
      <w:szCs w:val="18"/>
    </w:rPr>
  </w:style>
  <w:style w:type="paragraph" w:styleId="a5">
    <w:name w:val="Normal (Web)"/>
    <w:basedOn w:val="a"/>
    <w:uiPriority w:val="99"/>
    <w:unhideWhenUsed/>
    <w:rsid w:val="00F81E0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81E08"/>
    <w:rPr>
      <w:b/>
      <w:bCs/>
    </w:rPr>
  </w:style>
  <w:style w:type="character" w:styleId="a7">
    <w:name w:val="Emphasis"/>
    <w:basedOn w:val="a0"/>
    <w:uiPriority w:val="20"/>
    <w:qFormat/>
    <w:rsid w:val="00F81E08"/>
    <w:rPr>
      <w:i/>
      <w:iCs/>
    </w:rPr>
  </w:style>
  <w:style w:type="character" w:styleId="a8">
    <w:name w:val="Hyperlink"/>
    <w:basedOn w:val="a0"/>
    <w:uiPriority w:val="99"/>
    <w:semiHidden/>
    <w:unhideWhenUsed/>
    <w:rsid w:val="00F81E08"/>
    <w:rPr>
      <w:color w:val="0000FF"/>
      <w:u w:val="single"/>
    </w:rPr>
  </w:style>
  <w:style w:type="character" w:customStyle="1" w:styleId="3Char">
    <w:name w:val="标题 3 Char"/>
    <w:basedOn w:val="a0"/>
    <w:link w:val="3"/>
    <w:uiPriority w:val="9"/>
    <w:rsid w:val="00903BCC"/>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185564546">
      <w:bodyDiv w:val="1"/>
      <w:marLeft w:val="0"/>
      <w:marRight w:val="0"/>
      <w:marTop w:val="0"/>
      <w:marBottom w:val="0"/>
      <w:divBdr>
        <w:top w:val="none" w:sz="0" w:space="0" w:color="auto"/>
        <w:left w:val="none" w:sz="0" w:space="0" w:color="auto"/>
        <w:bottom w:val="none" w:sz="0" w:space="0" w:color="auto"/>
        <w:right w:val="none" w:sz="0" w:space="0" w:color="auto"/>
      </w:divBdr>
    </w:div>
    <w:div w:id="823159178">
      <w:bodyDiv w:val="1"/>
      <w:marLeft w:val="0"/>
      <w:marRight w:val="0"/>
      <w:marTop w:val="0"/>
      <w:marBottom w:val="0"/>
      <w:divBdr>
        <w:top w:val="none" w:sz="0" w:space="0" w:color="auto"/>
        <w:left w:val="none" w:sz="0" w:space="0" w:color="auto"/>
        <w:bottom w:val="none" w:sz="0" w:space="0" w:color="auto"/>
        <w:right w:val="none" w:sz="0" w:space="0" w:color="auto"/>
      </w:divBdr>
    </w:div>
    <w:div w:id="10408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KY_b7lfpIABb54Ov33A2OQ" TargetMode="External"/><Relationship Id="rId3" Type="http://schemas.openxmlformats.org/officeDocument/2006/relationships/webSettings" Target="webSettings.xml"/><Relationship Id="rId7" Type="http://schemas.openxmlformats.org/officeDocument/2006/relationships/hyperlink" Target="https://www.mitpressjournals.org/doi/full/10.1162/tacl_a_002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902.07285.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hexi</dc:creator>
  <cp:keywords/>
  <dc:description/>
  <cp:lastModifiedBy>hexi</cp:lastModifiedBy>
  <cp:revision>5</cp:revision>
  <dcterms:created xsi:type="dcterms:W3CDTF">2019-11-11T00:51:00Z</dcterms:created>
  <dcterms:modified xsi:type="dcterms:W3CDTF">2019-11-14T06:42:00Z</dcterms:modified>
</cp:coreProperties>
</file>