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Лабораторная работа №4: Создание и процесс обработки программ на языке ассемблера NASM</w:t>
      </w:r>
    </w:p>
    <w:p>
      <w:pPr>
        <w:pStyle w:val="PreformattedText"/>
        <w:bidi w:val="0"/>
        <w:spacing w:before="0" w:after="0"/>
        <w:jc w:val="left"/>
        <w:rPr/>
      </w:pPr>
      <w:r>
        <w:rPr/>
        <w:t>Студент: Сюй Мэньюй (Xu Mengyu)</w:t>
      </w:r>
    </w:p>
    <w:p>
      <w:pPr>
        <w:pStyle w:val="PreformattedText"/>
        <w:bidi w:val="0"/>
        <w:spacing w:before="0" w:after="0"/>
        <w:jc w:val="left"/>
        <w:rPr/>
      </w:pPr>
      <w:r>
        <w:rPr/>
        <w:t>Дата: 26 октября 2025 года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Цель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  <w:t>Освоение процедуры компиляции и сборки программ, написанных на ассемблере NASM.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Результаты выполнения лабораторной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  <w:t>2.1 Программа Hello World</w:t>
      </w:r>
    </w:p>
    <w:p>
      <w:pPr>
        <w:pStyle w:val="PreformattedText"/>
        <w:bidi w:val="0"/>
        <w:spacing w:before="0" w:after="0"/>
        <w:jc w:val="left"/>
        <w:rPr/>
      </w:pPr>
      <w:r>
        <w:rPr/>
        <w:t>Описание задания: Написать и запустить программу на языке ассемблера, выводящую сообщение "Hello world!".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Исходный код: hello.asm</w:t>
      </w:r>
    </w:p>
    <w:p>
      <w:pPr>
        <w:pStyle w:val="PreformattedText"/>
        <w:bidi w:val="0"/>
        <w:spacing w:before="0" w:after="0"/>
        <w:jc w:val="left"/>
        <w:rPr/>
      </w:pPr>
      <w:r>
        <w:rPr/>
        <w:t>; hello.asm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SECTION .data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hello:    DB 'Hello world!', 10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helloLen: EQU $-hello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SECTION .text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GLOBAL _start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_start: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mov eax, 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mov ebx,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mov ecx, hello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mov edx, helloLen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80h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mov eax,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mov ebx,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80h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