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51ED4" w14:textId="25962824" w:rsidR="007A3610" w:rsidRDefault="00BD5BAE" w:rsidP="00BD5BAE">
      <w:pPr>
        <w:pStyle w:val="ListParagraph"/>
        <w:numPr>
          <w:ilvl w:val="0"/>
          <w:numId w:val="1"/>
        </w:numPr>
        <w:ind w:firstLineChars="0"/>
        <w:rPr>
          <w:rFonts w:ascii="Times New Roman" w:hAnsi="Times New Roman" w:cs="Times New Roman"/>
          <w:sz w:val="32"/>
        </w:rPr>
      </w:pPr>
      <w:r w:rsidRPr="00BD5BAE">
        <w:rPr>
          <w:rFonts w:ascii="Times New Roman" w:hAnsi="Times New Roman" w:cs="Times New Roman"/>
          <w:sz w:val="32"/>
        </w:rPr>
        <w:t>Explain charts and tables</w:t>
      </w:r>
      <w:r>
        <w:rPr>
          <w:rFonts w:ascii="Times New Roman" w:hAnsi="Times New Roman" w:cs="Times New Roman"/>
          <w:sz w:val="32"/>
        </w:rPr>
        <w:t>:</w:t>
      </w:r>
    </w:p>
    <w:p w14:paraId="0C8EADD2" w14:textId="6BEB4F19" w:rsidR="00BD5BAE" w:rsidRDefault="00F43E8F" w:rsidP="00BD5BAE">
      <w:pPr>
        <w:pStyle w:val="ListParagraph"/>
        <w:ind w:left="360" w:firstLineChars="0" w:firstLine="0"/>
        <w:rPr>
          <w:rFonts w:ascii="Times New Roman" w:hAnsi="Times New Roman" w:cs="Times New Roman"/>
          <w:sz w:val="32"/>
        </w:rPr>
      </w:pPr>
      <w:r>
        <w:rPr>
          <w:noProof/>
        </w:rPr>
        <w:drawing>
          <wp:inline distT="0" distB="0" distL="0" distR="0" wp14:anchorId="2490DA3A" wp14:editId="6410B74A">
            <wp:extent cx="4572000" cy="2743200"/>
            <wp:effectExtent l="0" t="0" r="0" b="0"/>
            <wp:docPr id="1" name="Chart 1">
              <a:extLst xmlns:a="http://schemas.openxmlformats.org/drawingml/2006/main">
                <a:ext uri="{FF2B5EF4-FFF2-40B4-BE49-F238E27FC236}">
                  <a16:creationId xmlns:a16="http://schemas.microsoft.com/office/drawing/2014/main" id="{B56E1722-7DE6-4169-8CF0-781D251A4D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4667F2" w14:textId="23230929" w:rsidR="00F43E8F" w:rsidRDefault="00F43E8F" w:rsidP="00BD5BAE">
      <w:pPr>
        <w:pStyle w:val="ListParagraph"/>
        <w:ind w:left="360" w:firstLineChars="0" w:firstLine="0"/>
        <w:rPr>
          <w:rFonts w:ascii="Times New Roman" w:hAnsi="Times New Roman" w:cs="Times New Roman"/>
          <w:sz w:val="32"/>
        </w:rPr>
      </w:pPr>
      <w:r>
        <w:rPr>
          <w:noProof/>
        </w:rPr>
        <w:drawing>
          <wp:inline distT="0" distB="0" distL="0" distR="0" wp14:anchorId="122326AA" wp14:editId="698F0725">
            <wp:extent cx="4571429" cy="113333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71429" cy="1133333"/>
                    </a:xfrm>
                    <a:prstGeom prst="rect">
                      <a:avLst/>
                    </a:prstGeom>
                  </pic:spPr>
                </pic:pic>
              </a:graphicData>
            </a:graphic>
          </wp:inline>
        </w:drawing>
      </w:r>
    </w:p>
    <w:p w14:paraId="0686EF11" w14:textId="2F52FF65" w:rsidR="00F43E8F" w:rsidRDefault="00F43E8F" w:rsidP="004C7BC6">
      <w:pPr>
        <w:pStyle w:val="ListParagraph"/>
        <w:numPr>
          <w:ilvl w:val="0"/>
          <w:numId w:val="2"/>
        </w:numPr>
        <w:ind w:firstLineChars="0"/>
        <w:rPr>
          <w:rFonts w:ascii="Times New Roman" w:hAnsi="Times New Roman" w:cs="Times New Roman"/>
          <w:sz w:val="32"/>
        </w:rPr>
      </w:pPr>
      <w:r>
        <w:rPr>
          <w:rFonts w:ascii="Times New Roman" w:hAnsi="Times New Roman" w:cs="Times New Roman"/>
          <w:sz w:val="32"/>
        </w:rPr>
        <w:t xml:space="preserve">When I open the file with excel and click right button of the mouse and choose the third one of chart analysis, I got the table and chart, this chart </w:t>
      </w:r>
      <w:r w:rsidR="00BE7150">
        <w:rPr>
          <w:rFonts w:ascii="Times New Roman" w:hAnsi="Times New Roman" w:cs="Times New Roman"/>
          <w:sz w:val="32"/>
        </w:rPr>
        <w:t>count the sum of verbal index by Education meaning in high school, there are 3 columns in the chart, first column represents students’ sum of verbal index whose education meaning in high school are great value, second column represents students’ sum of verbal index whose education meaning in high school are no value, third column represents students’ sum of verbal index whose education meaning in high school are some value. We can find that</w:t>
      </w:r>
      <w:r w:rsidR="00D97706">
        <w:rPr>
          <w:rFonts w:ascii="Times New Roman" w:hAnsi="Times New Roman" w:cs="Times New Roman"/>
          <w:sz w:val="32"/>
        </w:rPr>
        <w:t xml:space="preserve"> </w:t>
      </w:r>
      <w:r w:rsidR="00D97706">
        <w:rPr>
          <w:rFonts w:ascii="Times New Roman" w:hAnsi="Times New Roman" w:cs="Times New Roman" w:hint="eastAsia"/>
          <w:sz w:val="32"/>
        </w:rPr>
        <w:t>stu</w:t>
      </w:r>
      <w:r w:rsidR="00D97706">
        <w:rPr>
          <w:rFonts w:ascii="Times New Roman" w:hAnsi="Times New Roman" w:cs="Times New Roman"/>
          <w:sz w:val="32"/>
        </w:rPr>
        <w:t xml:space="preserve">dents’ sum of verbal index takes the </w:t>
      </w:r>
      <w:r w:rsidR="00D97706">
        <w:rPr>
          <w:rFonts w:ascii="Times New Roman" w:hAnsi="Times New Roman" w:cs="Times New Roman"/>
          <w:sz w:val="32"/>
        </w:rPr>
        <w:lastRenderedPageBreak/>
        <w:t>most value when the students’ education meaning in high school is great value. Next is students whose education meaning in high school is some value, the least sum of verbal index happens when students’ education meaning in high school is no value</w:t>
      </w:r>
      <w:r w:rsidR="00042475">
        <w:rPr>
          <w:rFonts w:ascii="Times New Roman" w:hAnsi="Times New Roman" w:cs="Times New Roman"/>
          <w:sz w:val="32"/>
        </w:rPr>
        <w:t>.</w:t>
      </w:r>
    </w:p>
    <w:p w14:paraId="1E1C865B" w14:textId="49E1381D" w:rsidR="00042475" w:rsidRDefault="004C7BC6" w:rsidP="004C7BC6">
      <w:pPr>
        <w:pStyle w:val="ListParagraph"/>
        <w:numPr>
          <w:ilvl w:val="0"/>
          <w:numId w:val="2"/>
        </w:numPr>
        <w:ind w:firstLineChars="0"/>
        <w:rPr>
          <w:rFonts w:ascii="Times New Roman" w:hAnsi="Times New Roman" w:cs="Times New Roman"/>
          <w:sz w:val="32"/>
        </w:rPr>
      </w:pPr>
      <w:r>
        <w:rPr>
          <w:rFonts w:ascii="Times New Roman" w:hAnsi="Times New Roman" w:cs="Times New Roman"/>
          <w:sz w:val="32"/>
        </w:rPr>
        <w:t>Quick insight: the quick insight gives the analysis of each subset of student.xls, according to this operation</w:t>
      </w:r>
      <w:r w:rsidR="009D7749">
        <w:rPr>
          <w:rFonts w:ascii="Times New Roman" w:hAnsi="Times New Roman" w:cs="Times New Roman"/>
          <w:sz w:val="32"/>
        </w:rPr>
        <w:t>.</w:t>
      </w:r>
    </w:p>
    <w:p w14:paraId="60328341" w14:textId="437B8401" w:rsidR="00352071" w:rsidRDefault="00352071" w:rsidP="00352071">
      <w:pPr>
        <w:pStyle w:val="ListParagraph"/>
        <w:ind w:left="780" w:firstLineChars="0" w:firstLine="0"/>
        <w:rPr>
          <w:rFonts w:ascii="Times New Roman" w:hAnsi="Times New Roman" w:cs="Times New Roman" w:hint="eastAsia"/>
          <w:sz w:val="32"/>
        </w:rPr>
      </w:pPr>
      <w:r>
        <w:rPr>
          <w:noProof/>
        </w:rPr>
        <w:drawing>
          <wp:inline distT="0" distB="0" distL="0" distR="0" wp14:anchorId="74840462" wp14:editId="4C1224C9">
            <wp:extent cx="5274310" cy="29400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40050"/>
                    </a:xfrm>
                    <a:prstGeom prst="rect">
                      <a:avLst/>
                    </a:prstGeom>
                  </pic:spPr>
                </pic:pic>
              </a:graphicData>
            </a:graphic>
          </wp:inline>
        </w:drawing>
      </w:r>
      <w:bookmarkStart w:id="0" w:name="_GoBack"/>
      <w:bookmarkEnd w:id="0"/>
    </w:p>
    <w:p w14:paraId="734E790C" w14:textId="5842099A" w:rsidR="009D7749" w:rsidRDefault="009D7749" w:rsidP="009D7749">
      <w:pPr>
        <w:pStyle w:val="ListParagraph"/>
        <w:ind w:left="780" w:firstLineChars="0" w:firstLine="0"/>
        <w:rPr>
          <w:rFonts w:ascii="Times New Roman" w:hAnsi="Times New Roman" w:cs="Times New Roman"/>
          <w:sz w:val="32"/>
        </w:rPr>
      </w:pPr>
      <w:r>
        <w:rPr>
          <w:noProof/>
        </w:rPr>
        <w:lastRenderedPageBreak/>
        <w:drawing>
          <wp:inline distT="0" distB="0" distL="0" distR="0" wp14:anchorId="59A88599" wp14:editId="7933EE18">
            <wp:extent cx="52743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98800"/>
                    </a:xfrm>
                    <a:prstGeom prst="rect">
                      <a:avLst/>
                    </a:prstGeom>
                  </pic:spPr>
                </pic:pic>
              </a:graphicData>
            </a:graphic>
          </wp:inline>
        </w:drawing>
      </w:r>
    </w:p>
    <w:p w14:paraId="78772E96" w14:textId="7EE3F00B" w:rsidR="009D7749" w:rsidRDefault="009D7749" w:rsidP="009D7749">
      <w:pPr>
        <w:pStyle w:val="ListParagraph"/>
        <w:ind w:left="780" w:firstLineChars="0" w:firstLine="0"/>
        <w:rPr>
          <w:rFonts w:ascii="Times New Roman" w:hAnsi="Times New Roman" w:cs="Times New Roman" w:hint="eastAsia"/>
          <w:sz w:val="32"/>
        </w:rPr>
      </w:pPr>
      <w:r>
        <w:rPr>
          <w:rFonts w:ascii="Times New Roman" w:hAnsi="Times New Roman" w:cs="Times New Roman"/>
          <w:sz w:val="32"/>
        </w:rPr>
        <w:t xml:space="preserve">We can see that ‘great value’ accounts for </w:t>
      </w:r>
      <w:proofErr w:type="gramStart"/>
      <w:r>
        <w:rPr>
          <w:rFonts w:ascii="Times New Roman" w:hAnsi="Times New Roman" w:cs="Times New Roman"/>
          <w:sz w:val="32"/>
        </w:rPr>
        <w:t>the majority of</w:t>
      </w:r>
      <w:proofErr w:type="gramEnd"/>
      <w:r>
        <w:rPr>
          <w:rFonts w:ascii="Times New Roman" w:hAnsi="Times New Roman" w:cs="Times New Roman"/>
          <w:sz w:val="32"/>
        </w:rPr>
        <w:t xml:space="preserve"> University index, then is ‘some value’, the lowest is ‘no value’ of education meaning in high school.</w:t>
      </w:r>
    </w:p>
    <w:p w14:paraId="6111A68D" w14:textId="7EE3F00B" w:rsidR="004C7BC6" w:rsidRDefault="004C7BC6" w:rsidP="004C7BC6">
      <w:pPr>
        <w:ind w:left="360"/>
        <w:rPr>
          <w:rFonts w:ascii="Times New Roman" w:hAnsi="Times New Roman" w:cs="Times New Roman"/>
          <w:sz w:val="32"/>
        </w:rPr>
      </w:pPr>
      <w:r>
        <w:rPr>
          <w:noProof/>
        </w:rPr>
        <w:drawing>
          <wp:inline distT="0" distB="0" distL="0" distR="0" wp14:anchorId="106E4306" wp14:editId="563CC9DE">
            <wp:extent cx="5274310" cy="31737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173730"/>
                    </a:xfrm>
                    <a:prstGeom prst="rect">
                      <a:avLst/>
                    </a:prstGeom>
                  </pic:spPr>
                </pic:pic>
              </a:graphicData>
            </a:graphic>
          </wp:inline>
        </w:drawing>
      </w:r>
    </w:p>
    <w:p w14:paraId="66B558D5" w14:textId="3DE890C2" w:rsidR="00333E91" w:rsidRDefault="00333E91" w:rsidP="00333E91">
      <w:pPr>
        <w:pStyle w:val="ListParagraph"/>
        <w:ind w:left="780" w:firstLineChars="0" w:firstLine="0"/>
        <w:rPr>
          <w:rFonts w:ascii="Times New Roman" w:hAnsi="Times New Roman" w:cs="Times New Roman"/>
          <w:sz w:val="32"/>
        </w:rPr>
      </w:pPr>
      <w:r>
        <w:rPr>
          <w:rFonts w:ascii="Times New Roman" w:hAnsi="Times New Roman" w:cs="Times New Roman"/>
          <w:sz w:val="32"/>
        </w:rPr>
        <w:t>We can see that ‘</w:t>
      </w:r>
      <w:r>
        <w:rPr>
          <w:rFonts w:ascii="Times New Roman" w:hAnsi="Times New Roman" w:cs="Times New Roman"/>
          <w:sz w:val="32"/>
        </w:rPr>
        <w:t>medium</w:t>
      </w:r>
      <w:r>
        <w:rPr>
          <w:rFonts w:ascii="Times New Roman" w:hAnsi="Times New Roman" w:cs="Times New Roman"/>
          <w:sz w:val="32"/>
        </w:rPr>
        <w:t xml:space="preserve">’ </w:t>
      </w:r>
      <w:r>
        <w:rPr>
          <w:rFonts w:ascii="Times New Roman" w:hAnsi="Times New Roman" w:cs="Times New Roman"/>
          <w:sz w:val="32"/>
        </w:rPr>
        <w:t xml:space="preserve">has noticeably more Education meaning in high school for Education meaning in university ‘great value’, then is the ‘high’ </w:t>
      </w:r>
      <w:proofErr w:type="gramStart"/>
      <w:r>
        <w:rPr>
          <w:rFonts w:ascii="Times New Roman" w:hAnsi="Times New Roman" w:cs="Times New Roman"/>
          <w:sz w:val="32"/>
        </w:rPr>
        <w:t>motivation ,</w:t>
      </w:r>
      <w:proofErr w:type="gramEnd"/>
      <w:r>
        <w:rPr>
          <w:rFonts w:ascii="Times New Roman" w:hAnsi="Times New Roman" w:cs="Times New Roman"/>
          <w:sz w:val="32"/>
        </w:rPr>
        <w:t xml:space="preserve"> the </w:t>
      </w:r>
      <w:r>
        <w:rPr>
          <w:rFonts w:ascii="Times New Roman" w:hAnsi="Times New Roman" w:cs="Times New Roman"/>
          <w:sz w:val="32"/>
        </w:rPr>
        <w:lastRenderedPageBreak/>
        <w:t>lowest is ‘low’ motivation</w:t>
      </w:r>
      <w:r w:rsidR="00B309EB">
        <w:rPr>
          <w:rFonts w:ascii="Times New Roman" w:hAnsi="Times New Roman" w:cs="Times New Roman"/>
          <w:sz w:val="32"/>
        </w:rPr>
        <w:t>.</w:t>
      </w:r>
    </w:p>
    <w:p w14:paraId="55C9F28D" w14:textId="26245198" w:rsidR="00992D01" w:rsidRDefault="00992D01" w:rsidP="00992D01">
      <w:pPr>
        <w:pStyle w:val="ListParagraph"/>
        <w:numPr>
          <w:ilvl w:val="0"/>
          <w:numId w:val="1"/>
        </w:numPr>
        <w:ind w:firstLineChars="0"/>
        <w:rPr>
          <w:rFonts w:ascii="Times New Roman" w:hAnsi="Times New Roman" w:cs="Times New Roman"/>
          <w:sz w:val="32"/>
        </w:rPr>
      </w:pPr>
      <w:r w:rsidRPr="00992D01">
        <w:rPr>
          <w:rFonts w:ascii="Times New Roman" w:hAnsi="Times New Roman" w:cs="Times New Roman"/>
          <w:sz w:val="32"/>
        </w:rPr>
        <w:t>Make bar charts and illustrate variations within categories and variations within measures</w:t>
      </w:r>
    </w:p>
    <w:p w14:paraId="5A5B036B" w14:textId="3825E24D" w:rsidR="00992D01" w:rsidRPr="00992D01" w:rsidRDefault="00992D01" w:rsidP="00992D01">
      <w:pPr>
        <w:rPr>
          <w:rFonts w:ascii="Times New Roman" w:hAnsi="Times New Roman" w:cs="Times New Roman"/>
          <w:sz w:val="32"/>
        </w:rPr>
      </w:pPr>
      <w:r>
        <w:rPr>
          <w:noProof/>
        </w:rPr>
        <w:drawing>
          <wp:inline distT="0" distB="0" distL="0" distR="0" wp14:anchorId="70FE4E84" wp14:editId="0A3DE533">
            <wp:extent cx="6093460" cy="3095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3460" cy="3095625"/>
                    </a:xfrm>
                    <a:prstGeom prst="rect">
                      <a:avLst/>
                    </a:prstGeom>
                  </pic:spPr>
                </pic:pic>
              </a:graphicData>
            </a:graphic>
          </wp:inline>
        </w:drawing>
      </w:r>
    </w:p>
    <w:p w14:paraId="0AC7F014" w14:textId="77777777" w:rsidR="00992D01" w:rsidRDefault="00992D01" w:rsidP="00992D01">
      <w:pPr>
        <w:pStyle w:val="ListParagraph"/>
        <w:ind w:left="360" w:firstLineChars="0" w:firstLine="0"/>
        <w:rPr>
          <w:rFonts w:ascii="Times New Roman" w:hAnsi="Times New Roman" w:cs="Times New Roman"/>
          <w:sz w:val="32"/>
        </w:rPr>
      </w:pPr>
      <w:r>
        <w:rPr>
          <w:rFonts w:ascii="Times New Roman" w:hAnsi="Times New Roman" w:cs="Times New Roman" w:hint="eastAsia"/>
          <w:sz w:val="32"/>
        </w:rPr>
        <w:t>W</w:t>
      </w:r>
      <w:r>
        <w:rPr>
          <w:rFonts w:ascii="Times New Roman" w:hAnsi="Times New Roman" w:cs="Times New Roman"/>
          <w:sz w:val="32"/>
        </w:rPr>
        <w:t>e can see that most students’ motivation is ‘medium’, then is ‘low’, least number of students’ motivation is ‘high’</w:t>
      </w:r>
    </w:p>
    <w:p w14:paraId="20678023" w14:textId="284F6A8A" w:rsidR="00992D01" w:rsidRPr="00992D01" w:rsidRDefault="00AA2C40" w:rsidP="00992D01">
      <w:pPr>
        <w:rPr>
          <w:rFonts w:ascii="Times New Roman" w:hAnsi="Times New Roman" w:cs="Times New Roman" w:hint="eastAsia"/>
          <w:sz w:val="32"/>
        </w:rPr>
      </w:pPr>
      <w:r>
        <w:rPr>
          <w:noProof/>
        </w:rPr>
        <w:drawing>
          <wp:inline distT="0" distB="0" distL="0" distR="0" wp14:anchorId="09B7015C" wp14:editId="4D25E28C">
            <wp:extent cx="5274310" cy="27984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98445"/>
                    </a:xfrm>
                    <a:prstGeom prst="rect">
                      <a:avLst/>
                    </a:prstGeom>
                  </pic:spPr>
                </pic:pic>
              </a:graphicData>
            </a:graphic>
          </wp:inline>
        </w:drawing>
      </w:r>
      <w:r w:rsidR="00992D01" w:rsidRPr="00992D01">
        <w:rPr>
          <w:rFonts w:ascii="Times New Roman" w:hAnsi="Times New Roman" w:cs="Times New Roman"/>
          <w:sz w:val="32"/>
        </w:rPr>
        <w:t xml:space="preserve"> </w:t>
      </w:r>
    </w:p>
    <w:p w14:paraId="7B19E6B1" w14:textId="74BFAA34" w:rsidR="00724850" w:rsidRPr="00992D01" w:rsidRDefault="00992D01" w:rsidP="00992D01">
      <w:pPr>
        <w:rPr>
          <w:rFonts w:ascii="Times New Roman" w:hAnsi="Times New Roman" w:cs="Times New Roman" w:hint="eastAsia"/>
          <w:sz w:val="32"/>
        </w:rPr>
      </w:pPr>
      <w:r>
        <w:rPr>
          <w:rFonts w:ascii="Times New Roman" w:hAnsi="Times New Roman" w:cs="Times New Roman"/>
          <w:sz w:val="32"/>
        </w:rPr>
        <w:t xml:space="preserve"> We can see that </w:t>
      </w:r>
      <w:r w:rsidR="007C7845">
        <w:rPr>
          <w:rFonts w:ascii="Times New Roman" w:hAnsi="Times New Roman" w:cs="Times New Roman"/>
          <w:sz w:val="32"/>
        </w:rPr>
        <w:t xml:space="preserve">when high school indexes are ‘16’ and ‘17’, the count of high school index take the biggest value which is 12, </w:t>
      </w:r>
      <w:r w:rsidR="007C7845">
        <w:rPr>
          <w:rFonts w:ascii="Times New Roman" w:hAnsi="Times New Roman" w:cs="Times New Roman"/>
          <w:sz w:val="32"/>
        </w:rPr>
        <w:lastRenderedPageBreak/>
        <w:t>when school index is ‘19’, the count of high school index is the lowest which is ‘4’</w:t>
      </w:r>
      <w:r w:rsidR="00724850">
        <w:rPr>
          <w:rFonts w:ascii="Times New Roman" w:hAnsi="Times New Roman" w:cs="Times New Roman"/>
          <w:sz w:val="32"/>
        </w:rPr>
        <w:t>, which means only 4 students whose school index is ‘19’</w:t>
      </w:r>
      <w:r w:rsidR="00221ED5">
        <w:rPr>
          <w:noProof/>
        </w:rPr>
        <w:drawing>
          <wp:inline distT="0" distB="0" distL="0" distR="0" wp14:anchorId="47602D50" wp14:editId="65CDE907">
            <wp:extent cx="5864860" cy="292417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4860" cy="2924175"/>
                    </a:xfrm>
                    <a:prstGeom prst="rect">
                      <a:avLst/>
                    </a:prstGeom>
                  </pic:spPr>
                </pic:pic>
              </a:graphicData>
            </a:graphic>
          </wp:inline>
        </w:drawing>
      </w:r>
    </w:p>
    <w:p w14:paraId="1EF5851C" w14:textId="7C594EBC" w:rsidR="004C7BC6" w:rsidRDefault="00AA2C40" w:rsidP="009D7749">
      <w:pPr>
        <w:rPr>
          <w:rFonts w:ascii="Times New Roman" w:hAnsi="Times New Roman" w:cs="Times New Roman"/>
          <w:sz w:val="32"/>
        </w:rPr>
      </w:pPr>
      <w:r>
        <w:rPr>
          <w:rFonts w:ascii="Times New Roman" w:hAnsi="Times New Roman" w:cs="Times New Roman" w:hint="eastAsia"/>
          <w:sz w:val="32"/>
        </w:rPr>
        <w:t>W</w:t>
      </w:r>
      <w:r>
        <w:rPr>
          <w:rFonts w:ascii="Times New Roman" w:hAnsi="Times New Roman" w:cs="Times New Roman"/>
          <w:sz w:val="32"/>
        </w:rPr>
        <w:t xml:space="preserve">e can see that ‘medium’ motivation takes majority of boys and girls, then is ‘low’ motivation, the least people have ‘high’ motivation; for </w:t>
      </w:r>
      <w:r w:rsidR="00205CDF">
        <w:rPr>
          <w:rFonts w:ascii="Times New Roman" w:hAnsi="Times New Roman" w:cs="Times New Roman"/>
          <w:sz w:val="32"/>
        </w:rPr>
        <w:t>girls</w:t>
      </w:r>
      <w:r>
        <w:rPr>
          <w:rFonts w:ascii="Times New Roman" w:hAnsi="Times New Roman" w:cs="Times New Roman"/>
          <w:sz w:val="32"/>
        </w:rPr>
        <w:t xml:space="preserve">, most of them have ‘medium’ motivation, </w:t>
      </w:r>
      <w:r w:rsidR="00205CDF">
        <w:rPr>
          <w:rFonts w:ascii="Times New Roman" w:hAnsi="Times New Roman" w:cs="Times New Roman"/>
          <w:sz w:val="32"/>
        </w:rPr>
        <w:t xml:space="preserve">then is ‘low’ motivation, </w:t>
      </w:r>
      <w:r>
        <w:rPr>
          <w:rFonts w:ascii="Times New Roman" w:hAnsi="Times New Roman" w:cs="Times New Roman"/>
          <w:sz w:val="32"/>
        </w:rPr>
        <w:t xml:space="preserve">least of them have </w:t>
      </w:r>
      <w:r w:rsidR="00205CDF">
        <w:rPr>
          <w:rFonts w:ascii="Times New Roman" w:hAnsi="Times New Roman" w:cs="Times New Roman"/>
          <w:sz w:val="32"/>
        </w:rPr>
        <w:t>‘high’ and ‘low’ motivation which are both ‘8’; for boys, most of them have ‘medium’ motivation, then are boys with ‘low’ motivation, next is ‘high’ motivation. There are more girls have ‘medium’ motivation than boys, more boys have ‘low’ motivation than girls, same number of boys and girls have ‘high’ motivation.</w:t>
      </w:r>
    </w:p>
    <w:p w14:paraId="092E71CB" w14:textId="4A3F7F2A" w:rsidR="0077468E" w:rsidRDefault="0077468E" w:rsidP="009D7749">
      <w:pPr>
        <w:rPr>
          <w:rFonts w:ascii="Times New Roman" w:hAnsi="Times New Roman" w:cs="Times New Roman"/>
          <w:sz w:val="32"/>
        </w:rPr>
      </w:pPr>
      <w:r>
        <w:rPr>
          <w:noProof/>
        </w:rPr>
        <w:lastRenderedPageBreak/>
        <w:drawing>
          <wp:inline distT="0" distB="0" distL="0" distR="0" wp14:anchorId="065BCF09" wp14:editId="16CCCF75">
            <wp:extent cx="5274310" cy="27489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48915"/>
                    </a:xfrm>
                    <a:prstGeom prst="rect">
                      <a:avLst/>
                    </a:prstGeom>
                  </pic:spPr>
                </pic:pic>
              </a:graphicData>
            </a:graphic>
          </wp:inline>
        </w:drawing>
      </w:r>
    </w:p>
    <w:p w14:paraId="00FE48ED" w14:textId="7B4F204E" w:rsidR="0077468E" w:rsidRDefault="0077468E" w:rsidP="009D7749">
      <w:pPr>
        <w:rPr>
          <w:rFonts w:ascii="Times New Roman" w:hAnsi="Times New Roman" w:cs="Times New Roman" w:hint="eastAsia"/>
          <w:sz w:val="32"/>
        </w:rPr>
      </w:pPr>
      <w:r>
        <w:rPr>
          <w:rFonts w:ascii="Times New Roman" w:hAnsi="Times New Roman" w:cs="Times New Roman"/>
          <w:sz w:val="32"/>
        </w:rPr>
        <w:t>We can see that most of the time, girls’ count of high school indexes are more than boys’, when high school index is ‘13’, there is no girl in this school, when high school index is ‘19’, there is no boy.</w:t>
      </w:r>
    </w:p>
    <w:p w14:paraId="220CE3C8" w14:textId="1E1F4186" w:rsidR="005B45F7" w:rsidRDefault="005B45F7" w:rsidP="005B45F7">
      <w:pPr>
        <w:pStyle w:val="ListParagraph"/>
        <w:numPr>
          <w:ilvl w:val="0"/>
          <w:numId w:val="1"/>
        </w:numPr>
        <w:ind w:firstLineChars="0"/>
        <w:rPr>
          <w:rFonts w:ascii="Times New Roman" w:hAnsi="Times New Roman" w:cs="Times New Roman"/>
          <w:sz w:val="32"/>
        </w:rPr>
      </w:pPr>
      <w:r w:rsidRPr="005B45F7">
        <w:rPr>
          <w:rFonts w:ascii="Times New Roman" w:hAnsi="Times New Roman" w:cs="Times New Roman"/>
          <w:sz w:val="32"/>
        </w:rPr>
        <w:t>Compare the characteristics of MOD and UCI (i.e., similarities and differences)</w:t>
      </w:r>
    </w:p>
    <w:p w14:paraId="30216C33" w14:textId="723F34C9" w:rsidR="005B45F7" w:rsidRPr="005B45F7" w:rsidRDefault="005B45F7" w:rsidP="005B45F7">
      <w:pPr>
        <w:pStyle w:val="ListParagraph"/>
        <w:ind w:left="360" w:firstLineChars="0" w:firstLine="0"/>
        <w:rPr>
          <w:rFonts w:ascii="Times New Roman" w:hAnsi="Times New Roman" w:cs="Times New Roman" w:hint="eastAsia"/>
          <w:sz w:val="32"/>
        </w:rPr>
      </w:pPr>
      <w:r>
        <w:rPr>
          <w:rFonts w:ascii="Times New Roman" w:hAnsi="Times New Roman" w:cs="Times New Roman" w:hint="eastAsia"/>
          <w:sz w:val="32"/>
        </w:rPr>
        <w:t>A</w:t>
      </w:r>
      <w:r>
        <w:rPr>
          <w:rFonts w:ascii="Times New Roman" w:hAnsi="Times New Roman" w:cs="Times New Roman"/>
          <w:sz w:val="32"/>
        </w:rPr>
        <w:t>ccording to what I have found, MOD is a software platform that provides</w:t>
      </w:r>
      <w:r w:rsidR="00CF2D47">
        <w:rPr>
          <w:rFonts w:ascii="Times New Roman" w:hAnsi="Times New Roman" w:cs="Times New Roman"/>
          <w:sz w:val="32"/>
        </w:rPr>
        <w:t xml:space="preserve"> </w:t>
      </w:r>
      <w:r>
        <w:rPr>
          <w:rFonts w:ascii="Times New Roman" w:hAnsi="Times New Roman" w:cs="Times New Roman"/>
          <w:sz w:val="32"/>
        </w:rPr>
        <w:t>applicable models th</w:t>
      </w:r>
      <w:r w:rsidR="00CF2D47">
        <w:rPr>
          <w:rFonts w:ascii="Times New Roman" w:hAnsi="Times New Roman" w:cs="Times New Roman"/>
          <w:sz w:val="32"/>
        </w:rPr>
        <w:t>at has different target types, number of columns, number of row and so on, users can choose what model they want, and there are docs and links to describe it and give user guidelines of how to use it.</w:t>
      </w:r>
      <w:r w:rsidR="00657A4D">
        <w:rPr>
          <w:rFonts w:ascii="Times New Roman" w:hAnsi="Times New Roman" w:cs="Times New Roman"/>
          <w:sz w:val="32"/>
        </w:rPr>
        <w:t xml:space="preserve"> Meanwhile, the UCI is a repository that provides users different data sets that differ from default tasks, attribute type, data type, area, instance, format type and so on, users can use those data sets for machine learning and related works</w:t>
      </w:r>
      <w:r w:rsidR="0029029F">
        <w:rPr>
          <w:rFonts w:ascii="Times New Roman" w:hAnsi="Times New Roman" w:cs="Times New Roman"/>
          <w:sz w:val="32"/>
        </w:rPr>
        <w:t xml:space="preserve">. The </w:t>
      </w:r>
      <w:r w:rsidR="0029029F">
        <w:rPr>
          <w:rFonts w:ascii="Times New Roman" w:hAnsi="Times New Roman" w:cs="Times New Roman"/>
          <w:sz w:val="32"/>
        </w:rPr>
        <w:lastRenderedPageBreak/>
        <w:t xml:space="preserve">difference is that MOD provides models and </w:t>
      </w:r>
      <w:r w:rsidR="0011028C">
        <w:rPr>
          <w:rFonts w:ascii="Times New Roman" w:hAnsi="Times New Roman" w:cs="Times New Roman"/>
          <w:sz w:val="32"/>
        </w:rPr>
        <w:t>methods,</w:t>
      </w:r>
      <w:r w:rsidR="0029029F">
        <w:rPr>
          <w:rFonts w:ascii="Times New Roman" w:hAnsi="Times New Roman" w:cs="Times New Roman"/>
          <w:sz w:val="32"/>
        </w:rPr>
        <w:t xml:space="preserve"> but UCI provides data sets. Their similarity is that they are machine learning oriented, also, users can choose different result by clicking the </w:t>
      </w:r>
      <w:r w:rsidR="0011028C">
        <w:rPr>
          <w:rFonts w:ascii="Times New Roman" w:hAnsi="Times New Roman" w:cs="Times New Roman"/>
          <w:sz w:val="32"/>
        </w:rPr>
        <w:t>categories</w:t>
      </w:r>
      <w:r w:rsidR="0029029F">
        <w:rPr>
          <w:rFonts w:ascii="Times New Roman" w:hAnsi="Times New Roman" w:cs="Times New Roman"/>
          <w:sz w:val="32"/>
        </w:rPr>
        <w:t>.</w:t>
      </w:r>
    </w:p>
    <w:p w14:paraId="6FF63652" w14:textId="03CC2320" w:rsidR="005B45F7" w:rsidRDefault="008D33A3" w:rsidP="005B45F7">
      <w:pPr>
        <w:pStyle w:val="ListParagraph"/>
        <w:numPr>
          <w:ilvl w:val="0"/>
          <w:numId w:val="1"/>
        </w:numPr>
        <w:ind w:firstLineChars="0"/>
        <w:rPr>
          <w:rFonts w:ascii="Times New Roman" w:hAnsi="Times New Roman" w:cs="Times New Roman"/>
          <w:sz w:val="32"/>
        </w:rPr>
      </w:pPr>
      <w:r>
        <w:rPr>
          <w:rFonts w:ascii="Times New Roman" w:hAnsi="Times New Roman" w:cs="Times New Roman" w:hint="eastAsia"/>
          <w:sz w:val="32"/>
        </w:rPr>
        <w:t>5</w:t>
      </w:r>
      <w:r>
        <w:rPr>
          <w:rFonts w:ascii="Times New Roman" w:hAnsi="Times New Roman" w:cs="Times New Roman"/>
          <w:sz w:val="32"/>
        </w:rPr>
        <w:t xml:space="preserve">. </w:t>
      </w:r>
    </w:p>
    <w:p w14:paraId="496C3B45" w14:textId="67019593" w:rsidR="000914C5" w:rsidRDefault="000914C5" w:rsidP="005B45F7">
      <w:pPr>
        <w:pStyle w:val="ListParagraph"/>
        <w:numPr>
          <w:ilvl w:val="0"/>
          <w:numId w:val="1"/>
        </w:numPr>
        <w:ind w:firstLineChars="0"/>
        <w:rPr>
          <w:rFonts w:ascii="Times New Roman" w:hAnsi="Times New Roman" w:cs="Times New Roman"/>
          <w:sz w:val="32"/>
        </w:rPr>
      </w:pPr>
      <w:r>
        <w:rPr>
          <w:noProof/>
        </w:rPr>
        <w:drawing>
          <wp:inline distT="0" distB="0" distL="0" distR="0" wp14:anchorId="659E2D5C" wp14:editId="7D3B4CE3">
            <wp:extent cx="5274310" cy="16846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684655"/>
                    </a:xfrm>
                    <a:prstGeom prst="rect">
                      <a:avLst/>
                    </a:prstGeom>
                  </pic:spPr>
                </pic:pic>
              </a:graphicData>
            </a:graphic>
          </wp:inline>
        </w:drawing>
      </w:r>
    </w:p>
    <w:p w14:paraId="42D42502" w14:textId="05E4E284" w:rsidR="000914C5" w:rsidRDefault="000914C5" w:rsidP="000914C5">
      <w:pPr>
        <w:pStyle w:val="ListParagraph"/>
        <w:numPr>
          <w:ilvl w:val="0"/>
          <w:numId w:val="1"/>
        </w:numPr>
        <w:ind w:firstLineChars="0"/>
        <w:rPr>
          <w:rFonts w:ascii="Times New Roman" w:hAnsi="Times New Roman" w:cs="Times New Roman"/>
          <w:sz w:val="32"/>
        </w:rPr>
      </w:pPr>
      <w:r>
        <w:rPr>
          <w:rFonts w:ascii="Times New Roman" w:hAnsi="Times New Roman" w:cs="Times New Roman" w:hint="eastAsia"/>
          <w:sz w:val="32"/>
        </w:rPr>
        <w:t>(</w:t>
      </w:r>
      <w:r>
        <w:rPr>
          <w:rFonts w:ascii="Times New Roman" w:hAnsi="Times New Roman" w:cs="Times New Roman"/>
          <w:sz w:val="32"/>
        </w:rPr>
        <w:t>1)</w:t>
      </w:r>
    </w:p>
    <w:p w14:paraId="38D29774" w14:textId="337ECC9A" w:rsidR="000914C5" w:rsidRDefault="000914C5" w:rsidP="000914C5">
      <w:pPr>
        <w:pStyle w:val="ListParagraph"/>
        <w:ind w:left="360" w:firstLineChars="0" w:firstLine="0"/>
        <w:rPr>
          <w:rFonts w:ascii="Times New Roman" w:hAnsi="Times New Roman" w:cs="Times New Roman"/>
          <w:sz w:val="32"/>
        </w:rPr>
      </w:pPr>
      <w:r>
        <w:rPr>
          <w:noProof/>
        </w:rPr>
        <w:drawing>
          <wp:inline distT="0" distB="0" distL="0" distR="0" wp14:anchorId="2FFD414A" wp14:editId="55944097">
            <wp:extent cx="5274310" cy="2107565"/>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07565"/>
                    </a:xfrm>
                    <a:prstGeom prst="rect">
                      <a:avLst/>
                    </a:prstGeom>
                  </pic:spPr>
                </pic:pic>
              </a:graphicData>
            </a:graphic>
          </wp:inline>
        </w:drawing>
      </w:r>
    </w:p>
    <w:p w14:paraId="227C116E" w14:textId="72E0E80C" w:rsidR="000914C5" w:rsidRDefault="000914C5" w:rsidP="000914C5">
      <w:pPr>
        <w:pStyle w:val="ListParagraph"/>
        <w:ind w:left="360" w:firstLineChars="0" w:firstLine="0"/>
        <w:rPr>
          <w:rFonts w:ascii="Times New Roman" w:hAnsi="Times New Roman" w:cs="Times New Roman"/>
          <w:sz w:val="32"/>
        </w:rPr>
      </w:pPr>
      <w:r>
        <w:rPr>
          <w:rFonts w:ascii="Times New Roman" w:hAnsi="Times New Roman" w:cs="Times New Roman" w:hint="eastAsia"/>
          <w:sz w:val="32"/>
        </w:rPr>
        <w:t>(</w:t>
      </w:r>
      <w:r>
        <w:rPr>
          <w:rFonts w:ascii="Times New Roman" w:hAnsi="Times New Roman" w:cs="Times New Roman"/>
          <w:sz w:val="32"/>
        </w:rPr>
        <w:t>2)</w:t>
      </w:r>
    </w:p>
    <w:p w14:paraId="39331337" w14:textId="03EE197A" w:rsidR="000914C5" w:rsidRDefault="000914C5" w:rsidP="000914C5">
      <w:pPr>
        <w:rPr>
          <w:rFonts w:ascii="Times New Roman" w:hAnsi="Times New Roman" w:cs="Times New Roman"/>
          <w:sz w:val="32"/>
        </w:rPr>
      </w:pPr>
      <w:r>
        <w:rPr>
          <w:rFonts w:ascii="Times New Roman" w:hAnsi="Times New Roman" w:cs="Times New Roman" w:hint="eastAsia"/>
          <w:sz w:val="32"/>
        </w:rPr>
        <w:lastRenderedPageBreak/>
        <w:t xml:space="preserve"> </w:t>
      </w:r>
      <w:r>
        <w:rPr>
          <w:rFonts w:ascii="Times New Roman" w:hAnsi="Times New Roman" w:cs="Times New Roman"/>
          <w:sz w:val="32"/>
        </w:rPr>
        <w:t xml:space="preserve"> </w:t>
      </w:r>
      <w:r w:rsidR="00D93F79">
        <w:rPr>
          <w:noProof/>
        </w:rPr>
        <w:drawing>
          <wp:inline distT="0" distB="0" distL="0" distR="0" wp14:anchorId="39C8640B" wp14:editId="57B2DDA6">
            <wp:extent cx="2371429" cy="2285714"/>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429" cy="2285714"/>
                    </a:xfrm>
                    <a:prstGeom prst="rect">
                      <a:avLst/>
                    </a:prstGeom>
                  </pic:spPr>
                </pic:pic>
              </a:graphicData>
            </a:graphic>
          </wp:inline>
        </w:drawing>
      </w:r>
    </w:p>
    <w:p w14:paraId="60540D93" w14:textId="2EB34539" w:rsidR="00D93F79" w:rsidRDefault="00D93F79" w:rsidP="000914C5">
      <w:pPr>
        <w:rPr>
          <w:rFonts w:ascii="Times New Roman" w:hAnsi="Times New Roman" w:cs="Times New Roman"/>
          <w:sz w:val="32"/>
        </w:rPr>
      </w:pPr>
      <w:r>
        <w:rPr>
          <w:rFonts w:ascii="Times New Roman" w:hAnsi="Times New Roman" w:cs="Times New Roman" w:hint="eastAsia"/>
          <w:sz w:val="32"/>
        </w:rPr>
        <w:t>7</w:t>
      </w:r>
      <w:r>
        <w:rPr>
          <w:rFonts w:ascii="Times New Roman" w:hAnsi="Times New Roman" w:cs="Times New Roman"/>
          <w:sz w:val="32"/>
        </w:rPr>
        <w:t xml:space="preserve">.8. in the </w:t>
      </w:r>
      <w:r w:rsidR="00D81F6C">
        <w:rPr>
          <w:rFonts w:ascii="Times New Roman" w:hAnsi="Times New Roman" w:cs="Times New Roman"/>
          <w:sz w:val="32"/>
        </w:rPr>
        <w:t>files</w:t>
      </w:r>
    </w:p>
    <w:p w14:paraId="2E73581A" w14:textId="1370B40E" w:rsidR="00D81F6C" w:rsidRPr="00D81F6C" w:rsidRDefault="00D81F6C" w:rsidP="000914C5">
      <w:pPr>
        <w:rPr>
          <w:rFonts w:ascii="Times New Roman" w:hAnsi="Times New Roman" w:cs="Times New Roman" w:hint="eastAsia"/>
          <w:sz w:val="32"/>
        </w:rPr>
      </w:pPr>
      <w:r>
        <w:rPr>
          <w:rFonts w:ascii="Times New Roman" w:hAnsi="Times New Roman" w:cs="Times New Roman" w:hint="eastAsia"/>
          <w:sz w:val="32"/>
        </w:rPr>
        <w:t>9</w:t>
      </w:r>
      <w:r>
        <w:rPr>
          <w:rFonts w:ascii="Times New Roman" w:hAnsi="Times New Roman" w:cs="Times New Roman"/>
          <w:sz w:val="32"/>
        </w:rPr>
        <w:t xml:space="preserve">. </w:t>
      </w:r>
      <w:r w:rsidRPr="00D81F6C">
        <w:rPr>
          <w:rFonts w:ascii="Times New Roman" w:hAnsi="Times New Roman" w:cs="Times New Roman"/>
          <w:sz w:val="32"/>
        </w:rPr>
        <w:t>Explain Median, Variance and Standard deviation</w:t>
      </w:r>
      <w:r>
        <w:rPr>
          <w:rFonts w:ascii="Times New Roman" w:hAnsi="Times New Roman" w:cs="Times New Roman"/>
          <w:sz w:val="32"/>
        </w:rPr>
        <w:t xml:space="preserve">: </w:t>
      </w:r>
    </w:p>
    <w:p w14:paraId="37E0F356" w14:textId="1A188521" w:rsidR="000914C5" w:rsidRDefault="00D81F6C" w:rsidP="0008551C">
      <w:pPr>
        <w:pStyle w:val="ListParagraph"/>
        <w:numPr>
          <w:ilvl w:val="0"/>
          <w:numId w:val="3"/>
        </w:numPr>
        <w:ind w:firstLineChars="0"/>
        <w:rPr>
          <w:rFonts w:ascii="Times New Roman" w:hAnsi="Times New Roman" w:cs="Times New Roman"/>
          <w:sz w:val="32"/>
        </w:rPr>
      </w:pPr>
      <w:r w:rsidRPr="00D81F6C">
        <w:rPr>
          <w:rFonts w:ascii="Times New Roman" w:hAnsi="Times New Roman" w:cs="Times New Roman"/>
          <w:sz w:val="32"/>
        </w:rPr>
        <w:t>Median. Shows the median (middle) value. This is the value that has the same number of items above and below. If there are 2 medians, Power BI averages them.</w:t>
      </w:r>
    </w:p>
    <w:p w14:paraId="39B811F7" w14:textId="48E556BB" w:rsidR="00D81F6C" w:rsidRDefault="00D81F6C" w:rsidP="0008551C">
      <w:pPr>
        <w:pStyle w:val="ListParagraph"/>
        <w:numPr>
          <w:ilvl w:val="0"/>
          <w:numId w:val="3"/>
        </w:numPr>
        <w:ind w:firstLineChars="0"/>
        <w:rPr>
          <w:rFonts w:ascii="Times New Roman" w:hAnsi="Times New Roman" w:cs="Times New Roman"/>
          <w:sz w:val="32"/>
        </w:rPr>
      </w:pPr>
      <w:r>
        <w:rPr>
          <w:rFonts w:ascii="Times New Roman" w:hAnsi="Times New Roman" w:cs="Times New Roman"/>
          <w:sz w:val="32"/>
        </w:rPr>
        <w:t>Variance: the difference between two values.</w:t>
      </w:r>
    </w:p>
    <w:p w14:paraId="213D2EA2" w14:textId="0D6B49FF" w:rsidR="0008551C" w:rsidRDefault="0008551C" w:rsidP="0008551C">
      <w:pPr>
        <w:pStyle w:val="ListParagraph"/>
        <w:numPr>
          <w:ilvl w:val="0"/>
          <w:numId w:val="3"/>
        </w:numPr>
        <w:ind w:firstLineChars="0"/>
        <w:rPr>
          <w:rFonts w:ascii="Times New Roman" w:hAnsi="Times New Roman" w:cs="Times New Roman"/>
          <w:sz w:val="32"/>
        </w:rPr>
      </w:pPr>
      <w:r>
        <w:rPr>
          <w:rFonts w:ascii="Times New Roman" w:hAnsi="Times New Roman" w:cs="Times New Roman" w:hint="eastAsia"/>
          <w:sz w:val="32"/>
        </w:rPr>
        <w:t>S</w:t>
      </w:r>
      <w:r>
        <w:rPr>
          <w:rFonts w:ascii="Times New Roman" w:hAnsi="Times New Roman" w:cs="Times New Roman"/>
          <w:sz w:val="32"/>
        </w:rPr>
        <w:t xml:space="preserve">tandard deviation: </w:t>
      </w:r>
      <w:r w:rsidRPr="0008551C">
        <w:rPr>
          <w:rFonts w:ascii="Times New Roman" w:hAnsi="Times New Roman" w:cs="Times New Roman"/>
          <w:sz w:val="32"/>
        </w:rPr>
        <w:t>is a measure that is used to quantify the amount of variation or dispersion of a set of data values.</w:t>
      </w:r>
    </w:p>
    <w:p w14:paraId="68028178" w14:textId="0BC335CD" w:rsidR="0008551C" w:rsidRDefault="0008551C" w:rsidP="0008551C">
      <w:pPr>
        <w:ind w:left="360"/>
        <w:rPr>
          <w:rFonts w:ascii="Times New Roman" w:hAnsi="Times New Roman" w:cs="Times New Roman"/>
          <w:sz w:val="32"/>
        </w:rPr>
      </w:pPr>
      <w:r w:rsidRPr="0008551C">
        <w:rPr>
          <w:rFonts w:ascii="Times New Roman" w:hAnsi="Times New Roman" w:cs="Times New Roman"/>
          <w:sz w:val="32"/>
        </w:rPr>
        <w:t>Use the predicted-incomes dataset and illustrate the followings</w:t>
      </w:r>
      <w:r>
        <w:rPr>
          <w:rFonts w:ascii="Times New Roman" w:hAnsi="Times New Roman" w:cs="Times New Roman"/>
          <w:sz w:val="32"/>
        </w:rPr>
        <w:t>:</w:t>
      </w:r>
    </w:p>
    <w:p w14:paraId="5AF3A05C" w14:textId="1FAF4130" w:rsidR="0008551C" w:rsidRDefault="0008551C" w:rsidP="0008551C">
      <w:pPr>
        <w:pStyle w:val="ListParagraph"/>
        <w:numPr>
          <w:ilvl w:val="0"/>
          <w:numId w:val="4"/>
        </w:numPr>
        <w:ind w:firstLineChars="0"/>
        <w:rPr>
          <w:rFonts w:ascii="Times New Roman" w:hAnsi="Times New Roman" w:cs="Times New Roman"/>
          <w:sz w:val="32"/>
        </w:rPr>
      </w:pPr>
      <w:r w:rsidRPr="0008551C">
        <w:rPr>
          <w:rFonts w:ascii="Times New Roman" w:hAnsi="Times New Roman" w:cs="Times New Roman"/>
          <w:sz w:val="32"/>
        </w:rPr>
        <w:t>Variation within categories</w:t>
      </w:r>
      <w:r>
        <w:rPr>
          <w:rFonts w:ascii="Times New Roman" w:hAnsi="Times New Roman" w:cs="Times New Roman"/>
          <w:sz w:val="32"/>
        </w:rPr>
        <w:t xml:space="preserve">: </w:t>
      </w:r>
    </w:p>
    <w:p w14:paraId="2164879C" w14:textId="73AB0CAC" w:rsidR="0072684A" w:rsidRDefault="0072684A" w:rsidP="0072684A">
      <w:pPr>
        <w:pStyle w:val="ListParagraph"/>
        <w:ind w:left="780" w:firstLineChars="0" w:firstLine="0"/>
        <w:rPr>
          <w:rFonts w:ascii="Times New Roman" w:hAnsi="Times New Roman" w:cs="Times New Roman"/>
          <w:sz w:val="32"/>
        </w:rPr>
      </w:pPr>
      <w:r>
        <w:rPr>
          <w:noProof/>
        </w:rPr>
        <w:lastRenderedPageBreak/>
        <w:drawing>
          <wp:inline distT="0" distB="0" distL="0" distR="0" wp14:anchorId="0F9DCD05" wp14:editId="0AAEEC47">
            <wp:extent cx="5274310" cy="2842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42895"/>
                    </a:xfrm>
                    <a:prstGeom prst="rect">
                      <a:avLst/>
                    </a:prstGeom>
                  </pic:spPr>
                </pic:pic>
              </a:graphicData>
            </a:graphic>
          </wp:inline>
        </w:drawing>
      </w:r>
    </w:p>
    <w:p w14:paraId="04121B1F" w14:textId="39303C44" w:rsidR="0072684A" w:rsidRDefault="0072684A" w:rsidP="0072684A">
      <w:pPr>
        <w:pStyle w:val="ListParagraph"/>
        <w:ind w:left="780" w:firstLineChars="0" w:firstLine="0"/>
        <w:rPr>
          <w:rFonts w:ascii="Times New Roman" w:hAnsi="Times New Roman" w:cs="Times New Roman"/>
          <w:sz w:val="32"/>
        </w:rPr>
      </w:pPr>
      <w:r>
        <w:rPr>
          <w:rFonts w:ascii="Times New Roman" w:hAnsi="Times New Roman" w:cs="Times New Roman" w:hint="eastAsia"/>
          <w:sz w:val="32"/>
        </w:rPr>
        <w:t>W</w:t>
      </w:r>
      <w:r>
        <w:rPr>
          <w:rFonts w:ascii="Times New Roman" w:hAnsi="Times New Roman" w:cs="Times New Roman"/>
          <w:sz w:val="32"/>
        </w:rPr>
        <w:t xml:space="preserve">e can see that Prof-specialty takes </w:t>
      </w:r>
      <w:proofErr w:type="gramStart"/>
      <w:r>
        <w:rPr>
          <w:rFonts w:ascii="Times New Roman" w:hAnsi="Times New Roman" w:cs="Times New Roman"/>
          <w:sz w:val="32"/>
        </w:rPr>
        <w:t>the majority of</w:t>
      </w:r>
      <w:proofErr w:type="gramEnd"/>
      <w:r>
        <w:rPr>
          <w:rFonts w:ascii="Times New Roman" w:hAnsi="Times New Roman" w:cs="Times New Roman"/>
          <w:sz w:val="32"/>
        </w:rPr>
        <w:t xml:space="preserve"> occupation, then comes Craft-repair, next is Exec-managerial, </w:t>
      </w:r>
      <w:proofErr w:type="spellStart"/>
      <w:r>
        <w:rPr>
          <w:rFonts w:ascii="Times New Roman" w:hAnsi="Times New Roman" w:cs="Times New Roman"/>
          <w:sz w:val="32"/>
        </w:rPr>
        <w:t>Adm</w:t>
      </w:r>
      <w:proofErr w:type="spellEnd"/>
      <w:r>
        <w:rPr>
          <w:rFonts w:ascii="Times New Roman" w:hAnsi="Times New Roman" w:cs="Times New Roman"/>
          <w:sz w:val="32"/>
        </w:rPr>
        <w:t>-clerical, Sales, other-service, the lowest count is Machine-op-</w:t>
      </w:r>
      <w:proofErr w:type="spellStart"/>
      <w:r>
        <w:rPr>
          <w:rFonts w:ascii="Times New Roman" w:hAnsi="Times New Roman" w:cs="Times New Roman"/>
          <w:sz w:val="32"/>
        </w:rPr>
        <w:t>inspct</w:t>
      </w:r>
      <w:proofErr w:type="spellEnd"/>
      <w:r>
        <w:rPr>
          <w:rFonts w:ascii="Times New Roman" w:hAnsi="Times New Roman" w:cs="Times New Roman"/>
          <w:sz w:val="32"/>
        </w:rPr>
        <w:t>.</w:t>
      </w:r>
    </w:p>
    <w:p w14:paraId="0A84D2A6" w14:textId="28204D10" w:rsidR="003B10F8" w:rsidRPr="003B10F8" w:rsidRDefault="003B10F8" w:rsidP="003B10F8">
      <w:pPr>
        <w:pStyle w:val="ListParagraph"/>
        <w:numPr>
          <w:ilvl w:val="0"/>
          <w:numId w:val="4"/>
        </w:numPr>
        <w:ind w:firstLineChars="0"/>
        <w:rPr>
          <w:rFonts w:ascii="Times New Roman" w:hAnsi="Times New Roman" w:cs="Times New Roman"/>
          <w:sz w:val="32"/>
        </w:rPr>
      </w:pPr>
      <w:r w:rsidRPr="003B10F8">
        <w:rPr>
          <w:rFonts w:ascii="Times New Roman" w:hAnsi="Times New Roman" w:cs="Times New Roman"/>
          <w:sz w:val="32"/>
          <w:lang w:val="fi-FI"/>
        </w:rPr>
        <w:t>Variation within measures</w:t>
      </w:r>
      <w:r>
        <w:rPr>
          <w:rFonts w:ascii="Times New Roman" w:hAnsi="Times New Roman" w:cs="Times New Roman"/>
          <w:sz w:val="32"/>
          <w:lang w:val="fi-FI"/>
        </w:rPr>
        <w:t>:</w:t>
      </w:r>
    </w:p>
    <w:p w14:paraId="7A391894" w14:textId="1B730170" w:rsidR="003B10F8" w:rsidRDefault="003B10F8" w:rsidP="003B10F8">
      <w:pPr>
        <w:pStyle w:val="ListParagraph"/>
        <w:ind w:left="780" w:firstLineChars="0" w:firstLine="0"/>
        <w:rPr>
          <w:rFonts w:ascii="Times New Roman" w:hAnsi="Times New Roman" w:cs="Times New Roman"/>
          <w:sz w:val="32"/>
        </w:rPr>
      </w:pPr>
      <w:r>
        <w:rPr>
          <w:noProof/>
        </w:rPr>
        <w:drawing>
          <wp:inline distT="0" distB="0" distL="0" distR="0" wp14:anchorId="55C73C09" wp14:editId="62BD83B7">
            <wp:extent cx="5274310" cy="24765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76500"/>
                    </a:xfrm>
                    <a:prstGeom prst="rect">
                      <a:avLst/>
                    </a:prstGeom>
                  </pic:spPr>
                </pic:pic>
              </a:graphicData>
            </a:graphic>
          </wp:inline>
        </w:drawing>
      </w:r>
    </w:p>
    <w:p w14:paraId="260AE621" w14:textId="722309BD" w:rsidR="003B10F8" w:rsidRDefault="006F0E79" w:rsidP="003B10F8">
      <w:pPr>
        <w:pStyle w:val="ListParagraph"/>
        <w:ind w:left="780" w:firstLineChars="0" w:firstLine="0"/>
        <w:rPr>
          <w:rFonts w:ascii="Times New Roman" w:hAnsi="Times New Roman" w:cs="Times New Roman"/>
          <w:sz w:val="32"/>
        </w:rPr>
      </w:pPr>
      <w:r>
        <w:rPr>
          <w:rFonts w:ascii="Times New Roman" w:hAnsi="Times New Roman" w:cs="Times New Roman"/>
          <w:sz w:val="32"/>
        </w:rPr>
        <w:t>We can see most of the people work 40 hours per week</w:t>
      </w:r>
      <w:r w:rsidR="00086227">
        <w:rPr>
          <w:rFonts w:ascii="Times New Roman" w:hAnsi="Times New Roman" w:cs="Times New Roman"/>
          <w:sz w:val="32"/>
        </w:rPr>
        <w:t xml:space="preserve">, with the increasing of hours longer than 40, it begins to decrease although there is some heap, when it reaches </w:t>
      </w:r>
      <w:r w:rsidR="00086227">
        <w:rPr>
          <w:rFonts w:ascii="Times New Roman" w:hAnsi="Times New Roman" w:cs="Times New Roman"/>
          <w:sz w:val="32"/>
        </w:rPr>
        <w:lastRenderedPageBreak/>
        <w:t>around 90, there is little people has the value as a working-hour-per-week.</w:t>
      </w:r>
    </w:p>
    <w:p w14:paraId="45398A00" w14:textId="4F323CE2" w:rsidR="00EC0E29" w:rsidRPr="00EC0E29" w:rsidRDefault="00EC0E29" w:rsidP="00EC0E29">
      <w:pPr>
        <w:pStyle w:val="ListParagraph"/>
        <w:numPr>
          <w:ilvl w:val="0"/>
          <w:numId w:val="4"/>
        </w:numPr>
        <w:ind w:firstLineChars="0"/>
        <w:rPr>
          <w:rFonts w:ascii="Times New Roman" w:hAnsi="Times New Roman" w:cs="Times New Roman"/>
          <w:sz w:val="32"/>
        </w:rPr>
      </w:pPr>
      <w:r w:rsidRPr="00EC0E29">
        <w:rPr>
          <w:rFonts w:ascii="Times New Roman" w:hAnsi="Times New Roman" w:cs="Times New Roman"/>
          <w:sz w:val="32"/>
          <w:lang w:val="fi-FI"/>
        </w:rPr>
        <w:t>Relationships among categories</w:t>
      </w:r>
      <w:r>
        <w:rPr>
          <w:rFonts w:ascii="Times New Roman" w:hAnsi="Times New Roman" w:cs="Times New Roman"/>
          <w:sz w:val="32"/>
          <w:lang w:val="fi-FI"/>
        </w:rPr>
        <w:t>:</w:t>
      </w:r>
    </w:p>
    <w:p w14:paraId="55568271" w14:textId="4773A8B6" w:rsidR="00EC0E29" w:rsidRDefault="00EC0E29" w:rsidP="00EC0E29">
      <w:pPr>
        <w:pStyle w:val="ListParagraph"/>
        <w:ind w:left="780" w:firstLineChars="0" w:firstLine="0"/>
        <w:rPr>
          <w:rFonts w:ascii="Times New Roman" w:hAnsi="Times New Roman" w:cs="Times New Roman"/>
          <w:sz w:val="32"/>
        </w:rPr>
      </w:pPr>
      <w:r>
        <w:rPr>
          <w:noProof/>
        </w:rPr>
        <w:drawing>
          <wp:inline distT="0" distB="0" distL="0" distR="0" wp14:anchorId="5581E47C" wp14:editId="28470410">
            <wp:extent cx="5274310" cy="24161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16175"/>
                    </a:xfrm>
                    <a:prstGeom prst="rect">
                      <a:avLst/>
                    </a:prstGeom>
                  </pic:spPr>
                </pic:pic>
              </a:graphicData>
            </a:graphic>
          </wp:inline>
        </w:drawing>
      </w:r>
    </w:p>
    <w:p w14:paraId="51652206" w14:textId="77777777" w:rsidR="00B5313E" w:rsidRDefault="00EC0E29" w:rsidP="00EC0E29">
      <w:pPr>
        <w:pStyle w:val="ListParagraph"/>
        <w:ind w:left="780" w:firstLineChars="0" w:firstLine="0"/>
        <w:rPr>
          <w:rFonts w:ascii="Times New Roman" w:hAnsi="Times New Roman" w:cs="Times New Roman"/>
          <w:sz w:val="32"/>
        </w:rPr>
      </w:pPr>
      <w:r>
        <w:rPr>
          <w:rFonts w:ascii="Times New Roman" w:hAnsi="Times New Roman" w:cs="Times New Roman" w:hint="eastAsia"/>
          <w:sz w:val="32"/>
        </w:rPr>
        <w:t>W</w:t>
      </w:r>
      <w:r>
        <w:rPr>
          <w:rFonts w:ascii="Times New Roman" w:hAnsi="Times New Roman" w:cs="Times New Roman"/>
          <w:sz w:val="32"/>
        </w:rPr>
        <w:t xml:space="preserve">e can see that Pro-specialty, Craft-repair and Exec-managerial, Sales, for those occupations, there are more males than females, but for </w:t>
      </w:r>
      <w:proofErr w:type="spellStart"/>
      <w:r>
        <w:rPr>
          <w:rFonts w:ascii="Times New Roman" w:hAnsi="Times New Roman" w:cs="Times New Roman"/>
          <w:sz w:val="32"/>
        </w:rPr>
        <w:t>Adm</w:t>
      </w:r>
      <w:proofErr w:type="spellEnd"/>
      <w:r>
        <w:rPr>
          <w:rFonts w:ascii="Times New Roman" w:hAnsi="Times New Roman" w:cs="Times New Roman"/>
          <w:sz w:val="32"/>
        </w:rPr>
        <w:t>-clerical, there are more females than males.</w:t>
      </w:r>
    </w:p>
    <w:p w14:paraId="3B1C3239" w14:textId="7729D2AA" w:rsidR="00EC0E29" w:rsidRPr="00B5313E" w:rsidRDefault="00B5313E" w:rsidP="00B5313E">
      <w:pPr>
        <w:pStyle w:val="ListParagraph"/>
        <w:numPr>
          <w:ilvl w:val="0"/>
          <w:numId w:val="4"/>
        </w:numPr>
        <w:ind w:firstLineChars="0"/>
        <w:rPr>
          <w:rFonts w:ascii="Times New Roman" w:hAnsi="Times New Roman" w:cs="Times New Roman"/>
          <w:sz w:val="32"/>
        </w:rPr>
      </w:pPr>
      <w:r w:rsidRPr="00B5313E">
        <w:rPr>
          <w:rFonts w:ascii="Times New Roman" w:hAnsi="Times New Roman" w:cs="Times New Roman"/>
          <w:sz w:val="32"/>
          <w:lang w:val="fi-FI"/>
        </w:rPr>
        <w:t>Relatioships among measures</w:t>
      </w:r>
      <w:r>
        <w:rPr>
          <w:rFonts w:ascii="Times New Roman" w:hAnsi="Times New Roman" w:cs="Times New Roman"/>
          <w:sz w:val="32"/>
          <w:lang w:val="fi-FI"/>
        </w:rPr>
        <w:t>:</w:t>
      </w:r>
    </w:p>
    <w:p w14:paraId="1A83B9FF" w14:textId="7BBD47D1" w:rsidR="00B5313E" w:rsidRDefault="00B5313E" w:rsidP="00B5313E">
      <w:pPr>
        <w:pStyle w:val="ListParagraph"/>
        <w:ind w:left="780" w:firstLineChars="0" w:firstLine="0"/>
        <w:rPr>
          <w:rFonts w:ascii="Times New Roman" w:hAnsi="Times New Roman" w:cs="Times New Roman"/>
          <w:sz w:val="32"/>
        </w:rPr>
      </w:pPr>
      <w:r>
        <w:rPr>
          <w:noProof/>
        </w:rPr>
        <w:drawing>
          <wp:inline distT="0" distB="0" distL="0" distR="0" wp14:anchorId="6DCB87DE" wp14:editId="2E3D2B92">
            <wp:extent cx="5274310" cy="26498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49855"/>
                    </a:xfrm>
                    <a:prstGeom prst="rect">
                      <a:avLst/>
                    </a:prstGeom>
                  </pic:spPr>
                </pic:pic>
              </a:graphicData>
            </a:graphic>
          </wp:inline>
        </w:drawing>
      </w:r>
    </w:p>
    <w:p w14:paraId="27791D94" w14:textId="10D64615" w:rsidR="00B5313E" w:rsidRDefault="00B5313E" w:rsidP="00B5313E">
      <w:pPr>
        <w:pStyle w:val="ListParagraph"/>
        <w:ind w:left="780" w:firstLineChars="0" w:firstLine="0"/>
        <w:rPr>
          <w:rFonts w:ascii="Times New Roman" w:hAnsi="Times New Roman" w:cs="Times New Roman"/>
          <w:sz w:val="32"/>
        </w:rPr>
      </w:pPr>
      <w:r>
        <w:rPr>
          <w:rFonts w:ascii="Times New Roman" w:hAnsi="Times New Roman" w:cs="Times New Roman"/>
          <w:sz w:val="32"/>
        </w:rPr>
        <w:t xml:space="preserve">We can see that females and males track is almost the same </w:t>
      </w:r>
      <w:r>
        <w:rPr>
          <w:rFonts w:ascii="Times New Roman" w:hAnsi="Times New Roman" w:cs="Times New Roman"/>
          <w:sz w:val="32"/>
        </w:rPr>
        <w:lastRenderedPageBreak/>
        <w:t>except when the hours-per-week’s value is larger than 60, there are more males works longer than females at that time.</w:t>
      </w:r>
    </w:p>
    <w:p w14:paraId="074B4037" w14:textId="7B113BAB" w:rsidR="00535A9A" w:rsidRDefault="00535A9A" w:rsidP="00B5313E">
      <w:pPr>
        <w:pStyle w:val="ListParagraph"/>
        <w:ind w:left="780" w:firstLineChars="0" w:firstLine="0"/>
        <w:rPr>
          <w:rFonts w:ascii="Times New Roman" w:hAnsi="Times New Roman" w:cs="Times New Roman"/>
          <w:sz w:val="32"/>
        </w:rPr>
      </w:pPr>
      <w:r>
        <w:rPr>
          <w:rFonts w:ascii="Times New Roman" w:hAnsi="Times New Roman" w:cs="Times New Roman" w:hint="eastAsia"/>
          <w:sz w:val="32"/>
        </w:rPr>
        <w:t>1</w:t>
      </w:r>
      <w:r>
        <w:rPr>
          <w:rFonts w:ascii="Times New Roman" w:hAnsi="Times New Roman" w:cs="Times New Roman"/>
          <w:sz w:val="32"/>
        </w:rPr>
        <w:t>0.</w:t>
      </w:r>
    </w:p>
    <w:p w14:paraId="5F2B135E" w14:textId="22968D47" w:rsidR="00D01B8F" w:rsidRDefault="00D01B8F" w:rsidP="00B5313E">
      <w:pPr>
        <w:pStyle w:val="ListParagraph"/>
        <w:ind w:left="780" w:firstLineChars="0" w:firstLine="0"/>
        <w:rPr>
          <w:rFonts w:ascii="Times New Roman" w:hAnsi="Times New Roman" w:cs="Times New Roman"/>
          <w:sz w:val="32"/>
        </w:rPr>
      </w:pPr>
      <w:r>
        <w:rPr>
          <w:rFonts w:ascii="Times New Roman" w:hAnsi="Times New Roman" w:cs="Times New Roman" w:hint="eastAsia"/>
          <w:sz w:val="32"/>
        </w:rPr>
        <w:t>1</w:t>
      </w:r>
      <w:r>
        <w:rPr>
          <w:rFonts w:ascii="Times New Roman" w:hAnsi="Times New Roman" w:cs="Times New Roman"/>
          <w:sz w:val="32"/>
        </w:rPr>
        <w:t xml:space="preserve">1. </w:t>
      </w:r>
      <w:r>
        <w:rPr>
          <w:noProof/>
        </w:rPr>
        <w:drawing>
          <wp:inline distT="0" distB="0" distL="0" distR="0" wp14:anchorId="51378AAA" wp14:editId="0D373409">
            <wp:extent cx="5274310" cy="30568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56890"/>
                    </a:xfrm>
                    <a:prstGeom prst="rect">
                      <a:avLst/>
                    </a:prstGeom>
                  </pic:spPr>
                </pic:pic>
              </a:graphicData>
            </a:graphic>
          </wp:inline>
        </w:drawing>
      </w:r>
    </w:p>
    <w:p w14:paraId="04B699B7" w14:textId="30F234FA" w:rsidR="00246C93" w:rsidRDefault="00246C93" w:rsidP="00B5313E">
      <w:pPr>
        <w:pStyle w:val="ListParagraph"/>
        <w:ind w:left="780" w:firstLineChars="0" w:firstLine="0"/>
        <w:rPr>
          <w:rFonts w:ascii="Times New Roman" w:hAnsi="Times New Roman" w:cs="Times New Roman"/>
          <w:sz w:val="32"/>
        </w:rPr>
      </w:pPr>
      <w:r>
        <w:rPr>
          <w:noProof/>
        </w:rPr>
        <w:drawing>
          <wp:inline distT="0" distB="0" distL="0" distR="0" wp14:anchorId="1709DBBA" wp14:editId="4D7231ED">
            <wp:extent cx="5274310" cy="26028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602865"/>
                    </a:xfrm>
                    <a:prstGeom prst="rect">
                      <a:avLst/>
                    </a:prstGeom>
                  </pic:spPr>
                </pic:pic>
              </a:graphicData>
            </a:graphic>
          </wp:inline>
        </w:drawing>
      </w:r>
    </w:p>
    <w:p w14:paraId="56E73987" w14:textId="1F276789" w:rsidR="00246C93" w:rsidRDefault="00BC0073" w:rsidP="00B5313E">
      <w:pPr>
        <w:pStyle w:val="ListParagraph"/>
        <w:ind w:left="780" w:firstLineChars="0" w:firstLine="0"/>
        <w:rPr>
          <w:rFonts w:ascii="Times New Roman" w:hAnsi="Times New Roman" w:cs="Times New Roman"/>
          <w:sz w:val="32"/>
        </w:rPr>
      </w:pPr>
      <w:r>
        <w:rPr>
          <w:rFonts w:ascii="Times New Roman" w:hAnsi="Times New Roman" w:cs="Times New Roman"/>
          <w:sz w:val="32"/>
        </w:rPr>
        <w:t>11,</w:t>
      </w:r>
      <w:r w:rsidR="00A2123E">
        <w:rPr>
          <w:rFonts w:ascii="Times New Roman" w:hAnsi="Times New Roman" w:cs="Times New Roman"/>
          <w:sz w:val="32"/>
        </w:rPr>
        <w:t>12,13,14,15,16</w:t>
      </w:r>
      <w:r w:rsidR="00BB03B8">
        <w:rPr>
          <w:rFonts w:ascii="Times New Roman" w:hAnsi="Times New Roman" w:cs="Times New Roman"/>
          <w:sz w:val="32"/>
        </w:rPr>
        <w:t>,17,18</w:t>
      </w:r>
      <w:r w:rsidR="00A2123E">
        <w:rPr>
          <w:rFonts w:ascii="Times New Roman" w:hAnsi="Times New Roman" w:cs="Times New Roman"/>
          <w:sz w:val="32"/>
        </w:rPr>
        <w:t xml:space="preserve"> in </w:t>
      </w:r>
      <w:proofErr w:type="spellStart"/>
      <w:r w:rsidR="00A2123E">
        <w:rPr>
          <w:rFonts w:ascii="Times New Roman" w:hAnsi="Times New Roman" w:cs="Times New Roman"/>
          <w:sz w:val="32"/>
        </w:rPr>
        <w:t>PoweBI</w:t>
      </w:r>
      <w:proofErr w:type="spellEnd"/>
    </w:p>
    <w:p w14:paraId="799F645A" w14:textId="030A9CA7" w:rsidR="00BB03B8" w:rsidRDefault="00BB03B8" w:rsidP="00B5313E">
      <w:pPr>
        <w:pStyle w:val="ListParagraph"/>
        <w:ind w:left="780" w:firstLineChars="0" w:firstLine="0"/>
        <w:rPr>
          <w:rFonts w:ascii="Times New Roman" w:hAnsi="Times New Roman" w:cs="Times New Roman"/>
          <w:sz w:val="32"/>
        </w:rPr>
      </w:pPr>
      <w:r>
        <w:rPr>
          <w:rFonts w:ascii="Times New Roman" w:hAnsi="Times New Roman" w:cs="Times New Roman" w:hint="eastAsia"/>
          <w:sz w:val="32"/>
        </w:rPr>
        <w:t>1</w:t>
      </w:r>
      <w:r>
        <w:rPr>
          <w:rFonts w:ascii="Times New Roman" w:hAnsi="Times New Roman" w:cs="Times New Roman"/>
          <w:sz w:val="32"/>
        </w:rPr>
        <w:t xml:space="preserve">9. top 10: Paper </w:t>
      </w:r>
      <w:r w:rsidR="005378B1">
        <w:rPr>
          <w:rFonts w:ascii="Times New Roman" w:hAnsi="Times New Roman" w:cs="Times New Roman"/>
          <w:sz w:val="32"/>
        </w:rPr>
        <w:t>paperboard, Iron and steel, cut, petroleum, petrol product…</w:t>
      </w:r>
    </w:p>
    <w:p w14:paraId="65DD5B72" w14:textId="6AA2942A" w:rsidR="005378B1" w:rsidRDefault="005378B1" w:rsidP="00B5313E">
      <w:pPr>
        <w:pStyle w:val="ListParagraph"/>
        <w:ind w:left="780" w:firstLineChars="0" w:firstLine="0"/>
        <w:rPr>
          <w:rFonts w:ascii="Times New Roman" w:hAnsi="Times New Roman" w:cs="Times New Roman"/>
          <w:sz w:val="32"/>
        </w:rPr>
      </w:pPr>
      <w:r>
        <w:rPr>
          <w:rFonts w:ascii="Times New Roman" w:hAnsi="Times New Roman" w:cs="Times New Roman" w:hint="eastAsia"/>
          <w:sz w:val="32"/>
        </w:rPr>
        <w:lastRenderedPageBreak/>
        <w:t xml:space="preserve"> </w:t>
      </w:r>
      <w:r>
        <w:rPr>
          <w:rFonts w:ascii="Times New Roman" w:hAnsi="Times New Roman" w:cs="Times New Roman"/>
          <w:sz w:val="32"/>
        </w:rPr>
        <w:t xml:space="preserve">  Bottom10: Animal, veg, fat, </w:t>
      </w:r>
      <w:proofErr w:type="spellStart"/>
      <w:r>
        <w:rPr>
          <w:rFonts w:ascii="Times New Roman" w:hAnsi="Times New Roman" w:cs="Times New Roman"/>
          <w:sz w:val="32"/>
        </w:rPr>
        <w:t>nes</w:t>
      </w:r>
      <w:proofErr w:type="spellEnd"/>
      <w:r>
        <w:rPr>
          <w:rFonts w:ascii="Times New Roman" w:hAnsi="Times New Roman" w:cs="Times New Roman"/>
          <w:sz w:val="32"/>
        </w:rPr>
        <w:t xml:space="preserve">, oil, hide, skins, </w:t>
      </w:r>
      <w:proofErr w:type="spellStart"/>
      <w:r>
        <w:rPr>
          <w:rFonts w:ascii="Times New Roman" w:hAnsi="Times New Roman" w:cs="Times New Roman"/>
          <w:sz w:val="32"/>
        </w:rPr>
        <w:t>furskins</w:t>
      </w:r>
      <w:proofErr w:type="spellEnd"/>
      <w:r>
        <w:rPr>
          <w:rFonts w:ascii="Times New Roman" w:hAnsi="Times New Roman" w:cs="Times New Roman"/>
          <w:sz w:val="32"/>
        </w:rPr>
        <w:t>, raw…</w:t>
      </w:r>
    </w:p>
    <w:p w14:paraId="7A1B0A23" w14:textId="59E85106" w:rsidR="005378B1" w:rsidRPr="0008551C" w:rsidRDefault="00E20511" w:rsidP="00B5313E">
      <w:pPr>
        <w:pStyle w:val="ListParagraph"/>
        <w:ind w:left="780" w:firstLineChars="0" w:firstLine="0"/>
        <w:rPr>
          <w:rFonts w:ascii="Times New Roman" w:hAnsi="Times New Roman" w:cs="Times New Roman" w:hint="eastAsia"/>
          <w:sz w:val="32"/>
        </w:rPr>
      </w:pPr>
      <w:r>
        <w:rPr>
          <w:rFonts w:ascii="Times New Roman" w:hAnsi="Times New Roman" w:cs="Times New Roman" w:hint="eastAsia"/>
          <w:sz w:val="32"/>
        </w:rPr>
        <w:t>2</w:t>
      </w:r>
      <w:r>
        <w:rPr>
          <w:rFonts w:ascii="Times New Roman" w:hAnsi="Times New Roman" w:cs="Times New Roman"/>
          <w:sz w:val="32"/>
        </w:rPr>
        <w:t>0.</w:t>
      </w:r>
    </w:p>
    <w:sectPr w:rsidR="005378B1" w:rsidRPr="000855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A3776"/>
    <w:multiLevelType w:val="hybridMultilevel"/>
    <w:tmpl w:val="BEBCA4F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44215D98"/>
    <w:multiLevelType w:val="hybridMultilevel"/>
    <w:tmpl w:val="B67EA7F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F5B0FEE"/>
    <w:multiLevelType w:val="hybridMultilevel"/>
    <w:tmpl w:val="5FACD45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60F96A95"/>
    <w:multiLevelType w:val="hybridMultilevel"/>
    <w:tmpl w:val="5EBCC920"/>
    <w:lvl w:ilvl="0" w:tplc="327C0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A37"/>
    <w:rsid w:val="00042475"/>
    <w:rsid w:val="0008551C"/>
    <w:rsid w:val="00086227"/>
    <w:rsid w:val="000914C5"/>
    <w:rsid w:val="0011028C"/>
    <w:rsid w:val="00205CDF"/>
    <w:rsid w:val="00221ED5"/>
    <w:rsid w:val="00246C93"/>
    <w:rsid w:val="0029029F"/>
    <w:rsid w:val="002F3214"/>
    <w:rsid w:val="00333E91"/>
    <w:rsid w:val="00352071"/>
    <w:rsid w:val="003B10F8"/>
    <w:rsid w:val="00410370"/>
    <w:rsid w:val="004C7BC6"/>
    <w:rsid w:val="00535A9A"/>
    <w:rsid w:val="005378B1"/>
    <w:rsid w:val="005B45F7"/>
    <w:rsid w:val="00657A4D"/>
    <w:rsid w:val="006D5A31"/>
    <w:rsid w:val="006F0E79"/>
    <w:rsid w:val="00724850"/>
    <w:rsid w:val="0072684A"/>
    <w:rsid w:val="0077468E"/>
    <w:rsid w:val="007A3610"/>
    <w:rsid w:val="007C7845"/>
    <w:rsid w:val="008D33A3"/>
    <w:rsid w:val="00970AF6"/>
    <w:rsid w:val="00992D01"/>
    <w:rsid w:val="009D7749"/>
    <w:rsid w:val="00A2123E"/>
    <w:rsid w:val="00AA2C40"/>
    <w:rsid w:val="00B309EB"/>
    <w:rsid w:val="00B5313E"/>
    <w:rsid w:val="00BB03B8"/>
    <w:rsid w:val="00BC0073"/>
    <w:rsid w:val="00BD5BAE"/>
    <w:rsid w:val="00BE7150"/>
    <w:rsid w:val="00C66C8D"/>
    <w:rsid w:val="00CF2D47"/>
    <w:rsid w:val="00D01B8F"/>
    <w:rsid w:val="00D81F6C"/>
    <w:rsid w:val="00D93F79"/>
    <w:rsid w:val="00D97706"/>
    <w:rsid w:val="00DB1A37"/>
    <w:rsid w:val="00E20511"/>
    <w:rsid w:val="00EC0E29"/>
    <w:rsid w:val="00F43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33CF"/>
  <w15:chartTrackingRefBased/>
  <w15:docId w15:val="{1EA5BB83-583B-4051-90D7-8667D64DB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BA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0534">
      <w:bodyDiv w:val="1"/>
      <w:marLeft w:val="0"/>
      <w:marRight w:val="0"/>
      <w:marTop w:val="0"/>
      <w:marBottom w:val="0"/>
      <w:divBdr>
        <w:top w:val="none" w:sz="0" w:space="0" w:color="auto"/>
        <w:left w:val="none" w:sz="0" w:space="0" w:color="auto"/>
        <w:bottom w:val="none" w:sz="0" w:space="0" w:color="auto"/>
        <w:right w:val="none" w:sz="0" w:space="0" w:color="auto"/>
      </w:divBdr>
      <w:divsChild>
        <w:div w:id="831484376">
          <w:marLeft w:val="360"/>
          <w:marRight w:val="0"/>
          <w:marTop w:val="200"/>
          <w:marBottom w:val="0"/>
          <w:divBdr>
            <w:top w:val="none" w:sz="0" w:space="0" w:color="auto"/>
            <w:left w:val="none" w:sz="0" w:space="0" w:color="auto"/>
            <w:bottom w:val="none" w:sz="0" w:space="0" w:color="auto"/>
            <w:right w:val="none" w:sz="0" w:space="0" w:color="auto"/>
          </w:divBdr>
        </w:div>
      </w:divsChild>
    </w:div>
    <w:div w:id="482086170">
      <w:bodyDiv w:val="1"/>
      <w:marLeft w:val="0"/>
      <w:marRight w:val="0"/>
      <w:marTop w:val="0"/>
      <w:marBottom w:val="0"/>
      <w:divBdr>
        <w:top w:val="none" w:sz="0" w:space="0" w:color="auto"/>
        <w:left w:val="none" w:sz="0" w:space="0" w:color="auto"/>
        <w:bottom w:val="none" w:sz="0" w:space="0" w:color="auto"/>
        <w:right w:val="none" w:sz="0" w:space="0" w:color="auto"/>
      </w:divBdr>
      <w:divsChild>
        <w:div w:id="1178732749">
          <w:marLeft w:val="360"/>
          <w:marRight w:val="0"/>
          <w:marTop w:val="200"/>
          <w:marBottom w:val="0"/>
          <w:divBdr>
            <w:top w:val="none" w:sz="0" w:space="0" w:color="auto"/>
            <w:left w:val="none" w:sz="0" w:space="0" w:color="auto"/>
            <w:bottom w:val="none" w:sz="0" w:space="0" w:color="auto"/>
            <w:right w:val="none" w:sz="0" w:space="0" w:color="auto"/>
          </w:divBdr>
        </w:div>
      </w:divsChild>
    </w:div>
    <w:div w:id="588274960">
      <w:bodyDiv w:val="1"/>
      <w:marLeft w:val="0"/>
      <w:marRight w:val="0"/>
      <w:marTop w:val="0"/>
      <w:marBottom w:val="0"/>
      <w:divBdr>
        <w:top w:val="none" w:sz="0" w:space="0" w:color="auto"/>
        <w:left w:val="none" w:sz="0" w:space="0" w:color="auto"/>
        <w:bottom w:val="none" w:sz="0" w:space="0" w:color="auto"/>
        <w:right w:val="none" w:sz="0" w:space="0" w:color="auto"/>
      </w:divBdr>
      <w:divsChild>
        <w:div w:id="530191082">
          <w:marLeft w:val="360"/>
          <w:marRight w:val="0"/>
          <w:marTop w:val="200"/>
          <w:marBottom w:val="0"/>
          <w:divBdr>
            <w:top w:val="none" w:sz="0" w:space="0" w:color="auto"/>
            <w:left w:val="none" w:sz="0" w:space="0" w:color="auto"/>
            <w:bottom w:val="none" w:sz="0" w:space="0" w:color="auto"/>
            <w:right w:val="none" w:sz="0" w:space="0" w:color="auto"/>
          </w:divBdr>
        </w:div>
      </w:divsChild>
    </w:div>
    <w:div w:id="1270429757">
      <w:bodyDiv w:val="1"/>
      <w:marLeft w:val="0"/>
      <w:marRight w:val="0"/>
      <w:marTop w:val="0"/>
      <w:marBottom w:val="0"/>
      <w:divBdr>
        <w:top w:val="none" w:sz="0" w:space="0" w:color="auto"/>
        <w:left w:val="none" w:sz="0" w:space="0" w:color="auto"/>
        <w:bottom w:val="none" w:sz="0" w:space="0" w:color="auto"/>
        <w:right w:val="none" w:sz="0" w:space="0" w:color="auto"/>
      </w:divBdr>
      <w:divsChild>
        <w:div w:id="1582713186">
          <w:marLeft w:val="360"/>
          <w:marRight w:val="0"/>
          <w:marTop w:val="200"/>
          <w:marBottom w:val="0"/>
          <w:divBdr>
            <w:top w:val="none" w:sz="0" w:space="0" w:color="auto"/>
            <w:left w:val="none" w:sz="0" w:space="0" w:color="auto"/>
            <w:bottom w:val="none" w:sz="0" w:space="0" w:color="auto"/>
            <w:right w:val="none" w:sz="0" w:space="0" w:color="auto"/>
          </w:divBdr>
        </w:div>
      </w:divsChild>
    </w:div>
    <w:div w:id="1786460168">
      <w:bodyDiv w:val="1"/>
      <w:marLeft w:val="0"/>
      <w:marRight w:val="0"/>
      <w:marTop w:val="0"/>
      <w:marBottom w:val="0"/>
      <w:divBdr>
        <w:top w:val="none" w:sz="0" w:space="0" w:color="auto"/>
        <w:left w:val="none" w:sz="0" w:space="0" w:color="auto"/>
        <w:bottom w:val="none" w:sz="0" w:space="0" w:color="auto"/>
        <w:right w:val="none" w:sz="0" w:space="0" w:color="auto"/>
      </w:divBdr>
      <w:divsChild>
        <w:div w:id="1811097499">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chart" Target="charts/chart1.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file:///G:\UEF-lecture\DNK\Studen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[Students.xlsx]Sheet1!PivotTable15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Sum of Verbal index by Education meaning in high school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col"/>
        <c:grouping val="clustered"/>
        <c:varyColors val="0"/>
        <c:ser>
          <c:idx val="0"/>
          <c:order val="0"/>
          <c:tx>
            <c:strRef>
              <c:f>Sheet1!$B$3</c:f>
              <c:strCache>
                <c:ptCount val="1"/>
                <c:pt idx="0">
                  <c:v>Total</c:v>
                </c:pt>
              </c:strCache>
            </c:strRef>
          </c:tx>
          <c:spPr>
            <a:solidFill>
              <a:schemeClr val="accent1"/>
            </a:solidFill>
            <a:ln>
              <a:noFill/>
            </a:ln>
            <a:effectLst/>
          </c:spPr>
          <c:invertIfNegative val="0"/>
          <c:cat>
            <c:strRef>
              <c:f>Sheet1!$A$4:$A$6</c:f>
              <c:strCache>
                <c:ptCount val="3"/>
                <c:pt idx="0">
                  <c:v>great value</c:v>
                </c:pt>
                <c:pt idx="1">
                  <c:v>no value</c:v>
                </c:pt>
                <c:pt idx="2">
                  <c:v>some value</c:v>
                </c:pt>
              </c:strCache>
            </c:strRef>
          </c:cat>
          <c:val>
            <c:numRef>
              <c:f>Sheet1!$B$4:$B$6</c:f>
              <c:numCache>
                <c:formatCode>General</c:formatCode>
                <c:ptCount val="3"/>
                <c:pt idx="0">
                  <c:v>1051</c:v>
                </c:pt>
                <c:pt idx="1">
                  <c:v>54</c:v>
                </c:pt>
                <c:pt idx="2">
                  <c:v>422</c:v>
                </c:pt>
              </c:numCache>
            </c:numRef>
          </c:val>
          <c:extLst>
            <c:ext xmlns:c16="http://schemas.microsoft.com/office/drawing/2014/chart" uri="{C3380CC4-5D6E-409C-BE32-E72D297353CC}">
              <c16:uniqueId val="{00000000-2625-4102-83CC-D4C794B608AD}"/>
            </c:ext>
          </c:extLst>
        </c:ser>
        <c:dLbls>
          <c:showLegendKey val="0"/>
          <c:showVal val="0"/>
          <c:showCatName val="0"/>
          <c:showSerName val="0"/>
          <c:showPercent val="0"/>
          <c:showBubbleSize val="0"/>
        </c:dLbls>
        <c:gapWidth val="219"/>
        <c:overlap val="-27"/>
        <c:axId val="483447808"/>
        <c:axId val="483441248"/>
      </c:barChart>
      <c:catAx>
        <c:axId val="483447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3441248"/>
        <c:crosses val="autoZero"/>
        <c:auto val="1"/>
        <c:lblAlgn val="ctr"/>
        <c:lblOffset val="100"/>
        <c:noMultiLvlLbl val="0"/>
      </c:catAx>
      <c:valAx>
        <c:axId val="483441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34478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12</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Mingyue Xie</dc:creator>
  <cp:keywords/>
  <dc:description/>
  <cp:lastModifiedBy>Mingyue Xie</cp:lastModifiedBy>
  <cp:revision>30</cp:revision>
  <dcterms:created xsi:type="dcterms:W3CDTF">2017-11-11T17:59:00Z</dcterms:created>
  <dcterms:modified xsi:type="dcterms:W3CDTF">2017-11-12T21:45:00Z</dcterms:modified>
</cp:coreProperties>
</file>