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47.png" ContentType="image/png"/>
  <Override PartName="/word/media/rId38.png" ContentType="image/png"/>
  <Override PartName="/word/media/rId29.png" ContentType="image/png"/>
  <Override PartName="/word/media/rId23.png" ContentType="image/png"/>
  <Override PartName="/word/media/rId26.png" ContentType="image/png"/>
  <Override PartName="/word/media/rId56.png" ContentType="image/png"/>
  <Override PartName="/word/media/rId53.png" ContentType="image/png"/>
  <Override PartName="/word/media/rId20.png" ContentType="image/png"/>
  <Override PartName="/word/media/rId44.png" ContentType="image/png"/>
  <Override PartName="/word/media/rId50.png" ContentType="image/png"/>
  <Override PartName="/word/media/rId32.png" ContentType="image/png"/>
  <Override PartName="/word/media/rId35.png" ContentType="image/png"/>
  <Override PartName="/word/media/rId4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homework_202606_作业修订版</w:t>
      </w:r>
    </w:p>
    <w:p>
      <w:pPr>
        <w:pStyle w:val="Author"/>
      </w:pPr>
      <w:r>
        <w:t xml:space="preserve">xncheng</w:t>
      </w:r>
    </w:p>
    <w:p>
      <w:pPr>
        <w:pStyle w:val="a8"/>
      </w:pPr>
      <w:r>
        <w:t xml:space="preserve">2026-04-28</w:t>
      </w:r>
    </w:p>
    <w:bookmarkStart w:id="59" w:name="X269e0f2b502aec39565f0c1596a139e47d4e355"/>
    <w:p>
      <w:pPr>
        <w:pStyle w:val="3"/>
      </w:pPr>
      <w:r>
        <w:rPr>
          <w:rFonts w:hint="eastAsia"/>
        </w:rPr>
        <w:t xml:space="preserve">1、在QGIS中安装Quickmapservices和quickOSM插件，利用它们访问和下载doubs的Openstreetmap数据，通过选择特征获得doubs，并将图层以doubs_river.shp格式，保存到postgresql数据库中。</w:t>
      </w:r>
    </w:p>
    <w:p>
      <w:pPr>
        <w:pStyle w:val="FirstParagraph"/>
      </w:pPr>
      <w:r>
        <w:rPr>
          <w:rFonts w:hint="eastAsia"/>
        </w:rPr>
        <w:t xml:space="preserve">①下载并安装QGIS</w:t>
      </w:r>
      <w:r>
        <w:t xml:space="preserve"> </w:t>
      </w:r>
      <w:r>
        <w:rPr>
          <w:rFonts w:hint="eastAsia"/>
        </w:rPr>
        <w:t xml:space="preserve">3.44.9。从插件处搜索并安装NextGIS</w:t>
      </w:r>
      <w:r>
        <w:t xml:space="preserve"> </w:t>
      </w:r>
      <w:r>
        <w:rPr>
          <w:rFonts w:hint="eastAsia"/>
        </w:rPr>
        <w:t xml:space="preserve">QuickMapServices和QuickOSM插件，安装成功后勾选并出现标识即为成功启动插件可在已安装插件处查看。</w:t>
      </w:r>
    </w:p>
    <w:p>
      <w:pPr>
        <w:pStyle w:val="a0"/>
      </w:pPr>
      <w:r>
        <w:drawing>
          <wp:inline>
            <wp:extent cx="5486400" cy="2914650"/>
            <wp:effectExtent b="0" l="0" r="0" t="0"/>
            <wp:docPr descr="" title="" id="21" name="Picture"/>
            <a:graphic>
              <a:graphicData uri="http://schemas.openxmlformats.org/drawingml/2006/picture">
                <pic:pic>
                  <pic:nvPicPr>
                    <pic:cNvPr descr="images/clipboard-3116535348.png" id="22" name="Picture"/>
                    <pic:cNvPicPr>
                      <a:picLocks noChangeArrowheads="1" noChangeAspect="1"/>
                    </pic:cNvPicPr>
                  </pic:nvPicPr>
                  <pic:blipFill>
                    <a:blip r:embed="rId20"/>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drawing>
          <wp:inline>
            <wp:extent cx="5486400" cy="4765414"/>
            <wp:effectExtent b="0" l="0" r="0" t="0"/>
            <wp:docPr descr="" title="" id="24" name="Picture"/>
            <a:graphic>
              <a:graphicData uri="http://schemas.openxmlformats.org/drawingml/2006/picture">
                <pic:pic>
                  <pic:nvPicPr>
                    <pic:cNvPr descr="images/clipboard-1748802788.png" id="25" name="Picture"/>
                    <pic:cNvPicPr>
                      <a:picLocks noChangeArrowheads="1" noChangeAspect="1"/>
                    </pic:cNvPicPr>
                  </pic:nvPicPr>
                  <pic:blipFill>
                    <a:blip r:embed="rId23"/>
                    <a:stretch>
                      <a:fillRect/>
                    </a:stretch>
                  </pic:blipFill>
                  <pic:spPr bwMode="auto">
                    <a:xfrm>
                      <a:off x="0" y="0"/>
                      <a:ext cx="5486400" cy="4765414"/>
                    </a:xfrm>
                    <a:prstGeom prst="rect">
                      <a:avLst/>
                    </a:prstGeom>
                    <a:noFill/>
                    <a:ln w="9525">
                      <a:noFill/>
                      <a:headEnd/>
                      <a:tailEnd/>
                    </a:ln>
                  </pic:spPr>
                </pic:pic>
              </a:graphicData>
            </a:graphic>
          </wp:inline>
        </w:drawing>
      </w:r>
    </w:p>
    <w:p>
      <w:pPr>
        <w:pStyle w:val="a0"/>
      </w:pPr>
      <w:r>
        <w:rPr>
          <w:rFonts w:hint="eastAsia"/>
        </w:rPr>
        <w:t xml:space="preserve">②通过quickMapservices插件加载底图，使用Yandex</w:t>
      </w:r>
      <w:r>
        <w:t xml:space="preserve"> </w:t>
      </w:r>
      <w:r>
        <w:rPr>
          <w:rFonts w:hint="eastAsia"/>
        </w:rPr>
        <w:t xml:space="preserve">Satellite地图。</w:t>
      </w:r>
    </w:p>
    <w:p>
      <w:pPr>
        <w:pStyle w:val="a0"/>
      </w:pPr>
      <w:r>
        <w:drawing>
          <wp:inline>
            <wp:extent cx="5486400" cy="2914650"/>
            <wp:effectExtent b="0" l="0" r="0" t="0"/>
            <wp:docPr descr="" title="" id="27" name="Picture"/>
            <a:graphic>
              <a:graphicData uri="http://schemas.openxmlformats.org/drawingml/2006/picture">
                <pic:pic>
                  <pic:nvPicPr>
                    <pic:cNvPr descr="images/clipboard-2018820024.png" id="28" name="Picture"/>
                    <pic:cNvPicPr>
                      <a:picLocks noChangeArrowheads="1" noChangeAspect="1"/>
                    </pic:cNvPicPr>
                  </pic:nvPicPr>
                  <pic:blipFill>
                    <a:blip r:embed="rId26"/>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③加载地图，并缩放至合适的大小（包括整个doubs河的范围，并尽可能小范围）和位置（法国和瑞士国界线位置，主要位于法国境内）。</w:t>
      </w:r>
    </w:p>
    <w:p>
      <w:pPr>
        <w:pStyle w:val="a0"/>
      </w:pPr>
      <w:r>
        <w:drawing>
          <wp:inline>
            <wp:extent cx="5486400" cy="2914650"/>
            <wp:effectExtent b="0" l="0" r="0" t="0"/>
            <wp:docPr descr="" title="" id="30" name="Picture"/>
            <a:graphic>
              <a:graphicData uri="http://schemas.openxmlformats.org/drawingml/2006/picture">
                <pic:pic>
                  <pic:nvPicPr>
                    <pic:cNvPr descr="images/clipboard-1590392901.png" id="31" name="Picture"/>
                    <pic:cNvPicPr>
                      <a:picLocks noChangeArrowheads="1" noChangeAspect="1"/>
                    </pic:cNvPicPr>
                  </pic:nvPicPr>
                  <pic:blipFill>
                    <a:blip r:embed="rId29"/>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④使用QuickOSM插件快速查询功能，设置如下参数：关键字=waterway，值=doubs</w:t>
      </w:r>
      <w:r>
        <w:t xml:space="preserve"> &amp;&amp; </w:t>
      </w:r>
      <w:r>
        <w:rPr>
          <w:rFonts w:hint="eastAsia"/>
        </w:rPr>
        <w:t xml:space="preserve">关键字=name，值=Le</w:t>
      </w:r>
      <w:r>
        <w:t xml:space="preserve"> Doubs </w:t>
      </w:r>
      <w:r>
        <w:rPr>
          <w:rFonts w:hint="eastAsia"/>
        </w:rPr>
        <w:t xml:space="preserve">，选择“画布范围”，点击运行查询。</w:t>
      </w:r>
    </w:p>
    <w:p>
      <w:pPr>
        <w:pStyle w:val="a0"/>
      </w:pPr>
      <w:r>
        <w:drawing>
          <wp:inline>
            <wp:extent cx="5486400" cy="2914650"/>
            <wp:effectExtent b="0" l="0" r="0" t="0"/>
            <wp:docPr descr="" title="" id="33" name="Picture"/>
            <a:graphic>
              <a:graphicData uri="http://schemas.openxmlformats.org/drawingml/2006/picture">
                <pic:pic>
                  <pic:nvPicPr>
                    <pic:cNvPr descr="images/clipboard-4233065619.png" id="34" name="Picture"/>
                    <pic:cNvPicPr>
                      <a:picLocks noChangeArrowheads="1" noChangeAspect="1"/>
                    </pic:cNvPicPr>
                  </pic:nvPicPr>
                  <pic:blipFill>
                    <a:blip r:embed="rId32"/>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⑤查询成功后图层显示doubs河流域。</w:t>
      </w:r>
    </w:p>
    <w:p>
      <w:pPr>
        <w:pStyle w:val="a0"/>
      </w:pPr>
      <w:r>
        <w:drawing>
          <wp:inline>
            <wp:extent cx="5486400" cy="2914650"/>
            <wp:effectExtent b="0" l="0" r="0" t="0"/>
            <wp:docPr descr="" title="" id="36" name="Picture"/>
            <a:graphic>
              <a:graphicData uri="http://schemas.openxmlformats.org/drawingml/2006/picture">
                <pic:pic>
                  <pic:nvPicPr>
                    <pic:cNvPr descr="images/clipboard-546632368.png" id="37" name="Picture"/>
                    <pic:cNvPicPr>
                      <a:picLocks noChangeArrowheads="1" noChangeAspect="1"/>
                    </pic:cNvPicPr>
                  </pic:nvPicPr>
                  <pic:blipFill>
                    <a:blip r:embed="rId35"/>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drawing>
          <wp:inline>
            <wp:extent cx="5486400" cy="2914650"/>
            <wp:effectExtent b="0" l="0" r="0" t="0"/>
            <wp:docPr descr="" title="" id="39" name="Picture"/>
            <a:graphic>
              <a:graphicData uri="http://schemas.openxmlformats.org/drawingml/2006/picture">
                <pic:pic>
                  <pic:nvPicPr>
                    <pic:cNvPr descr="images/clipboard-1210848786.png" id="40" name="Picture"/>
                    <pic:cNvPicPr>
                      <a:picLocks noChangeArrowheads="1" noChangeAspect="1"/>
                    </pic:cNvPicPr>
                  </pic:nvPicPr>
                  <pic:blipFill>
                    <a:blip r:embed="rId38"/>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⑥选中需要导出的河流要素，右键导出要素为shp格式并命名为doubs_river。</w:t>
      </w:r>
    </w:p>
    <w:p>
      <w:pPr>
        <w:pStyle w:val="a0"/>
      </w:pPr>
      <w:r>
        <w:drawing>
          <wp:inline>
            <wp:extent cx="5486400" cy="2914650"/>
            <wp:effectExtent b="0" l="0" r="0" t="0"/>
            <wp:docPr descr="" title="" id="42" name="Picture"/>
            <a:graphic>
              <a:graphicData uri="http://schemas.openxmlformats.org/drawingml/2006/picture">
                <pic:pic>
                  <pic:nvPicPr>
                    <pic:cNvPr descr="images/clipboard-802506861.png" id="43" name="Picture"/>
                    <pic:cNvPicPr>
                      <a:picLocks noChangeArrowheads="1" noChangeAspect="1"/>
                    </pic:cNvPicPr>
                  </pic:nvPicPr>
                  <pic:blipFill>
                    <a:blip r:embed="rId41"/>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drawing>
          <wp:inline>
            <wp:extent cx="5486400" cy="6137956"/>
            <wp:effectExtent b="0" l="0" r="0" t="0"/>
            <wp:docPr descr="" title="" id="45" name="Picture"/>
            <a:graphic>
              <a:graphicData uri="http://schemas.openxmlformats.org/drawingml/2006/picture">
                <pic:pic>
                  <pic:nvPicPr>
                    <pic:cNvPr descr="images/clipboard-313801781.png" id="46" name="Picture"/>
                    <pic:cNvPicPr>
                      <a:picLocks noChangeArrowheads="1" noChangeAspect="1"/>
                    </pic:cNvPicPr>
                  </pic:nvPicPr>
                  <pic:blipFill>
                    <a:blip r:embed="rId44"/>
                    <a:stretch>
                      <a:fillRect/>
                    </a:stretch>
                  </pic:blipFill>
                  <pic:spPr bwMode="auto">
                    <a:xfrm>
                      <a:off x="0" y="0"/>
                      <a:ext cx="5486400" cy="6137956"/>
                    </a:xfrm>
                    <a:prstGeom prst="rect">
                      <a:avLst/>
                    </a:prstGeom>
                    <a:noFill/>
                    <a:ln w="9525">
                      <a:noFill/>
                      <a:headEnd/>
                      <a:tailEnd/>
                    </a:ln>
                  </pic:spPr>
                </pic:pic>
              </a:graphicData>
            </a:graphic>
          </wp:inline>
        </w:drawing>
      </w:r>
    </w:p>
    <w:p>
      <w:pPr>
        <w:pStyle w:val="a0"/>
      </w:pPr>
      <w:r>
        <w:rPr>
          <w:rFonts w:hint="eastAsia"/>
        </w:rPr>
        <w:t xml:space="preserve">⑦保存后，该图层自动加载到现有工程中。</w:t>
      </w:r>
    </w:p>
    <w:p>
      <w:pPr>
        <w:pStyle w:val="a0"/>
      </w:pPr>
      <w:r>
        <w:drawing>
          <wp:inline>
            <wp:extent cx="5486400" cy="2914650"/>
            <wp:effectExtent b="0" l="0" r="0" t="0"/>
            <wp:docPr descr="" title="" id="48" name="Picture"/>
            <a:graphic>
              <a:graphicData uri="http://schemas.openxmlformats.org/drawingml/2006/picture">
                <pic:pic>
                  <pic:nvPicPr>
                    <pic:cNvPr descr="images/clipboard-1068572840.png" id="49" name="Picture"/>
                    <pic:cNvPicPr>
                      <a:picLocks noChangeArrowheads="1" noChangeAspect="1"/>
                    </pic:cNvPicPr>
                  </pic:nvPicPr>
                  <pic:blipFill>
                    <a:blip r:embed="rId47"/>
                    <a:stretch>
                      <a:fillRect/>
                    </a:stretch>
                  </pic:blipFill>
                  <pic:spPr bwMode="auto">
                    <a:xfrm>
                      <a:off x="0" y="0"/>
                      <a:ext cx="5486400" cy="2914650"/>
                    </a:xfrm>
                    <a:prstGeom prst="rect">
                      <a:avLst/>
                    </a:prstGeom>
                    <a:noFill/>
                    <a:ln w="9525">
                      <a:noFill/>
                      <a:headEnd/>
                      <a:tailEnd/>
                    </a:ln>
                  </pic:spPr>
                </pic:pic>
              </a:graphicData>
            </a:graphic>
          </wp:inline>
        </w:drawing>
      </w:r>
    </w:p>
    <w:p>
      <w:pPr>
        <w:pStyle w:val="a0"/>
      </w:pPr>
      <w:r>
        <w:rPr>
          <w:rFonts w:hint="eastAsia"/>
        </w:rPr>
        <w:t xml:space="preserve">⑧连接posigre数据库并将图层文件保存到数据库中</w:t>
      </w:r>
    </w:p>
    <w:p>
      <w:pPr>
        <w:pStyle w:val="a0"/>
      </w:pPr>
      <w:r>
        <w:drawing>
          <wp:inline>
            <wp:extent cx="5486400" cy="4153899"/>
            <wp:effectExtent b="0" l="0" r="0" t="0"/>
            <wp:docPr descr="" title="" id="51" name="Picture"/>
            <a:graphic>
              <a:graphicData uri="http://schemas.openxmlformats.org/drawingml/2006/picture">
                <pic:pic>
                  <pic:nvPicPr>
                    <pic:cNvPr descr="images/clipboard-3774077511.png" id="52" name="Picture"/>
                    <pic:cNvPicPr>
                      <a:picLocks noChangeArrowheads="1" noChangeAspect="1"/>
                    </pic:cNvPicPr>
                  </pic:nvPicPr>
                  <pic:blipFill>
                    <a:blip r:embed="rId50"/>
                    <a:stretch>
                      <a:fillRect/>
                    </a:stretch>
                  </pic:blipFill>
                  <pic:spPr bwMode="auto">
                    <a:xfrm>
                      <a:off x="0" y="0"/>
                      <a:ext cx="5486400" cy="4153899"/>
                    </a:xfrm>
                    <a:prstGeom prst="rect">
                      <a:avLst/>
                    </a:prstGeom>
                    <a:noFill/>
                    <a:ln w="9525">
                      <a:noFill/>
                      <a:headEnd/>
                      <a:tailEnd/>
                    </a:ln>
                  </pic:spPr>
                </pic:pic>
              </a:graphicData>
            </a:graphic>
          </wp:inline>
        </w:drawing>
      </w:r>
    </w:p>
    <w:p>
      <w:pPr>
        <w:pStyle w:val="a0"/>
      </w:pPr>
      <w:r>
        <w:drawing>
          <wp:inline>
            <wp:extent cx="5438273" cy="7247823"/>
            <wp:effectExtent b="0" l="0" r="0" t="0"/>
            <wp:docPr descr="" title="" id="54" name="Picture"/>
            <a:graphic>
              <a:graphicData uri="http://schemas.openxmlformats.org/drawingml/2006/picture">
                <pic:pic>
                  <pic:nvPicPr>
                    <pic:cNvPr descr="images/clipboard-2568392284.png" id="55" name="Picture"/>
                    <pic:cNvPicPr>
                      <a:picLocks noChangeArrowheads="1" noChangeAspect="1"/>
                    </pic:cNvPicPr>
                  </pic:nvPicPr>
                  <pic:blipFill>
                    <a:blip r:embed="rId53"/>
                    <a:stretch>
                      <a:fillRect/>
                    </a:stretch>
                  </pic:blipFill>
                  <pic:spPr bwMode="auto">
                    <a:xfrm>
                      <a:off x="0" y="0"/>
                      <a:ext cx="5438273" cy="7247823"/>
                    </a:xfrm>
                    <a:prstGeom prst="rect">
                      <a:avLst/>
                    </a:prstGeom>
                    <a:noFill/>
                    <a:ln w="9525">
                      <a:noFill/>
                      <a:headEnd/>
                      <a:tailEnd/>
                    </a:ln>
                  </pic:spPr>
                </pic:pic>
              </a:graphicData>
            </a:graphic>
          </wp:inline>
        </w:drawing>
      </w:r>
    </w:p>
    <w:p>
      <w:pPr>
        <w:pStyle w:val="a0"/>
      </w:pPr>
      <w:r>
        <w:drawing>
          <wp:inline>
            <wp:extent cx="5486400" cy="4153899"/>
            <wp:effectExtent b="0" l="0" r="0" t="0"/>
            <wp:docPr descr="" title="" id="57" name="Picture"/>
            <a:graphic>
              <a:graphicData uri="http://schemas.openxmlformats.org/drawingml/2006/picture">
                <pic:pic>
                  <pic:nvPicPr>
                    <pic:cNvPr descr="images/clipboard-2506990919.png" id="58" name="Picture"/>
                    <pic:cNvPicPr>
                      <a:picLocks noChangeArrowheads="1" noChangeAspect="1"/>
                    </pic:cNvPicPr>
                  </pic:nvPicPr>
                  <pic:blipFill>
                    <a:blip r:embed="rId56"/>
                    <a:stretch>
                      <a:fillRect/>
                    </a:stretch>
                  </pic:blipFill>
                  <pic:spPr bwMode="auto">
                    <a:xfrm>
                      <a:off x="0" y="0"/>
                      <a:ext cx="5486400" cy="4153899"/>
                    </a:xfrm>
                    <a:prstGeom prst="rect">
                      <a:avLst/>
                    </a:prstGeom>
                    <a:noFill/>
                    <a:ln w="9525">
                      <a:noFill/>
                      <a:headEnd/>
                      <a:tailEnd/>
                    </a:ln>
                  </pic:spPr>
                </pic:pic>
              </a:graphicData>
            </a:graphic>
          </wp:inline>
        </w:drawing>
      </w:r>
    </w:p>
    <w:bookmarkEnd w:id="59"/>
    <w:bookmarkStart w:id="82" w:name="X858fbf81cd3a213dbd17ef5a5e09ef60a49c910"/>
    <w:p>
      <w:pPr>
        <w:pStyle w:val="3"/>
      </w:pPr>
      <w:r>
        <w:rPr>
          <w:rFonts w:hint="eastAsia"/>
        </w:rPr>
        <w:t xml:space="preserve">2、以R内置的doubs数据集为例，进行探索分析（Exploratory</w:t>
      </w:r>
      <w:r>
        <w:t xml:space="preserve"> Data Analysis, </w:t>
      </w:r>
      <w:r>
        <w:rPr>
          <w:rFonts w:hint="eastAsia"/>
        </w:rPr>
        <w:t xml:space="preserve">EDA），并回答如下问题，涉及代码嵌入文本中：</w:t>
      </w:r>
    </w:p>
    <w:bookmarkStart w:id="60" w:name="X7b7c72d4f7dccdca07151483193f096ca2dd18b"/>
    <w:p>
      <w:pPr>
        <w:pStyle w:val="4"/>
      </w:pPr>
      <w:r>
        <w:rPr>
          <w:rFonts w:hint="eastAsia"/>
        </w:rPr>
        <w:t xml:space="preserve">1）将doubs数据集导入R，查看其中的fish表中各个观察站点的鱼群，从fish、env、xy表中删除无鱼站点，形成新数据表xx_clean。</w:t>
      </w:r>
    </w:p>
    <w:p>
      <w:pPr>
        <w:pStyle w:val="SourceCode"/>
      </w:pPr>
      <w:r>
        <w:rPr>
          <w:rStyle w:val="CommentTok"/>
        </w:rPr>
        <w:t xml:space="preserve"># 加载包</w:t>
      </w:r>
      <w:r>
        <w:br/>
      </w:r>
      <w:r>
        <w:rPr>
          <w:rStyle w:val="FunctionTok"/>
        </w:rPr>
        <w:t xml:space="preserve">library</w:t>
      </w:r>
      <w:r>
        <w:rPr>
          <w:rStyle w:val="NormalTok"/>
        </w:rPr>
        <w:t xml:space="preserve">(ade4)</w:t>
      </w:r>
      <w:r>
        <w:br/>
      </w:r>
      <w:r>
        <w:rPr>
          <w:rStyle w:val="FunctionTok"/>
        </w:rPr>
        <w:t xml:space="preserve">library</w:t>
      </w:r>
      <w:r>
        <w:rPr>
          <w:rStyle w:val="NormalTok"/>
        </w:rPr>
        <w:t xml:space="preserve">(vegan)</w:t>
      </w:r>
      <w:r>
        <w:br/>
      </w:r>
      <w:r>
        <w:br/>
      </w:r>
      <w:r>
        <w:rPr>
          <w:rStyle w:val="CommentTok"/>
        </w:rPr>
        <w:t xml:space="preserve"># 导入数据</w:t>
      </w:r>
      <w:r>
        <w:br/>
      </w:r>
      <w:r>
        <w:rPr>
          <w:rStyle w:val="FunctionTok"/>
        </w:rPr>
        <w:t xml:space="preserve">data</w:t>
      </w:r>
      <w:r>
        <w:rPr>
          <w:rStyle w:val="NormalTok"/>
        </w:rPr>
        <w:t xml:space="preserve">(doubs)  </w:t>
      </w:r>
      <w:r>
        <w:br/>
      </w:r>
      <w:r>
        <w:rPr>
          <w:rStyle w:val="NormalTok"/>
        </w:rPr>
        <w:t xml:space="preserve">fish </w:t>
      </w:r>
      <w:r>
        <w:rPr>
          <w:rStyle w:val="OtherTok"/>
        </w:rPr>
        <w:t xml:space="preserve">&lt;-</w:t>
      </w:r>
      <w:r>
        <w:rPr>
          <w:rStyle w:val="NormalTok"/>
        </w:rPr>
        <w:t xml:space="preserve"> doubs</w:t>
      </w:r>
      <w:r>
        <w:rPr>
          <w:rStyle w:val="SpecialCharTok"/>
        </w:rPr>
        <w:t xml:space="preserve">$</w:t>
      </w:r>
      <w:r>
        <w:rPr>
          <w:rStyle w:val="NormalTok"/>
        </w:rPr>
        <w:t xml:space="preserve">fish</w:t>
      </w:r>
      <w:r>
        <w:br/>
      </w:r>
      <w:r>
        <w:rPr>
          <w:rStyle w:val="NormalTok"/>
        </w:rPr>
        <w:t xml:space="preserve">env  </w:t>
      </w:r>
      <w:r>
        <w:rPr>
          <w:rStyle w:val="OtherTok"/>
        </w:rPr>
        <w:t xml:space="preserve">&lt;-</w:t>
      </w:r>
      <w:r>
        <w:rPr>
          <w:rStyle w:val="NormalTok"/>
        </w:rPr>
        <w:t xml:space="preserve"> doubs</w:t>
      </w:r>
      <w:r>
        <w:rPr>
          <w:rStyle w:val="SpecialCharTok"/>
        </w:rPr>
        <w:t xml:space="preserve">$</w:t>
      </w:r>
      <w:r>
        <w:rPr>
          <w:rStyle w:val="NormalTok"/>
        </w:rPr>
        <w:t xml:space="preserve">env</w:t>
      </w:r>
      <w:r>
        <w:br/>
      </w:r>
      <w:r>
        <w:rPr>
          <w:rStyle w:val="NormalTok"/>
        </w:rPr>
        <w:t xml:space="preserve">xy   </w:t>
      </w:r>
      <w:r>
        <w:rPr>
          <w:rStyle w:val="OtherTok"/>
        </w:rPr>
        <w:t xml:space="preserve">&lt;-</w:t>
      </w:r>
      <w:r>
        <w:rPr>
          <w:rStyle w:val="NormalTok"/>
        </w:rPr>
        <w:t xml:space="preserve"> doubs</w:t>
      </w:r>
      <w:r>
        <w:rPr>
          <w:rStyle w:val="SpecialCharTok"/>
        </w:rPr>
        <w:t xml:space="preserve">$</w:t>
      </w:r>
      <w:r>
        <w:rPr>
          <w:rStyle w:val="NormalTok"/>
        </w:rPr>
        <w:t xml:space="preserve">xy</w:t>
      </w:r>
      <w:r>
        <w:br/>
      </w:r>
      <w:r>
        <w:br/>
      </w:r>
      <w:r>
        <w:rPr>
          <w:rStyle w:val="CommentTok"/>
        </w:rPr>
        <w:t xml:space="preserve"># 查看fish表中各站点鱼群总和（判断无鱼站点）</w:t>
      </w:r>
      <w:r>
        <w:br/>
      </w:r>
      <w:r>
        <w:rPr>
          <w:rStyle w:val="NormalTok"/>
        </w:rPr>
        <w:t xml:space="preserve">(row_sums </w:t>
      </w:r>
      <w:r>
        <w:rPr>
          <w:rStyle w:val="OtherTok"/>
        </w:rPr>
        <w:t xml:space="preserve">&lt;-</w:t>
      </w:r>
      <w:r>
        <w:rPr>
          <w:rStyle w:val="NormalTok"/>
        </w:rPr>
        <w:t xml:space="preserve"> </w:t>
      </w:r>
      <w:r>
        <w:rPr>
          <w:rStyle w:val="FunctionTok"/>
        </w:rPr>
        <w:t xml:space="preserve">rowSums</w:t>
      </w:r>
      <w:r>
        <w:rPr>
          <w:rStyle w:val="NormalTok"/>
        </w:rPr>
        <w:t xml:space="preserve">(fish))</w:t>
      </w:r>
    </w:p>
    <w:p>
      <w:pPr>
        <w:pStyle w:val="SourceCode"/>
      </w:pPr>
      <w:r>
        <w:rPr>
          <w:rStyle w:val="VerbatimChar"/>
        </w:rPr>
        <w:t xml:space="preserve">##  1  2  3  4  5  6  7  8  9 10 11 12 13 14 15 16 17 18 19 20 21 22 23 24 25 26 </w:t>
      </w:r>
      <w:r>
        <w:br/>
      </w:r>
      <w:r>
        <w:rPr>
          <w:rStyle w:val="VerbatimChar"/>
        </w:rPr>
        <w:t xml:space="preserve">##  3 12 16 21 34 21 16  0 14 14 11 18 19 28 33 40 44 42 46 56 62 72  4 15 11 43 </w:t>
      </w:r>
      <w:r>
        <w:br/>
      </w:r>
      <w:r>
        <w:rPr>
          <w:rStyle w:val="VerbatimChar"/>
        </w:rPr>
        <w:t xml:space="preserve">## 27 28 29 30 </w:t>
      </w:r>
      <w:r>
        <w:br/>
      </w:r>
      <w:r>
        <w:rPr>
          <w:rStyle w:val="VerbatimChar"/>
        </w:rPr>
        <w:t xml:space="preserve">## 63 70 87 89</w:t>
      </w:r>
    </w:p>
    <w:p>
      <w:pPr>
        <w:pStyle w:val="SourceCode"/>
      </w:pPr>
      <w:r>
        <w:rPr>
          <w:rStyle w:val="FunctionTok"/>
        </w:rPr>
        <w:t xml:space="preserve">which</w:t>
      </w:r>
      <w:r>
        <w:rPr>
          <w:rStyle w:val="NormalTok"/>
        </w:rPr>
        <w:t xml:space="preserve">(row_sums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#结果显示无鱼站点为第八行数据</w:t>
      </w:r>
    </w:p>
    <w:p>
      <w:pPr>
        <w:pStyle w:val="SourceCode"/>
      </w:pPr>
      <w:r>
        <w:rPr>
          <w:rStyle w:val="VerbatimChar"/>
        </w:rPr>
        <w:t xml:space="preserve">## 8 </w:t>
      </w:r>
      <w:r>
        <w:br/>
      </w:r>
      <w:r>
        <w:rPr>
          <w:rStyle w:val="VerbatimChar"/>
        </w:rPr>
        <w:t xml:space="preserve">## 8</w:t>
      </w:r>
    </w:p>
    <w:p>
      <w:pPr>
        <w:pStyle w:val="SourceCode"/>
      </w:pPr>
      <w:r>
        <w:rPr>
          <w:rStyle w:val="CommentTok"/>
        </w:rPr>
        <w:t xml:space="preserve"># 删除无鱼站点（行）</w:t>
      </w:r>
      <w:r>
        <w:br/>
      </w:r>
      <w:r>
        <w:rPr>
          <w:rStyle w:val="NormalTok"/>
        </w:rPr>
        <w:t xml:space="preserve">fish_clean </w:t>
      </w:r>
      <w:r>
        <w:rPr>
          <w:rStyle w:val="OtherTok"/>
        </w:rPr>
        <w:t xml:space="preserve">&lt;-</w:t>
      </w:r>
      <w:r>
        <w:rPr>
          <w:rStyle w:val="NormalTok"/>
        </w:rPr>
        <w:t xml:space="preserve"> fish[</w:t>
      </w:r>
      <w:r>
        <w:rPr>
          <w:rStyle w:val="SpecialCharTok"/>
        </w:rPr>
        <w:t xml:space="preserve">-</w:t>
      </w:r>
      <w:r>
        <w:rPr>
          <w:rStyle w:val="DecValTok"/>
        </w:rPr>
        <w:t xml:space="preserve">8</w:t>
      </w:r>
      <w:r>
        <w:rPr>
          <w:rStyle w:val="NormalTok"/>
        </w:rPr>
        <w:t xml:space="preserve">, ]</w:t>
      </w:r>
      <w:r>
        <w:br/>
      </w:r>
      <w:r>
        <w:rPr>
          <w:rStyle w:val="NormalTok"/>
        </w:rPr>
        <w:t xml:space="preserve">env_clean  </w:t>
      </w:r>
      <w:r>
        <w:rPr>
          <w:rStyle w:val="OtherTok"/>
        </w:rPr>
        <w:t xml:space="preserve">&lt;-</w:t>
      </w:r>
      <w:r>
        <w:rPr>
          <w:rStyle w:val="NormalTok"/>
        </w:rPr>
        <w:t xml:space="preserve"> env[</w:t>
      </w:r>
      <w:r>
        <w:rPr>
          <w:rStyle w:val="SpecialCharTok"/>
        </w:rPr>
        <w:t xml:space="preserve">-</w:t>
      </w:r>
      <w:r>
        <w:rPr>
          <w:rStyle w:val="DecValTok"/>
        </w:rPr>
        <w:t xml:space="preserve">8</w:t>
      </w:r>
      <w:r>
        <w:rPr>
          <w:rStyle w:val="NormalTok"/>
        </w:rPr>
        <w:t xml:space="preserve">, ]</w:t>
      </w:r>
      <w:r>
        <w:br/>
      </w:r>
      <w:r>
        <w:rPr>
          <w:rStyle w:val="NormalTok"/>
        </w:rPr>
        <w:t xml:space="preserve">xy_clean   </w:t>
      </w:r>
      <w:r>
        <w:rPr>
          <w:rStyle w:val="OtherTok"/>
        </w:rPr>
        <w:t xml:space="preserve">&lt;-</w:t>
      </w:r>
      <w:r>
        <w:rPr>
          <w:rStyle w:val="NormalTok"/>
        </w:rPr>
        <w:t xml:space="preserve"> xy[</w:t>
      </w:r>
      <w:r>
        <w:rPr>
          <w:rStyle w:val="SpecialCharTok"/>
        </w:rPr>
        <w:t xml:space="preserve">-</w:t>
      </w:r>
      <w:r>
        <w:rPr>
          <w:rStyle w:val="DecValTok"/>
        </w:rPr>
        <w:t xml:space="preserve">8</w:t>
      </w:r>
      <w:r>
        <w:rPr>
          <w:rStyle w:val="NormalTok"/>
        </w:rPr>
        <w:t xml:space="preserve">, ]</w:t>
      </w:r>
    </w:p>
    <w:bookmarkEnd w:id="60"/>
    <w:bookmarkStart w:id="64" w:name="X4bbe23223a19884e3ed09ff1e16c4128624c93c"/>
    <w:p>
      <w:pPr>
        <w:pStyle w:val="4"/>
      </w:pPr>
      <w:r>
        <w:rPr>
          <w:rFonts w:hint="eastAsia"/>
        </w:rPr>
        <w:t xml:space="preserve">2）对于fish_clean，先执行hellinger转换，然后计算样地/样点的鱼群之间的欧式距离，进行相似性分析（即Q-mode），并绘制ward最小方差的聚类图。</w:t>
      </w:r>
    </w:p>
    <w:p>
      <w:pPr>
        <w:pStyle w:val="SourceCode"/>
      </w:pPr>
      <w:r>
        <w:rPr>
          <w:rStyle w:val="CommentTok"/>
        </w:rPr>
        <w:t xml:space="preserve"># Hellinger转换，计算欧氏距离，Ward聚类</w:t>
      </w:r>
      <w:r>
        <w:br/>
      </w:r>
      <w:r>
        <w:rPr>
          <w:rStyle w:val="NormalTok"/>
        </w:rPr>
        <w:t xml:space="preserve">fish_hel </w:t>
      </w:r>
      <w:r>
        <w:rPr>
          <w:rStyle w:val="OtherTok"/>
        </w:rPr>
        <w:t xml:space="preserve">&lt;-</w:t>
      </w:r>
      <w:r>
        <w:rPr>
          <w:rStyle w:val="NormalTok"/>
        </w:rPr>
        <w:t xml:space="preserve"> </w:t>
      </w:r>
      <w:r>
        <w:rPr>
          <w:rStyle w:val="FunctionTok"/>
        </w:rPr>
        <w:t xml:space="preserve">decostand</w:t>
      </w:r>
      <w:r>
        <w:rPr>
          <w:rStyle w:val="NormalTok"/>
        </w:rPr>
        <w:t xml:space="preserve">(fish_clean, </w:t>
      </w:r>
      <w:r>
        <w:rPr>
          <w:rStyle w:val="StringTok"/>
        </w:rPr>
        <w:t xml:space="preserve">"hellinger"</w:t>
      </w:r>
      <w:r>
        <w:rPr>
          <w:rStyle w:val="NormalTok"/>
        </w:rPr>
        <w:t xml:space="preserve">)</w:t>
      </w:r>
      <w:r>
        <w:br/>
      </w:r>
      <w:r>
        <w:rPr>
          <w:rStyle w:val="NormalTok"/>
        </w:rPr>
        <w:t xml:space="preserve">dist_fish </w:t>
      </w:r>
      <w:r>
        <w:rPr>
          <w:rStyle w:val="OtherTok"/>
        </w:rPr>
        <w:t xml:space="preserve">&lt;-</w:t>
      </w:r>
      <w:r>
        <w:rPr>
          <w:rStyle w:val="NormalTok"/>
        </w:rPr>
        <w:t xml:space="preserve"> </w:t>
      </w:r>
      <w:r>
        <w:rPr>
          <w:rStyle w:val="FunctionTok"/>
        </w:rPr>
        <w:t xml:space="preserve">dist</w:t>
      </w:r>
      <w:r>
        <w:rPr>
          <w:rStyle w:val="NormalTok"/>
        </w:rPr>
        <w:t xml:space="preserve">(fish_hel,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hc_ward </w:t>
      </w:r>
      <w:r>
        <w:rPr>
          <w:rStyle w:val="OtherTok"/>
        </w:rPr>
        <w:t xml:space="preserve">&lt;-</w:t>
      </w:r>
      <w:r>
        <w:rPr>
          <w:rStyle w:val="NormalTok"/>
        </w:rPr>
        <w:t xml:space="preserve"> </w:t>
      </w:r>
      <w:r>
        <w:rPr>
          <w:rStyle w:val="FunctionTok"/>
        </w:rPr>
        <w:t xml:space="preserve">hclust</w:t>
      </w:r>
      <w:r>
        <w:rPr>
          <w:rStyle w:val="NormalTok"/>
        </w:rPr>
        <w:t xml:space="preserve">(dist_fish,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rPr>
          <w:rStyle w:val="CommentTok"/>
        </w:rPr>
        <w:t xml:space="preserve"># 绘制聚类图</w:t>
      </w:r>
      <w:r>
        <w:br/>
      </w:r>
      <w:r>
        <w:rPr>
          <w:rStyle w:val="FunctionTok"/>
        </w:rPr>
        <w:t xml:space="preserve">plot</w:t>
      </w:r>
      <w:r>
        <w:rPr>
          <w:rStyle w:val="NormalTok"/>
        </w:rPr>
        <w:t xml:space="preserve">(hc_ward, </w:t>
      </w:r>
      <w:r>
        <w:rPr>
          <w:rStyle w:val="AttributeTok"/>
        </w:rPr>
        <w:t xml:space="preserve">hang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"Ward.D2"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"site"</w:t>
      </w:r>
      <w:r>
        <w:rPr>
          <w:rStyle w:val="NormalTok"/>
        </w:rPr>
        <w:t xml:space="preserve">, </w:t>
      </w:r>
      <w:r>
        <w:rPr>
          <w:rStyle w:val="AttributeTok"/>
        </w:rPr>
        <w:t xml:space="preserve">sub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homework_202606_作业修订版_files/figure-docx/unnamed-chunk-2-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71" w:name="X00d5751759bb7107dcfb986464a9a1c1d16f784"/>
    <w:p>
      <w:pPr>
        <w:pStyle w:val="4"/>
      </w:pPr>
      <w:r>
        <w:rPr>
          <w:rFonts w:hint="eastAsia"/>
        </w:rPr>
        <w:t xml:space="preserve">3）对于env_clean，可通过主成分分析（principle</w:t>
      </w:r>
      <w:r>
        <w:t xml:space="preserve"> component analysis, </w:t>
      </w:r>
      <w:r>
        <w:rPr>
          <w:rFonts w:hint="eastAsia"/>
        </w:rPr>
        <w:t xml:space="preserve">PCA），开展列变量之间相关性分析（R-mode），并绘制和解释PCA双序图。</w:t>
      </w:r>
    </w:p>
    <w:p>
      <w:pPr>
        <w:pStyle w:val="FirstParagraph"/>
      </w:pPr>
      <w:r>
        <w:t xml:space="preserve">① </w:t>
      </w:r>
      <w:r>
        <w:rPr>
          <w:rFonts w:hint="eastAsia"/>
        </w:rPr>
        <w:t xml:space="preserve">对删除无鱼的第8号样本后的env_clean进行标准化（均值为0，标准差为1），执行如下代码：</w:t>
      </w:r>
    </w:p>
    <w:p>
      <w:pPr>
        <w:pStyle w:val="a0"/>
      </w:pPr>
      <w:r>
        <w:t xml:space="preserve">env_z &lt;-</w:t>
      </w:r>
      <w:r>
        <w:t xml:space="preserve"> </w:t>
      </w:r>
      <w:r>
        <w:rPr>
          <w:b/>
          <w:bCs/>
          <w:i/>
          <w:iCs/>
        </w:rPr>
        <w:t xml:space="preserve">vegan</w:t>
      </w:r>
      <w:r>
        <w:t xml:space="preserve">::decostand(env_clean,</w:t>
      </w:r>
      <w:r>
        <w:t xml:space="preserve"> </w:t>
      </w:r>
      <w:r>
        <w:t xml:space="preserve">“</w:t>
      </w:r>
      <w:r>
        <w:rPr>
          <w:b/>
          <w:bCs/>
          <w:i/>
          <w:iCs/>
        </w:rPr>
        <w:t xml:space="preserve">standardize</w:t>
      </w:r>
      <w:r>
        <w:t xml:space="preserve">”</w:t>
      </w:r>
      <w:r>
        <w:t xml:space="preserve">)</w:t>
      </w:r>
    </w:p>
    <w:p>
      <w:pPr>
        <w:pStyle w:val="SourceCode"/>
      </w:pPr>
      <w:r>
        <w:rPr>
          <w:rStyle w:val="NormalTok"/>
        </w:rPr>
        <w:t xml:space="preserve">env_z </w:t>
      </w:r>
      <w:r>
        <w:rPr>
          <w:rStyle w:val="OtherTok"/>
        </w:rPr>
        <w:t xml:space="preserve">&lt;-</w:t>
      </w:r>
      <w:r>
        <w:rPr>
          <w:rStyle w:val="NormalTok"/>
        </w:rPr>
        <w:t xml:space="preserve"> vegan</w:t>
      </w:r>
      <w:r>
        <w:rPr>
          <w:rStyle w:val="SpecialCharTok"/>
        </w:rPr>
        <w:t xml:space="preserve">::</w:t>
      </w:r>
      <w:r>
        <w:rPr>
          <w:rStyle w:val="FunctionTok"/>
        </w:rPr>
        <w:t xml:space="preserve">decostand</w:t>
      </w:r>
      <w:r>
        <w:rPr>
          <w:rStyle w:val="NormalTok"/>
        </w:rPr>
        <w:t xml:space="preserve">(env_clean, </w:t>
      </w:r>
      <w:r>
        <w:rPr>
          <w:rStyle w:val="StringTok"/>
        </w:rPr>
        <w:t xml:space="preserve">"standardize"</w:t>
      </w:r>
      <w:r>
        <w:rPr>
          <w:rStyle w:val="NormalTok"/>
        </w:rPr>
        <w:t xml:space="preserve">)</w:t>
      </w:r>
    </w:p>
    <w:p>
      <w:pPr>
        <w:pStyle w:val="FirstParagraph"/>
      </w:pPr>
      <w:r>
        <w:t xml:space="preserve">② </w:t>
      </w:r>
      <w:r>
        <w:rPr>
          <w:rFonts w:hint="eastAsia"/>
        </w:rPr>
        <w:t xml:space="preserve">比较R自带的stats包里的prcomp()函数和vegan包rda()函数对标准化后的env_z进行主成分分析，探讨变量相关性，并绘制双标图，代码如下：</w:t>
      </w:r>
    </w:p>
    <w:p>
      <w:pPr>
        <w:pStyle w:val="a0"/>
      </w:pPr>
      <w:r>
        <w:t xml:space="preserve">pca_env_prcomp &lt;- prcomp(env_z)</w:t>
      </w:r>
    </w:p>
    <w:p>
      <w:pPr>
        <w:pStyle w:val="a0"/>
      </w:pPr>
      <w:r>
        <w:t xml:space="preserve">biplot(pca_env_prcomp,</w:t>
      </w:r>
      <w:r>
        <w:rPr>
          <w:b/>
          <w:bCs/>
          <w:i/>
          <w:iCs/>
        </w:rPr>
        <w:t xml:space="preserve">main =</w:t>
      </w:r>
      <w:r>
        <w:rPr>
          <w:b/>
          <w:bCs/>
          <w:i/>
          <w:iCs/>
        </w:rPr>
        <w:t xml:space="preserve"> </w:t>
      </w:r>
      <w:r>
        <w:rPr>
          <w:b/>
          <w:bCs/>
          <w:i/>
          <w:iCs/>
        </w:rPr>
        <w:t xml:space="preserve">“PCA bioplote by prcomp”</w:t>
      </w:r>
      <w:r>
        <w:t xml:space="preserve">)</w:t>
      </w:r>
    </w:p>
    <w:p>
      <w:pPr>
        <w:pStyle w:val="a0"/>
      </w:pPr>
      <w:r>
        <w:t xml:space="preserve">pca_env_rda &lt;-</w:t>
      </w:r>
      <w:r>
        <w:t xml:space="preserve"> </w:t>
      </w:r>
      <w:r>
        <w:rPr>
          <w:b/>
          <w:bCs/>
          <w:i/>
          <w:iCs/>
        </w:rPr>
        <w:t xml:space="preserve">vegan</w:t>
      </w:r>
      <w:r>
        <w:t xml:space="preserve">::rda(env_z)</w:t>
      </w:r>
    </w:p>
    <w:p>
      <w:pPr>
        <w:pStyle w:val="a0"/>
      </w:pPr>
      <w:r>
        <w:t xml:space="preserve">biplot(pca_env_rda,scaling = 1, main =</w:t>
      </w:r>
      <w:r>
        <w:t xml:space="preserve"> </w:t>
      </w:r>
      <w:r>
        <w:t xml:space="preserve">“PCA bioplote by rda”</w:t>
      </w:r>
      <w:r>
        <w:t xml:space="preserve">)</w:t>
      </w:r>
    </w:p>
    <w:p>
      <w:pPr>
        <w:pStyle w:val="SourceCode"/>
      </w:pPr>
      <w:r>
        <w:rPr>
          <w:rStyle w:val="CommentTok"/>
        </w:rPr>
        <w:t xml:space="preserve"># prcomp() 的 biplot </w:t>
      </w:r>
      <w:r>
        <w:br/>
      </w:r>
      <w:r>
        <w:rPr>
          <w:rStyle w:val="NormalTok"/>
        </w:rPr>
        <w:t xml:space="preserve">pca_env_prcomp </w:t>
      </w:r>
      <w:r>
        <w:rPr>
          <w:rStyle w:val="OtherTok"/>
        </w:rPr>
        <w:t xml:space="preserve">&lt;-</w:t>
      </w:r>
      <w:r>
        <w:rPr>
          <w:rStyle w:val="NormalTok"/>
        </w:rPr>
        <w:t xml:space="preserve"> </w:t>
      </w:r>
      <w:r>
        <w:rPr>
          <w:rStyle w:val="FunctionTok"/>
        </w:rPr>
        <w:t xml:space="preserve">prcomp</w:t>
      </w:r>
      <w:r>
        <w:rPr>
          <w:rStyle w:val="NormalTok"/>
        </w:rPr>
        <w:t xml:space="preserve">(env_z)</w:t>
      </w:r>
      <w:r>
        <w:br/>
      </w:r>
      <w:r>
        <w:rPr>
          <w:rStyle w:val="FunctionTok"/>
        </w:rPr>
        <w:t xml:space="preserve">biplot</w:t>
      </w:r>
      <w:r>
        <w:rPr>
          <w:rStyle w:val="NormalTok"/>
        </w:rPr>
        <w:t xml:space="preserve">(pca_env_prcomp,</w:t>
      </w:r>
      <w:r>
        <w:rPr>
          <w:rStyle w:val="AttributeTok"/>
        </w:rPr>
        <w:t xml:space="preserve">main =</w:t>
      </w:r>
      <w:r>
        <w:rPr>
          <w:rStyle w:val="NormalTok"/>
        </w:rPr>
        <w:t xml:space="preserve"> </w:t>
      </w:r>
      <w:r>
        <w:rPr>
          <w:rStyle w:val="StringTok"/>
        </w:rPr>
        <w:t xml:space="preserve">"PCA bioplote by prcomp"</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homework_202606_作业修订版_files/figure-docx/unnamed-chunk-4-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rda() 的 biplot</w:t>
      </w:r>
      <w:r>
        <w:br/>
      </w:r>
      <w:r>
        <w:rPr>
          <w:rStyle w:val="NormalTok"/>
        </w:rPr>
        <w:t xml:space="preserve">pca_env_rda </w:t>
      </w:r>
      <w:r>
        <w:rPr>
          <w:rStyle w:val="OtherTok"/>
        </w:rPr>
        <w:t xml:space="preserve">&lt;-</w:t>
      </w:r>
      <w:r>
        <w:rPr>
          <w:rStyle w:val="NormalTok"/>
        </w:rPr>
        <w:t xml:space="preserve"> vegan</w:t>
      </w:r>
      <w:r>
        <w:rPr>
          <w:rStyle w:val="SpecialCharTok"/>
        </w:rPr>
        <w:t xml:space="preserve">::</w:t>
      </w:r>
      <w:r>
        <w:rPr>
          <w:rStyle w:val="FunctionTok"/>
        </w:rPr>
        <w:t xml:space="preserve">rda</w:t>
      </w:r>
      <w:r>
        <w:rPr>
          <w:rStyle w:val="NormalTok"/>
        </w:rPr>
        <w:t xml:space="preserve">(env_z)</w:t>
      </w:r>
      <w:r>
        <w:br/>
      </w:r>
      <w:r>
        <w:rPr>
          <w:rStyle w:val="FunctionTok"/>
        </w:rPr>
        <w:t xml:space="preserve">biplot</w:t>
      </w:r>
      <w:r>
        <w:rPr>
          <w:rStyle w:val="NormalTok"/>
        </w:rPr>
        <w:t xml:space="preserve">(pca_env_rda, </w:t>
      </w:r>
      <w:r>
        <w:rPr>
          <w:rStyle w:val="AttributeTok"/>
        </w:rPr>
        <w:t xml:space="preserve">scaling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"PCA bioplote by rda"</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homework_202606_作业修订版_files/figure-docx/unnamed-chunk-4-2.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a0"/>
      </w:pPr>
      <w:r>
        <w:rPr>
          <w:rFonts w:hint="eastAsia"/>
        </w:rPr>
        <w:t xml:space="preserve">双标图中变量相关性：</w:t>
      </w:r>
    </w:p>
    <w:p>
      <w:pPr>
        <w:numPr>
          <w:ilvl w:val="0"/>
          <w:numId w:val="1001"/>
        </w:numPr>
      </w:pPr>
      <w:r>
        <w:rPr>
          <w:rFonts w:hint="eastAsia"/>
        </w:rPr>
        <w:t xml:space="preserve">余弦定理法则：两个变量箭头之间的余弦值近似等于他们原始数据中的相关系数。比如，夹角接近0°，强正相关；夹角接近180°，强负相关；夹角接近90°，无相关性。</w:t>
      </w:r>
    </w:p>
    <w:p>
      <w:pPr>
        <w:numPr>
          <w:ilvl w:val="0"/>
          <w:numId w:val="1001"/>
        </w:numPr>
      </w:pPr>
      <w:r>
        <w:rPr>
          <w:rFonts w:hint="eastAsia"/>
        </w:rPr>
        <w:t xml:space="preserve">箭头长度越长，说明箭头对应的变量信息越集中于这两个主成分上。</w:t>
      </w:r>
    </w:p>
    <w:p>
      <w:pPr>
        <w:pStyle w:val="FirstParagraph"/>
      </w:pPr>
      <w:r>
        <w:t xml:space="preserve">③ </w:t>
      </w:r>
      <w:r>
        <w:rPr>
          <w:rFonts w:hint="eastAsia"/>
        </w:rPr>
        <w:t xml:space="preserve">从样点或变量角度，解释步骤②产生的双标图biplot(pca_env_rda)的含义。</w:t>
      </w:r>
    </w:p>
    <w:p>
      <w:pPr>
        <w:numPr>
          <w:ilvl w:val="0"/>
          <w:numId w:val="1002"/>
        </w:numPr>
      </w:pPr>
      <w:r>
        <w:rPr>
          <w:rFonts w:hint="eastAsia"/>
        </w:rPr>
        <w:t xml:space="preserve">结果显示，这张图片保留了原始数据</w:t>
      </w:r>
      <w:r>
        <w:t xml:space="preserve"> 78.8% </w:t>
      </w:r>
      <w:r>
        <w:rPr>
          <w:rFonts w:hint="eastAsia"/>
        </w:rPr>
        <w:t xml:space="preserve">的信息量（PC1解释了58.6%，PC2解释了20.2%）。</w:t>
      </w:r>
    </w:p>
    <w:p>
      <w:pPr>
        <w:numPr>
          <w:ilvl w:val="0"/>
          <w:numId w:val="1002"/>
        </w:numPr>
      </w:pPr>
      <w:r>
        <w:rPr>
          <w:rFonts w:hint="eastAsia"/>
        </w:rPr>
        <w:t xml:space="preserve">从变量角度：</w:t>
      </w:r>
    </w:p>
    <w:p>
      <w:pPr>
        <w:numPr>
          <w:ilvl w:val="1"/>
          <w:numId w:val="1003"/>
        </w:numPr>
      </w:pPr>
      <w:r>
        <w:rPr>
          <w:rFonts w:hint="eastAsia"/>
        </w:rPr>
        <w:t xml:space="preserve">pho：箭头指向PC1正方向，长度最长，说明pho与PC1强正相关，是驱动PC1的主要环境因子。</w:t>
      </w:r>
    </w:p>
    <w:p>
      <w:pPr>
        <w:numPr>
          <w:ilvl w:val="1"/>
          <w:numId w:val="1003"/>
        </w:numPr>
      </w:pPr>
      <w:r>
        <w:rPr>
          <w:rFonts w:hint="eastAsia"/>
        </w:rPr>
        <w:t xml:space="preserve">alt和slo：箭头指向PC1负方向，长度较长，说明两者与PC1强负相关，也是PC1的重要驱动因子。</w:t>
      </w:r>
    </w:p>
    <w:p>
      <w:pPr>
        <w:numPr>
          <w:ilvl w:val="1"/>
          <w:numId w:val="1003"/>
        </w:numPr>
      </w:pPr>
      <w:r>
        <w:rPr>
          <w:rFonts w:hint="eastAsia"/>
        </w:rPr>
        <w:t xml:space="preserve">alt与slo的关系：两者箭头方向几乎平行，夹角接近0°，说明alt和slo呈强正相关。</w:t>
      </w:r>
    </w:p>
    <w:p>
      <w:pPr>
        <w:numPr>
          <w:ilvl w:val="1"/>
          <w:numId w:val="1003"/>
        </w:numPr>
      </w:pPr>
      <w:r>
        <w:rPr>
          <w:rFonts w:hint="eastAsia"/>
        </w:rPr>
        <w:t xml:space="preserve">oxy和ph：箭头指向PC2正方向，说明两者与PC2正相关，是驱动PC2的主要因子。</w:t>
      </w:r>
    </w:p>
    <w:p>
      <w:pPr>
        <w:numPr>
          <w:ilvl w:val="1"/>
          <w:numId w:val="1003"/>
        </w:numPr>
      </w:pPr>
      <w:r>
        <w:rPr>
          <w:rFonts w:hint="eastAsia"/>
        </w:rPr>
        <w:t xml:space="preserve">nit：箭头指向PC2负方向，说明nit与PC2负相关。</w:t>
      </w:r>
    </w:p>
    <w:p>
      <w:pPr>
        <w:numPr>
          <w:ilvl w:val="1"/>
          <w:numId w:val="1003"/>
        </w:numPr>
      </w:pPr>
      <w:r>
        <w:rPr>
          <w:rFonts w:hint="eastAsia"/>
        </w:rPr>
        <w:t xml:space="preserve">oxy与ph的关系：箭头方向接近，夹角小，说明oxy和ph呈正相关。</w:t>
      </w:r>
    </w:p>
    <w:p>
      <w:pPr>
        <w:numPr>
          <w:ilvl w:val="0"/>
          <w:numId w:val="1002"/>
        </w:numPr>
      </w:pPr>
      <w:r>
        <w:rPr>
          <w:rFonts w:hint="eastAsia"/>
        </w:rPr>
        <w:t xml:space="preserve">从样点角度：</w:t>
      </w:r>
    </w:p>
    <w:p>
      <w:pPr>
        <w:numPr>
          <w:ilvl w:val="1"/>
          <w:numId w:val="1004"/>
        </w:numPr>
      </w:pPr>
      <w:r>
        <w:rPr>
          <w:rFonts w:hint="eastAsia"/>
        </w:rPr>
        <w:t xml:space="preserve">PC1正方向：样点25、23、24等靠近pho箭头，说明这些样点pho值高；</w:t>
      </w:r>
    </w:p>
    <w:p>
      <w:pPr>
        <w:numPr>
          <w:ilvl w:val="1"/>
          <w:numId w:val="1004"/>
        </w:numPr>
      </w:pPr>
      <w:r>
        <w:rPr>
          <w:rFonts w:hint="eastAsia"/>
        </w:rPr>
        <w:t xml:space="preserve">PC1负方向：样点1、2、3、6等靠近alt和slo箭头，说明这些样点alt和slo值高；</w:t>
      </w:r>
    </w:p>
    <w:p>
      <w:pPr>
        <w:numPr>
          <w:ilvl w:val="1"/>
          <w:numId w:val="1004"/>
        </w:numPr>
      </w:pPr>
      <w:r>
        <w:rPr>
          <w:rFonts w:hint="eastAsia"/>
        </w:rPr>
        <w:t xml:space="preserve">PC2正方向：样点30、29、28等靠近oxy和ph箭头，说明这些样点oxy和ph值高；</w:t>
      </w:r>
    </w:p>
    <w:p>
      <w:pPr>
        <w:numPr>
          <w:ilvl w:val="1"/>
          <w:numId w:val="1004"/>
        </w:numPr>
      </w:pPr>
      <w:r>
        <w:rPr>
          <w:rFonts w:hint="eastAsia"/>
        </w:rPr>
        <w:t xml:space="preserve">PC2负方向：样点27、26等靠近nit箭头，说明这些样点nit值高；</w:t>
      </w:r>
    </w:p>
    <w:p>
      <w:pPr>
        <w:numPr>
          <w:ilvl w:val="1"/>
          <w:numId w:val="1004"/>
        </w:numPr>
      </w:pPr>
      <w:r>
        <w:rPr>
          <w:rFonts w:hint="eastAsia"/>
        </w:rPr>
        <w:t xml:space="preserve">距离近的样点环境特征相似（如样点25与23距离近，说明两者pho、nit等环境变量值相近）；</w:t>
      </w:r>
    </w:p>
    <w:p>
      <w:pPr>
        <w:numPr>
          <w:ilvl w:val="1"/>
          <w:numId w:val="1004"/>
        </w:numPr>
      </w:pPr>
      <w:r>
        <w:rPr>
          <w:rFonts w:hint="eastAsia"/>
        </w:rPr>
        <w:t xml:space="preserve">距离远的样点环境特征差异大（如样点1与25距离远，说明alt/slo与pho等变量值差异显著）。</w:t>
      </w:r>
    </w:p>
    <w:p>
      <w:pPr>
        <w:pStyle w:val="SourceCode"/>
      </w:pPr>
      <w:r>
        <w:rPr>
          <w:rStyle w:val="FunctionTok"/>
        </w:rPr>
        <w:t xml:space="preserve">summary</w:t>
      </w:r>
      <w:r>
        <w:rPr>
          <w:rStyle w:val="NormalTok"/>
        </w:rPr>
        <w:t xml:space="preserve">(pca_env_rda)</w:t>
      </w:r>
    </w:p>
    <w:p>
      <w:pPr>
        <w:pStyle w:val="SourceCode"/>
      </w:pPr>
      <w:r>
        <w:rPr>
          <w:rStyle w:val="VerbatimChar"/>
        </w:rPr>
        <w:t xml:space="preserve">## </w:t>
      </w:r>
      <w:r>
        <w:br/>
      </w:r>
      <w:r>
        <w:rPr>
          <w:rStyle w:val="VerbatimChar"/>
        </w:rPr>
        <w:t xml:space="preserve">## Call:</w:t>
      </w:r>
      <w:r>
        <w:br/>
      </w:r>
      <w:r>
        <w:rPr>
          <w:rStyle w:val="VerbatimChar"/>
        </w:rPr>
        <w:t xml:space="preserve">## rda(X = env_z) </w:t>
      </w:r>
      <w:r>
        <w:br/>
      </w:r>
      <w:r>
        <w:rPr>
          <w:rStyle w:val="VerbatimChar"/>
        </w:rPr>
        <w:t xml:space="preserve">## </w:t>
      </w:r>
      <w:r>
        <w:br/>
      </w:r>
      <w:r>
        <w:rPr>
          <w:rStyle w:val="VerbatimChar"/>
        </w:rPr>
        <w:t xml:space="preserve">## Partitioning of variance:</w:t>
      </w:r>
      <w:r>
        <w:br/>
      </w:r>
      <w:r>
        <w:rPr>
          <w:rStyle w:val="VerbatimChar"/>
        </w:rPr>
        <w:t xml:space="preserve">##               Inertia Proportion</w:t>
      </w:r>
      <w:r>
        <w:br/>
      </w:r>
      <w:r>
        <w:rPr>
          <w:rStyle w:val="VerbatimChar"/>
        </w:rPr>
        <w:t xml:space="preserve">## Total              11          1</w:t>
      </w:r>
      <w:r>
        <w:br/>
      </w:r>
      <w:r>
        <w:rPr>
          <w:rStyle w:val="VerbatimChar"/>
        </w:rPr>
        <w:t xml:space="preserve">## Unconstrained      11          1</w:t>
      </w:r>
      <w:r>
        <w:br/>
      </w:r>
      <w:r>
        <w:rPr>
          <w:rStyle w:val="VerbatimChar"/>
        </w:rPr>
        <w:t xml:space="preserve">## </w:t>
      </w:r>
      <w:r>
        <w:br/>
      </w:r>
      <w:r>
        <w:rPr>
          <w:rStyle w:val="VerbatimChar"/>
        </w:rPr>
        <w:t xml:space="preserve">## Eigenvalues, and their contribution to the variance </w:t>
      </w:r>
      <w:r>
        <w:br/>
      </w:r>
      <w:r>
        <w:rPr>
          <w:rStyle w:val="VerbatimChar"/>
        </w:rPr>
        <w:t xml:space="preserve">## </w:t>
      </w:r>
      <w:r>
        <w:br/>
      </w:r>
      <w:r>
        <w:rPr>
          <w:rStyle w:val="VerbatimChar"/>
        </w:rPr>
        <w:t xml:space="preserve">## Importance of components:</w:t>
      </w:r>
      <w:r>
        <w:br/>
      </w:r>
      <w:r>
        <w:rPr>
          <w:rStyle w:val="VerbatimChar"/>
        </w:rPr>
        <w:t xml:space="preserve">##                         PC1    PC2     PC3     PC4     PC5     PC6     PC7</w:t>
      </w:r>
      <w:r>
        <w:br/>
      </w:r>
      <w:r>
        <w:rPr>
          <w:rStyle w:val="VerbatimChar"/>
        </w:rPr>
        <w:t xml:space="preserve">## Eigenvalue            6.446 2.2252 0.99825 0.39831 0.36224 0.25361 0.16106</w:t>
      </w:r>
      <w:r>
        <w:br/>
      </w:r>
      <w:r>
        <w:rPr>
          <w:rStyle w:val="VerbatimChar"/>
        </w:rPr>
        <w:t xml:space="preserve">## Proportion Explained  0.586 0.2023 0.09075 0.03621 0.03293 0.02306 0.01464</w:t>
      </w:r>
      <w:r>
        <w:br/>
      </w:r>
      <w:r>
        <w:rPr>
          <w:rStyle w:val="VerbatimChar"/>
        </w:rPr>
        <w:t xml:space="preserve">## Cumulative Proportion 0.586 0.7883 0.87903 0.91524 0.94817 0.97123 0.98587</w:t>
      </w:r>
      <w:r>
        <w:br/>
      </w:r>
      <w:r>
        <w:rPr>
          <w:rStyle w:val="VerbatimChar"/>
        </w:rPr>
        <w:t xml:space="preserve">##                           PC8      PC9     PC10     PC11</w:t>
      </w:r>
      <w:r>
        <w:br/>
      </w:r>
      <w:r>
        <w:rPr>
          <w:rStyle w:val="VerbatimChar"/>
        </w:rPr>
        <w:t xml:space="preserve">## Eigenvalue            0.11062 0.022949 0.017476 0.004378</w:t>
      </w:r>
      <w:r>
        <w:br/>
      </w:r>
      <w:r>
        <w:rPr>
          <w:rStyle w:val="VerbatimChar"/>
        </w:rPr>
        <w:t xml:space="preserve">## Proportion Explained  0.01006 0.002086 0.001589 0.000398</w:t>
      </w:r>
      <w:r>
        <w:br/>
      </w:r>
      <w:r>
        <w:rPr>
          <w:rStyle w:val="VerbatimChar"/>
        </w:rPr>
        <w:t xml:space="preserve">## Cumulative Proportion 0.99593 0.998013 0.999602 1.000000</w:t>
      </w:r>
    </w:p>
    <w:bookmarkEnd w:id="71"/>
    <w:bookmarkStart w:id="81" w:name="Xb7473143b5cdccb4e5bc22abe7b67497c44fb33"/>
    <w:p>
      <w:pPr>
        <w:pStyle w:val="4"/>
      </w:pPr>
      <w:r>
        <w:rPr>
          <w:rFonts w:hint="eastAsia"/>
        </w:rPr>
        <w:t xml:space="preserve">4）对于fish与env之间关系的冗余分析（redundancy</w:t>
      </w:r>
      <w:r>
        <w:t xml:space="preserve"> </w:t>
      </w:r>
      <w:r>
        <w:rPr>
          <w:rFonts w:hint="eastAsia"/>
        </w:rPr>
        <w:t xml:space="preserve">analysis，RDA），需要选择正确排序模型（单峰或线性模型）以及选择合适的env_z变量，根据最终结果绘图并解释。</w:t>
      </w:r>
    </w:p>
    <w:p>
      <w:pPr>
        <w:pStyle w:val="FirstParagraph"/>
      </w:pPr>
      <w:r>
        <w:t xml:space="preserve">① </w:t>
      </w:r>
      <w:r>
        <w:rPr>
          <w:rFonts w:hint="eastAsia"/>
        </w:rPr>
        <w:t xml:space="preserve">针对spe_hel与env_z关系分析，需要选择线性模型（RDA）和单峰模型（Canonical</w:t>
      </w:r>
      <w:r>
        <w:t xml:space="preserve"> Correspondence </w:t>
      </w:r>
      <w:r>
        <w:rPr>
          <w:rFonts w:hint="eastAsia"/>
        </w:rPr>
        <w:t xml:space="preserve">Analysis，CCA），通过运行如下代码，获得第一轴DCA1长度，当DCA1</w:t>
      </w:r>
      <w:r>
        <w:rPr>
          <w:b/>
          <w:bCs/>
          <w:i/>
          <w:iCs/>
        </w:rPr>
        <w:t xml:space="preserve">&lt;3</w:t>
      </w:r>
      <w:r>
        <w:rPr>
          <w:rFonts w:hint="eastAsia"/>
        </w:rPr>
        <w:t xml:space="preserve">，选择用RDA，当DCA1</w:t>
      </w:r>
      <w:r>
        <w:rPr>
          <w:b/>
          <w:bCs/>
          <w:i/>
          <w:iCs/>
        </w:rPr>
        <w:t xml:space="preserve">&gt;4</w:t>
      </w:r>
      <w:r>
        <w:rPr>
          <w:rFonts w:hint="eastAsia"/>
        </w:rPr>
        <w:t xml:space="preserve">，选择CCA。</w:t>
      </w:r>
    </w:p>
    <w:p>
      <w:pPr>
        <w:pStyle w:val="SourceCode"/>
      </w:pPr>
      <w:r>
        <w:rPr>
          <w:rStyle w:val="CommentTok"/>
        </w:rPr>
        <w:t xml:space="preserve">#过DCA1长度选择线性（RDA）或单峰（CCA）模型</w:t>
      </w:r>
      <w:r>
        <w:br/>
      </w:r>
      <w:r>
        <w:rPr>
          <w:rStyle w:val="NormalTok"/>
        </w:rPr>
        <w:t xml:space="preserve">fish_hel </w:t>
      </w:r>
      <w:r>
        <w:rPr>
          <w:rStyle w:val="OtherTok"/>
        </w:rPr>
        <w:t xml:space="preserve">&lt;-</w:t>
      </w:r>
      <w:r>
        <w:rPr>
          <w:rStyle w:val="NormalTok"/>
        </w:rPr>
        <w:t xml:space="preserve"> </w:t>
      </w:r>
      <w:r>
        <w:rPr>
          <w:rStyle w:val="FunctionTok"/>
        </w:rPr>
        <w:t xml:space="preserve">decostand</w:t>
      </w:r>
      <w:r>
        <w:rPr>
          <w:rStyle w:val="NormalTok"/>
        </w:rPr>
        <w:t xml:space="preserve">(fish_clean, </w:t>
      </w:r>
      <w:r>
        <w:rPr>
          <w:rStyle w:val="StringTok"/>
        </w:rPr>
        <w:t xml:space="preserve">"hellinger"</w:t>
      </w:r>
      <w:r>
        <w:rPr>
          <w:rStyle w:val="NormalTok"/>
        </w:rPr>
        <w:t xml:space="preserve">)</w:t>
      </w:r>
      <w:r>
        <w:br/>
      </w:r>
      <w:r>
        <w:rPr>
          <w:rStyle w:val="NormalTok"/>
        </w:rPr>
        <w:t xml:space="preserve">dca_model </w:t>
      </w:r>
      <w:r>
        <w:rPr>
          <w:rStyle w:val="OtherTok"/>
        </w:rPr>
        <w:t xml:space="preserve">&lt;-</w:t>
      </w:r>
      <w:r>
        <w:rPr>
          <w:rStyle w:val="NormalTok"/>
        </w:rPr>
        <w:t xml:space="preserve"> </w:t>
      </w:r>
      <w:r>
        <w:rPr>
          <w:rStyle w:val="FunctionTok"/>
        </w:rPr>
        <w:t xml:space="preserve">decorana</w:t>
      </w:r>
      <w:r>
        <w:rPr>
          <w:rStyle w:val="NormalTok"/>
        </w:rPr>
        <w:t xml:space="preserve">(fish_hel)  </w:t>
      </w:r>
      <w:r>
        <w:rPr>
          <w:rStyle w:val="CommentTok"/>
        </w:rPr>
        <w:t xml:space="preserve"># 去趋势对应分析</w:t>
      </w:r>
      <w:r>
        <w:br/>
      </w:r>
      <w:r>
        <w:rPr>
          <w:rStyle w:val="NormalTok"/>
        </w:rPr>
        <w:t xml:space="preserve">dca1_sites </w:t>
      </w:r>
      <w:r>
        <w:rPr>
          <w:rStyle w:val="OtherTok"/>
        </w:rPr>
        <w:t xml:space="preserve">&lt;-</w:t>
      </w:r>
      <w:r>
        <w:rPr>
          <w:rStyle w:val="NormalTok"/>
        </w:rPr>
        <w:t xml:space="preserve"> </w:t>
      </w:r>
      <w:r>
        <w:rPr>
          <w:rStyle w:val="FunctionTok"/>
        </w:rPr>
        <w:t xml:space="preserve">scores</w:t>
      </w:r>
      <w:r>
        <w:rPr>
          <w:rStyle w:val="NormalTok"/>
        </w:rPr>
        <w:t xml:space="preserve">(dca_model, </w:t>
      </w:r>
      <w:r>
        <w:rPr>
          <w:rStyle w:val="AttributeTok"/>
        </w:rPr>
        <w:t xml:space="preserve">choices =</w:t>
      </w:r>
      <w:r>
        <w:rPr>
          <w:rStyle w:val="NormalTok"/>
        </w:rPr>
        <w:t xml:space="preserve"> </w:t>
      </w:r>
      <w:r>
        <w:rPr>
          <w:rStyle w:val="DecValTok"/>
        </w:rPr>
        <w:t xml:space="preserve">1</w:t>
      </w:r>
      <w:r>
        <w:rPr>
          <w:rStyle w:val="NormalTok"/>
        </w:rPr>
        <w:t xml:space="preserve">, </w:t>
      </w:r>
      <w:r>
        <w:rPr>
          <w:rStyle w:val="AttributeTok"/>
        </w:rPr>
        <w:t xml:space="preserve">display =</w:t>
      </w:r>
      <w:r>
        <w:rPr>
          <w:rStyle w:val="NormalTok"/>
        </w:rPr>
        <w:t xml:space="preserve"> </w:t>
      </w:r>
      <w:r>
        <w:rPr>
          <w:rStyle w:val="StringTok"/>
        </w:rPr>
        <w:t xml:space="preserve">"sites"</w:t>
      </w:r>
      <w:r>
        <w:rPr>
          <w:rStyle w:val="NormalTok"/>
        </w:rPr>
        <w:t xml:space="preserve">)</w:t>
      </w:r>
      <w:r>
        <w:br/>
      </w:r>
      <w:r>
        <w:rPr>
          <w:rStyle w:val="NormalTok"/>
        </w:rPr>
        <w:t xml:space="preserve">dca1_length </w:t>
      </w:r>
      <w:r>
        <w:rPr>
          <w:rStyle w:val="OtherTok"/>
        </w:rPr>
        <w:t xml:space="preserve">&lt;-</w:t>
      </w:r>
      <w:r>
        <w:rPr>
          <w:rStyle w:val="NormalTok"/>
        </w:rPr>
        <w:t xml:space="preserve"> </w:t>
      </w:r>
      <w:r>
        <w:rPr>
          <w:rStyle w:val="FunctionTok"/>
        </w:rPr>
        <w:t xml:space="preserve">diff</w:t>
      </w:r>
      <w:r>
        <w:rPr>
          <w:rStyle w:val="NormalTok"/>
        </w:rPr>
        <w:t xml:space="preserve">(</w:t>
      </w:r>
      <w:r>
        <w:rPr>
          <w:rStyle w:val="FunctionTok"/>
        </w:rPr>
        <w:t xml:space="preserve">range</w:t>
      </w:r>
      <w:r>
        <w:rPr>
          <w:rStyle w:val="NormalTok"/>
        </w:rPr>
        <w:t xml:space="preserve">(dca1_sites))  </w:t>
      </w:r>
      <w:r>
        <w:rPr>
          <w:rStyle w:val="CommentTok"/>
        </w:rPr>
        <w:t xml:space="preserve"># 第一轴梯度长度</w:t>
      </w:r>
      <w:r>
        <w:br/>
      </w:r>
      <w:r>
        <w:rPr>
          <w:rStyle w:val="FunctionTok"/>
        </w:rPr>
        <w:t xml:space="preserve">cat</w:t>
      </w:r>
      <w:r>
        <w:rPr>
          <w:rStyle w:val="NormalTok"/>
        </w:rPr>
        <w:t xml:space="preserve">(</w:t>
      </w:r>
      <w:r>
        <w:rPr>
          <w:rStyle w:val="StringTok"/>
        </w:rPr>
        <w:t xml:space="preserve">"DCA1长度 ="</w:t>
      </w:r>
      <w:r>
        <w:rPr>
          <w:rStyle w:val="NormalTok"/>
        </w:rPr>
        <w:t xml:space="preserve">, dca1_length,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DCA1长度</w:t>
      </w:r>
      <w:r>
        <w:rPr>
          <w:rStyle w:val="VerbatimChar"/>
        </w:rPr>
        <w:t xml:space="preserve"> = 3.897751</w:t>
      </w:r>
    </w:p>
    <w:p>
      <w:pPr>
        <w:pStyle w:val="SourceCode"/>
      </w:pPr>
      <w:r>
        <w:rPr>
          <w:rStyle w:val="CommentTok"/>
        </w:rPr>
        <w:t xml:space="preserve"># 判断：当 DCA1 &lt; 3 选择RDA，当 DCA1 &gt; 4 选择CCA</w:t>
      </w:r>
      <w:r>
        <w:br/>
      </w:r>
      <w:r>
        <w:rPr>
          <w:rStyle w:val="ControlFlowTok"/>
        </w:rPr>
        <w:t xml:space="preserve">if</w:t>
      </w:r>
      <w:r>
        <w:rPr>
          <w:rStyle w:val="NormalTok"/>
        </w:rPr>
        <w:t xml:space="preserve"> (dca1_length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"DCA1&lt;3，选择线性模型（RDA）</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(dca1_length </w:t>
      </w:r>
      <w:r>
        <w:rPr>
          <w:rStyle w:val="SpecialCharTok"/>
        </w:rPr>
        <w:t xml:space="preserve">&gt;</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"DCA1&gt;4，选择单峰模型（CCA）</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"DCA1在3~4之间，两者均可</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DCA1在3~4之间，两者均可</w:t>
      </w:r>
    </w:p>
    <w:p>
      <w:pPr>
        <w:pStyle w:val="FirstParagraph"/>
      </w:pPr>
      <w:r>
        <w:t xml:space="preserve">② </w:t>
      </w:r>
      <w:r>
        <w:rPr>
          <w:rFonts w:hint="eastAsia"/>
        </w:rPr>
        <w:t xml:space="preserve">如果进行spe_hel的RDA分析，通过手动删除env_z中_______变量或者通过vegan包中ordiR2step()函数最大化________，最终达到选择变量的目的。</w:t>
      </w:r>
    </w:p>
    <w:p>
      <w:pPr>
        <w:pStyle w:val="SourceCode"/>
      </w:pPr>
      <w:r>
        <w:rPr>
          <w:rStyle w:val="CommentTok"/>
        </w:rPr>
        <w:t xml:space="preserve">#方法一</w:t>
      </w:r>
      <w:r>
        <w:br/>
      </w:r>
      <w:r>
        <w:rPr>
          <w:rStyle w:val="CommentTok"/>
        </w:rPr>
        <w:t xml:space="preserve"># 初始全模型RDA</w:t>
      </w:r>
      <w:r>
        <w:br/>
      </w:r>
      <w:r>
        <w:rPr>
          <w:rStyle w:val="NormalTok"/>
        </w:rPr>
        <w:t xml:space="preserve">env_spe_rda </w:t>
      </w:r>
      <w:r>
        <w:rPr>
          <w:rStyle w:val="OtherTok"/>
        </w:rPr>
        <w:t xml:space="preserve">&lt;-</w:t>
      </w:r>
      <w:r>
        <w:rPr>
          <w:rStyle w:val="NormalTok"/>
        </w:rPr>
        <w:t xml:space="preserve"> </w:t>
      </w:r>
      <w:r>
        <w:rPr>
          <w:rStyle w:val="FunctionTok"/>
        </w:rPr>
        <w:t xml:space="preserve">rda</w:t>
      </w:r>
      <w:r>
        <w:rPr>
          <w:rStyle w:val="NormalTok"/>
        </w:rPr>
        <w:t xml:space="preserve">(fish_hel </w:t>
      </w:r>
      <w:r>
        <w:rPr>
          <w:rStyle w:val="SpecialCharTok"/>
        </w:rPr>
        <w:t xml:space="preserve">~</w:t>
      </w:r>
      <w:r>
        <w:rPr>
          <w:rStyle w:val="NormalTok"/>
        </w:rPr>
        <w:t xml:space="preserve"> ., </w:t>
      </w:r>
      <w:r>
        <w:rPr>
          <w:rStyle w:val="AttributeTok"/>
        </w:rPr>
        <w:t xml:space="preserve">data =</w:t>
      </w:r>
      <w:r>
        <w:rPr>
          <w:rStyle w:val="NormalTok"/>
        </w:rPr>
        <w:t xml:space="preserve"> env_z)</w:t>
      </w:r>
      <w:r>
        <w:br/>
      </w:r>
      <w:r>
        <w:br/>
      </w:r>
      <w:r>
        <w:rPr>
          <w:rStyle w:val="CommentTok"/>
        </w:rPr>
        <w:t xml:space="preserve"># 计算方差膨胀因子（VIF）</w:t>
      </w:r>
      <w:r>
        <w:br/>
      </w:r>
      <w:r>
        <w:rPr>
          <w:rStyle w:val="NormalTok"/>
        </w:rPr>
        <w:t xml:space="preserve">vif_values </w:t>
      </w:r>
      <w:r>
        <w:rPr>
          <w:rStyle w:val="OtherTok"/>
        </w:rPr>
        <w:t xml:space="preserve">&lt;-</w:t>
      </w:r>
      <w:r>
        <w:rPr>
          <w:rStyle w:val="NormalTok"/>
        </w:rPr>
        <w:t xml:space="preserve"> </w:t>
      </w:r>
      <w:r>
        <w:rPr>
          <w:rStyle w:val="FunctionTok"/>
        </w:rPr>
        <w:t xml:space="preserve">vif.cca</w:t>
      </w:r>
      <w:r>
        <w:rPr>
          <w:rStyle w:val="NormalTok"/>
        </w:rPr>
        <w:t xml:space="preserve">(env_spe_rda)</w:t>
      </w:r>
      <w:r>
        <w:br/>
      </w:r>
      <w:r>
        <w:rPr>
          <w:rStyle w:val="FunctionTok"/>
        </w:rPr>
        <w:t xml:space="preserve">print</w:t>
      </w:r>
      <w:r>
        <w:rPr>
          <w:rStyle w:val="NormalTok"/>
        </w:rPr>
        <w:t xml:space="preserve">(vif_values)</w:t>
      </w:r>
    </w:p>
    <w:p>
      <w:pPr>
        <w:pStyle w:val="SourceCode"/>
      </w:pPr>
      <w:r>
        <w:rPr>
          <w:rStyle w:val="VerbatimChar"/>
        </w:rPr>
        <w:t xml:space="preserve">##        dfs        alt        slo        flo         pH        har        pho </w:t>
      </w:r>
      <w:r>
        <w:br/>
      </w:r>
      <w:r>
        <w:rPr>
          <w:rStyle w:val="VerbatimChar"/>
        </w:rPr>
        <w:t xml:space="preserve">## 135.817134  51.714483   5.324914  45.740857   1.807935   4.400607  27.453045 </w:t>
      </w:r>
      <w:r>
        <w:br/>
      </w:r>
      <w:r>
        <w:rPr>
          <w:rStyle w:val="VerbatimChar"/>
        </w:rPr>
        <w:t xml:space="preserve">##        nit        amm        oxy        bdo </w:t>
      </w:r>
      <w:r>
        <w:br/>
      </w:r>
      <w:r>
        <w:rPr>
          <w:rStyle w:val="VerbatimChar"/>
        </w:rPr>
        <w:t xml:space="preserve">##  16.614554  30.685220  17.493662  18.210558</w:t>
      </w:r>
    </w:p>
    <w:p>
      <w:pPr>
        <w:pStyle w:val="SourceCode"/>
      </w:pPr>
      <w:r>
        <w:rPr>
          <w:rStyle w:val="CommentTok"/>
        </w:rPr>
        <w:t xml:space="preserve"># 若某变量VIF &gt; 10，表明存在严重多重共线性，需删除</w:t>
      </w:r>
      <w:r>
        <w:br/>
      </w:r>
      <w:r>
        <w:rPr>
          <w:rStyle w:val="CommentTok"/>
        </w:rPr>
        <w:t xml:space="preserve"># 手动删除</w:t>
      </w:r>
      <w:r>
        <w:br/>
      </w:r>
      <w:r>
        <w:rPr>
          <w:rStyle w:val="FunctionTok"/>
        </w:rPr>
        <w:t xml:space="preserve">library</w:t>
      </w:r>
      <w:r>
        <w:rPr>
          <w:rStyle w:val="NormalTok"/>
        </w:rPr>
        <w:t xml:space="preserve">(dplyr)</w:t>
      </w:r>
      <w:r>
        <w:br/>
      </w:r>
      <w:r>
        <w:rPr>
          <w:rStyle w:val="NormalTok"/>
        </w:rPr>
        <w:t xml:space="preserve">env_z_selected </w:t>
      </w:r>
      <w:r>
        <w:rPr>
          <w:rStyle w:val="OtherTok"/>
        </w:rPr>
        <w:t xml:space="preserve">&lt;-</w:t>
      </w:r>
      <w:r>
        <w:rPr>
          <w:rStyle w:val="NormalTok"/>
        </w:rPr>
        <w:t xml:space="preserve"> env_z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dfs,</w:t>
      </w:r>
      <w:r>
        <w:rPr>
          <w:rStyle w:val="SpecialCharTok"/>
        </w:rPr>
        <w:t xml:space="preserve">-</w:t>
      </w:r>
      <w:r>
        <w:rPr>
          <w:rStyle w:val="NormalTok"/>
        </w:rPr>
        <w:t xml:space="preserve">amm,</w:t>
      </w:r>
      <w:r>
        <w:rPr>
          <w:rStyle w:val="SpecialCharTok"/>
        </w:rPr>
        <w:t xml:space="preserve">-</w:t>
      </w:r>
      <w:r>
        <w:rPr>
          <w:rStyle w:val="NormalTok"/>
        </w:rPr>
        <w:t xml:space="preserve">pho)</w:t>
      </w:r>
      <w:r>
        <w:br/>
      </w:r>
      <w:r>
        <w:br/>
      </w:r>
      <w:r>
        <w:rPr>
          <w:rStyle w:val="CommentTok"/>
        </w:rPr>
        <w:t xml:space="preserve"># 基于精简后的环境变量重新进行RDA</w:t>
      </w:r>
      <w:r>
        <w:br/>
      </w:r>
      <w:r>
        <w:rPr>
          <w:rStyle w:val="NormalTok"/>
        </w:rPr>
        <w:t xml:space="preserve">env_spe_rda_sel </w:t>
      </w:r>
      <w:r>
        <w:rPr>
          <w:rStyle w:val="OtherTok"/>
        </w:rPr>
        <w:t xml:space="preserve">&lt;-</w:t>
      </w:r>
      <w:r>
        <w:rPr>
          <w:rStyle w:val="NormalTok"/>
        </w:rPr>
        <w:t xml:space="preserve"> </w:t>
      </w:r>
      <w:r>
        <w:rPr>
          <w:rStyle w:val="FunctionTok"/>
        </w:rPr>
        <w:t xml:space="preserve">rda</w:t>
      </w:r>
      <w:r>
        <w:rPr>
          <w:rStyle w:val="NormalTok"/>
        </w:rPr>
        <w:t xml:space="preserve">(fish_hel </w:t>
      </w:r>
      <w:r>
        <w:rPr>
          <w:rStyle w:val="SpecialCharTok"/>
        </w:rPr>
        <w:t xml:space="preserve">~</w:t>
      </w:r>
      <w:r>
        <w:rPr>
          <w:rStyle w:val="NormalTok"/>
        </w:rPr>
        <w:t xml:space="preserve"> ., </w:t>
      </w:r>
      <w:r>
        <w:rPr>
          <w:rStyle w:val="AttributeTok"/>
        </w:rPr>
        <w:t xml:space="preserve">data =</w:t>
      </w:r>
      <w:r>
        <w:rPr>
          <w:rStyle w:val="NormalTok"/>
        </w:rPr>
        <w:t xml:space="preserve"> env_z_selected)</w:t>
      </w:r>
      <w:r>
        <w:br/>
      </w:r>
      <w:r>
        <w:br/>
      </w:r>
      <w:r>
        <w:rPr>
          <w:rStyle w:val="CommentTok"/>
        </w:rPr>
        <w:t xml:space="preserve"># 验证剩余变量的VIF均小于10</w:t>
      </w:r>
      <w:r>
        <w:br/>
      </w:r>
      <w:r>
        <w:rPr>
          <w:rStyle w:val="FunctionTok"/>
        </w:rPr>
        <w:t xml:space="preserve">vif.cca</w:t>
      </w:r>
      <w:r>
        <w:rPr>
          <w:rStyle w:val="NormalTok"/>
        </w:rPr>
        <w:t xml:space="preserve">(env_spe_rda_sel)</w:t>
      </w:r>
    </w:p>
    <w:p>
      <w:pPr>
        <w:pStyle w:val="SourceCode"/>
      </w:pPr>
      <w:r>
        <w:rPr>
          <w:rStyle w:val="VerbatimChar"/>
        </w:rPr>
        <w:t xml:space="preserve">##      alt      slo      flo       pH      har      nit      oxy      bdo </w:t>
      </w:r>
      <w:r>
        <w:br/>
      </w:r>
      <w:r>
        <w:rPr>
          <w:rStyle w:val="VerbatimChar"/>
        </w:rPr>
        <w:t xml:space="preserve">## 9.697541 3.889173 4.704383 1.411207 2.922529 4.643824 5.454992 4.417266</w:t>
      </w:r>
    </w:p>
    <w:p>
      <w:pPr>
        <w:pStyle w:val="SourceCode"/>
      </w:pPr>
      <w:r>
        <w:rPr>
          <w:rStyle w:val="CommentTok"/>
        </w:rPr>
        <w:t xml:space="preserve"># 显著性检验</w:t>
      </w:r>
      <w:r>
        <w:br/>
      </w:r>
      <w:r>
        <w:rPr>
          <w:rStyle w:val="FunctionTok"/>
        </w:rPr>
        <w:t xml:space="preserve">anova.cca</w:t>
      </w:r>
      <w:r>
        <w:rPr>
          <w:rStyle w:val="NormalTok"/>
        </w:rPr>
        <w:t xml:space="preserve">(env_spe_rda_sel, </w:t>
      </w:r>
      <w:r>
        <w:rPr>
          <w:rStyle w:val="AttributeTok"/>
        </w:rPr>
        <w:t xml:space="preserve">permutations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Permutation test for rda under reduced model</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fish_hel ~ alt + slo + flo + pH + har + nit + oxy + bdo, data = env_z_selected)</w:t>
      </w:r>
      <w:r>
        <w:br/>
      </w:r>
      <w:r>
        <w:rPr>
          <w:rStyle w:val="VerbatimChar"/>
        </w:rPr>
        <w:t xml:space="preserve">##          Df Variance      F Pr(&gt;F)    </w:t>
      </w:r>
      <w:r>
        <w:br/>
      </w:r>
      <w:r>
        <w:rPr>
          <w:rStyle w:val="VerbatimChar"/>
        </w:rPr>
        <w:t xml:space="preserve">## Model     8  0.34930 5.6996  0.001 ***</w:t>
      </w:r>
      <w:r>
        <w:br/>
      </w:r>
      <w:r>
        <w:rPr>
          <w:rStyle w:val="VerbatimChar"/>
        </w:rPr>
        <w:t xml:space="preserve">## Residual 20  0.15321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anova.cca</w:t>
      </w:r>
      <w:r>
        <w:rPr>
          <w:rStyle w:val="NormalTok"/>
        </w:rPr>
        <w:t xml:space="preserve">(env_spe_rda_sel, </w:t>
      </w:r>
      <w:r>
        <w:rPr>
          <w:rStyle w:val="AttributeTok"/>
        </w:rPr>
        <w:t xml:space="preserve">by =</w:t>
      </w:r>
      <w:r>
        <w:rPr>
          <w:rStyle w:val="NormalTok"/>
        </w:rPr>
        <w:t xml:space="preserve"> </w:t>
      </w:r>
      <w:r>
        <w:rPr>
          <w:rStyle w:val="StringTok"/>
        </w:rPr>
        <w:t xml:space="preserve">"term"</w:t>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Permutation test for rda under reduced model</w:t>
      </w:r>
      <w:r>
        <w:br/>
      </w:r>
      <w:r>
        <w:rPr>
          <w:rStyle w:val="VerbatimChar"/>
        </w:rPr>
        <w:t xml:space="preserve">## Terms added sequentially (first to last)</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fish_hel ~ alt + slo + flo + pH + har + nit + oxy + bdo, data = env_z_selected)</w:t>
      </w:r>
      <w:r>
        <w:br/>
      </w:r>
      <w:r>
        <w:rPr>
          <w:rStyle w:val="VerbatimChar"/>
        </w:rPr>
        <w:t xml:space="preserve">##          Df Variance       F Pr(&gt;F)    </w:t>
      </w:r>
      <w:r>
        <w:br/>
      </w:r>
      <w:r>
        <w:rPr>
          <w:rStyle w:val="VerbatimChar"/>
        </w:rPr>
        <w:t xml:space="preserve">## alt       1 0.164856 21.5201  0.001 ***</w:t>
      </w:r>
      <w:r>
        <w:br/>
      </w:r>
      <w:r>
        <w:rPr>
          <w:rStyle w:val="VerbatimChar"/>
        </w:rPr>
        <w:t xml:space="preserve">## slo       1 0.018054  2.3568  0.070 .  </w:t>
      </w:r>
      <w:r>
        <w:br/>
      </w:r>
      <w:r>
        <w:rPr>
          <w:rStyle w:val="VerbatimChar"/>
        </w:rPr>
        <w:t xml:space="preserve">## flo       1 0.017529  2.2882  0.079 .  </w:t>
      </w:r>
      <w:r>
        <w:br/>
      </w:r>
      <w:r>
        <w:rPr>
          <w:rStyle w:val="VerbatimChar"/>
        </w:rPr>
        <w:t xml:space="preserve">## pH        1 0.018982  2.4778  0.050 *  </w:t>
      </w:r>
      <w:r>
        <w:br/>
      </w:r>
      <w:r>
        <w:rPr>
          <w:rStyle w:val="VerbatimChar"/>
        </w:rPr>
        <w:t xml:space="preserve">## har       1 0.020985  2.7393  0.044 *  </w:t>
      </w:r>
      <w:r>
        <w:br/>
      </w:r>
      <w:r>
        <w:rPr>
          <w:rStyle w:val="VerbatimChar"/>
        </w:rPr>
        <w:t xml:space="preserve">## nit       1 0.028564  3.7287  0.007 ** </w:t>
      </w:r>
      <w:r>
        <w:br/>
      </w:r>
      <w:r>
        <w:rPr>
          <w:rStyle w:val="VerbatimChar"/>
        </w:rPr>
        <w:t xml:space="preserve">## oxy       1 0.044753  5.8420  0.002 ** </w:t>
      </w:r>
      <w:r>
        <w:br/>
      </w:r>
      <w:r>
        <w:rPr>
          <w:rStyle w:val="VerbatimChar"/>
        </w:rPr>
        <w:t xml:space="preserve">## bdo       1 0.035576  4.6441  0.007 ** </w:t>
      </w:r>
      <w:r>
        <w:br/>
      </w:r>
      <w:r>
        <w:rPr>
          <w:rStyle w:val="VerbatimChar"/>
        </w:rPr>
        <w:t xml:space="preserve">## Residual 20 0.153212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绘图</w:t>
      </w:r>
      <w:r>
        <w:br/>
      </w:r>
      <w:r>
        <w:rPr>
          <w:rStyle w:val="FunctionTok"/>
        </w:rPr>
        <w:t xml:space="preserve">plot</w:t>
      </w:r>
      <w:r>
        <w:rPr>
          <w:rStyle w:val="NormalTok"/>
        </w:rPr>
        <w:t xml:space="preserve">(env_spe_rda_sel, </w:t>
      </w:r>
      <w:r>
        <w:rPr>
          <w:rStyle w:val="AttributeTok"/>
        </w:rPr>
        <w:t xml:space="preserve">scaling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"scaling 1"</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homework_202606_作业修订版_files/figure-docx/unnamed-chunk-7-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(env_spe_rda_sel, </w:t>
      </w:r>
      <w:r>
        <w:rPr>
          <w:rStyle w:val="AttributeTok"/>
        </w:rPr>
        <w:t xml:space="preserve">scaling =</w:t>
      </w:r>
      <w:r>
        <w:rPr>
          <w:rStyle w:val="NormalTok"/>
        </w:rPr>
        <w:t xml:space="preserve"> </w:t>
      </w:r>
      <w:r>
        <w:rPr>
          <w:rStyle w:val="DecValTok"/>
        </w:rPr>
        <w:t xml:space="preserve">2</w:t>
      </w:r>
      <w:r>
        <w:rPr>
          <w:rStyle w:val="NormalTok"/>
        </w:rPr>
        <w:t xml:space="preserve">, </w:t>
      </w:r>
      <w:r>
        <w:rPr>
          <w:rStyle w:val="AttributeTok"/>
        </w:rPr>
        <w:t xml:space="preserve">main =</w:t>
      </w:r>
      <w:r>
        <w:rPr>
          <w:rStyle w:val="NormalTok"/>
        </w:rPr>
        <w:t xml:space="preserve"> </w:t>
      </w:r>
      <w:r>
        <w:rPr>
          <w:rStyle w:val="StringTok"/>
        </w:rPr>
        <w:t xml:space="preserve">"scaling 2"</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homework_202606_作业修订版_files/figure-docx/unnamed-chunk-7-2.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#方法二</w:t>
      </w:r>
      <w:r>
        <w:br/>
      </w:r>
      <w:r>
        <w:rPr>
          <w:rStyle w:val="CommentTok"/>
        </w:rPr>
        <w:t xml:space="preserve"># 建立零模型（截距项）和全模型</w:t>
      </w:r>
      <w:r>
        <w:br/>
      </w:r>
      <w:r>
        <w:rPr>
          <w:rStyle w:val="NormalTok"/>
        </w:rPr>
        <w:t xml:space="preserve">env_spe_rda_null </w:t>
      </w:r>
      <w:r>
        <w:rPr>
          <w:rStyle w:val="OtherTok"/>
        </w:rPr>
        <w:t xml:space="preserve">&lt;-</w:t>
      </w:r>
      <w:r>
        <w:rPr>
          <w:rStyle w:val="NormalTok"/>
        </w:rPr>
        <w:t xml:space="preserve"> </w:t>
      </w:r>
      <w:r>
        <w:rPr>
          <w:rStyle w:val="FunctionTok"/>
        </w:rPr>
        <w:t xml:space="preserve">rda</w:t>
      </w:r>
      <w:r>
        <w:rPr>
          <w:rStyle w:val="NormalTok"/>
        </w:rPr>
        <w:t xml:space="preserve">(fish_hel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env_z)</w:t>
      </w:r>
      <w:r>
        <w:br/>
      </w:r>
      <w:r>
        <w:rPr>
          <w:rStyle w:val="NormalTok"/>
        </w:rPr>
        <w:t xml:space="preserve">env_spe_rda_all  </w:t>
      </w:r>
      <w:r>
        <w:rPr>
          <w:rStyle w:val="OtherTok"/>
        </w:rPr>
        <w:t xml:space="preserve">&lt;-</w:t>
      </w:r>
      <w:r>
        <w:rPr>
          <w:rStyle w:val="NormalTok"/>
        </w:rPr>
        <w:t xml:space="preserve"> </w:t>
      </w:r>
      <w:r>
        <w:rPr>
          <w:rStyle w:val="FunctionTok"/>
        </w:rPr>
        <w:t xml:space="preserve">rda</w:t>
      </w:r>
      <w:r>
        <w:rPr>
          <w:rStyle w:val="NormalTok"/>
        </w:rPr>
        <w:t xml:space="preserve">(fish_hel </w:t>
      </w:r>
      <w:r>
        <w:rPr>
          <w:rStyle w:val="SpecialCharTok"/>
        </w:rPr>
        <w:t xml:space="preserve">~</w:t>
      </w:r>
      <w:r>
        <w:rPr>
          <w:rStyle w:val="NormalTok"/>
        </w:rPr>
        <w:t xml:space="preserve"> ., </w:t>
      </w:r>
      <w:r>
        <w:rPr>
          <w:rStyle w:val="AttributeTok"/>
        </w:rPr>
        <w:t xml:space="preserve">data =</w:t>
      </w:r>
      <w:r>
        <w:rPr>
          <w:rStyle w:val="NormalTok"/>
        </w:rPr>
        <w:t xml:space="preserve"> env_z)</w:t>
      </w:r>
      <w:r>
        <w:br/>
      </w:r>
      <w:r>
        <w:br/>
      </w:r>
      <w:r>
        <w:rPr>
          <w:rStyle w:val="CommentTok"/>
        </w:rPr>
        <w:t xml:space="preserve"># 向前逐步选择，以调整R²为优化目标</w:t>
      </w:r>
      <w:r>
        <w:br/>
      </w:r>
      <w:r>
        <w:rPr>
          <w:rStyle w:val="NormalTok"/>
        </w:rPr>
        <w:t xml:space="preserve">env_spe_rda_pars </w:t>
      </w:r>
      <w:r>
        <w:rPr>
          <w:rStyle w:val="OtherTok"/>
        </w:rPr>
        <w:t xml:space="preserve">&lt;-</w:t>
      </w:r>
      <w:r>
        <w:rPr>
          <w:rStyle w:val="NormalTok"/>
        </w:rPr>
        <w:t xml:space="preserve"> </w:t>
      </w:r>
      <w:r>
        <w:rPr>
          <w:rStyle w:val="FunctionTok"/>
        </w:rPr>
        <w:t xml:space="preserve">ordiR2step</w:t>
      </w:r>
      <w:r>
        <w:rPr>
          <w:rStyle w:val="NormalTok"/>
        </w:rPr>
        <w:t xml:space="preserve">(</w:t>
      </w:r>
      <w:r>
        <w:br/>
      </w:r>
      <w:r>
        <w:rPr>
          <w:rStyle w:val="NormalTok"/>
        </w:rPr>
        <w:t xml:space="preserve">  </w:t>
      </w:r>
      <w:r>
        <w:rPr>
          <w:rStyle w:val="AttributeTok"/>
        </w:rPr>
        <w:t xml:space="preserve">object =</w:t>
      </w:r>
      <w:r>
        <w:rPr>
          <w:rStyle w:val="NormalTok"/>
        </w:rPr>
        <w:t xml:space="preserve"> env_spe_rda_null,</w:t>
      </w:r>
      <w:r>
        <w:br/>
      </w:r>
      <w:r>
        <w:rPr>
          <w:rStyle w:val="NormalTok"/>
        </w:rPr>
        <w:t xml:space="preserve">  </w:t>
      </w:r>
      <w:r>
        <w:rPr>
          <w:rStyle w:val="AttributeTok"/>
        </w:rPr>
        <w:t xml:space="preserve">scope  =</w:t>
      </w:r>
      <w:r>
        <w:rPr>
          <w:rStyle w:val="NormalTok"/>
        </w:rPr>
        <w:t xml:space="preserve"> </w:t>
      </w:r>
      <w:r>
        <w:rPr>
          <w:rStyle w:val="FunctionTok"/>
        </w:rPr>
        <w:t xml:space="preserve">formula</w:t>
      </w:r>
      <w:r>
        <w:rPr>
          <w:rStyle w:val="NormalTok"/>
        </w:rPr>
        <w:t xml:space="preserve">(env_spe_rda_all),</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rPr>
          <w:rStyle w:val="NormalTok"/>
        </w:rPr>
        <w:t xml:space="preserve">,</w:t>
      </w:r>
      <w:r>
        <w:br/>
      </w:r>
      <w:r>
        <w:rPr>
          <w:rStyle w:val="NormalTok"/>
        </w:rPr>
        <w:t xml:space="preserve">  </w:t>
      </w:r>
      <w:r>
        <w:rPr>
          <w:rStyle w:val="AttributeTok"/>
        </w:rPr>
        <w:t xml:space="preserve">pstep =</w:t>
      </w:r>
      <w:r>
        <w:rPr>
          <w:rStyle w:val="NormalTok"/>
        </w:rPr>
        <w:t xml:space="preserve"> </w:t>
      </w:r>
      <w:r>
        <w:rPr>
          <w:rStyle w:val="DecValTok"/>
        </w:rPr>
        <w:t xml:space="preserve">999</w:t>
      </w:r>
      <w:r>
        <w:rPr>
          <w:rStyle w:val="NormalTok"/>
        </w:rPr>
        <w:t xml:space="preserve">,</w:t>
      </w:r>
      <w:r>
        <w:br/>
      </w:r>
      <w:r>
        <w:rPr>
          <w:rStyle w:val="NormalTok"/>
        </w:rPr>
        <w:t xml:space="preserve">  </w:t>
      </w:r>
      <w:r>
        <w:rPr>
          <w:rStyle w:val="AttributeTok"/>
        </w:rPr>
        <w:t xml:space="preserve">R2scope =</w:t>
      </w:r>
      <w:r>
        <w:rPr>
          <w:rStyle w:val="NormalTok"/>
        </w:rPr>
        <w:t xml:space="preserve"> </w:t>
      </w:r>
      <w:r>
        <w:rPr>
          <w:rStyle w:val="ConstantTok"/>
        </w:rPr>
        <w:t xml:space="preserve">TRUE</w:t>
      </w:r>
      <w:r>
        <w:rPr>
          <w:rStyle w:val="NormalTok"/>
        </w:rPr>
        <w:t xml:space="preserve">   </w:t>
      </w:r>
      <w:r>
        <w:rPr>
          <w:rStyle w:val="CommentTok"/>
        </w:rPr>
        <w:t xml:space="preserve"># 允许调整R²超过全模型</w:t>
      </w:r>
      <w:r>
        <w:br/>
      </w:r>
      <w:r>
        <w:rPr>
          <w:rStyle w:val="NormalTok"/>
        </w:rPr>
        <w:t xml:space="preserve">)</w:t>
      </w:r>
    </w:p>
    <w:p>
      <w:pPr>
        <w:pStyle w:val="SourceCode"/>
      </w:pPr>
      <w:r>
        <w:rPr>
          <w:rStyle w:val="VerbatimChar"/>
        </w:rPr>
        <w:t xml:space="preserve">## Step: R2.adj= 0 </w:t>
      </w:r>
      <w:r>
        <w:br/>
      </w:r>
      <w:r>
        <w:rPr>
          <w:rStyle w:val="VerbatimChar"/>
        </w:rPr>
        <w:t xml:space="preserve">## Call: fish_hel ~ 1 </w:t>
      </w:r>
      <w:r>
        <w:br/>
      </w:r>
      <w:r>
        <w:rPr>
          <w:rStyle w:val="VerbatimChar"/>
        </w:rPr>
        <w:t xml:space="preserve">##  </w:t>
      </w:r>
      <w:r>
        <w:br/>
      </w:r>
      <w:r>
        <w:rPr>
          <w:rStyle w:val="VerbatimChar"/>
        </w:rPr>
        <w:t xml:space="preserve">##                 R2.adjusted</w:t>
      </w:r>
      <w:r>
        <w:br/>
      </w:r>
      <w:r>
        <w:rPr>
          <w:rStyle w:val="VerbatimChar"/>
        </w:rPr>
        <w:t xml:space="preserve">## &lt;All variables&gt;  0.55773873</w:t>
      </w:r>
      <w:r>
        <w:br/>
      </w:r>
      <w:r>
        <w:rPr>
          <w:rStyle w:val="VerbatimChar"/>
        </w:rPr>
        <w:t xml:space="preserve">## + dfs            0.36764742</w:t>
      </w:r>
      <w:r>
        <w:br/>
      </w:r>
      <w:r>
        <w:rPr>
          <w:rStyle w:val="VerbatimChar"/>
        </w:rPr>
        <w:t xml:space="preserve">## + alt            0.30317903</w:t>
      </w:r>
      <w:r>
        <w:br/>
      </w:r>
      <w:r>
        <w:rPr>
          <w:rStyle w:val="VerbatimChar"/>
        </w:rPr>
        <w:t xml:space="preserve">## + oxy            0.27664565</w:t>
      </w:r>
      <w:r>
        <w:br/>
      </w:r>
      <w:r>
        <w:rPr>
          <w:rStyle w:val="VerbatimChar"/>
        </w:rPr>
        <w:t xml:space="preserve">## + flo            0.26284719</w:t>
      </w:r>
      <w:r>
        <w:br/>
      </w:r>
      <w:r>
        <w:rPr>
          <w:rStyle w:val="VerbatimChar"/>
        </w:rPr>
        <w:t xml:space="preserve">## + nit            0.25885656</w:t>
      </w:r>
      <w:r>
        <w:br/>
      </w:r>
      <w:r>
        <w:rPr>
          <w:rStyle w:val="VerbatimChar"/>
        </w:rPr>
        <w:t xml:space="preserve">## + slo            0.23596877</w:t>
      </w:r>
      <w:r>
        <w:br/>
      </w:r>
      <w:r>
        <w:rPr>
          <w:rStyle w:val="VerbatimChar"/>
        </w:rPr>
        <w:t xml:space="preserve">## + bdo            0.16253018</w:t>
      </w:r>
      <w:r>
        <w:br/>
      </w:r>
      <w:r>
        <w:rPr>
          <w:rStyle w:val="VerbatimChar"/>
        </w:rPr>
        <w:t xml:space="preserve">## + har            0.14287362</w:t>
      </w:r>
      <w:r>
        <w:br/>
      </w:r>
      <w:r>
        <w:rPr>
          <w:rStyle w:val="VerbatimChar"/>
        </w:rPr>
        <w:t xml:space="preserve">## + pho            0.13366338</w:t>
      </w:r>
      <w:r>
        <w:br/>
      </w:r>
      <w:r>
        <w:rPr>
          <w:rStyle w:val="VerbatimChar"/>
        </w:rPr>
        <w:t xml:space="preserve">## + amm            0.12940835</w:t>
      </w:r>
      <w:r>
        <w:br/>
      </w:r>
      <w:r>
        <w:rPr>
          <w:rStyle w:val="VerbatimChar"/>
        </w:rPr>
        <w:t xml:space="preserve">## &lt;model&gt;          0.00000000</w:t>
      </w:r>
      <w:r>
        <w:br/>
      </w:r>
      <w:r>
        <w:rPr>
          <w:rStyle w:val="VerbatimChar"/>
        </w:rPr>
        <w:t xml:space="preserve">## + pH            -0.01877893</w:t>
      </w:r>
      <w:r>
        <w:br/>
      </w:r>
      <w:r>
        <w:rPr>
          <w:rStyle w:val="VerbatimChar"/>
        </w:rPr>
        <w:t xml:space="preserve">## </w:t>
      </w:r>
      <w:r>
        <w:br/>
      </w:r>
      <w:r>
        <w:rPr>
          <w:rStyle w:val="VerbatimChar"/>
        </w:rPr>
        <w:t xml:space="preserve">##       Df     AIC      F Pr(&gt;F)   </w:t>
      </w:r>
      <w:r>
        <w:br/>
      </w:r>
      <w:r>
        <w:rPr>
          <w:rStyle w:val="VerbatimChar"/>
        </w:rPr>
        <w:t xml:space="preserve">## + dfs  1 -31.319 17.279  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0.3676474 </w:t>
      </w:r>
      <w:r>
        <w:br/>
      </w:r>
      <w:r>
        <w:rPr>
          <w:rStyle w:val="VerbatimChar"/>
        </w:rPr>
        <w:t xml:space="preserve">## Call: fish_hel ~ dfs </w:t>
      </w:r>
      <w:r>
        <w:br/>
      </w:r>
      <w:r>
        <w:rPr>
          <w:rStyle w:val="VerbatimChar"/>
        </w:rPr>
        <w:t xml:space="preserve">##  </w:t>
      </w:r>
      <w:r>
        <w:br/>
      </w:r>
      <w:r>
        <w:rPr>
          <w:rStyle w:val="VerbatimChar"/>
        </w:rPr>
        <w:t xml:space="preserve">##                 R2.adjusted</w:t>
      </w:r>
      <w:r>
        <w:br/>
      </w:r>
      <w:r>
        <w:rPr>
          <w:rStyle w:val="VerbatimChar"/>
        </w:rPr>
        <w:t xml:space="preserve">## &lt;All variables&gt;   0.5577387</w:t>
      </w:r>
      <w:r>
        <w:br/>
      </w:r>
      <w:r>
        <w:rPr>
          <w:rStyle w:val="VerbatimChar"/>
        </w:rPr>
        <w:t xml:space="preserve">## + oxy             0.4706162</w:t>
      </w:r>
      <w:r>
        <w:br/>
      </w:r>
      <w:r>
        <w:rPr>
          <w:rStyle w:val="VerbatimChar"/>
        </w:rPr>
        <w:t xml:space="preserve">## + bdo             0.4571904</w:t>
      </w:r>
      <w:r>
        <w:br/>
      </w:r>
      <w:r>
        <w:rPr>
          <w:rStyle w:val="VerbatimChar"/>
        </w:rPr>
        <w:t xml:space="preserve">## + amm             0.4324372</w:t>
      </w:r>
      <w:r>
        <w:br/>
      </w:r>
      <w:r>
        <w:rPr>
          <w:rStyle w:val="VerbatimChar"/>
        </w:rPr>
        <w:t xml:space="preserve">## + pho             0.4289620</w:t>
      </w:r>
      <w:r>
        <w:br/>
      </w:r>
      <w:r>
        <w:rPr>
          <w:rStyle w:val="VerbatimChar"/>
        </w:rPr>
        <w:t xml:space="preserve">## + alt             0.4106277</w:t>
      </w:r>
      <w:r>
        <w:br/>
      </w:r>
      <w:r>
        <w:rPr>
          <w:rStyle w:val="VerbatimChar"/>
        </w:rPr>
        <w:t xml:space="preserve">## + flo             0.4071549</w:t>
      </w:r>
      <w:r>
        <w:br/>
      </w:r>
      <w:r>
        <w:rPr>
          <w:rStyle w:val="VerbatimChar"/>
        </w:rPr>
        <w:t xml:space="preserve">## + har             0.3977492</w:t>
      </w:r>
      <w:r>
        <w:br/>
      </w:r>
      <w:r>
        <w:rPr>
          <w:rStyle w:val="VerbatimChar"/>
        </w:rPr>
        <w:t xml:space="preserve">## + nit             0.3879446</w:t>
      </w:r>
      <w:r>
        <w:br/>
      </w:r>
      <w:r>
        <w:rPr>
          <w:rStyle w:val="VerbatimChar"/>
        </w:rPr>
        <w:t xml:space="preserve">## + slo             0.3850158</w:t>
      </w:r>
      <w:r>
        <w:br/>
      </w:r>
      <w:r>
        <w:rPr>
          <w:rStyle w:val="VerbatimChar"/>
        </w:rPr>
        <w:t xml:space="preserve">## &lt;model&gt;           0.3676474</w:t>
      </w:r>
      <w:r>
        <w:br/>
      </w:r>
      <w:r>
        <w:rPr>
          <w:rStyle w:val="VerbatimChar"/>
        </w:rPr>
        <w:t xml:space="preserve">## + pH              0.3635505</w:t>
      </w:r>
      <w:r>
        <w:br/>
      </w:r>
      <w:r>
        <w:rPr>
          <w:rStyle w:val="VerbatimChar"/>
        </w:rPr>
        <w:t xml:space="preserve">## </w:t>
      </w:r>
      <w:r>
        <w:br/>
      </w:r>
      <w:r>
        <w:rPr>
          <w:rStyle w:val="VerbatimChar"/>
        </w:rPr>
        <w:t xml:space="preserve">##       Df     AIC      F Pr(&gt;F)   </w:t>
      </w:r>
      <w:r>
        <w:br/>
      </w:r>
      <w:r>
        <w:rPr>
          <w:rStyle w:val="VerbatimChar"/>
        </w:rPr>
        <w:t xml:space="preserve">## + oxy  1 -35.568 6.2517  0.004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0.4706162 </w:t>
      </w:r>
      <w:r>
        <w:br/>
      </w:r>
      <w:r>
        <w:rPr>
          <w:rStyle w:val="VerbatimChar"/>
        </w:rPr>
        <w:t xml:space="preserve">## Call: fish_hel ~ dfs + oxy </w:t>
      </w:r>
      <w:r>
        <w:br/>
      </w:r>
      <w:r>
        <w:rPr>
          <w:rStyle w:val="VerbatimChar"/>
        </w:rPr>
        <w:t xml:space="preserve">##  </w:t>
      </w:r>
      <w:r>
        <w:br/>
      </w:r>
      <w:r>
        <w:rPr>
          <w:rStyle w:val="VerbatimChar"/>
        </w:rPr>
        <w:t xml:space="preserve">##                 R2.adjusted</w:t>
      </w:r>
      <w:r>
        <w:br/>
      </w:r>
      <w:r>
        <w:rPr>
          <w:rStyle w:val="VerbatimChar"/>
        </w:rPr>
        <w:t xml:space="preserve">## &lt;All variables&gt;   0.5577387</w:t>
      </w:r>
      <w:r>
        <w:br/>
      </w:r>
      <w:r>
        <w:rPr>
          <w:rStyle w:val="VerbatimChar"/>
        </w:rPr>
        <w:t xml:space="preserve">## + bdo             0.5368359</w:t>
      </w:r>
      <w:r>
        <w:br/>
      </w:r>
      <w:r>
        <w:rPr>
          <w:rStyle w:val="VerbatimChar"/>
        </w:rPr>
        <w:t xml:space="preserve">## + pho             0.5157252</w:t>
      </w:r>
      <w:r>
        <w:br/>
      </w:r>
      <w:r>
        <w:rPr>
          <w:rStyle w:val="VerbatimChar"/>
        </w:rPr>
        <w:t xml:space="preserve">## + alt             0.5076693</w:t>
      </w:r>
      <w:r>
        <w:br/>
      </w:r>
      <w:r>
        <w:rPr>
          <w:rStyle w:val="VerbatimChar"/>
        </w:rPr>
        <w:t xml:space="preserve">## + amm             0.5067082</w:t>
      </w:r>
      <w:r>
        <w:br/>
      </w:r>
      <w:r>
        <w:rPr>
          <w:rStyle w:val="VerbatimChar"/>
        </w:rPr>
        <w:t xml:space="preserve">## + har             0.5040440</w:t>
      </w:r>
      <w:r>
        <w:br/>
      </w:r>
      <w:r>
        <w:rPr>
          <w:rStyle w:val="VerbatimChar"/>
        </w:rPr>
        <w:t xml:space="preserve">## + slo             0.4937796</w:t>
      </w:r>
      <w:r>
        <w:br/>
      </w:r>
      <w:r>
        <w:rPr>
          <w:rStyle w:val="VerbatimChar"/>
        </w:rPr>
        <w:t xml:space="preserve">## + flo             0.4744451</w:t>
      </w:r>
      <w:r>
        <w:br/>
      </w:r>
      <w:r>
        <w:rPr>
          <w:rStyle w:val="VerbatimChar"/>
        </w:rPr>
        <w:t xml:space="preserve">## &lt;model&gt;           0.4706162</w:t>
      </w:r>
      <w:r>
        <w:br/>
      </w:r>
      <w:r>
        <w:rPr>
          <w:rStyle w:val="VerbatimChar"/>
        </w:rPr>
        <w:t xml:space="preserve">## + nit             0.4700184</w:t>
      </w:r>
      <w:r>
        <w:br/>
      </w:r>
      <w:r>
        <w:rPr>
          <w:rStyle w:val="VerbatimChar"/>
        </w:rPr>
        <w:t xml:space="preserve">## + pH              0.4588694</w:t>
      </w:r>
      <w:r>
        <w:br/>
      </w:r>
      <w:r>
        <w:rPr>
          <w:rStyle w:val="VerbatimChar"/>
        </w:rPr>
        <w:t xml:space="preserve">## </w:t>
      </w:r>
      <w:r>
        <w:br/>
      </w:r>
      <w:r>
        <w:rPr>
          <w:rStyle w:val="VerbatimChar"/>
        </w:rPr>
        <w:t xml:space="preserve">##       Df     AIC      F Pr(&gt;F)   </w:t>
      </w:r>
      <w:r>
        <w:br/>
      </w:r>
      <w:r>
        <w:rPr>
          <w:rStyle w:val="VerbatimChar"/>
        </w:rPr>
        <w:t xml:space="preserve">## + bdo  1 -38.581 4.7173  0.006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Step: R2.adj= 0.5368359 </w:t>
      </w:r>
      <w:r>
        <w:br/>
      </w:r>
      <w:r>
        <w:rPr>
          <w:rStyle w:val="VerbatimChar"/>
        </w:rPr>
        <w:t xml:space="preserve">## Call: fish_hel ~ dfs + oxy + bdo </w:t>
      </w:r>
      <w:r>
        <w:br/>
      </w:r>
      <w:r>
        <w:rPr>
          <w:rStyle w:val="VerbatimChar"/>
        </w:rPr>
        <w:t xml:space="preserve">##  </w:t>
      </w:r>
      <w:r>
        <w:br/>
      </w:r>
      <w:r>
        <w:rPr>
          <w:rStyle w:val="VerbatimChar"/>
        </w:rPr>
        <w:t xml:space="preserve">##                 R2.adjusted</w:t>
      </w:r>
      <w:r>
        <w:br/>
      </w:r>
      <w:r>
        <w:rPr>
          <w:rStyle w:val="VerbatimChar"/>
        </w:rPr>
        <w:t xml:space="preserve">## + alt             0.5759437</w:t>
      </w:r>
      <w:r>
        <w:br/>
      </w:r>
      <w:r>
        <w:rPr>
          <w:rStyle w:val="VerbatimChar"/>
        </w:rPr>
        <w:t xml:space="preserve">## + har             0.5681670</w:t>
      </w:r>
      <w:r>
        <w:br/>
      </w:r>
      <w:r>
        <w:rPr>
          <w:rStyle w:val="VerbatimChar"/>
        </w:rPr>
        <w:t xml:space="preserve">## + slo             0.5616857</w:t>
      </w:r>
      <w:r>
        <w:br/>
      </w:r>
      <w:r>
        <w:rPr>
          <w:rStyle w:val="VerbatimChar"/>
        </w:rPr>
        <w:t xml:space="preserve">## &lt;All variables&gt;   0.5577387</w:t>
      </w:r>
      <w:r>
        <w:br/>
      </w:r>
      <w:r>
        <w:rPr>
          <w:rStyle w:val="VerbatimChar"/>
        </w:rPr>
        <w:t xml:space="preserve">## + flo             0.5465345</w:t>
      </w:r>
      <w:r>
        <w:br/>
      </w:r>
      <w:r>
        <w:rPr>
          <w:rStyle w:val="VerbatimChar"/>
        </w:rPr>
        <w:t xml:space="preserve">## &lt;model&gt;           0.5368359</w:t>
      </w:r>
      <w:r>
        <w:br/>
      </w:r>
      <w:r>
        <w:rPr>
          <w:rStyle w:val="VerbatimChar"/>
        </w:rPr>
        <w:t xml:space="preserve">## + nit             0.5361868</w:t>
      </w:r>
      <w:r>
        <w:br/>
      </w:r>
      <w:r>
        <w:rPr>
          <w:rStyle w:val="VerbatimChar"/>
        </w:rPr>
        <w:t xml:space="preserve">## + pho             0.5336102</w:t>
      </w:r>
      <w:r>
        <w:br/>
      </w:r>
      <w:r>
        <w:rPr>
          <w:rStyle w:val="VerbatimChar"/>
        </w:rPr>
        <w:t xml:space="preserve">## + amm             0.5306263</w:t>
      </w:r>
      <w:r>
        <w:br/>
      </w:r>
      <w:r>
        <w:rPr>
          <w:rStyle w:val="VerbatimChar"/>
        </w:rPr>
        <w:t xml:space="preserve">## + pH              0.5269670</w:t>
      </w:r>
    </w:p>
    <w:p>
      <w:pPr>
        <w:pStyle w:val="SourceCode"/>
      </w:pPr>
      <w:r>
        <w:rPr>
          <w:rStyle w:val="CommentTok"/>
        </w:rPr>
        <w:t xml:space="preserve"># 查看最终选出的精简模型</w:t>
      </w:r>
      <w:r>
        <w:br/>
      </w:r>
      <w:r>
        <w:rPr>
          <w:rStyle w:val="FunctionTok"/>
        </w:rPr>
        <w:t xml:space="preserve">summary</w:t>
      </w:r>
      <w:r>
        <w:rPr>
          <w:rStyle w:val="NormalTok"/>
        </w:rPr>
        <w:t xml:space="preserve">(env_spe_rda_pars)</w:t>
      </w:r>
    </w:p>
    <w:p>
      <w:pPr>
        <w:pStyle w:val="SourceCode"/>
      </w:pPr>
      <w:r>
        <w:rPr>
          <w:rStyle w:val="VerbatimChar"/>
        </w:rPr>
        <w:t xml:space="preserve">## </w:t>
      </w:r>
      <w:r>
        <w:br/>
      </w:r>
      <w:r>
        <w:rPr>
          <w:rStyle w:val="VerbatimChar"/>
        </w:rPr>
        <w:t xml:space="preserve">## Call:</w:t>
      </w:r>
      <w:r>
        <w:br/>
      </w:r>
      <w:r>
        <w:rPr>
          <w:rStyle w:val="VerbatimChar"/>
        </w:rPr>
        <w:t xml:space="preserve">## rda(formula = fish_hel ~ dfs + oxy + bdo, data = env_z) </w:t>
      </w:r>
      <w:r>
        <w:br/>
      </w:r>
      <w:r>
        <w:rPr>
          <w:rStyle w:val="VerbatimChar"/>
        </w:rPr>
        <w:t xml:space="preserve">## </w:t>
      </w:r>
      <w:r>
        <w:br/>
      </w:r>
      <w:r>
        <w:rPr>
          <w:rStyle w:val="VerbatimChar"/>
        </w:rPr>
        <w:t xml:space="preserve">## Partitioning of variance:</w:t>
      </w:r>
      <w:r>
        <w:br/>
      </w:r>
      <w:r>
        <w:rPr>
          <w:rStyle w:val="VerbatimChar"/>
        </w:rPr>
        <w:t xml:space="preserve">##               Inertia Proportion</w:t>
      </w:r>
      <w:r>
        <w:br/>
      </w:r>
      <w:r>
        <w:rPr>
          <w:rStyle w:val="VerbatimChar"/>
        </w:rPr>
        <w:t xml:space="preserve">## Total          0.5025     1.0000</w:t>
      </w:r>
      <w:r>
        <w:br/>
      </w:r>
      <w:r>
        <w:rPr>
          <w:rStyle w:val="VerbatimChar"/>
        </w:rPr>
        <w:t xml:space="preserve">## Constrained    0.2947     0.5865</w:t>
      </w:r>
      <w:r>
        <w:br/>
      </w:r>
      <w:r>
        <w:rPr>
          <w:rStyle w:val="VerbatimChar"/>
        </w:rPr>
        <w:t xml:space="preserve">## Unconstrained  0.2078     0.4135</w:t>
      </w:r>
      <w:r>
        <w:br/>
      </w:r>
      <w:r>
        <w:rPr>
          <w:rStyle w:val="VerbatimChar"/>
        </w:rPr>
        <w:t xml:space="preserve">## </w:t>
      </w:r>
      <w:r>
        <w:br/>
      </w:r>
      <w:r>
        <w:rPr>
          <w:rStyle w:val="VerbatimChar"/>
        </w:rPr>
        <w:t xml:space="preserve">## Eigenvalues, and their contribution to the variance </w:t>
      </w:r>
      <w:r>
        <w:br/>
      </w:r>
      <w:r>
        <w:rPr>
          <w:rStyle w:val="VerbatimChar"/>
        </w:rPr>
        <w:t xml:space="preserve">## </w:t>
      </w:r>
      <w:r>
        <w:br/>
      </w:r>
      <w:r>
        <w:rPr>
          <w:rStyle w:val="VerbatimChar"/>
        </w:rPr>
        <w:t xml:space="preserve">## Importance of components:</w:t>
      </w:r>
      <w:r>
        <w:br/>
      </w:r>
      <w:r>
        <w:rPr>
          <w:rStyle w:val="VerbatimChar"/>
        </w:rPr>
        <w:t xml:space="preserve">##                         RDA1    RDA2    RDA3     PC1     PC2     PC3     PC4</w:t>
      </w:r>
      <w:r>
        <w:br/>
      </w:r>
      <w:r>
        <w:rPr>
          <w:rStyle w:val="VerbatimChar"/>
        </w:rPr>
        <w:t xml:space="preserve">## Eigenvalue            0.2187 0.05015 0.02581 0.05422 0.04398 0.02639 0.01803</w:t>
      </w:r>
      <w:r>
        <w:br/>
      </w:r>
      <w:r>
        <w:rPr>
          <w:rStyle w:val="VerbatimChar"/>
        </w:rPr>
        <w:t xml:space="preserve">## Proportion Explained  0.4353 0.09981 0.05137 0.10789 0.08752 0.05252 0.03587</w:t>
      </w:r>
      <w:r>
        <w:br/>
      </w:r>
      <w:r>
        <w:rPr>
          <w:rStyle w:val="VerbatimChar"/>
        </w:rPr>
        <w:t xml:space="preserve">## Cumulative Proportion 0.4353 0.53509 0.58646 0.69435 0.78188 0.83439 0.87026</w:t>
      </w:r>
      <w:r>
        <w:br/>
      </w:r>
      <w:r>
        <w:rPr>
          <w:rStyle w:val="VerbatimChar"/>
        </w:rPr>
        <w:t xml:space="preserve">##                           PC5     PC6      PC7      PC8      PC9     PC10</w:t>
      </w:r>
      <w:r>
        <w:br/>
      </w:r>
      <w:r>
        <w:rPr>
          <w:rStyle w:val="VerbatimChar"/>
        </w:rPr>
        <w:t xml:space="preserve">## Eigenvalue            0.01486 0.01298 0.009708 0.006335 0.005512 0.004085</w:t>
      </w:r>
      <w:r>
        <w:br/>
      </w:r>
      <w:r>
        <w:rPr>
          <w:rStyle w:val="VerbatimChar"/>
        </w:rPr>
        <w:t xml:space="preserve">## Proportion Explained  0.02957 0.02584 0.019318 0.012607 0.010969 0.008129</w:t>
      </w:r>
      <w:r>
        <w:br/>
      </w:r>
      <w:r>
        <w:rPr>
          <w:rStyle w:val="VerbatimChar"/>
        </w:rPr>
        <w:t xml:space="preserve">## Cumulative Proportion 0.89983 0.92567 0.944989 0.957595 0.968564 0.976693</w:t>
      </w:r>
      <w:r>
        <w:br/>
      </w:r>
      <w:r>
        <w:rPr>
          <w:rStyle w:val="VerbatimChar"/>
        </w:rPr>
        <w:t xml:space="preserve">##                           PC11     PC12     PC13     PC14      PC15      PC16</w:t>
      </w:r>
      <w:r>
        <w:br/>
      </w:r>
      <w:r>
        <w:rPr>
          <w:rStyle w:val="VerbatimChar"/>
        </w:rPr>
        <w:t xml:space="preserve">## Eigenvalue            0.003062 0.002203 0.001551 0.001331 0.0009825 0.0008679</w:t>
      </w:r>
      <w:r>
        <w:br/>
      </w:r>
      <w:r>
        <w:rPr>
          <w:rStyle w:val="VerbatimChar"/>
        </w:rPr>
        <w:t xml:space="preserve">## Proportion Explained  0.006094 0.004383 0.003086 0.002648 0.0019551 0.0017271</w:t>
      </w:r>
      <w:r>
        <w:br/>
      </w:r>
      <w:r>
        <w:rPr>
          <w:rStyle w:val="VerbatimChar"/>
        </w:rPr>
        <w:t xml:space="preserve">## Cumulative Proportion 0.982787 0.987170 0.990257 0.992905 0.9948601 0.9965872</w:t>
      </w:r>
      <w:r>
        <w:br/>
      </w:r>
      <w:r>
        <w:rPr>
          <w:rStyle w:val="VerbatimChar"/>
        </w:rPr>
        <w:t xml:space="preserve">##                            PC17      PC18      PC19      PC20      PC21</w:t>
      </w:r>
      <w:r>
        <w:br/>
      </w:r>
      <w:r>
        <w:rPr>
          <w:rStyle w:val="VerbatimChar"/>
        </w:rPr>
        <w:t xml:space="preserve">## Eigenvalue            0.0005029 0.0004099 0.0002537 0.0002227 0.0001342</w:t>
      </w:r>
      <w:r>
        <w:br/>
      </w:r>
      <w:r>
        <w:rPr>
          <w:rStyle w:val="VerbatimChar"/>
        </w:rPr>
        <w:t xml:space="preserve">## Proportion Explained  0.0010008 0.0008158 0.0005049 0.0004433 0.0002670</w:t>
      </w:r>
      <w:r>
        <w:br/>
      </w:r>
      <w:r>
        <w:rPr>
          <w:rStyle w:val="VerbatimChar"/>
        </w:rPr>
        <w:t xml:space="preserve">## Cumulative Proportion 0.9975880 0.9984038 0.9989087 0.9993520 0.9996189</w:t>
      </w:r>
      <w:r>
        <w:br/>
      </w:r>
      <w:r>
        <w:rPr>
          <w:rStyle w:val="VerbatimChar"/>
        </w:rPr>
        <w:t xml:space="preserve">##                            PC22      PC23      PC24      PC25</w:t>
      </w:r>
      <w:r>
        <w:br/>
      </w:r>
      <w:r>
        <w:rPr>
          <w:rStyle w:val="VerbatimChar"/>
        </w:rPr>
        <w:t xml:space="preserve">## Eigenvalue            8.469e-05 0.0000536 3.952e-05 1.368e-05</w:t>
      </w:r>
      <w:r>
        <w:br/>
      </w:r>
      <w:r>
        <w:rPr>
          <w:rStyle w:val="VerbatimChar"/>
        </w:rPr>
        <w:t xml:space="preserve">## Proportion Explained  1.685e-04 0.0001067 7.864e-05 2.722e-05</w:t>
      </w:r>
      <w:r>
        <w:br/>
      </w:r>
      <w:r>
        <w:rPr>
          <w:rStyle w:val="VerbatimChar"/>
        </w:rPr>
        <w:t xml:space="preserve">## Cumulative Proportion 9.998e-01 0.9998941 1.000e+00 1.000e+00</w:t>
      </w:r>
      <w:r>
        <w:br/>
      </w:r>
      <w:r>
        <w:rPr>
          <w:rStyle w:val="VerbatimChar"/>
        </w:rPr>
        <w:t xml:space="preserve">## </w:t>
      </w:r>
      <w:r>
        <w:br/>
      </w:r>
      <w:r>
        <w:rPr>
          <w:rStyle w:val="VerbatimChar"/>
        </w:rPr>
        <w:t xml:space="preserve">## Accumulated constrained eigenvalues</w:t>
      </w:r>
      <w:r>
        <w:br/>
      </w:r>
      <w:r>
        <w:rPr>
          <w:rStyle w:val="VerbatimChar"/>
        </w:rPr>
        <w:t xml:space="preserve">## Importance of components:</w:t>
      </w:r>
      <w:r>
        <w:br/>
      </w:r>
      <w:r>
        <w:rPr>
          <w:rStyle w:val="VerbatimChar"/>
        </w:rPr>
        <w:t xml:space="preserve">##                         RDA1    RDA2    RDA3</w:t>
      </w:r>
      <w:r>
        <w:br/>
      </w:r>
      <w:r>
        <w:rPr>
          <w:rStyle w:val="VerbatimChar"/>
        </w:rPr>
        <w:t xml:space="preserve">## Eigenvalue            0.2187 0.05015 0.02581</w:t>
      </w:r>
      <w:r>
        <w:br/>
      </w:r>
      <w:r>
        <w:rPr>
          <w:rStyle w:val="VerbatimChar"/>
        </w:rPr>
        <w:t xml:space="preserve">## Proportion Explained  0.7422 0.17018 0.08759</w:t>
      </w:r>
      <w:r>
        <w:br/>
      </w:r>
      <w:r>
        <w:rPr>
          <w:rStyle w:val="VerbatimChar"/>
        </w:rPr>
        <w:t xml:space="preserve">## Cumulative Proportion 0.7422 0.91241 1.00000</w:t>
      </w:r>
    </w:p>
    <w:p>
      <w:pPr>
        <w:pStyle w:val="SourceCode"/>
      </w:pPr>
      <w:r>
        <w:rPr>
          <w:rStyle w:val="CommentTok"/>
        </w:rPr>
        <w:t xml:space="preserve"># 输出最终模型的调整R²</w:t>
      </w:r>
      <w:r>
        <w:br/>
      </w:r>
      <w:r>
        <w:rPr>
          <w:rStyle w:val="FunctionTok"/>
        </w:rPr>
        <w:t xml:space="preserve">RsquareAdj</w:t>
      </w:r>
      <w:r>
        <w:rPr>
          <w:rStyle w:val="NormalTok"/>
        </w:rPr>
        <w:t xml:space="preserve">(env_spe_rda_pars)</w:t>
      </w:r>
      <w:r>
        <w:rPr>
          <w:rStyle w:val="SpecialCharTok"/>
        </w:rPr>
        <w:t xml:space="preserve">$</w:t>
      </w:r>
      <w:r>
        <w:rPr>
          <w:rStyle w:val="NormalTok"/>
        </w:rPr>
        <w:t xml:space="preserve">adj.r.squared</w:t>
      </w:r>
    </w:p>
    <w:p>
      <w:pPr>
        <w:pStyle w:val="SourceCode"/>
      </w:pPr>
      <w:r>
        <w:rPr>
          <w:rStyle w:val="VerbatimChar"/>
        </w:rPr>
        <w:t xml:space="preserve">## [1] 0.5368359</w:t>
      </w:r>
    </w:p>
    <w:p>
      <w:pPr>
        <w:pStyle w:val="SourceCode"/>
      </w:pPr>
      <w:r>
        <w:rPr>
          <w:rStyle w:val="CommentTok"/>
        </w:rPr>
        <w:t xml:space="preserve"># 模型显著性检验</w:t>
      </w:r>
      <w:r>
        <w:br/>
      </w:r>
      <w:r>
        <w:rPr>
          <w:rStyle w:val="FunctionTok"/>
        </w:rPr>
        <w:t xml:space="preserve">anova.cca</w:t>
      </w:r>
      <w:r>
        <w:rPr>
          <w:rStyle w:val="NormalTok"/>
        </w:rPr>
        <w:t xml:space="preserve">(env_spe_rda_pars, </w:t>
      </w:r>
      <w:r>
        <w:rPr>
          <w:rStyle w:val="AttributeTok"/>
        </w:rPr>
        <w:t xml:space="preserve">permutations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Permutation test for rda under reduced model</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fish_hel ~ dfs + oxy + bdo, data = env_z)</w:t>
      </w:r>
      <w:r>
        <w:br/>
      </w:r>
      <w:r>
        <w:rPr>
          <w:rStyle w:val="VerbatimChar"/>
        </w:rPr>
        <w:t xml:space="preserve">##          Df Variance      F Pr(&gt;F)    </w:t>
      </w:r>
      <w:r>
        <w:br/>
      </w:r>
      <w:r>
        <w:rPr>
          <w:rStyle w:val="VerbatimChar"/>
        </w:rPr>
        <w:t xml:space="preserve">## Model     3  0.29470 11.818  0.001 ***</w:t>
      </w:r>
      <w:r>
        <w:br/>
      </w:r>
      <w:r>
        <w:rPr>
          <w:rStyle w:val="VerbatimChar"/>
        </w:rPr>
        <w:t xml:space="preserve">## Residual 25  0.20781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anova.cca</w:t>
      </w:r>
      <w:r>
        <w:rPr>
          <w:rStyle w:val="NormalTok"/>
        </w:rPr>
        <w:t xml:space="preserve">(env_spe_rda_pars, </w:t>
      </w:r>
      <w:r>
        <w:rPr>
          <w:rStyle w:val="AttributeTok"/>
        </w:rPr>
        <w:t xml:space="preserve">by =</w:t>
      </w:r>
      <w:r>
        <w:rPr>
          <w:rStyle w:val="NormalTok"/>
        </w:rPr>
        <w:t xml:space="preserve"> </w:t>
      </w:r>
      <w:r>
        <w:rPr>
          <w:rStyle w:val="StringTok"/>
        </w:rPr>
        <w:t xml:space="preserve">"term"</w:t>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p>
    <w:p>
      <w:pPr>
        <w:pStyle w:val="SourceCode"/>
      </w:pPr>
      <w:r>
        <w:rPr>
          <w:rStyle w:val="VerbatimChar"/>
        </w:rPr>
        <w:t xml:space="preserve">## Permutation test for rda under reduced model</w:t>
      </w:r>
      <w:r>
        <w:br/>
      </w:r>
      <w:r>
        <w:rPr>
          <w:rStyle w:val="VerbatimChar"/>
        </w:rPr>
        <w:t xml:space="preserve">## Terms added sequentially (first to last)</w:t>
      </w:r>
      <w:r>
        <w:br/>
      </w:r>
      <w:r>
        <w:rPr>
          <w:rStyle w:val="VerbatimChar"/>
        </w:rPr>
        <w:t xml:space="preserve">## Permutation: free</w:t>
      </w:r>
      <w:r>
        <w:br/>
      </w:r>
      <w:r>
        <w:rPr>
          <w:rStyle w:val="VerbatimChar"/>
        </w:rPr>
        <w:t xml:space="preserve">## Number of permutations: 999</w:t>
      </w:r>
      <w:r>
        <w:br/>
      </w:r>
      <w:r>
        <w:rPr>
          <w:rStyle w:val="VerbatimChar"/>
        </w:rPr>
        <w:t xml:space="preserve">## </w:t>
      </w:r>
      <w:r>
        <w:br/>
      </w:r>
      <w:r>
        <w:rPr>
          <w:rStyle w:val="VerbatimChar"/>
        </w:rPr>
        <w:t xml:space="preserve">## Model: rda(formula = fish_hel ~ dfs + oxy + bdo, data = env_z)</w:t>
      </w:r>
      <w:r>
        <w:br/>
      </w:r>
      <w:r>
        <w:rPr>
          <w:rStyle w:val="VerbatimChar"/>
        </w:rPr>
        <w:t xml:space="preserve">##          Df Variance       F Pr(&gt;F)    </w:t>
      </w:r>
      <w:r>
        <w:br/>
      </w:r>
      <w:r>
        <w:rPr>
          <w:rStyle w:val="VerbatimChar"/>
        </w:rPr>
        <w:t xml:space="preserve">## dfs       1 0.196095 23.5909  0.001 ***</w:t>
      </w:r>
      <w:r>
        <w:br/>
      </w:r>
      <w:r>
        <w:rPr>
          <w:rStyle w:val="VerbatimChar"/>
        </w:rPr>
        <w:t xml:space="preserve">## oxy       1 0.059396  7.1455  0.001 ***</w:t>
      </w:r>
      <w:r>
        <w:br/>
      </w:r>
      <w:r>
        <w:rPr>
          <w:rStyle w:val="VerbatimChar"/>
        </w:rPr>
        <w:t xml:space="preserve">## bdo       1 0.039212  4.7173  0.003 ** </w:t>
      </w:r>
      <w:r>
        <w:br/>
      </w:r>
      <w:r>
        <w:rPr>
          <w:rStyle w:val="VerbatimChar"/>
        </w:rPr>
        <w:t xml:space="preserve">## Residual 25 0.207808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绘制三序图（triplot）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(env_spe_rda_pars, </w:t>
      </w:r>
      <w:r>
        <w:rPr>
          <w:rStyle w:val="AttributeTok"/>
        </w:rPr>
        <w:t xml:space="preserve">scaling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display =</w:t>
      </w:r>
      <w:r>
        <w:rPr>
          <w:rStyle w:val="NormalTok"/>
        </w:rPr>
        <w:t xml:space="preserve"> </w:t>
      </w:r>
      <w:r>
        <w:rPr>
          <w:rStyle w:val="FunctionTok"/>
        </w:rPr>
        <w:t xml:space="preserve">c</w:t>
      </w:r>
      <w:r>
        <w:rPr>
          <w:rStyle w:val="NormalTok"/>
        </w:rPr>
        <w:t xml:space="preserve">(</w:t>
      </w:r>
      <w:r>
        <w:rPr>
          <w:rStyle w:val="StringTok"/>
        </w:rPr>
        <w:t xml:space="preserve">"sp"</w:t>
      </w:r>
      <w:r>
        <w:rPr>
          <w:rStyle w:val="NormalTok"/>
        </w:rPr>
        <w:t xml:space="preserve">, </w:t>
      </w:r>
      <w:r>
        <w:rPr>
          <w:rStyle w:val="StringTok"/>
        </w:rPr>
        <w:t xml:space="preserve">"lc"</w:t>
      </w:r>
      <w:r>
        <w:rPr>
          <w:rStyle w:val="NormalTok"/>
        </w:rPr>
        <w:t xml:space="preserve">, </w:t>
      </w:r>
      <w:r>
        <w:rPr>
          <w:rStyle w:val="StringTok"/>
        </w:rPr>
        <w:t xml:space="preserve">"cn"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"Scaling 1"</w:t>
      </w:r>
      <w:r>
        <w:rPr>
          <w:rStyle w:val="NormalTok"/>
        </w:rPr>
        <w:t xml:space="preserve">)</w:t>
      </w:r>
      <w:r>
        <w:br/>
      </w:r>
      <w:r>
        <w:rPr>
          <w:rStyle w:val="FunctionTok"/>
        </w:rPr>
        <w:t xml:space="preserve">plot</w:t>
      </w:r>
      <w:r>
        <w:rPr>
          <w:rStyle w:val="NormalTok"/>
        </w:rPr>
        <w:t xml:space="preserve">(env_spe_rda_pars, </w:t>
      </w:r>
      <w:r>
        <w:rPr>
          <w:rStyle w:val="AttributeTok"/>
        </w:rPr>
        <w:t xml:space="preserve">scaling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display =</w:t>
      </w:r>
      <w:r>
        <w:rPr>
          <w:rStyle w:val="NormalTok"/>
        </w:rPr>
        <w:t xml:space="preserve"> </w:t>
      </w:r>
      <w:r>
        <w:rPr>
          <w:rStyle w:val="FunctionTok"/>
        </w:rPr>
        <w:t xml:space="preserve">c</w:t>
      </w:r>
      <w:r>
        <w:rPr>
          <w:rStyle w:val="NormalTok"/>
        </w:rPr>
        <w:t xml:space="preserve">(</w:t>
      </w:r>
      <w:r>
        <w:rPr>
          <w:rStyle w:val="StringTok"/>
        </w:rPr>
        <w:t xml:space="preserve">"sp"</w:t>
      </w:r>
      <w:r>
        <w:rPr>
          <w:rStyle w:val="NormalTok"/>
        </w:rPr>
        <w:t xml:space="preserve">, </w:t>
      </w:r>
      <w:r>
        <w:rPr>
          <w:rStyle w:val="StringTok"/>
        </w:rPr>
        <w:t xml:space="preserve">"lc"</w:t>
      </w:r>
      <w:r>
        <w:rPr>
          <w:rStyle w:val="NormalTok"/>
        </w:rPr>
        <w:t xml:space="preserve">, </w:t>
      </w:r>
      <w:r>
        <w:rPr>
          <w:rStyle w:val="StringTok"/>
        </w:rPr>
        <w:t xml:space="preserve">"cn"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"Scaling 2"</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homework_202606_作业修订版_files/figure-docx/unnamed-chunk-8-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graphics.off</w:t>
      </w:r>
      <w:r>
        <w:rPr>
          <w:rStyle w:val="NormalTok"/>
        </w:rPr>
        <w:t xml:space="preserve">()</w:t>
      </w:r>
    </w:p>
    <w:bookmarkEnd w:id="81"/>
    <w:bookmarkEnd w:id="82"/>
    <w:sectPr w:rsidR="00351DC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E4297E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45513828"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351DCF"/>
    <w:rsid w:val="001030AD"/>
    <w:rsid w:val="001804FF"/>
    <w:rsid w:val="0018711A"/>
    <w:rsid w:val="00240B94"/>
    <w:rsid w:val="002D6993"/>
    <w:rsid w:val="002E799C"/>
    <w:rsid w:val="00351DCF"/>
    <w:rsid w:val="003907DD"/>
    <w:rsid w:val="005218EE"/>
    <w:rsid w:val="00562344"/>
    <w:rsid w:val="005D2DA3"/>
    <w:rsid w:val="006C7764"/>
    <w:rsid w:val="007945BE"/>
    <w:rsid w:val="009176BF"/>
    <w:rsid w:val="00931325"/>
    <w:rsid w:val="0095763C"/>
    <w:rsid w:val="00A87D82"/>
    <w:rsid w:val="00CB6294"/>
    <w:rsid w:val="00CC6531"/>
    <w:rsid w:val="00DC1DCE"/>
    <w:rsid w:val="00DE10CB"/>
    <w:rsid w:val="00F223F2"/>
    <w:rsid w:val="00F278F5"/>
    <w:rsid w:val="00FE5B9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E799C"/>
    <w:pPr>
      <w:spacing w:after="120" w:line="360" w:lineRule="auto"/>
    </w:pPr>
    <w:rPr>
      <w:sz w:val="21"/>
    </w:rPr>
  </w:style>
  <w:style w:styleId="1" w:type="paragraph">
    <w:name w:val="heading 1"/>
    <w:basedOn w:val="a"/>
    <w:next w:val="a0"/>
    <w:link w:val="10"/>
    <w:uiPriority w:val="9"/>
    <w:qFormat/>
    <w:rsid w:val="002D6993"/>
    <w:pPr>
      <w:keepNext/>
      <w:keepLines/>
      <w:spacing w:after="80" w:before="240"/>
      <w:outlineLvl w:val="0"/>
    </w:pPr>
    <w:rPr>
      <w:rFonts w:asciiTheme="majorHAnsi" w:cstheme="majorBidi" w:eastAsia="宋体" w:hAnsiTheme="majorHAnsi"/>
      <w:b/>
      <w:color w:themeColor="accent4" w:themeShade="80" w:val="074F6A"/>
      <w:sz w:val="30"/>
      <w:szCs w:val="40"/>
    </w:rPr>
  </w:style>
  <w:style w:styleId="2" w:type="paragraph">
    <w:name w:val="heading 2"/>
    <w:basedOn w:val="a"/>
    <w:next w:val="a0"/>
    <w:link w:val="20"/>
    <w:uiPriority w:val="9"/>
    <w:unhideWhenUsed/>
    <w:qFormat/>
    <w:rsid w:val="00562344"/>
    <w:pPr>
      <w:keepNext/>
      <w:keepLines/>
      <w:spacing w:after="80" w:before="160"/>
      <w:outlineLvl w:val="1"/>
    </w:pPr>
    <w:rPr>
      <w:rFonts w:asciiTheme="majorHAnsi" w:cstheme="majorBidi" w:eastAsia="宋体" w:hAnsiTheme="majorHAnsi"/>
      <w:b/>
      <w:color w:themeColor="accent4" w:themeShade="80" w:val="074F6A"/>
      <w:sz w:val="28"/>
      <w:szCs w:val="32"/>
    </w:rPr>
  </w:style>
  <w:style w:styleId="3" w:type="paragraph">
    <w:name w:val="heading 3"/>
    <w:basedOn w:val="a"/>
    <w:next w:val="a0"/>
    <w:link w:val="30"/>
    <w:uiPriority w:val="9"/>
    <w:unhideWhenUsed/>
    <w:qFormat/>
    <w:rsid w:val="00562344"/>
    <w:pPr>
      <w:keepNext/>
      <w:keepLines/>
      <w:spacing w:after="80" w:before="160"/>
      <w:outlineLvl w:val="2"/>
    </w:pPr>
    <w:rPr>
      <w:rFonts w:cstheme="majorBidi" w:eastAsiaTheme="majorEastAsia"/>
      <w:b/>
      <w:color w:themeColor="accent4" w:themeShade="80" w:val="074F6A"/>
      <w:sz w:val="24"/>
      <w:szCs w:val="28"/>
    </w:rPr>
  </w:style>
  <w:style w:styleId="4" w:type="paragraph">
    <w:name w:val="heading 4"/>
    <w:basedOn w:val="a"/>
    <w:next w:val="a0"/>
    <w:link w:val="40"/>
    <w:uiPriority w:val="9"/>
    <w:unhideWhenUsed/>
    <w:qFormat/>
    <w:rsid w:val="00562344"/>
    <w:pPr>
      <w:keepNext/>
      <w:keepLines/>
      <w:spacing w:after="60" w:before="80"/>
      <w:outlineLvl w:val="3"/>
    </w:pPr>
    <w:rPr>
      <w:rFonts w:cstheme="majorBidi" w:eastAsiaTheme="majorEastAsia"/>
      <w:b/>
      <w:iCs/>
      <w:color w:themeColor="accent4" w:themeShade="80" w:val="074F6A"/>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F278F5"/>
    <w:pPr>
      <w:spacing w:after="180" w:before="180" w:line="276" w:lineRule="auto"/>
    </w:pPr>
    <w:rPr>
      <w:rFonts w:eastAsia="宋体"/>
    </w:r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2D6993"/>
    <w:rPr>
      <w:rFonts w:asciiTheme="majorHAnsi" w:cstheme="majorBidi" w:eastAsia="宋体" w:hAnsiTheme="majorHAnsi"/>
      <w:b/>
      <w:color w:themeColor="accent4" w:themeShade="80" w:val="074F6A"/>
      <w:sz w:val="30"/>
      <w:szCs w:val="40"/>
    </w:rPr>
  </w:style>
  <w:style w:customStyle="1" w:styleId="20" w:type="character">
    <w:name w:val="标题 2 字符"/>
    <w:basedOn w:val="a1"/>
    <w:link w:val="2"/>
    <w:uiPriority w:val="9"/>
    <w:rsid w:val="00562344"/>
    <w:rPr>
      <w:rFonts w:asciiTheme="majorHAnsi" w:cstheme="majorBidi" w:eastAsia="宋体" w:hAnsiTheme="majorHAnsi"/>
      <w:b/>
      <w:color w:themeColor="accent4" w:themeShade="80" w:val="074F6A"/>
      <w:sz w:val="28"/>
      <w:szCs w:val="32"/>
    </w:rPr>
  </w:style>
  <w:style w:customStyle="1" w:styleId="30" w:type="character">
    <w:name w:val="标题 3 字符"/>
    <w:basedOn w:val="a1"/>
    <w:link w:val="3"/>
    <w:uiPriority w:val="9"/>
    <w:rsid w:val="00562344"/>
    <w:rPr>
      <w:rFonts w:cstheme="majorBidi" w:eastAsiaTheme="majorEastAsia"/>
      <w:b/>
      <w:color w:themeColor="accent4" w:themeShade="80" w:val="074F6A"/>
      <w:szCs w:val="28"/>
    </w:rPr>
  </w:style>
  <w:style w:customStyle="1" w:styleId="40" w:type="character">
    <w:name w:val="标题 4 字符"/>
    <w:basedOn w:val="a1"/>
    <w:link w:val="4"/>
    <w:uiPriority w:val="9"/>
    <w:rsid w:val="00562344"/>
    <w:rPr>
      <w:rFonts w:cstheme="majorBidi" w:eastAsiaTheme="majorEastAsia"/>
      <w:b/>
      <w:iCs/>
      <w:color w:themeColor="accent4" w:themeShade="80" w:val="074F6A"/>
      <w:sz w:val="2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sid w:val="002D6993"/>
    <w:rPr>
      <w:rFonts w:ascii="Consolas" w:hAnsi="Consolas"/>
      <w:sz w:val="21"/>
      <w:shd w:color="auto" w:fill="F8F8F8" w:val="clear"/>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line="259" w:lineRule="auto"/>
      <w:outlineLvl w:val="9"/>
    </w:pPr>
    <w:rPr>
      <w:rFonts w:eastAsiaTheme="majorEastAsia"/>
      <w:color w:themeColor="accent1" w:themeShade="BF" w:val="0F4761"/>
    </w:rPr>
  </w:style>
  <w:style w:customStyle="1" w:styleId="SourceCode" w:type="paragraph">
    <w:name w:val="Source Code"/>
    <w:basedOn w:val="a"/>
    <w:link w:val="VerbatimChar"/>
    <w:rsid w:val="002D6993"/>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DE10CB"/>
    <w:rPr>
      <w:rFonts w:ascii="Consolas" w:hAnsi="Consolas"/>
      <w:b/>
      <w:color w:val="204A87"/>
      <w:sz w:val="21"/>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DE10CB"/>
    <w:rPr>
      <w:rFonts w:ascii="Consolas" w:hAnsi="Consolas"/>
      <w:sz w:val="21"/>
      <w:shd w:color="auto" w:fill="F8F8F8" w:val="clear"/>
    </w:rPr>
  </w:style>
  <w:style w:styleId="af0" w:type="paragraph">
    <w:name w:val="header"/>
    <w:basedOn w:val="a"/>
    <w:link w:val="af1"/>
    <w:rsid w:val="00F278F5"/>
    <w:pPr>
      <w:tabs>
        <w:tab w:pos="4153" w:val="center"/>
        <w:tab w:pos="8306" w:val="right"/>
      </w:tabs>
      <w:snapToGrid w:val="0"/>
      <w:jc w:val="center"/>
    </w:pPr>
    <w:rPr>
      <w:sz w:val="18"/>
      <w:szCs w:val="18"/>
    </w:rPr>
  </w:style>
  <w:style w:customStyle="1" w:styleId="af1" w:type="character">
    <w:name w:val="页眉 字符"/>
    <w:basedOn w:val="a1"/>
    <w:link w:val="af0"/>
    <w:rsid w:val="00F278F5"/>
    <w:rPr>
      <w:sz w:val="18"/>
      <w:szCs w:val="18"/>
    </w:rPr>
  </w:style>
  <w:style w:styleId="af2" w:type="paragraph">
    <w:name w:val="footer"/>
    <w:basedOn w:val="a"/>
    <w:link w:val="af3"/>
    <w:rsid w:val="00F278F5"/>
    <w:pPr>
      <w:tabs>
        <w:tab w:pos="4153" w:val="center"/>
        <w:tab w:pos="8306" w:val="right"/>
      </w:tabs>
      <w:snapToGrid w:val="0"/>
    </w:pPr>
    <w:rPr>
      <w:sz w:val="18"/>
      <w:szCs w:val="18"/>
    </w:rPr>
  </w:style>
  <w:style w:customStyle="1" w:styleId="af3" w:type="character">
    <w:name w:val="页脚 字符"/>
    <w:basedOn w:val="a1"/>
    <w:link w:val="af2"/>
    <w:rsid w:val="00F278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47" Target="media/rId47.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homework_202606_作业修订版</dc:title>
  <dc:creator>xncheng</dc:creator>
  <cp:keywords/>
  <dcterms:created xsi:type="dcterms:W3CDTF">2026-04-28T08:57:39Z</dcterms:created>
  <dcterms:modified xsi:type="dcterms:W3CDTF">2026-04-28T08:57:39Z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
  </property>
</Properties>
</file>