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Регламент возврата денег и повторного ремонта</w:t>
      </w:r>
    </w:p>
    <w:p>
      <w:r>
        <w:t>Утверждён директором ООО «ТехноДом» 01.09.2026. Действует для всех пунктов приёма.</w:t>
      </w:r>
    </w:p>
    <w:p>
      <w:pPr>
        <w:pStyle w:val="Heading2"/>
      </w:pPr>
      <w:r>
        <w:t>1. Когда возвращаем деньги</w:t>
      </w:r>
    </w:p>
    <w:p>
      <w:r>
        <w:t>Деньги за ремонт возвращаем, если неисправность, которую чинили, повторилась в течение гарантийного срока и повторный ремонт не помог, или если срок ремонта по договору нарушен больше чем на 10 рабочих дней по нашей вине.</w:t>
      </w:r>
    </w:p>
    <w:p>
      <w:pPr>
        <w:pStyle w:val="Heading2"/>
      </w:pPr>
      <w:r>
        <w:t>2. Повторный ремонт</w:t>
      </w:r>
    </w:p>
    <w:p>
      <w:r>
        <w:t>Если неисправность повторилась в гарантийный срок, сначала делаем повторный ремонт бесплатно, срок — до 7 рабочих дней. Детали, заменённые по гарантии, остаются у сервисного центра.</w:t>
      </w:r>
    </w:p>
    <w:p>
      <w:pPr>
        <w:pStyle w:val="Heading2"/>
      </w:pPr>
      <w:r>
        <w:t>3. Как оформить возврат</w:t>
      </w:r>
    </w:p>
    <w:p>
      <w:r>
        <w:t>Клиент пишет заявление на возврат в пункте приёма или присылает его на почту service@technodom.example. К заявлению прикладывают квитанцию о выдаче и чек. Заявление рассматриваем за 10 календарных дней.</w:t>
      </w:r>
    </w:p>
    <w:p>
      <w:pPr>
        <w:pStyle w:val="Heading2"/>
      </w:pPr>
      <w:r>
        <w:t>4. Как возвращаем деньги</w:t>
      </w:r>
    </w:p>
    <w:p>
      <w:r>
        <w:t>Деньги возвращаем тем же способом, которым клиент платил: на карту — до 10 рабочих дней, наличными — в кассе пункта приёма в день одобрения заявления. По СБП — на тот же номер телефона.</w:t>
      </w:r>
    </w:p>
    <w:p>
      <w:pPr>
        <w:pStyle w:val="Heading2"/>
      </w:pPr>
      <w:r>
        <w:t>5. Когда отказываем</w:t>
      </w:r>
    </w:p>
    <w:p>
      <w:r>
        <w:t>В возврате отказываем, если технику после ремонта вскрывали в другом сервисе, если на ней есть следы падения или жидкости, а также если клиент отказался от согласованного ремонта уже после заказа детали — тогда стоимость детали не возвращается.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