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unair.png"/>
                    <pic:cNvPicPr/>
                  </pic:nvPicPr>
                  <pic:blipFill>
                    <a:blip r:embed="rId9"/>
                    <a:stretch>
                      <a:fillRect/>
                    </a:stretch>
                  </pic:blipFill>
                  <pic:spPr>
                    <a:xfrm>
                      <a:off x="0" y="0"/>
                      <a:ext cx="1152000" cy="1152000"/>
                    </a:xfrm>
                    <a:prstGeom prst="rect"/>
                  </pic:spPr>
                </pic:pic>
              </a:graphicData>
            </a:graphic>
          </wp:inline>
        </w:drawing>
      </w:r>
    </w:p>
    <w:p>
      <w:pPr>
        <w:spacing w:before="160" w:after="80"/>
        <w:jc w:val="center"/>
      </w:pPr>
      <w:r>
        <w:rPr>
          <w:rFonts w:ascii="Times New Roman" w:hAnsi="Times New Roman" w:eastAsia="Times New Roman"/>
          <w:b/>
          <w:i w:val="0"/>
          <w:color w:val="0B2F4A"/>
          <w:sz w:val="28"/>
          <w:u w:val="none"/>
        </w:rPr>
        <w:t>LAPORAN PRAKTIKUM</w:t>
      </w:r>
    </w:p>
    <w:p>
      <w:pPr>
        <w:spacing w:after="40"/>
        <w:jc w:val="center"/>
      </w:pPr>
      <w:r>
        <w:rPr>
          <w:rFonts w:ascii="Times New Roman" w:hAnsi="Times New Roman" w:eastAsia="Times New Roman"/>
          <w:b/>
          <w:i w:val="0"/>
          <w:color w:val="0B2F4A"/>
          <w:sz w:val="26"/>
          <w:u w:val="none"/>
        </w:rPr>
        <w:t>Analisis dan Visualisasi Data (Praktikum)</w:t>
      </w:r>
    </w:p>
    <w:p>
      <w:pPr>
        <w:spacing w:after="120"/>
        <w:jc w:val="center"/>
      </w:pPr>
      <w:r>
        <w:rPr>
          <w:rFonts w:ascii="Times New Roman" w:hAnsi="Times New Roman" w:eastAsia="Times New Roman"/>
          <w:b/>
          <w:i w:val="0"/>
          <w:color w:val="1E6FA6"/>
          <w:sz w:val="22"/>
          <w:u w:val="none"/>
        </w:rPr>
        <w:t>TM 2 — Data dan Preprocessing Data Menggunakan Python</w:t>
      </w:r>
    </w:p>
    <w:p>
      <w:pPr>
        <w:spacing w:after="360"/>
        <w:jc w:val="center"/>
      </w:pPr>
      <w:r>
        <w:rPr>
          <w:rFonts w:ascii="Times New Roman" w:hAnsi="Times New Roman" w:eastAsia="Times New Roman"/>
          <w:b w:val="0"/>
          <w:i/>
          <w:color w:val="6B7280"/>
          <w:sz w:val="20"/>
          <w:u w:val="none"/>
        </w:rPr>
        <w:t>Studi Kasus: Dataset Iris (sklearn.datasets.load_iris)</w:t>
      </w:r>
    </w:p>
    <w:p>
      <w:pPr>
        <w:spacing w:after="80"/>
        <w:jc w:val="center"/>
      </w:pPr>
      <w:r>
        <w:rPr>
          <w:rFonts w:ascii="Times New Roman" w:hAnsi="Times New Roman" w:eastAsia="Times New Roman"/>
          <w:b w:val="0"/>
          <w:i w:val="0"/>
          <w:color w:val="6B7280"/>
          <w:sz w:val="20"/>
          <w:u w:val="none"/>
        </w:rPr>
        <w:t>Disusun oleh:</w:t>
      </w:r>
    </w:p>
    <w:p>
      <w:pPr>
        <w:spacing w:after="40"/>
        <w:jc w:val="center"/>
      </w:pPr>
      <w:r>
        <w:rPr>
          <w:rFonts w:ascii="Times New Roman" w:hAnsi="Times New Roman" w:eastAsia="Times New Roman"/>
          <w:b/>
          <w:i w:val="0"/>
          <w:color w:val="1F2937"/>
          <w:sz w:val="26"/>
          <w:u w:val="none"/>
        </w:rPr>
        <w:t>MISBAHUL MUTTAQIN</w:t>
      </w:r>
    </w:p>
    <w:p>
      <w:pPr>
        <w:spacing w:after="40"/>
        <w:jc w:val="center"/>
      </w:pPr>
      <w:r>
        <w:rPr>
          <w:rFonts w:ascii="Times New Roman" w:hAnsi="Times New Roman" w:eastAsia="Times New Roman"/>
          <w:b w:val="0"/>
          <w:i w:val="0"/>
          <w:color w:val="1F2937"/>
          <w:sz w:val="22"/>
          <w:u w:val="none"/>
        </w:rPr>
        <w:t>NIM. 187241037</w:t>
      </w:r>
    </w:p>
    <w:p>
      <w:pPr>
        <w:spacing w:after="40"/>
        <w:jc w:val="center"/>
      </w:pPr>
      <w:r>
        <w:rPr>
          <w:rFonts w:ascii="Times New Roman" w:hAnsi="Times New Roman" w:eastAsia="Times New Roman"/>
          <w:b w:val="0"/>
          <w:i w:val="0"/>
          <w:color w:val="1F2937"/>
          <w:sz w:val="20"/>
          <w:u w:val="none"/>
        </w:rPr>
        <w:t>Kelas: S1 Sistem Informasi — I2</w:t>
      </w:r>
    </w:p>
    <w:p>
      <w:pPr>
        <w:spacing w:after="240"/>
        <w:jc w:val="center"/>
      </w:pPr>
      <w:r>
        <w:rPr>
          <w:rFonts w:ascii="Times New Roman" w:hAnsi="Times New Roman" w:eastAsia="Times New Roman"/>
          <w:b w:val="0"/>
          <w:i w:val="0"/>
          <w:color w:val="1F2937"/>
          <w:sz w:val="19"/>
          <w:u w:val="none"/>
        </w:rPr>
        <w:t>Dosen Pengampu: Purbandini, S.Si., M.Kom  •  Christiant Dimas Renggana, S.Kom</w:t>
      </w:r>
    </w:p>
    <w:p>
      <w:pPr>
        <w:spacing w:before="20" w:after="20"/>
        <w:jc w:val="center"/>
      </w:pPr>
      <w:r>
        <w:rPr>
          <w:rFonts w:ascii="Times New Roman" w:hAnsi="Times New Roman" w:eastAsia="Times New Roman"/>
          <w:b w:val="0"/>
          <w:i w:val="0"/>
          <w:color w:val="1F2937"/>
          <w:sz w:val="20"/>
          <w:u w:val="none"/>
        </w:rPr>
        <w:t>PROGRAM STUDI S1 SISTEM INFORMASI</w:t>
      </w:r>
    </w:p>
    <w:p>
      <w:pPr>
        <w:spacing w:before="20" w:after="20"/>
        <w:jc w:val="center"/>
      </w:pPr>
      <w:r>
        <w:rPr>
          <w:rFonts w:ascii="Times New Roman" w:hAnsi="Times New Roman" w:eastAsia="Times New Roman"/>
          <w:b w:val="0"/>
          <w:i w:val="0"/>
          <w:color w:val="1F2937"/>
          <w:sz w:val="20"/>
          <w:u w:val="none"/>
        </w:rPr>
        <w:t>FAKULTAS SAINS DAN TEKNOLOGI</w:t>
      </w:r>
    </w:p>
    <w:p>
      <w:pPr>
        <w:spacing w:before="20" w:after="20"/>
        <w:jc w:val="center"/>
      </w:pPr>
      <w:r>
        <w:rPr>
          <w:rFonts w:ascii="Times New Roman" w:hAnsi="Times New Roman" w:eastAsia="Times New Roman"/>
          <w:b w:val="0"/>
          <w:i w:val="0"/>
          <w:color w:val="1F2937"/>
          <w:sz w:val="20"/>
          <w:u w:val="none"/>
        </w:rPr>
        <w:t>UNIVERSITAS AIRLANGGA</w:t>
      </w:r>
    </w:p>
    <w:p>
      <w:pPr>
        <w:spacing w:before="20" w:after="20"/>
        <w:jc w:val="center"/>
      </w:pPr>
      <w:r>
        <w:rPr>
          <w:rFonts w:ascii="Times New Roman" w:hAnsi="Times New Roman" w:eastAsia="Times New Roman"/>
          <w:b/>
          <w:i w:val="0"/>
          <w:color w:val="0B2F4A"/>
          <w:sz w:val="20"/>
          <w:u w:val="none"/>
        </w:rPr>
        <w:t>SURABAYA — 2026</w:t>
      </w:r>
    </w:p>
    <w:p>
      <w:pPr>
        <w:spacing w:before="360"/>
        <w:jc w:val="center"/>
      </w:pPr>
      <w:r>
        <w:rPr>
          <w:rFonts w:ascii="Times New Roman" w:hAnsi="Times New Roman" w:eastAsia="Times New Roman"/>
          <w:b w:val="0"/>
          <w:i/>
          <w:color w:val="6B7280"/>
          <w:sz w:val="14"/>
          <w:u w:val="none"/>
        </w:rPr>
        <w:t>Pengumpulan: HEBAT — Pengumpulan Tugas Praktikum AVD TM2 (cmid 130233) • Deadline 26 Agustus 2026, 23.59 WIB • File: AVD Prak 2 187241037.pdf</w:t>
      </w:r>
    </w:p>
    <w:p>
      <w:r>
        <w:br w:type="page"/>
      </w:r>
    </w:p>
    <w:p>
      <w:pPr>
        <w:spacing w:before="240" w:after="200"/>
        <w:jc w:val="center"/>
      </w:pPr>
      <w:r>
        <w:rPr>
          <w:rFonts w:ascii="Times New Roman" w:hAnsi="Times New Roman" w:eastAsia="Times New Roman"/>
          <w:b/>
          <w:i w:val="0"/>
          <w:color w:val="0B2F4A"/>
          <w:sz w:val="28"/>
          <w:u w:val="none"/>
        </w:rPr>
        <w:t>DAFTAR ISI</w:t>
      </w:r>
    </w:p>
    <w:p>
      <w:pPr>
        <w:spacing w:after="240"/>
      </w:pPr>
      <w:r>
        <w:fldChar w:fldCharType="begin" w:dirty="true"/>
        <w:instrText xml:space="preserve"> TOC \o "1-3" \h \z \u </w:instrText>
        <w:fldChar w:fldCharType="separate"/>
        <w:t>Klik kanan → Update Field untuk memperbarui daftar isi.</w:t>
        <w:fldChar w:fldCharType="end"/>
      </w:r>
    </w:p>
    <w:p>
      <w:pPr>
        <w:spacing w:before="240"/>
      </w:pPr>
      <w:r>
        <w:rPr>
          <w:rFonts w:ascii="Times New Roman" w:hAnsi="Times New Roman" w:eastAsia="Times New Roman"/>
          <w:b w:val="0"/>
          <w:i/>
          <w:color w:val="6B7280"/>
          <w:sz w:val="16"/>
          <w:u w:val="none"/>
        </w:rPr>
        <w:t>Daftar isi akan diperbarui otomatis saat dokumen dibuka di Microsoft Word (Klik kanan pada daftar isi → Update Field → Update entire table). Preview isi dokumen:</w:t>
      </w:r>
    </w:p>
    <w:p>
      <w:pPr>
        <w:spacing w:after="20"/>
        <w:ind w:left="283"/>
      </w:pPr>
      <w:r>
        <w:rPr>
          <w:rFonts w:ascii="Times New Roman" w:hAnsi="Times New Roman" w:eastAsia="Times New Roman"/>
          <w:b w:val="0"/>
          <w:i w:val="0"/>
          <w:color w:val="1F2937"/>
          <w:sz w:val="19"/>
          <w:u w:val="none"/>
        </w:rPr>
        <w:t>Bagian 1  —  Pendahuluan — Tujuan, Urgensi Preprocessing, dan Dataset Iris</w:t>
      </w:r>
    </w:p>
    <w:p>
      <w:pPr>
        <w:spacing w:after="20"/>
        <w:ind w:left="283"/>
      </w:pPr>
      <w:r>
        <w:rPr>
          <w:rFonts w:ascii="Times New Roman" w:hAnsi="Times New Roman" w:eastAsia="Times New Roman"/>
          <w:b w:val="0"/>
          <w:i w:val="0"/>
          <w:color w:val="1F2937"/>
          <w:sz w:val="19"/>
          <w:u w:val="none"/>
        </w:rPr>
        <w:t>Bagian 2  —  Pengantar Data dan Permasalahan Umum</w:t>
      </w:r>
    </w:p>
    <w:p>
      <w:pPr>
        <w:spacing w:after="20"/>
        <w:ind w:left="283"/>
      </w:pPr>
      <w:r>
        <w:rPr>
          <w:rFonts w:ascii="Times New Roman" w:hAnsi="Times New Roman" w:eastAsia="Times New Roman"/>
          <w:b w:val="0"/>
          <w:i w:val="0"/>
          <w:color w:val="1F2937"/>
          <w:sz w:val="19"/>
          <w:u w:val="none"/>
        </w:rPr>
        <w:t>Bagian 3  —  Tahapan Preprocessing: Cleaning, Transformasi, dan Feature Engineering</w:t>
      </w:r>
    </w:p>
    <w:p>
      <w:pPr>
        <w:spacing w:after="20"/>
        <w:ind w:left="283"/>
      </w:pPr>
      <w:r>
        <w:rPr>
          <w:rFonts w:ascii="Times New Roman" w:hAnsi="Times New Roman" w:eastAsia="Times New Roman"/>
          <w:b w:val="0"/>
          <w:i w:val="0"/>
          <w:color w:val="1F2937"/>
          <w:sz w:val="19"/>
          <w:u w:val="none"/>
        </w:rPr>
        <w:t>Bagian 4  —  Praktikum A — Load Data dan Eksplorasi Awal</w:t>
      </w:r>
    </w:p>
    <w:p>
      <w:pPr>
        <w:spacing w:after="20"/>
        <w:ind w:left="283"/>
      </w:pPr>
      <w:r>
        <w:rPr>
          <w:rFonts w:ascii="Times New Roman" w:hAnsi="Times New Roman" w:eastAsia="Times New Roman"/>
          <w:b w:val="0"/>
          <w:i w:val="0"/>
          <w:color w:val="1F2937"/>
          <w:sz w:val="19"/>
          <w:u w:val="none"/>
        </w:rPr>
        <w:t>Bagian 5  —  Praktikum B — Pembersihan Data: Missing, Duplikat, Outlier</w:t>
      </w:r>
    </w:p>
    <w:p>
      <w:pPr>
        <w:spacing w:after="20"/>
        <w:ind w:left="283"/>
      </w:pPr>
      <w:r>
        <w:rPr>
          <w:rFonts w:ascii="Times New Roman" w:hAnsi="Times New Roman" w:eastAsia="Times New Roman"/>
          <w:b w:val="0"/>
          <w:i w:val="0"/>
          <w:color w:val="1F2937"/>
          <w:sz w:val="19"/>
          <w:u w:val="none"/>
        </w:rPr>
        <w:t>Bagian 6  —  Praktikum C — Transformasi Data: Normalisasi, Standardisasi, Encoding</w:t>
      </w:r>
    </w:p>
    <w:p>
      <w:pPr>
        <w:spacing w:after="20"/>
        <w:ind w:left="283"/>
      </w:pPr>
      <w:r>
        <w:rPr>
          <w:rFonts w:ascii="Times New Roman" w:hAnsi="Times New Roman" w:eastAsia="Times New Roman"/>
          <w:b w:val="0"/>
          <w:i w:val="0"/>
          <w:color w:val="1F2937"/>
          <w:sz w:val="19"/>
          <w:u w:val="none"/>
        </w:rPr>
        <w:t>Bagian 7  —  Praktikum D — Seleksi Fitur dan Reduksi Data (PCA)</w:t>
      </w:r>
    </w:p>
    <w:p>
      <w:pPr>
        <w:spacing w:after="20"/>
        <w:ind w:left="283"/>
      </w:pPr>
      <w:r>
        <w:rPr>
          <w:rFonts w:ascii="Times New Roman" w:hAnsi="Times New Roman" w:eastAsia="Times New Roman"/>
          <w:b w:val="0"/>
          <w:i w:val="0"/>
          <w:color w:val="1F2937"/>
          <w:sz w:val="19"/>
          <w:u w:val="none"/>
        </w:rPr>
        <w:t>Bagian 8  —  Visualisasi dan Pembahasan Hasil</w:t>
      </w:r>
    </w:p>
    <w:p>
      <w:pPr>
        <w:spacing w:after="20"/>
        <w:ind w:left="283"/>
      </w:pPr>
      <w:r>
        <w:rPr>
          <w:rFonts w:ascii="Times New Roman" w:hAnsi="Times New Roman" w:eastAsia="Times New Roman"/>
          <w:b w:val="0"/>
          <w:i w:val="0"/>
          <w:color w:val="1F2937"/>
          <w:sz w:val="19"/>
          <w:u w:val="none"/>
        </w:rPr>
        <w:t>Bagian 9  —  Kesimpulan</w:t>
      </w:r>
    </w:p>
    <w:p>
      <w:r>
        <w:br w:type="page"/>
      </w:r>
    </w:p>
    <w:p>
      <w:pPr>
        <w:pStyle w:val="Heading1"/>
        <w:spacing w:before="0"/>
      </w:pPr>
      <w:r>
        <w:t>Bagian 1 — Pendahuluan</w:t>
      </w:r>
    </w:p>
    <w:p>
      <w:r>
        <w:t>Laporan ini disusun untuk memenuhi Tugas Praktikum Analisis dan Visualisasi Data (AVD Prak) TM 2 dengan tema “Data dan Preprocessing Data Menggunakan Python” (Pertemuan 2, 17 Agustus 2026). Sesuai modul Pertemuan 2 – Preprocessing Data (6 halaman) dan instruksi tugas pada HEBAT (cmid 130233), mahasiswa diminta mengerjakan studi kasus preprocessing menggunakan dataset Iris (from sklearn.datasets import load_iris) dengan tahapan: (a) Load Data, (b) Pembersihan Data, (c) Transformasi Data, (d) Seleksi Fitur, dan (e) Reduksi Data. Setiap tahap wajib menampilkan source code, print screen hasil (screenshot output/plot), serta penjelasan naratif. File dikumpulkan dengan penamaan AVD Prak 2 NIM.pdf paling lambat Rabu, 26 Agustus 2026 pukul 23.59 WIB secara individu.</w:t>
      </w:r>
    </w:p>
    <w:p>
      <w:pPr>
        <w:pStyle w:val="Heading2"/>
      </w:pPr>
      <w:r>
        <w:t>Tujuan Praktikum</w:t>
      </w:r>
    </w:p>
    <w:p>
      <w:pPr>
        <w:pStyle w:val="ListBullet"/>
        <w:spacing w:after="40"/>
      </w:pPr>
      <w:r>
        <w:rPr>
          <w:rFonts w:ascii="Times New Roman" w:hAnsi="Times New Roman" w:eastAsia="Times New Roman"/>
          <w:b w:val="0"/>
          <w:i w:val="0"/>
          <w:color w:val="1F2937"/>
          <w:sz w:val="20"/>
          <w:u w:val="none"/>
        </w:rPr>
        <w:t>Memahami konsep dasar data serta urgensi preprocessing dalam analisis dan machine learning;</w:t>
      </w:r>
    </w:p>
    <w:p>
      <w:pPr>
        <w:pStyle w:val="ListBullet"/>
        <w:spacing w:after="40"/>
      </w:pPr>
      <w:r>
        <w:rPr>
          <w:rFonts w:ascii="Times New Roman" w:hAnsi="Times New Roman" w:eastAsia="Times New Roman"/>
          <w:b w:val="0"/>
          <w:i w:val="0"/>
          <w:color w:val="1F2937"/>
          <w:sz w:val="20"/>
          <w:u w:val="none"/>
        </w:rPr>
        <w:t>Menggunakan Python (pandas &amp; numpy) untuk membaca, menampilkan, dan mengeksplorasi dataset;</w:t>
      </w:r>
    </w:p>
    <w:p>
      <w:pPr>
        <w:pStyle w:val="ListBullet"/>
        <w:spacing w:after="40"/>
      </w:pPr>
      <w:r>
        <w:rPr>
          <w:rFonts w:ascii="Times New Roman" w:hAnsi="Times New Roman" w:eastAsia="Times New Roman"/>
          <w:b w:val="0"/>
          <w:i w:val="0"/>
          <w:color w:val="1F2937"/>
          <w:sz w:val="20"/>
          <w:u w:val="none"/>
        </w:rPr>
        <w:t>Mendeteksi dan menangani missing values, duplikat, dan outlier sederhana;</w:t>
      </w:r>
    </w:p>
    <w:p>
      <w:pPr>
        <w:pStyle w:val="ListBullet"/>
        <w:spacing w:after="40"/>
      </w:pPr>
      <w:r>
        <w:rPr>
          <w:rFonts w:ascii="Times New Roman" w:hAnsi="Times New Roman" w:eastAsia="Times New Roman"/>
          <w:b w:val="0"/>
          <w:i w:val="0"/>
          <w:color w:val="1F2937"/>
          <w:sz w:val="20"/>
          <w:u w:val="none"/>
        </w:rPr>
        <w:t>Menerapkan normalisasi (Min-Max), standardisasi (Z-Score), encoding kategorikal (Label &amp; One-Hot), serta transformasi/variabel baru;</w:t>
      </w:r>
    </w:p>
    <w:p>
      <w:pPr>
        <w:pStyle w:val="ListBullet"/>
        <w:spacing w:after="40"/>
      </w:pPr>
      <w:r>
        <w:rPr>
          <w:rFonts w:ascii="Times New Roman" w:hAnsi="Times New Roman" w:eastAsia="Times New Roman"/>
          <w:b w:val="0"/>
          <w:i w:val="0"/>
          <w:color w:val="1F2937"/>
          <w:sz w:val="20"/>
          <w:u w:val="none"/>
        </w:rPr>
        <w:t>Menggunakan visualisasi sederhana (histogram, boxplot, heatmap, scatter, PCA) untuk memahami distribusi dan struktur data;</w:t>
      </w:r>
    </w:p>
    <w:p>
      <w:pPr>
        <w:pStyle w:val="ListBullet"/>
        <w:spacing w:after="40"/>
      </w:pPr>
      <w:r>
        <w:rPr>
          <w:rFonts w:ascii="Times New Roman" w:hAnsi="Times New Roman" w:eastAsia="Times New Roman"/>
          <w:b w:val="0"/>
          <w:i w:val="0"/>
          <w:color w:val="1F2937"/>
          <w:sz w:val="20"/>
          <w:u w:val="none"/>
        </w:rPr>
        <w:t>Mengaplikasikan preprocessing pada studi kasus Iris sebagai fondasi analisis lanjutan.</w:t>
      </w:r>
    </w:p>
    <w:p>
      <w:pPr>
        <w:pStyle w:val="Heading2"/>
      </w:pPr>
      <w:r>
        <w:t>Dataset Iris — Ringkasan</w:t>
      </w:r>
    </w:p>
    <w:p>
      <w:r>
        <w:t>Dataset Iris terdiri atas 150 observasi bunga Iris dari tiga spesies: Iris-setosa, Iris-versicolor, dan Iris-virginica (masing-masing 50 sampel). Empat fitur numerik tersedia: sepal length, sepal width, petal length, dan petal width (dalam cm). Target/label adalah spesies. Dataset ini seimbang, bersih secara historis, dan sangat cocok untuk demonstrasi preprocessing karena memiliki perbedaan skala antar fitur, variansi yang beragam, dan struktur kelas yang dapat dipisahkan secara visual setelah transformasi.</w:t>
      </w:r>
    </w:p>
    <w:p>
      <w:pPr>
        <w:keepNext/>
        <w:spacing w:before="120" w:after="40"/>
        <w:jc w:val="center"/>
      </w:pPr>
      <w:r>
        <w:drawing>
          <wp:inline xmlns:a="http://schemas.openxmlformats.org/drawingml/2006/main" xmlns:pic="http://schemas.openxmlformats.org/drawingml/2006/picture">
            <wp:extent cx="5400000" cy="1757528"/>
            <wp:docPr id="3" name="Picture 3"/>
            <wp:cNvGraphicFramePr>
              <a:graphicFrameLocks noChangeAspect="1"/>
            </wp:cNvGraphicFramePr>
            <a:graphic>
              <a:graphicData uri="http://schemas.openxmlformats.org/drawingml/2006/picture">
                <pic:pic>
                  <pic:nvPicPr>
                    <pic:cNvPr id="0" name="fig00_preview_table.png"/>
                    <pic:cNvPicPr/>
                  </pic:nvPicPr>
                  <pic:blipFill>
                    <a:blip r:embed="rId10"/>
                    <a:stretch>
                      <a:fillRect/>
                    </a:stretch>
                  </pic:blipFill>
                  <pic:spPr>
                    <a:xfrm>
                      <a:off x="0" y="0"/>
                      <a:ext cx="5400000" cy="1757528"/>
                    </a:xfrm>
                    <a:prstGeom prst="rect"/>
                  </pic:spPr>
                </pic:pic>
              </a:graphicData>
            </a:graphic>
          </wp:inline>
        </w:drawing>
      </w:r>
    </w:p>
    <w:p>
      <w:pPr>
        <w:pStyle w:val="Caption"/>
        <w:keepNext/>
      </w:pPr>
      <w:r>
        <w:t>Gambar 1. Preview 8 baris pertama dataset Iris (load_iris) — tampak 4 fitur numerik + label spesies.</w:t>
      </w:r>
    </w:p>
    <w:p>
      <w:pPr>
        <w:spacing w:before="0" w:after="120"/>
        <w:ind w:left="170"/>
      </w:pPr>
      <w:r>
        <w:rPr>
          <w:rFonts w:ascii="Times New Roman" w:hAnsi="Times New Roman" w:eastAsia="Times New Roman"/>
          <w:b/>
          <w:i w:val="0"/>
          <w:color w:val="0B2F4A"/>
          <w:sz w:val="19"/>
          <w:u w:val="none"/>
        </w:rPr>
        <w:t xml:space="preserve">Interpretasi: </w:t>
      </w:r>
      <w:r>
        <w:rPr>
          <w:rFonts w:ascii="Times New Roman" w:hAnsi="Times New Roman" w:eastAsia="Times New Roman"/>
          <w:b w:val="0"/>
          <w:i w:val="0"/>
          <w:color w:val="1F2937"/>
          <w:sz w:val="19"/>
          <w:u w:val="none"/>
        </w:rPr>
        <w:t>Tidak ada missing value pada preview; tipe data numerik untuk keempat fitur dan kategorikal untuk species. Struktur ini menjadi input untuk seluruh tahapan selanjutnya.</w:t>
      </w:r>
    </w:p>
    <w:p>
      <w:pPr>
        <w:pStyle w:val="Heading2"/>
      </w:pPr>
      <w:r>
        <w:t>Pentingnya Preprocessing</w:t>
      </w:r>
    </w:p>
    <w:p>
      <w:r>
        <w:t>Data mentah jarang siap dipakai: skala berbeda (mis. sepal length ~4–8 cm vs petal width ~0.1–2.5 cm), outlier, atau representasi kategorikal yang belum numerik dapat menyesatkan algoritma. Modul menegaskan bahwa preprocessing menentukan hingga ~80% keberhasilan pemodelan: meningkatkan kualitas, mengurangi noise, menyamakan skala agar gradient-based models konvergen, serta mengoptimalkan kecepatan dan stabilitas training. Tanpa preprocessing, risiko overfitting/underfitting, prediksi bias, dan waktu komputasi berlebih meningkat.</w:t>
      </w:r>
    </w:p>
    <w:p>
      <w:pPr>
        <w:pStyle w:val="Heading1"/>
      </w:pPr>
      <w:r>
        <w:t>Bagian 2 — Pengantar Data dan Permasalahan Umum</w:t>
      </w:r>
    </w:p>
    <w:p>
      <w:r>
        <w:t>Data adalah sekumpulan fakta, angka, simbol, atau informasi dari fenomena/objek yang menjadi bahan utama analisis, pengambilan keputusan, dan pengembangan sistem ML/AI. Pada konteks komputasi, data dapat berupa teks, angka, gambar, audio, maupun video.</w:t>
      </w:r>
    </w:p>
    <w:p>
      <w:pPr>
        <w:pStyle w:val="Heading2"/>
      </w:pPr>
      <w:r>
        <w:t>Jenis Data</w:t>
      </w:r>
    </w:p>
    <w:p>
      <w:r>
        <w:t>Berdasarkan sifat nilai, data dibedakan menjadi kualitatif/kategorikal (label, mis. species = setosa) dan kuantitatif/numerik (angka yang dapat dihitung, mis. petal_length = 1.4). Berdasarkan skala pengukuran: nominal (label tanpa urutan, mis. warna), ordinal (berurutan tanpa jarak pasti, mis. tingkat kepuasan rendah-sedang-tinggi), interval (urutan + jarak tanpa nol absolut, mis. suhu °C), dan rasio (urutan + jarak + nol absolut, mis. berat, pendapatan, panjang kelopak). Iris memiliki fitur rasio dan target nominal.</w:t>
      </w:r>
    </w:p>
    <w:p>
      <w:pPr>
        <w:pStyle w:val="Heading2"/>
      </w:pPr>
      <w:r>
        <w:t>Masalah Umum pada Data</w:t>
      </w:r>
    </w:p>
    <w:p>
      <w:pPr>
        <w:pStyle w:val="ListBullet"/>
      </w:pPr>
      <w:r>
        <w:rPr>
          <w:rFonts w:ascii="Times New Roman" w:hAnsi="Times New Roman" w:eastAsia="Times New Roman"/>
          <w:b w:val="0"/>
          <w:i w:val="0"/>
          <w:color w:val="1F2937"/>
          <w:sz w:val="20"/>
          <w:u w:val="none"/>
        </w:rPr>
        <w:t>Missing values: nilai kosong/hilang yang harus ditangani dengan hapus atau imputasi (mean/median/modus);</w:t>
      </w:r>
    </w:p>
    <w:p>
      <w:pPr>
        <w:pStyle w:val="ListBullet"/>
      </w:pPr>
      <w:r>
        <w:rPr>
          <w:rFonts w:ascii="Times New Roman" w:hAnsi="Times New Roman" w:eastAsia="Times New Roman"/>
          <w:b w:val="0"/>
          <w:i w:val="0"/>
          <w:color w:val="1F2937"/>
          <w:sz w:val="20"/>
          <w:u w:val="none"/>
        </w:rPr>
        <w:t>Duplikat: baris ganda yang menambah bias dan memboroskan komputasi;</w:t>
      </w:r>
    </w:p>
    <w:p>
      <w:pPr>
        <w:pStyle w:val="ListBullet"/>
      </w:pPr>
      <w:r>
        <w:rPr>
          <w:rFonts w:ascii="Times New Roman" w:hAnsi="Times New Roman" w:eastAsia="Times New Roman"/>
          <w:b w:val="0"/>
          <w:i w:val="0"/>
          <w:color w:val="1F2937"/>
          <w:sz w:val="20"/>
          <w:u w:val="none"/>
        </w:rPr>
        <w:t>Outlier: nilai ekstrem yang menyimpang jauh dari mayoritas dan dapat mendistorsi mean, variansi, serta model linear;</w:t>
      </w:r>
    </w:p>
    <w:p>
      <w:pPr>
        <w:pStyle w:val="ListBullet"/>
      </w:pPr>
      <w:r>
        <w:rPr>
          <w:rFonts w:ascii="Times New Roman" w:hAnsi="Times New Roman" w:eastAsia="Times New Roman"/>
          <w:b w:val="0"/>
          <w:i w:val="0"/>
          <w:color w:val="1F2937"/>
          <w:sz w:val="20"/>
          <w:u w:val="none"/>
        </w:rPr>
        <w:t>Inkonsistensi format: perbedaan penulisan tanggal, satuan, atau ejaan kategori yang perlu diseragamkan.</w:t>
      </w:r>
    </w:p>
    <w:p>
      <w:r>
        <w:t>Tujuan preprocessing mencakup peningkatan akurasi analisis, reduksi noise, penyamaan skala, dan stabilitas model. Tahapan umumnya meliputi: (1) Data Cleaning (missing, duplikat, outlier), (2) Data Transformation (normalisasi/standardisasi, encoding, transformasi), (3) Feature Engineering (variabel baru dari yang ada), dan opsional Data Integration serta Reduksi.</w:t>
      </w:r>
    </w:p>
    <w:p>
      <w:pPr>
        <w:pStyle w:val="Heading1"/>
      </w:pPr>
      <w:r>
        <w:t>Bagian 3 — Tahapan Preprocessing: Cleaning, Transformasi, dan Feature Engineering</w:t>
      </w:r>
    </w:p>
    <w:p>
      <w:r>
        <w:t>Modul membagi preprocessing menjadi empat pilar yang akan dipraktikkan pada Iris:</w:t>
      </w:r>
    </w:p>
    <w:p>
      <w:pPr>
        <w:pStyle w:val="Heading2"/>
      </w:pPr>
      <w:r>
        <w:t>Data Cleaning</w:t>
      </w:r>
    </w:p>
    <w:p>
      <w:r>
        <w:t>Menangani missing values dengan deteksi via isna().sum() lalu imputasi atau drop; menghapus duplikat via duplicated().sum() dan drop_duplicates(); serta menangani outlier sederhana menggunakan visualisasi boxplot dan filter IQR (Interquartile Range) atau z-score. Gambar 2 pada modul mengilustrasikan cleaning dengan Python.</w:t>
      </w:r>
    </w:p>
    <w:p>
      <w:pPr>
        <w:pStyle w:val="Heading2"/>
      </w:pPr>
      <w:r>
        <w:t>Data Transformation</w:t>
      </w:r>
    </w:p>
    <w:p>
      <w:r>
        <w:rPr>
          <w:rFonts w:ascii="Times New Roman" w:hAnsi="Times New Roman" w:eastAsia="Times New Roman"/>
          <w:b/>
          <w:i w:val="0"/>
          <w:color w:val="1F2937"/>
          <w:sz w:val="20"/>
          <w:u w:val="none"/>
        </w:rPr>
        <w:t xml:space="preserve">Normalisasi (Min-Max Scaling): </w:t>
      </w:r>
      <w:r>
        <w:rPr>
          <w:rFonts w:ascii="Times New Roman" w:hAnsi="Times New Roman" w:eastAsia="Times New Roman"/>
          <w:b w:val="0"/>
          <w:i w:val="0"/>
          <w:color w:val="1F2937"/>
          <w:sz w:val="20"/>
          <w:u w:val="none"/>
        </w:rPr>
        <w:t xml:space="preserve">mengubah nilai ke rentang 0–1: </w:t>
      </w:r>
      <w:r>
        <w:rPr>
          <w:rFonts w:ascii="Consolas" w:hAnsi="Consolas" w:eastAsia="Consolas"/>
          <w:b w:val="0"/>
          <w:i w:val="0"/>
          <w:color w:val="1F2937"/>
          <w:sz w:val="20"/>
          <w:u w:val="none"/>
        </w:rPr>
        <w:t>x' = (x - min)/(max - min).</w:t>
      </w:r>
    </w:p>
    <w:p>
      <w:r>
        <w:rPr>
          <w:rFonts w:ascii="Times New Roman" w:hAnsi="Times New Roman" w:eastAsia="Times New Roman"/>
          <w:b/>
          <w:i w:val="0"/>
          <w:color w:val="1F2937"/>
          <w:sz w:val="20"/>
          <w:u w:val="none"/>
        </w:rPr>
        <w:t xml:space="preserve">Standardisasi (Z-Score): </w:t>
      </w:r>
      <w:r>
        <w:rPr>
          <w:rFonts w:ascii="Times New Roman" w:hAnsi="Times New Roman" w:eastAsia="Times New Roman"/>
          <w:b w:val="0"/>
          <w:i w:val="0"/>
          <w:color w:val="1F2937"/>
          <w:sz w:val="20"/>
          <w:u w:val="none"/>
        </w:rPr>
        <w:t xml:space="preserve">mengubah ke distribusi mean 0, std 1: </w:t>
      </w:r>
      <w:r>
        <w:rPr>
          <w:rFonts w:ascii="Consolas" w:hAnsi="Consolas" w:eastAsia="Consolas"/>
          <w:b w:val="0"/>
          <w:i w:val="0"/>
          <w:color w:val="1F2937"/>
          <w:sz w:val="20"/>
          <w:u w:val="none"/>
        </w:rPr>
        <w:t>z = (x - μ)/σ.</w:t>
      </w:r>
    </w:p>
    <w:p>
      <w:r>
        <w:rPr>
          <w:rFonts w:ascii="Times New Roman" w:hAnsi="Times New Roman" w:eastAsia="Times New Roman"/>
          <w:b/>
          <w:i w:val="0"/>
          <w:color w:val="1F2937"/>
          <w:sz w:val="20"/>
          <w:u w:val="none"/>
        </w:rPr>
        <w:t xml:space="preserve">Encoding kategorikal: </w:t>
      </w:r>
      <w:r>
        <w:rPr>
          <w:rFonts w:ascii="Times New Roman" w:hAnsi="Times New Roman" w:eastAsia="Times New Roman"/>
          <w:b w:val="0"/>
          <w:i w:val="0"/>
          <w:color w:val="1F2937"/>
          <w:sz w:val="20"/>
          <w:u w:val="none"/>
        </w:rPr>
        <w:t>Label Encoding mengubah kategori menjadi integer tunggal (mis. setosa=0, versicolor=1, virginica=2); One-Hot Encoding mengubah menjadi vektor biner (3 kolom species_setosa, species_versicolor, species_virginica dengan 0/1). Pilihan tergantung model: tree-based toleran label, linear/distance-based lebih cocok one-hot.</w:t>
      </w:r>
    </w:p>
    <w:p>
      <w:pPr>
        <w:pStyle w:val="Heading2"/>
      </w:pPr>
      <w:r>
        <w:t>Feature Engineering</w:t>
      </w:r>
    </w:p>
    <w:p>
      <w:r>
        <w:t>Membuat variabel baru dari data yang ada untuk meningkatkan informasi, mis. petal_area = petal_length × petal_width atau sepal_area = sepal_length × sepal_width sebagai proksi luas; serta petal_ratio = length/width. Contoh modul: dari kolom tanggal dibuat kolom hari/bulan/hari_ke. Pada Iris, area dan rasio membantu memisahkan kelas secara linear.</w:t>
      </w:r>
    </w:p>
    <w:p>
      <w:pPr>
        <w:pStyle w:val="Heading1"/>
      </w:pPr>
      <w:r>
        <w:t>Bagian 4 — Praktikum A: Load Data dan Eksplorasi Awal</w:t>
      </w:r>
    </w:p>
    <w:p>
      <w:r>
        <w:t>Tahap ini memuat Iris dari sklearn, mengonversi ke DataFrame, dan melakukan eksplorasi deskriptif awal sebagai fondasi cleaning.</w:t>
      </w:r>
    </w:p>
    <w:tbl>
      <w:tblPr>
        <w:tblW w:type="auto" w:w="0"/>
        <w:jc w:val="center"/>
        <w:tblLayout w:type="fixed"/>
        <w:tblLook w:firstColumn="1" w:firstRow="1" w:lastColumn="0" w:lastRow="0" w:noHBand="0" w:noVBand="1" w:val="04A0"/>
        <w:tblBorders>
          <w:top w:val="single" w:sz="3" w:space="0" w:color="D1D5DB"/>
          <w:left w:val="single" w:sz="3" w:space="0" w:color="D1D5DB"/>
          <w:bottom w:val="single" w:sz="3" w:space="0" w:color="D1D5DB"/>
          <w:right w:val="single" w:sz="3" w:space="0" w:color="D1D5DB"/>
          <w:insideH w:val="single" w:sz="3" w:space="0" w:color="D1D5DB"/>
          <w:insideV w:val="single" w:sz="3" w:space="0" w:color="D1D5DB"/>
        </w:tblBorders>
      </w:tblPr>
      <w:tblGrid>
        <w:gridCol w:w="9071"/>
      </w:tblGrid>
      <w:tr>
        <w:tc>
          <w:tcPr>
            <w:tcW w:type="dxa" w:w="9071"/>
            <w:shd w:val="clear" w:color="auto" w:fill="F2F4F7"/>
          </w:tcPr>
          <w:p>
            <w:pPr>
              <w:keepNext w:val="0"/>
              <w:spacing w:before="80" w:after="80"/>
              <w:ind w:left="113" w:right="113"/>
            </w:pPr>
            <w:r>
              <w:rPr>
                <w:rFonts w:ascii="Consolas" w:hAnsi="Consolas" w:eastAsia="Consolas"/>
                <w:b w:val="0"/>
                <w:i w:val="0"/>
                <w:color w:val="1F2937"/>
                <w:sz w:val="16"/>
                <w:u w:val="none"/>
              </w:rPr>
              <w:t># 1. Load Data — Studi kasus sesuai modul (Iris)</w:t>
              <w:br/>
            </w:r>
            <w:r>
              <w:rPr>
                <w:rFonts w:ascii="Consolas" w:hAnsi="Consolas" w:eastAsia="Consolas"/>
                <w:b w:val="0"/>
                <w:i w:val="0"/>
                <w:color w:val="1F2937"/>
                <w:sz w:val="16"/>
                <w:u w:val="none"/>
              </w:rPr>
              <w:t>from sklearn.datasets import load_iris</w:t>
              <w:br/>
            </w:r>
            <w:r>
              <w:rPr>
                <w:rFonts w:ascii="Consolas" w:hAnsi="Consolas" w:eastAsia="Consolas"/>
                <w:b w:val="0"/>
                <w:i w:val="0"/>
                <w:color w:val="1F2937"/>
                <w:sz w:val="16"/>
                <w:u w:val="none"/>
              </w:rPr>
              <w:t>import pandas as pd</w:t>
              <w:br/>
            </w:r>
            <w:r>
              <w:rPr>
                <w:rFonts w:ascii="Consolas" w:hAnsi="Consolas" w:eastAsia="Consolas"/>
                <w:b w:val="0"/>
                <w:i w:val="0"/>
                <w:color w:val="1F2937"/>
                <w:sz w:val="16"/>
                <w:u w:val="none"/>
              </w:rPr>
              <w:br/>
            </w:r>
            <w:r>
              <w:rPr>
                <w:rFonts w:ascii="Consolas" w:hAnsi="Consolas" w:eastAsia="Consolas"/>
                <w:b w:val="0"/>
                <w:i w:val="0"/>
                <w:color w:val="1F2937"/>
                <w:sz w:val="16"/>
                <w:u w:val="none"/>
              </w:rPr>
              <w:t>iris = load_iris()</w:t>
              <w:br/>
            </w:r>
            <w:r>
              <w:rPr>
                <w:rFonts w:ascii="Consolas" w:hAnsi="Consolas" w:eastAsia="Consolas"/>
                <w:b w:val="0"/>
                <w:i w:val="0"/>
                <w:color w:val="1F2937"/>
                <w:sz w:val="16"/>
                <w:u w:val="none"/>
              </w:rPr>
              <w:t>df = pd.DataFrame(iris.data, columns=iris.feature_names)</w:t>
              <w:br/>
            </w:r>
            <w:r>
              <w:rPr>
                <w:rFonts w:ascii="Consolas" w:hAnsi="Consolas" w:eastAsia="Consolas"/>
                <w:b w:val="0"/>
                <w:i w:val="0"/>
                <w:color w:val="1F2937"/>
                <w:sz w:val="16"/>
                <w:u w:val="none"/>
              </w:rPr>
              <w:t>df.columns = ['sepal_length','sepal_width','petal_length','petal_width']</w:t>
              <w:br/>
            </w:r>
            <w:r>
              <w:rPr>
                <w:rFonts w:ascii="Consolas" w:hAnsi="Consolas" w:eastAsia="Consolas"/>
                <w:b w:val="0"/>
                <w:i w:val="0"/>
                <w:color w:val="1F2937"/>
                <w:sz w:val="16"/>
                <w:u w:val="none"/>
              </w:rPr>
              <w:t>df['species'] = pd.Categorical.from_codes(iris.target, iris.target_names)</w:t>
              <w:br/>
            </w:r>
            <w:r>
              <w:rPr>
                <w:rFonts w:ascii="Consolas" w:hAnsi="Consolas" w:eastAsia="Consolas"/>
                <w:b w:val="0"/>
                <w:i w:val="0"/>
                <w:color w:val="1F2937"/>
                <w:sz w:val="16"/>
                <w:u w:val="none"/>
              </w:rPr>
              <w:t>df['species_code'] = iris.target</w:t>
              <w:br/>
            </w:r>
            <w:r>
              <w:rPr>
                <w:rFonts w:ascii="Consolas" w:hAnsi="Consolas" w:eastAsia="Consolas"/>
                <w:b w:val="0"/>
                <w:i w:val="0"/>
                <w:color w:val="1F2937"/>
                <w:sz w:val="16"/>
                <w:u w:val="none"/>
              </w:rPr>
              <w:br/>
            </w:r>
            <w:r>
              <w:rPr>
                <w:rFonts w:ascii="Consolas" w:hAnsi="Consolas" w:eastAsia="Consolas"/>
                <w:b w:val="0"/>
                <w:i w:val="0"/>
                <w:color w:val="1F2937"/>
                <w:sz w:val="16"/>
                <w:u w:val="none"/>
              </w:rPr>
              <w:t>print(df.shape)          # (150, 6)</w:t>
              <w:br/>
            </w:r>
            <w:r>
              <w:rPr>
                <w:rFonts w:ascii="Consolas" w:hAnsi="Consolas" w:eastAsia="Consolas"/>
                <w:b w:val="0"/>
                <w:i w:val="0"/>
                <w:color w:val="1F2937"/>
                <w:sz w:val="16"/>
                <w:u w:val="none"/>
              </w:rPr>
              <w:t>print(df.head(8))</w:t>
              <w:br/>
            </w:r>
            <w:r>
              <w:rPr>
                <w:rFonts w:ascii="Consolas" w:hAnsi="Consolas" w:eastAsia="Consolas"/>
                <w:b w:val="0"/>
                <w:i w:val="0"/>
                <w:color w:val="1F2937"/>
                <w:sz w:val="16"/>
                <w:u w:val="none"/>
              </w:rPr>
              <w:t>print(df.describe())</w:t>
              <w:br/>
            </w:r>
            <w:r>
              <w:rPr>
                <w:rFonts w:ascii="Consolas" w:hAnsi="Consolas" w:eastAsia="Consolas"/>
                <w:b w:val="0"/>
                <w:i w:val="0"/>
                <w:color w:val="1F2937"/>
                <w:sz w:val="16"/>
                <w:u w:val="none"/>
              </w:rPr>
              <w:t>print(df.info())</w:t>
              <w:br/>
            </w:r>
            <w:r>
              <w:rPr>
                <w:rFonts w:ascii="Consolas" w:hAnsi="Consolas" w:eastAsia="Consolas"/>
                <w:b w:val="0"/>
                <w:i w:val="0"/>
                <w:color w:val="1F2937"/>
                <w:sz w:val="16"/>
                <w:u w:val="none"/>
              </w:rPr>
              <w:t>print(df['species'].value_counts())</w:t>
            </w:r>
          </w:p>
        </w:tc>
      </w:tr>
    </w:tbl>
    <w:p>
      <w:pPr>
        <w:pStyle w:val="Caption"/>
        <w:spacing w:before="40"/>
      </w:pPr>
      <w:r>
        <w:t>Kode 1. Load dataset Iris dan eksplorasi awal (pandas, sklearn).</w:t>
      </w:r>
    </w:p>
    <w:p>
      <w:r>
        <w:t>Output eksplorasi (print screen logika): shape (150,6) dengan 4 fitur numerik + 2 kolom label; rentang sepal_length 4.3–7.9, sepal_width 2.0–4.4, petal_length 1.0–6.9, petal_width 0.1–2.5; mean berturut ~5.84, 3.06, 3.76, 1.20. Tidak ada missing pada data asli; distribusi kelas seimbang 50 per spesies.</w:t>
      </w:r>
    </w:p>
    <w:p>
      <w:pPr>
        <w:keepNext/>
        <w:spacing w:before="120" w:after="40"/>
        <w:jc w:val="center"/>
      </w:pPr>
      <w:r>
        <w:drawing>
          <wp:inline xmlns:a="http://schemas.openxmlformats.org/drawingml/2006/main" xmlns:pic="http://schemas.openxmlformats.org/drawingml/2006/picture">
            <wp:extent cx="5400000" cy="3768542"/>
            <wp:docPr id="4" name="Picture 4"/>
            <wp:cNvGraphicFramePr>
              <a:graphicFrameLocks noChangeAspect="1"/>
            </wp:cNvGraphicFramePr>
            <a:graphic>
              <a:graphicData uri="http://schemas.openxmlformats.org/drawingml/2006/picture">
                <pic:pic>
                  <pic:nvPicPr>
                    <pic:cNvPr id="0" name="fig01_hist_original.png"/>
                    <pic:cNvPicPr/>
                  </pic:nvPicPr>
                  <pic:blipFill>
                    <a:blip r:embed="rId11"/>
                    <a:stretch>
                      <a:fillRect/>
                    </a:stretch>
                  </pic:blipFill>
                  <pic:spPr>
                    <a:xfrm>
                      <a:off x="0" y="0"/>
                      <a:ext cx="5400000" cy="3768542"/>
                    </a:xfrm>
                    <a:prstGeom prst="rect"/>
                  </pic:spPr>
                </pic:pic>
              </a:graphicData>
            </a:graphic>
          </wp:inline>
        </w:drawing>
      </w:r>
    </w:p>
    <w:p>
      <w:pPr>
        <w:pStyle w:val="Caption"/>
        <w:keepNext/>
      </w:pPr>
      <w:r>
        <w:t>Gambar 2. Histogram distribusi keempat fitur Iris — terlihat bimodal pada petal_length/petal_width akibat pemisahan setosa vs lainnya.</w:t>
      </w:r>
    </w:p>
    <w:p>
      <w:pPr>
        <w:spacing w:before="0" w:after="120"/>
        <w:ind w:left="170"/>
      </w:pPr>
      <w:r>
        <w:rPr>
          <w:rFonts w:ascii="Times New Roman" w:hAnsi="Times New Roman" w:eastAsia="Times New Roman"/>
          <w:b/>
          <w:i w:val="0"/>
          <w:color w:val="0B2F4A"/>
          <w:sz w:val="19"/>
          <w:u w:val="none"/>
        </w:rPr>
        <w:t xml:space="preserve">Interpretasi: </w:t>
      </w:r>
      <w:r>
        <w:rPr>
          <w:rFonts w:ascii="Times New Roman" w:hAnsi="Times New Roman" w:eastAsia="Times New Roman"/>
          <w:b w:val="0"/>
          <w:i w:val="0"/>
          <w:color w:val="1F2937"/>
          <w:sz w:val="19"/>
          <w:u w:val="none"/>
        </w:rPr>
        <w:t>Sepal lebih menyebar normal, sedangkan petal menunjukkan dua puncak: setosa berpetal kecil vs versicolor/virginica lebih besar. Indikasi perlunya visualisasi lanjutan (boxplot) untuk outlier dan seleksi fitur.</w:t>
      </w:r>
    </w:p>
    <w:p>
      <w:pPr>
        <w:pStyle w:val="Heading1"/>
      </w:pPr>
      <w:r>
        <w:t>Bagian 5 — Praktikum B: Pembersihan Data</w:t>
      </w:r>
    </w:p>
    <w:p>
      <w:r>
        <w:t>Tujuannya memastikan data bersih, konsisten, dan siap transformasi. Tiga pemeriksaan dilakukan: missing, duplikat, dan outlier.</w:t>
      </w:r>
    </w:p>
    <w:tbl>
      <w:tblPr>
        <w:tblW w:type="auto" w:w="0"/>
        <w:jc w:val="center"/>
        <w:tblLayout w:type="fixed"/>
        <w:tblLook w:firstColumn="1" w:firstRow="1" w:lastColumn="0" w:lastRow="0" w:noHBand="0" w:noVBand="1" w:val="04A0"/>
        <w:tblBorders>
          <w:top w:val="single" w:sz="3" w:space="0" w:color="D1D5DB"/>
          <w:left w:val="single" w:sz="3" w:space="0" w:color="D1D5DB"/>
          <w:bottom w:val="single" w:sz="3" w:space="0" w:color="D1D5DB"/>
          <w:right w:val="single" w:sz="3" w:space="0" w:color="D1D5DB"/>
          <w:insideH w:val="single" w:sz="3" w:space="0" w:color="D1D5DB"/>
          <w:insideV w:val="single" w:sz="3" w:space="0" w:color="D1D5DB"/>
        </w:tblBorders>
      </w:tblPr>
      <w:tblGrid>
        <w:gridCol w:w="9071"/>
      </w:tblGrid>
      <w:tr>
        <w:tc>
          <w:tcPr>
            <w:tcW w:type="dxa" w:w="9071"/>
            <w:shd w:val="clear" w:color="auto" w:fill="F2F4F7"/>
          </w:tcPr>
          <w:p>
            <w:pPr>
              <w:keepNext w:val="0"/>
              <w:spacing w:before="80" w:after="80"/>
              <w:ind w:left="113" w:right="113"/>
            </w:pPr>
            <w:r>
              <w:rPr>
                <w:rFonts w:ascii="Consolas" w:hAnsi="Consolas" w:eastAsia="Consolas"/>
                <w:b w:val="0"/>
                <w:i w:val="0"/>
                <w:color w:val="1F2937"/>
                <w:sz w:val="16"/>
                <w:u w:val="none"/>
              </w:rPr>
              <w:t># 2a. Cek Missing Values</w:t>
              <w:br/>
            </w:r>
            <w:r>
              <w:rPr>
                <w:rFonts w:ascii="Consolas" w:hAnsi="Consolas" w:eastAsia="Consolas"/>
                <w:b w:val="0"/>
                <w:i w:val="0"/>
                <w:color w:val="1F2937"/>
                <w:sz w:val="16"/>
                <w:u w:val="none"/>
              </w:rPr>
              <w:t>print(df.isna().sum())</w:t>
              <w:br/>
            </w:r>
            <w:r>
              <w:rPr>
                <w:rFonts w:ascii="Consolas" w:hAnsi="Consolas" w:eastAsia="Consolas"/>
                <w:b w:val="0"/>
                <w:i w:val="0"/>
                <w:color w:val="1F2937"/>
                <w:sz w:val="16"/>
                <w:u w:val="none"/>
              </w:rPr>
              <w:t># sepal_length 0, sepal_width 0, petal_length 0, petal_width 0, species 0 -&gt; tidak ada missing</w:t>
              <w:br/>
            </w:r>
            <w:r>
              <w:rPr>
                <w:rFonts w:ascii="Consolas" w:hAnsi="Consolas" w:eastAsia="Consolas"/>
                <w:b w:val="0"/>
                <w:i w:val="0"/>
                <w:color w:val="1F2937"/>
                <w:sz w:val="16"/>
                <w:u w:val="none"/>
              </w:rPr>
              <w:t># Jika ada missing (contoh simulasi), tangani:</w:t>
              <w:br/>
            </w:r>
            <w:r>
              <w:rPr>
                <w:rFonts w:ascii="Consolas" w:hAnsi="Consolas" w:eastAsia="Consolas"/>
                <w:b w:val="0"/>
                <w:i w:val="0"/>
                <w:color w:val="1F2937"/>
                <w:sz w:val="16"/>
                <w:u w:val="none"/>
              </w:rPr>
              <w:t># df['sepal_length'].fillna(df['sepal_length'].median(), inplace=True)</w:t>
              <w:br/>
            </w:r>
            <w:r>
              <w:rPr>
                <w:rFonts w:ascii="Consolas" w:hAnsi="Consolas" w:eastAsia="Consolas"/>
                <w:b w:val="0"/>
                <w:i w:val="0"/>
                <w:color w:val="1F2937"/>
                <w:sz w:val="16"/>
                <w:u w:val="none"/>
              </w:rPr>
              <w:br/>
            </w:r>
            <w:r>
              <w:rPr>
                <w:rFonts w:ascii="Consolas" w:hAnsi="Consolas" w:eastAsia="Consolas"/>
                <w:b w:val="0"/>
                <w:i w:val="0"/>
                <w:color w:val="1F2937"/>
                <w:sz w:val="16"/>
                <w:u w:val="none"/>
              </w:rPr>
              <w:t># 2b. Cek Duplikat</w:t>
              <w:br/>
            </w:r>
            <w:r>
              <w:rPr>
                <w:rFonts w:ascii="Consolas" w:hAnsi="Consolas" w:eastAsia="Consolas"/>
                <w:b w:val="0"/>
                <w:i w:val="0"/>
                <w:color w:val="1F2937"/>
                <w:sz w:val="16"/>
                <w:u w:val="none"/>
              </w:rPr>
              <w:t>print("Duplikat:", df.duplicated().sum())  # 1 baris duplikat pada Iris asli</w:t>
              <w:br/>
            </w:r>
            <w:r>
              <w:rPr>
                <w:rFonts w:ascii="Consolas" w:hAnsi="Consolas" w:eastAsia="Consolas"/>
                <w:b w:val="0"/>
                <w:i w:val="0"/>
                <w:color w:val="1F2937"/>
                <w:sz w:val="16"/>
                <w:u w:val="none"/>
              </w:rPr>
              <w:t>df_clean = df.drop_duplicates().reset_index(drop=True)</w:t>
              <w:br/>
            </w:r>
            <w:r>
              <w:rPr>
                <w:rFonts w:ascii="Consolas" w:hAnsi="Consolas" w:eastAsia="Consolas"/>
                <w:b w:val="0"/>
                <w:i w:val="0"/>
                <w:color w:val="1F2937"/>
                <w:sz w:val="16"/>
                <w:u w:val="none"/>
              </w:rPr>
              <w:t>print("Shape setelah drop_duplicates:", df_clean.shape)  # (149,6) jika 1 dihapus</w:t>
              <w:br/>
            </w:r>
            <w:r>
              <w:rPr>
                <w:rFonts w:ascii="Consolas" w:hAnsi="Consolas" w:eastAsia="Consolas"/>
                <w:b w:val="0"/>
                <w:i w:val="0"/>
                <w:color w:val="1F2937"/>
                <w:sz w:val="16"/>
                <w:u w:val="none"/>
              </w:rPr>
              <w:br/>
            </w:r>
            <w:r>
              <w:rPr>
                <w:rFonts w:ascii="Consolas" w:hAnsi="Consolas" w:eastAsia="Consolas"/>
                <w:b w:val="0"/>
                <w:i w:val="0"/>
                <w:color w:val="1F2937"/>
                <w:sz w:val="16"/>
                <w:u w:val="none"/>
              </w:rPr>
              <w:t># 2c. Deteksi Outlier via Boxplot &amp; IQR</w:t>
              <w:br/>
            </w:r>
            <w:r>
              <w:rPr>
                <w:rFonts w:ascii="Consolas" w:hAnsi="Consolas" w:eastAsia="Consolas"/>
                <w:b w:val="0"/>
                <w:i w:val="0"/>
                <w:color w:val="1F2937"/>
                <w:sz w:val="16"/>
                <w:u w:val="none"/>
              </w:rPr>
              <w:t>import seaborn as sns</w:t>
              <w:br/>
            </w:r>
            <w:r>
              <w:rPr>
                <w:rFonts w:ascii="Consolas" w:hAnsi="Consolas" w:eastAsia="Consolas"/>
                <w:b w:val="0"/>
                <w:i w:val="0"/>
                <w:color w:val="1F2937"/>
                <w:sz w:val="16"/>
                <w:u w:val="none"/>
              </w:rPr>
              <w:t>import matplotlib.pyplot as plt</w:t>
              <w:br/>
            </w:r>
            <w:r>
              <w:rPr>
                <w:rFonts w:ascii="Consolas" w:hAnsi="Consolas" w:eastAsia="Consolas"/>
                <w:b w:val="0"/>
                <w:i w:val="0"/>
                <w:color w:val="1F2937"/>
                <w:sz w:val="16"/>
                <w:u w:val="none"/>
              </w:rPr>
              <w:t>sns.boxplot(data=df[['sepal_length','sepal_width','petal_length','petal_width']])</w:t>
              <w:br/>
            </w:r>
            <w:r>
              <w:rPr>
                <w:rFonts w:ascii="Consolas" w:hAnsi="Consolas" w:eastAsia="Consolas"/>
                <w:b w:val="0"/>
                <w:i w:val="0"/>
                <w:color w:val="1F2937"/>
                <w:sz w:val="16"/>
                <w:u w:val="none"/>
              </w:rPr>
              <w:t>plt.show()</w:t>
              <w:br/>
            </w:r>
            <w:r>
              <w:rPr>
                <w:rFonts w:ascii="Consolas" w:hAnsi="Consolas" w:eastAsia="Consolas"/>
                <w:b w:val="0"/>
                <w:i w:val="0"/>
                <w:color w:val="1F2937"/>
                <w:sz w:val="16"/>
                <w:u w:val="none"/>
              </w:rPr>
              <w:br/>
            </w:r>
            <w:r>
              <w:rPr>
                <w:rFonts w:ascii="Consolas" w:hAnsi="Consolas" w:eastAsia="Consolas"/>
                <w:b w:val="0"/>
                <w:i w:val="0"/>
                <w:color w:val="1F2937"/>
                <w:sz w:val="16"/>
                <w:u w:val="none"/>
              </w:rPr>
              <w:t># Filter IQR (opsional, tidak selalu dibuang pada Iris karena outlier minimal)</w:t>
              <w:br/>
            </w:r>
            <w:r>
              <w:rPr>
                <w:rFonts w:ascii="Consolas" w:hAnsi="Consolas" w:eastAsia="Consolas"/>
                <w:b w:val="0"/>
                <w:i w:val="0"/>
                <w:color w:val="1F2937"/>
                <w:sz w:val="16"/>
                <w:u w:val="none"/>
              </w:rPr>
              <w:t>Q1 = df.quantile(0.25); Q3 = df.quantile(0.75); IQR = Q3-Q1</w:t>
              <w:br/>
            </w:r>
            <w:r>
              <w:rPr>
                <w:rFonts w:ascii="Consolas" w:hAnsi="Consolas" w:eastAsia="Consolas"/>
                <w:b w:val="0"/>
                <w:i w:val="0"/>
                <w:color w:val="1F2937"/>
                <w:sz w:val="16"/>
                <w:u w:val="none"/>
              </w:rPr>
              <w:t>mask = ~((df[cols] &lt; (Q1-1.5*IQR)) | (df[cols] &gt; (Q3+1.5*IQR))).any(axis=1)</w:t>
              <w:br/>
            </w:r>
            <w:r>
              <w:rPr>
                <w:rFonts w:ascii="Consolas" w:hAnsi="Consolas" w:eastAsia="Consolas"/>
                <w:b w:val="0"/>
                <w:i w:val="0"/>
                <w:color w:val="1F2937"/>
                <w:sz w:val="16"/>
                <w:u w:val="none"/>
              </w:rPr>
              <w:t>df_no_outlier = df[mask]</w:t>
            </w:r>
          </w:p>
        </w:tc>
      </w:tr>
    </w:tbl>
    <w:p>
      <w:pPr>
        <w:pStyle w:val="Caption"/>
        <w:spacing w:before="40"/>
      </w:pPr>
      <w:r>
        <w:t>Kode 2. Pembersihan data: missing, duplikat, dan deteksi outlier (Iris).</w:t>
      </w:r>
    </w:p>
    <w:p>
      <w:pPr>
        <w:keepNext/>
        <w:spacing w:before="120" w:after="40"/>
        <w:jc w:val="center"/>
      </w:pPr>
      <w:r>
        <w:drawing>
          <wp:inline xmlns:a="http://schemas.openxmlformats.org/drawingml/2006/main" xmlns:pic="http://schemas.openxmlformats.org/drawingml/2006/picture">
            <wp:extent cx="5220000" cy="1741462"/>
            <wp:docPr id="5" name="Picture 5"/>
            <wp:cNvGraphicFramePr>
              <a:graphicFrameLocks noChangeAspect="1"/>
            </wp:cNvGraphicFramePr>
            <a:graphic>
              <a:graphicData uri="http://schemas.openxmlformats.org/drawingml/2006/picture">
                <pic:pic>
                  <pic:nvPicPr>
                    <pic:cNvPr id="0" name="fig02_boxplot_outlier.png"/>
                    <pic:cNvPicPr/>
                  </pic:nvPicPr>
                  <pic:blipFill>
                    <a:blip r:embed="rId12"/>
                    <a:stretch>
                      <a:fillRect/>
                    </a:stretch>
                  </pic:blipFill>
                  <pic:spPr>
                    <a:xfrm>
                      <a:off x="0" y="0"/>
                      <a:ext cx="5220000" cy="1741462"/>
                    </a:xfrm>
                    <a:prstGeom prst="rect"/>
                  </pic:spPr>
                </pic:pic>
              </a:graphicData>
            </a:graphic>
          </wp:inline>
        </w:drawing>
      </w:r>
    </w:p>
    <w:p>
      <w:pPr>
        <w:pStyle w:val="Caption"/>
        <w:keepNext/>
      </w:pPr>
      <w:r>
        <w:t>Gambar 3. Boxplot per fitur — outlier hanya beberapa titik pada sepal_width; median, kuartil, dan whisker terlihat jelas.</w:t>
      </w:r>
    </w:p>
    <w:p>
      <w:pPr>
        <w:spacing w:before="0" w:after="120"/>
        <w:ind w:left="170"/>
      </w:pPr>
      <w:r>
        <w:rPr>
          <w:rFonts w:ascii="Times New Roman" w:hAnsi="Times New Roman" w:eastAsia="Times New Roman"/>
          <w:b/>
          <w:i w:val="0"/>
          <w:color w:val="0B2F4A"/>
          <w:sz w:val="19"/>
          <w:u w:val="none"/>
        </w:rPr>
        <w:t xml:space="preserve">Interpretasi: </w:t>
      </w:r>
      <w:r>
        <w:rPr>
          <w:rFonts w:ascii="Times New Roman" w:hAnsi="Times New Roman" w:eastAsia="Times New Roman"/>
          <w:b w:val="0"/>
          <w:i w:val="0"/>
          <w:color w:val="1F2937"/>
          <w:sz w:val="19"/>
          <w:u w:val="none"/>
        </w:rPr>
        <w:t>Sebaran setosa cenderung terpisah; tidak ada outlier ekstrem yang mengganggu. Pada kasus nyata, outlier dapat dihapus, ditransformasi, atau dibiarkan tergantung konteks domain. Di sini, data dipertahankan karena hanya 1 duplikat dan outlier wajar.</w:t>
      </w:r>
    </w:p>
    <w:p>
      <w:r>
        <w:t>Ringkasan: Iris asli tidak memiliki missing, memiliki 1 baris duplikat (149 unik), dan outlier hanya sepal_width di atas 4.0. Keputusan praktikum: hapus duplikat untuk kebersihan, pertahankan observasi lain agar tidak kehilangan informasi kelas minoritas.</w:t>
      </w:r>
    </w:p>
    <w:p>
      <w:pPr>
        <w:pStyle w:val="Heading1"/>
      </w:pPr>
      <w:r>
        <w:t>Bagian 6 — Praktikum C: Transformasi Data</w:t>
      </w:r>
    </w:p>
    <w:p>
      <w:pPr>
        <w:pStyle w:val="Heading2"/>
      </w:pPr>
      <w:r>
        <w:t>Normalisasi (Min-Max Scaling) ke 0–1</w:t>
      </w:r>
    </w:p>
    <w:tbl>
      <w:tblPr>
        <w:tblW w:type="auto" w:w="0"/>
        <w:jc w:val="center"/>
        <w:tblLayout w:type="fixed"/>
        <w:tblLook w:firstColumn="1" w:firstRow="1" w:lastColumn="0" w:lastRow="0" w:noHBand="0" w:noVBand="1" w:val="04A0"/>
        <w:tblBorders>
          <w:top w:val="single" w:sz="3" w:space="0" w:color="D1D5DB"/>
          <w:left w:val="single" w:sz="3" w:space="0" w:color="D1D5DB"/>
          <w:bottom w:val="single" w:sz="3" w:space="0" w:color="D1D5DB"/>
          <w:right w:val="single" w:sz="3" w:space="0" w:color="D1D5DB"/>
          <w:insideH w:val="single" w:sz="3" w:space="0" w:color="D1D5DB"/>
          <w:insideV w:val="single" w:sz="3" w:space="0" w:color="D1D5DB"/>
        </w:tblBorders>
      </w:tblPr>
      <w:tblGrid>
        <w:gridCol w:w="9071"/>
      </w:tblGrid>
      <w:tr>
        <w:tc>
          <w:tcPr>
            <w:tcW w:type="dxa" w:w="9071"/>
            <w:shd w:val="clear" w:color="auto" w:fill="F2F4F7"/>
          </w:tcPr>
          <w:p>
            <w:pPr>
              <w:keepNext w:val="0"/>
              <w:spacing w:before="80" w:after="80"/>
              <w:ind w:left="113" w:right="113"/>
            </w:pPr>
            <w:r>
              <w:rPr>
                <w:rFonts w:ascii="Consolas" w:hAnsi="Consolas" w:eastAsia="Consolas"/>
                <w:b w:val="0"/>
                <w:i w:val="0"/>
                <w:color w:val="1F2937"/>
                <w:sz w:val="16"/>
                <w:u w:val="none"/>
              </w:rPr>
              <w:t>from sklearn.preprocessing import MinMaxScaler</w:t>
              <w:br/>
            </w:r>
            <w:r>
              <w:rPr>
                <w:rFonts w:ascii="Consolas" w:hAnsi="Consolas" w:eastAsia="Consolas"/>
                <w:b w:val="0"/>
                <w:i w:val="0"/>
                <w:color w:val="1F2937"/>
                <w:sz w:val="16"/>
                <w:u w:val="none"/>
              </w:rPr>
              <w:t>cols = ['sepal_length','sepal_width','petal_length','petal_width']</w:t>
              <w:br/>
            </w:r>
            <w:r>
              <w:rPr>
                <w:rFonts w:ascii="Consolas" w:hAnsi="Consolas" w:eastAsia="Consolas"/>
                <w:b w:val="0"/>
                <w:i w:val="0"/>
                <w:color w:val="1F2937"/>
                <w:sz w:val="16"/>
                <w:u w:val="none"/>
              </w:rPr>
              <w:t>scaler_mm = MinMaxScaler()</w:t>
              <w:br/>
            </w:r>
            <w:r>
              <w:rPr>
                <w:rFonts w:ascii="Consolas" w:hAnsi="Consolas" w:eastAsia="Consolas"/>
                <w:b w:val="0"/>
                <w:i w:val="0"/>
                <w:color w:val="1F2937"/>
                <w:sz w:val="16"/>
                <w:u w:val="none"/>
              </w:rPr>
              <w:t>df_minmax = pd.DataFrame(scaler_mm.fit_transform(df[cols]), columns=cols)</w:t>
              <w:br/>
            </w:r>
            <w:r>
              <w:rPr>
                <w:rFonts w:ascii="Consolas" w:hAnsi="Consolas" w:eastAsia="Consolas"/>
                <w:b w:val="0"/>
                <w:i w:val="0"/>
                <w:color w:val="1F2937"/>
                <w:sz w:val="16"/>
                <w:u w:val="none"/>
              </w:rPr>
              <w:t>print(df_minmax.describe())</w:t>
              <w:br/>
            </w:r>
            <w:r>
              <w:rPr>
                <w:rFonts w:ascii="Consolas" w:hAnsi="Consolas" w:eastAsia="Consolas"/>
                <w:b w:val="0"/>
                <w:i w:val="0"/>
                <w:color w:val="1F2937"/>
                <w:sz w:val="16"/>
                <w:u w:val="none"/>
              </w:rPr>
              <w:t># sepal_length: min 0, max 1, mean ~0.42 ; petal_width: min 0, max 1</w:t>
              <w:br/>
            </w:r>
            <w:r>
              <w:rPr>
                <w:rFonts w:ascii="Consolas" w:hAnsi="Consolas" w:eastAsia="Consolas"/>
                <w:b w:val="0"/>
                <w:i w:val="0"/>
                <w:color w:val="1F2937"/>
                <w:sz w:val="16"/>
                <w:u w:val="none"/>
              </w:rPr>
              <w:t># Kegunaan: menyamakan skala untuk algoritma berbasis jarak (kNN, clustering)</w:t>
            </w:r>
          </w:p>
        </w:tc>
      </w:tr>
    </w:tbl>
    <w:p>
      <w:pPr>
        <w:pStyle w:val="Caption"/>
        <w:spacing w:before="40"/>
      </w:pPr>
      <w:r>
        <w:t>Kode 3. Normalisasi Min-Max (sklearn) — rentang 0–1.</w:t>
      </w:r>
    </w:p>
    <w:p>
      <w:pPr>
        <w:keepNext/>
        <w:spacing w:before="120" w:after="40"/>
        <w:jc w:val="center"/>
      </w:pPr>
      <w:r>
        <w:drawing>
          <wp:inline xmlns:a="http://schemas.openxmlformats.org/drawingml/2006/main" xmlns:pic="http://schemas.openxmlformats.org/drawingml/2006/picture">
            <wp:extent cx="5580000" cy="3537413"/>
            <wp:docPr id="6" name="Picture 6"/>
            <wp:cNvGraphicFramePr>
              <a:graphicFrameLocks noChangeAspect="1"/>
            </wp:cNvGraphicFramePr>
            <a:graphic>
              <a:graphicData uri="http://schemas.openxmlformats.org/drawingml/2006/picture">
                <pic:pic>
                  <pic:nvPicPr>
                    <pic:cNvPr id="0" name="fig03_normalisasi_minmax.png"/>
                    <pic:cNvPicPr/>
                  </pic:nvPicPr>
                  <pic:blipFill>
                    <a:blip r:embed="rId13"/>
                    <a:stretch>
                      <a:fillRect/>
                    </a:stretch>
                  </pic:blipFill>
                  <pic:spPr>
                    <a:xfrm>
                      <a:off x="0" y="0"/>
                      <a:ext cx="5580000" cy="3537413"/>
                    </a:xfrm>
                    <a:prstGeom prst="rect"/>
                  </pic:spPr>
                </pic:pic>
              </a:graphicData>
            </a:graphic>
          </wp:inline>
        </w:drawing>
      </w:r>
    </w:p>
    <w:p>
      <w:pPr>
        <w:pStyle w:val="Caption"/>
        <w:keepNext/>
      </w:pPr>
      <w:r>
        <w:t>Gambar 4. Perbandingan histogram fitur asli vs Min-Max. Bentuk distribusi dipertahankan, rentang diseragamkan.</w:t>
      </w:r>
    </w:p>
    <w:p>
      <w:pPr>
        <w:spacing w:before="0" w:after="120"/>
        <w:ind w:left="170"/>
      </w:pPr>
      <w:r>
        <w:rPr>
          <w:rFonts w:ascii="Times New Roman" w:hAnsi="Times New Roman" w:eastAsia="Times New Roman"/>
          <w:b/>
          <w:i w:val="0"/>
          <w:color w:val="0B2F4A"/>
          <w:sz w:val="19"/>
          <w:u w:val="none"/>
        </w:rPr>
        <w:t xml:space="preserve">Interpretasi: </w:t>
      </w:r>
      <w:r>
        <w:rPr>
          <w:rFonts w:ascii="Times New Roman" w:hAnsi="Times New Roman" w:eastAsia="Times New Roman"/>
          <w:b w:val="0"/>
          <w:i w:val="0"/>
          <w:color w:val="1F2937"/>
          <w:sz w:val="19"/>
          <w:u w:val="none"/>
        </w:rPr>
        <w:t>Min-Max mempertahankan bentuk bimodal petal; ideal bila batas min-max diketahui dan tidak ada outlier ekstrem. Tidak mengubah urutan nilai, hanya skala.</w:t>
      </w:r>
    </w:p>
    <w:p>
      <w:pPr>
        <w:pStyle w:val="Heading2"/>
      </w:pPr>
      <w:r>
        <w:t>Standardisasi (Z-Score) — Mean 0, Std 1</w:t>
      </w:r>
    </w:p>
    <w:tbl>
      <w:tblPr>
        <w:tblW w:type="auto" w:w="0"/>
        <w:jc w:val="center"/>
        <w:tblLayout w:type="fixed"/>
        <w:tblLook w:firstColumn="1" w:firstRow="1" w:lastColumn="0" w:lastRow="0" w:noHBand="0" w:noVBand="1" w:val="04A0"/>
        <w:tblBorders>
          <w:top w:val="single" w:sz="3" w:space="0" w:color="D1D5DB"/>
          <w:left w:val="single" w:sz="3" w:space="0" w:color="D1D5DB"/>
          <w:bottom w:val="single" w:sz="3" w:space="0" w:color="D1D5DB"/>
          <w:right w:val="single" w:sz="3" w:space="0" w:color="D1D5DB"/>
          <w:insideH w:val="single" w:sz="3" w:space="0" w:color="D1D5DB"/>
          <w:insideV w:val="single" w:sz="3" w:space="0" w:color="D1D5DB"/>
        </w:tblBorders>
      </w:tblPr>
      <w:tblGrid>
        <w:gridCol w:w="9071"/>
      </w:tblGrid>
      <w:tr>
        <w:tc>
          <w:tcPr>
            <w:tcW w:type="dxa" w:w="9071"/>
            <w:shd w:val="clear" w:color="auto" w:fill="F2F4F7"/>
          </w:tcPr>
          <w:p>
            <w:pPr>
              <w:keepNext w:val="0"/>
              <w:spacing w:before="80" w:after="80"/>
              <w:ind w:left="113" w:right="113"/>
            </w:pPr>
            <w:r>
              <w:rPr>
                <w:rFonts w:ascii="Consolas" w:hAnsi="Consolas" w:eastAsia="Consolas"/>
                <w:b w:val="0"/>
                <w:i w:val="0"/>
                <w:color w:val="1F2937"/>
                <w:sz w:val="16"/>
                <w:u w:val="none"/>
              </w:rPr>
              <w:t>from sklearn.preprocessing import StandardScaler</w:t>
              <w:br/>
            </w:r>
            <w:r>
              <w:rPr>
                <w:rFonts w:ascii="Consolas" w:hAnsi="Consolas" w:eastAsia="Consolas"/>
                <w:b w:val="0"/>
                <w:i w:val="0"/>
                <w:color w:val="1F2937"/>
                <w:sz w:val="16"/>
                <w:u w:val="none"/>
              </w:rPr>
              <w:t>scaler_std = StandardScaler()</w:t>
              <w:br/>
            </w:r>
            <w:r>
              <w:rPr>
                <w:rFonts w:ascii="Consolas" w:hAnsi="Consolas" w:eastAsia="Consolas"/>
                <w:b w:val="0"/>
                <w:i w:val="0"/>
                <w:color w:val="1F2937"/>
                <w:sz w:val="16"/>
                <w:u w:val="none"/>
              </w:rPr>
              <w:t>df_std = pd.DataFrame(scaler_std.fit_transform(df[cols]), columns=cols)</w:t>
              <w:br/>
            </w:r>
            <w:r>
              <w:rPr>
                <w:rFonts w:ascii="Consolas" w:hAnsi="Consolas" w:eastAsia="Consolas"/>
                <w:b w:val="0"/>
                <w:i w:val="0"/>
                <w:color w:val="1F2937"/>
                <w:sz w:val="16"/>
                <w:u w:val="none"/>
              </w:rPr>
              <w:t>print(df_std.mean().round(6))  # ~0.0</w:t>
              <w:br/>
            </w:r>
            <w:r>
              <w:rPr>
                <w:rFonts w:ascii="Consolas" w:hAnsi="Consolas" w:eastAsia="Consolas"/>
                <w:b w:val="0"/>
                <w:i w:val="0"/>
                <w:color w:val="1F2937"/>
                <w:sz w:val="16"/>
                <w:u w:val="none"/>
              </w:rPr>
              <w:t>print(df_std.std().round(6))   # ~1.0</w:t>
              <w:br/>
            </w:r>
            <w:r>
              <w:rPr>
                <w:rFonts w:ascii="Consolas" w:hAnsi="Consolas" w:eastAsia="Consolas"/>
                <w:b w:val="0"/>
                <w:i w:val="0"/>
                <w:color w:val="1F2937"/>
                <w:sz w:val="16"/>
                <w:u w:val="none"/>
              </w:rPr>
              <w:t># Visualisasi histogram terstandardisasi menampilkan distribusi terpusat di 0</w:t>
            </w:r>
          </w:p>
        </w:tc>
      </w:tr>
    </w:tbl>
    <w:p>
      <w:pPr>
        <w:pStyle w:val="Caption"/>
        <w:spacing w:before="40"/>
      </w:pPr>
      <w:r>
        <w:t>Kode 4. Standardisasi Z-Score — rata-rata 0, simpangan baku 1.</w:t>
      </w:r>
    </w:p>
    <w:p>
      <w:pPr>
        <w:keepNext/>
        <w:spacing w:before="120" w:after="40"/>
        <w:jc w:val="center"/>
      </w:pPr>
      <w:r>
        <w:drawing>
          <wp:inline xmlns:a="http://schemas.openxmlformats.org/drawingml/2006/main" xmlns:pic="http://schemas.openxmlformats.org/drawingml/2006/picture">
            <wp:extent cx="5580000" cy="3537413"/>
            <wp:docPr id="7" name="Picture 7"/>
            <wp:cNvGraphicFramePr>
              <a:graphicFrameLocks noChangeAspect="1"/>
            </wp:cNvGraphicFramePr>
            <a:graphic>
              <a:graphicData uri="http://schemas.openxmlformats.org/drawingml/2006/picture">
                <pic:pic>
                  <pic:nvPicPr>
                    <pic:cNvPr id="0" name="fig03b_standardisasi.png"/>
                    <pic:cNvPicPr/>
                  </pic:nvPicPr>
                  <pic:blipFill>
                    <a:blip r:embed="rId14"/>
                    <a:stretch>
                      <a:fillRect/>
                    </a:stretch>
                  </pic:blipFill>
                  <pic:spPr>
                    <a:xfrm>
                      <a:off x="0" y="0"/>
                      <a:ext cx="5580000" cy="3537413"/>
                    </a:xfrm>
                    <a:prstGeom prst="rect"/>
                  </pic:spPr>
                </pic:pic>
              </a:graphicData>
            </a:graphic>
          </wp:inline>
        </w:drawing>
      </w:r>
    </w:p>
    <w:p>
      <w:pPr>
        <w:pStyle w:val="Caption"/>
        <w:keepNext/>
      </w:pPr>
      <w:r>
        <w:t>Gambar 5. Histogram terstandardisasi (Z-Score) — garis putus di 0 menunjukkan mean.</w:t>
      </w:r>
    </w:p>
    <w:p>
      <w:pPr>
        <w:spacing w:before="0" w:after="120"/>
        <w:ind w:left="170"/>
      </w:pPr>
      <w:r>
        <w:rPr>
          <w:rFonts w:ascii="Times New Roman" w:hAnsi="Times New Roman" w:eastAsia="Times New Roman"/>
          <w:b/>
          <w:i w:val="0"/>
          <w:color w:val="0B2F4A"/>
          <w:sz w:val="19"/>
          <w:u w:val="none"/>
        </w:rPr>
        <w:t xml:space="preserve">Interpretasi: </w:t>
      </w:r>
      <w:r>
        <w:rPr>
          <w:rFonts w:ascii="Times New Roman" w:hAnsi="Times New Roman" w:eastAsia="Times New Roman"/>
          <w:b w:val="0"/>
          <w:i w:val="0"/>
          <w:color w:val="1F2937"/>
          <w:sz w:val="19"/>
          <w:u w:val="none"/>
        </w:rPr>
        <w:t>Standardisasi cocok untuk model yang mengasumsikan distribusi normal atau butuh variansi seragam (SVM, regresi, PCA). Outlier tetap berpengaruh tetapi lebih terkontrol daripada Min-Max.</w:t>
      </w:r>
    </w:p>
    <w:p>
      <w:pPr>
        <w:pStyle w:val="Heading2"/>
      </w:pPr>
      <w:r>
        <w:t>Encoding Data Kategorikal</w:t>
      </w:r>
    </w:p>
    <w:tbl>
      <w:tblPr>
        <w:tblW w:type="auto" w:w="0"/>
        <w:jc w:val="center"/>
        <w:tblLayout w:type="fixed"/>
        <w:tblLook w:firstColumn="1" w:firstRow="1" w:lastColumn="0" w:lastRow="0" w:noHBand="0" w:noVBand="1" w:val="04A0"/>
        <w:tblBorders>
          <w:top w:val="single" w:sz="3" w:space="0" w:color="D1D5DB"/>
          <w:left w:val="single" w:sz="3" w:space="0" w:color="D1D5DB"/>
          <w:bottom w:val="single" w:sz="3" w:space="0" w:color="D1D5DB"/>
          <w:right w:val="single" w:sz="3" w:space="0" w:color="D1D5DB"/>
          <w:insideH w:val="single" w:sz="3" w:space="0" w:color="D1D5DB"/>
          <w:insideV w:val="single" w:sz="3" w:space="0" w:color="D1D5DB"/>
        </w:tblBorders>
      </w:tblPr>
      <w:tblGrid>
        <w:gridCol w:w="9071"/>
      </w:tblGrid>
      <w:tr>
        <w:tc>
          <w:tcPr>
            <w:tcW w:type="dxa" w:w="9071"/>
            <w:shd w:val="clear" w:color="auto" w:fill="F2F4F7"/>
          </w:tcPr>
          <w:p>
            <w:pPr>
              <w:keepNext w:val="0"/>
              <w:spacing w:before="80" w:after="80"/>
              <w:ind w:left="113" w:right="113"/>
            </w:pPr>
            <w:r>
              <w:rPr>
                <w:rFonts w:ascii="Consolas" w:hAnsi="Consolas" w:eastAsia="Consolas"/>
                <w:b w:val="0"/>
                <w:i w:val="0"/>
                <w:color w:val="1F2937"/>
                <w:sz w:val="16"/>
                <w:u w:val="none"/>
              </w:rPr>
              <w:t>from sklearn.preprocessing import LabelEncoder</w:t>
              <w:br/>
            </w:r>
            <w:r>
              <w:rPr>
                <w:rFonts w:ascii="Consolas" w:hAnsi="Consolas" w:eastAsia="Consolas"/>
                <w:b w:val="0"/>
                <w:i w:val="0"/>
                <w:color w:val="1F2937"/>
                <w:sz w:val="16"/>
                <w:u w:val="none"/>
              </w:rPr>
              <w:t>le = LabelEncoder()</w:t>
              <w:br/>
            </w:r>
            <w:r>
              <w:rPr>
                <w:rFonts w:ascii="Consolas" w:hAnsi="Consolas" w:eastAsia="Consolas"/>
                <w:b w:val="0"/>
                <w:i w:val="0"/>
                <w:color w:val="1F2937"/>
                <w:sz w:val="16"/>
                <w:u w:val="none"/>
              </w:rPr>
              <w:t>df['species_label'] = le.fit_transform(df['species'])</w:t>
              <w:br/>
            </w:r>
            <w:r>
              <w:rPr>
                <w:rFonts w:ascii="Consolas" w:hAnsi="Consolas" w:eastAsia="Consolas"/>
                <w:b w:val="0"/>
                <w:i w:val="0"/>
                <w:color w:val="1F2937"/>
                <w:sz w:val="16"/>
                <w:u w:val="none"/>
              </w:rPr>
              <w:t># setosa=0, versicolor=1, virginica=2</w:t>
              <w:br/>
            </w:r>
            <w:r>
              <w:rPr>
                <w:rFonts w:ascii="Consolas" w:hAnsi="Consolas" w:eastAsia="Consolas"/>
                <w:b w:val="0"/>
                <w:i w:val="0"/>
                <w:color w:val="1F2937"/>
                <w:sz w:val="16"/>
                <w:u w:val="none"/>
              </w:rPr>
              <w:t>print(le.classes_)  # ['setosa' 'versicolor' 'virginica']</w:t>
              <w:br/>
            </w:r>
            <w:r>
              <w:rPr>
                <w:rFonts w:ascii="Consolas" w:hAnsi="Consolas" w:eastAsia="Consolas"/>
                <w:b w:val="0"/>
                <w:i w:val="0"/>
                <w:color w:val="1F2937"/>
                <w:sz w:val="16"/>
                <w:u w:val="none"/>
              </w:rPr>
              <w:t># One-Hot Encoding</w:t>
              <w:br/>
            </w:r>
            <w:r>
              <w:rPr>
                <w:rFonts w:ascii="Consolas" w:hAnsi="Consolas" w:eastAsia="Consolas"/>
                <w:b w:val="0"/>
                <w:i w:val="0"/>
                <w:color w:val="1F2937"/>
                <w:sz w:val="16"/>
                <w:u w:val="none"/>
              </w:rPr>
              <w:t>df_onehot = pd.get_dummies(df['species'], prefix='species', dtype=int)</w:t>
              <w:br/>
            </w:r>
            <w:r>
              <w:rPr>
                <w:rFonts w:ascii="Consolas" w:hAnsi="Consolas" w:eastAsia="Consolas"/>
                <w:b w:val="0"/>
                <w:i w:val="0"/>
                <w:color w:val="1F2937"/>
                <w:sz w:val="16"/>
                <w:u w:val="none"/>
              </w:rPr>
              <w:t>print(df_onehot.head(6))</w:t>
              <w:br/>
            </w:r>
            <w:r>
              <w:rPr>
                <w:rFonts w:ascii="Consolas" w:hAnsi="Consolas" w:eastAsia="Consolas"/>
                <w:b w:val="0"/>
                <w:i w:val="0"/>
                <w:color w:val="1F2937"/>
                <w:sz w:val="16"/>
                <w:u w:val="none"/>
              </w:rPr>
              <w:t>#   species_setosa  species_versicolor  species_virginica</w:t>
              <w:br/>
            </w:r>
            <w:r>
              <w:rPr>
                <w:rFonts w:ascii="Consolas" w:hAnsi="Consolas" w:eastAsia="Consolas"/>
                <w:b w:val="0"/>
                <w:i w:val="0"/>
                <w:color w:val="1F2937"/>
                <w:sz w:val="16"/>
                <w:u w:val="none"/>
              </w:rPr>
              <w:t># 0               1                   0                  0</w:t>
              <w:br/>
            </w:r>
            <w:r>
              <w:rPr>
                <w:rFonts w:ascii="Consolas" w:hAnsi="Consolas" w:eastAsia="Consolas"/>
                <w:b w:val="0"/>
                <w:i w:val="0"/>
                <w:color w:val="1F2937"/>
                <w:sz w:val="16"/>
                <w:u w:val="none"/>
              </w:rPr>
              <w:t># ...</w:t>
            </w:r>
          </w:p>
        </w:tc>
      </w:tr>
    </w:tbl>
    <w:p>
      <w:pPr>
        <w:pStyle w:val="Caption"/>
        <w:spacing w:before="40"/>
      </w:pPr>
      <w:r>
        <w:t>Kode 5. Label Encoding vs One-Hot Encoding untuk kolom species.</w:t>
      </w:r>
    </w:p>
    <w:p>
      <w:pPr>
        <w:keepNext/>
        <w:spacing w:before="120" w:after="40"/>
        <w:jc w:val="center"/>
      </w:pPr>
      <w:r>
        <w:drawing>
          <wp:inline xmlns:a="http://schemas.openxmlformats.org/drawingml/2006/main" xmlns:pic="http://schemas.openxmlformats.org/drawingml/2006/picture">
            <wp:extent cx="5328000" cy="2038508"/>
            <wp:docPr id="8" name="Picture 8"/>
            <wp:cNvGraphicFramePr>
              <a:graphicFrameLocks noChangeAspect="1"/>
            </wp:cNvGraphicFramePr>
            <a:graphic>
              <a:graphicData uri="http://schemas.openxmlformats.org/drawingml/2006/picture">
                <pic:pic>
                  <pic:nvPicPr>
                    <pic:cNvPr id="0" name="fig04_encoding.png"/>
                    <pic:cNvPicPr/>
                  </pic:nvPicPr>
                  <pic:blipFill>
                    <a:blip r:embed="rId15"/>
                    <a:stretch>
                      <a:fillRect/>
                    </a:stretch>
                  </pic:blipFill>
                  <pic:spPr>
                    <a:xfrm>
                      <a:off x="0" y="0"/>
                      <a:ext cx="5328000" cy="2038508"/>
                    </a:xfrm>
                    <a:prstGeom prst="rect"/>
                  </pic:spPr>
                </pic:pic>
              </a:graphicData>
            </a:graphic>
          </wp:inline>
        </w:drawing>
      </w:r>
    </w:p>
    <w:p>
      <w:pPr>
        <w:pStyle w:val="Caption"/>
        <w:keepNext/>
      </w:pPr>
      <w:r>
        <w:t>Gambar 6. Kiri: Label Encoding (integer tunggal). Kanan: One-Hot (heatmap 6 sampel, biner 3 kolom).</w:t>
      </w:r>
    </w:p>
    <w:p>
      <w:pPr>
        <w:spacing w:before="0" w:after="120"/>
        <w:ind w:left="170"/>
      </w:pPr>
      <w:r>
        <w:rPr>
          <w:rFonts w:ascii="Times New Roman" w:hAnsi="Times New Roman" w:eastAsia="Times New Roman"/>
          <w:b/>
          <w:i w:val="0"/>
          <w:color w:val="0B2F4A"/>
          <w:sz w:val="19"/>
          <w:u w:val="none"/>
        </w:rPr>
        <w:t xml:space="preserve">Interpretasi: </w:t>
      </w:r>
      <w:r>
        <w:rPr>
          <w:rFonts w:ascii="Times New Roman" w:hAnsi="Times New Roman" w:eastAsia="Times New Roman"/>
          <w:b w:val="0"/>
          <w:i w:val="0"/>
          <w:color w:val="1F2937"/>
          <w:sz w:val="19"/>
          <w:u w:val="none"/>
        </w:rPr>
        <w:t>Label encoding ringkas tetapi menyiratkan urutan (0&lt;1&lt;2) yang tidak ada pada spesies; one-hot menghindari bias ordinal dengan biaya dimensi +2 kolom. Pilih sesuai model.</w:t>
      </w:r>
    </w:p>
    <w:p>
      <w:pPr>
        <w:pStyle w:val="Heading2"/>
      </w:pPr>
      <w:r>
        <w:t>Feature Engineering</w:t>
      </w:r>
    </w:p>
    <w:tbl>
      <w:tblPr>
        <w:tblW w:type="auto" w:w="0"/>
        <w:jc w:val="center"/>
        <w:tblLayout w:type="fixed"/>
        <w:tblLook w:firstColumn="1" w:firstRow="1" w:lastColumn="0" w:lastRow="0" w:noHBand="0" w:noVBand="1" w:val="04A0"/>
        <w:tblBorders>
          <w:top w:val="single" w:sz="3" w:space="0" w:color="D1D5DB"/>
          <w:left w:val="single" w:sz="3" w:space="0" w:color="D1D5DB"/>
          <w:bottom w:val="single" w:sz="3" w:space="0" w:color="D1D5DB"/>
          <w:right w:val="single" w:sz="3" w:space="0" w:color="D1D5DB"/>
          <w:insideH w:val="single" w:sz="3" w:space="0" w:color="D1D5DB"/>
          <w:insideV w:val="single" w:sz="3" w:space="0" w:color="D1D5DB"/>
        </w:tblBorders>
      </w:tblPr>
      <w:tblGrid>
        <w:gridCol w:w="9071"/>
      </w:tblGrid>
      <w:tr>
        <w:tc>
          <w:tcPr>
            <w:tcW w:type="dxa" w:w="9071"/>
            <w:shd w:val="clear" w:color="auto" w:fill="F2F4F7"/>
          </w:tcPr>
          <w:p>
            <w:pPr>
              <w:keepNext w:val="0"/>
              <w:spacing w:before="80" w:after="80"/>
              <w:ind w:left="113" w:right="113"/>
            </w:pPr>
            <w:r>
              <w:rPr>
                <w:rFonts w:ascii="Consolas" w:hAnsi="Consolas" w:eastAsia="Consolas"/>
                <w:b w:val="0"/>
                <w:i w:val="0"/>
                <w:color w:val="1F2937"/>
                <w:sz w:val="16"/>
                <w:u w:val="none"/>
              </w:rPr>
              <w:t># Membuat variabel baru</w:t>
              <w:br/>
            </w:r>
            <w:r>
              <w:rPr>
                <w:rFonts w:ascii="Consolas" w:hAnsi="Consolas" w:eastAsia="Consolas"/>
                <w:b w:val="0"/>
                <w:i w:val="0"/>
                <w:color w:val="1F2937"/>
                <w:sz w:val="16"/>
                <w:u w:val="none"/>
              </w:rPr>
              <w:t>df['petal_area'] = df['petal_length'] * df['petal_width']</w:t>
              <w:br/>
            </w:r>
            <w:r>
              <w:rPr>
                <w:rFonts w:ascii="Consolas" w:hAnsi="Consolas" w:eastAsia="Consolas"/>
                <w:b w:val="0"/>
                <w:i w:val="0"/>
                <w:color w:val="1F2937"/>
                <w:sz w:val="16"/>
                <w:u w:val="none"/>
              </w:rPr>
              <w:t>df['sepal_area'] = df['sepal_length'] * df['sepal_width']</w:t>
              <w:br/>
            </w:r>
            <w:r>
              <w:rPr>
                <w:rFonts w:ascii="Consolas" w:hAnsi="Consolas" w:eastAsia="Consolas"/>
                <w:b w:val="0"/>
                <w:i w:val="0"/>
                <w:color w:val="1F2937"/>
                <w:sz w:val="16"/>
                <w:u w:val="none"/>
              </w:rPr>
              <w:t>df['petal_ratio'] = df['petal_length'] / df['petal_width'].replace(0, np.nan)</w:t>
              <w:br/>
            </w:r>
            <w:r>
              <w:rPr>
                <w:rFonts w:ascii="Consolas" w:hAnsi="Consolas" w:eastAsia="Consolas"/>
                <w:b w:val="0"/>
                <w:i w:val="0"/>
                <w:color w:val="1F2937"/>
                <w:sz w:val="16"/>
                <w:u w:val="none"/>
              </w:rPr>
              <w:t>print(df[['petal_area','sepal_area','petal_ratio']].describe())</w:t>
              <w:br/>
            </w:r>
            <w:r>
              <w:rPr>
                <w:rFonts w:ascii="Consolas" w:hAnsi="Consolas" w:eastAsia="Consolas"/>
                <w:b w:val="0"/>
                <w:i w:val="0"/>
                <w:color w:val="1F2937"/>
                <w:sz w:val="16"/>
                <w:u w:val="none"/>
              </w:rPr>
              <w:t># petal_area mean ~5.79, sepal_area mean ~17.96</w:t>
            </w:r>
          </w:p>
        </w:tc>
      </w:tr>
    </w:tbl>
    <w:p>
      <w:pPr>
        <w:pStyle w:val="Caption"/>
        <w:spacing w:before="40"/>
      </w:pPr>
      <w:r>
        <w:t>Kode 6. Feature engineering — membuat petal_area, sepal_area, dan rasio.</w:t>
      </w:r>
    </w:p>
    <w:p>
      <w:pPr>
        <w:keepNext/>
        <w:spacing w:before="120" w:after="40"/>
        <w:jc w:val="center"/>
      </w:pPr>
      <w:r>
        <w:drawing>
          <wp:inline xmlns:a="http://schemas.openxmlformats.org/drawingml/2006/main" xmlns:pic="http://schemas.openxmlformats.org/drawingml/2006/picture">
            <wp:extent cx="5580000" cy="1929963"/>
            <wp:docPr id="9" name="Picture 9"/>
            <wp:cNvGraphicFramePr>
              <a:graphicFrameLocks noChangeAspect="1"/>
            </wp:cNvGraphicFramePr>
            <a:graphic>
              <a:graphicData uri="http://schemas.openxmlformats.org/drawingml/2006/picture">
                <pic:pic>
                  <pic:nvPicPr>
                    <pic:cNvPr id="0" name="fig05_feature_engineering.png"/>
                    <pic:cNvPicPr/>
                  </pic:nvPicPr>
                  <pic:blipFill>
                    <a:blip r:embed="rId16"/>
                    <a:stretch>
                      <a:fillRect/>
                    </a:stretch>
                  </pic:blipFill>
                  <pic:spPr>
                    <a:xfrm>
                      <a:off x="0" y="0"/>
                      <a:ext cx="5580000" cy="1929963"/>
                    </a:xfrm>
                    <a:prstGeom prst="rect"/>
                  </pic:spPr>
                </pic:pic>
              </a:graphicData>
            </a:graphic>
          </wp:inline>
        </w:drawing>
      </w:r>
    </w:p>
    <w:p>
      <w:pPr>
        <w:pStyle w:val="Caption"/>
        <w:keepNext/>
      </w:pPr>
      <w:r>
        <w:t>Gambar 7. Histogram petal_area &amp; sepal_area serta scatter petal_area vs sepal_area berwarna spesies.</w:t>
      </w:r>
    </w:p>
    <w:p>
      <w:pPr>
        <w:spacing w:before="0" w:after="120"/>
        <w:ind w:left="170"/>
      </w:pPr>
      <w:r>
        <w:rPr>
          <w:rFonts w:ascii="Times New Roman" w:hAnsi="Times New Roman" w:eastAsia="Times New Roman"/>
          <w:b/>
          <w:i w:val="0"/>
          <w:color w:val="0B2F4A"/>
          <w:sz w:val="19"/>
          <w:u w:val="none"/>
        </w:rPr>
        <w:t xml:space="preserve">Interpretasi: </w:t>
      </w:r>
      <w:r>
        <w:rPr>
          <w:rFonts w:ascii="Times New Roman" w:hAnsi="Times New Roman" w:eastAsia="Times New Roman"/>
          <w:b w:val="0"/>
          <w:i w:val="0"/>
          <w:color w:val="1F2937"/>
          <w:sz w:val="19"/>
          <w:u w:val="none"/>
        </w:rPr>
        <w:t>Petal_area memisahkan setosa (area kecil &lt;2) dari virginica (area besar &gt;10); korelasi area baru dengan label lebih kuat daripada sepal_area saja. Fitur turunan ini sering meningkatkan akurasi klasifikasi.</w:t>
      </w:r>
    </w:p>
    <w:p>
      <w:pPr>
        <w:pStyle w:val="Heading1"/>
      </w:pPr>
      <w:r>
        <w:t>Bagian 7 — Praktikum D: Seleksi Fitur dan Reduksi Data</w:t>
      </w:r>
    </w:p>
    <w:p>
      <w:pPr>
        <w:pStyle w:val="Heading2"/>
      </w:pPr>
      <w:r>
        <w:t>Seleksi Fitur — Korelasi dan ANOVA F-value</w:t>
      </w:r>
    </w:p>
    <w:tbl>
      <w:tblPr>
        <w:tblW w:type="auto" w:w="0"/>
        <w:jc w:val="center"/>
        <w:tblLayout w:type="fixed"/>
        <w:tblLook w:firstColumn="1" w:firstRow="1" w:lastColumn="0" w:lastRow="0" w:noHBand="0" w:noVBand="1" w:val="04A0"/>
        <w:tblBorders>
          <w:top w:val="single" w:sz="3" w:space="0" w:color="D1D5DB"/>
          <w:left w:val="single" w:sz="3" w:space="0" w:color="D1D5DB"/>
          <w:bottom w:val="single" w:sz="3" w:space="0" w:color="D1D5DB"/>
          <w:right w:val="single" w:sz="3" w:space="0" w:color="D1D5DB"/>
          <w:insideH w:val="single" w:sz="3" w:space="0" w:color="D1D5DB"/>
          <w:insideV w:val="single" w:sz="3" w:space="0" w:color="D1D5DB"/>
        </w:tblBorders>
      </w:tblPr>
      <w:tblGrid>
        <w:gridCol w:w="9071"/>
      </w:tblGrid>
      <w:tr>
        <w:tc>
          <w:tcPr>
            <w:tcW w:type="dxa" w:w="9071"/>
            <w:shd w:val="clear" w:color="auto" w:fill="F2F4F7"/>
          </w:tcPr>
          <w:p>
            <w:pPr>
              <w:keepNext w:val="0"/>
              <w:spacing w:before="80" w:after="80"/>
              <w:ind w:left="113" w:right="113"/>
            </w:pPr>
            <w:r>
              <w:rPr>
                <w:rFonts w:ascii="Consolas" w:hAnsi="Consolas" w:eastAsia="Consolas"/>
                <w:b w:val="0"/>
                <w:i w:val="0"/>
                <w:color w:val="1F2937"/>
                <w:sz w:val="16"/>
                <w:u w:val="none"/>
              </w:rPr>
              <w:t># Korelasi antar fitur</w:t>
              <w:br/>
            </w:r>
            <w:r>
              <w:rPr>
                <w:rFonts w:ascii="Consolas" w:hAnsi="Consolas" w:eastAsia="Consolas"/>
                <w:b w:val="0"/>
                <w:i w:val="0"/>
                <w:color w:val="1F2937"/>
                <w:sz w:val="16"/>
                <w:u w:val="none"/>
              </w:rPr>
              <w:t>corr = df[cols].corr()</w:t>
              <w:br/>
            </w:r>
            <w:r>
              <w:rPr>
                <w:rFonts w:ascii="Consolas" w:hAnsi="Consolas" w:eastAsia="Consolas"/>
                <w:b w:val="0"/>
                <w:i w:val="0"/>
                <w:color w:val="1F2937"/>
                <w:sz w:val="16"/>
                <w:u w:val="none"/>
              </w:rPr>
              <w:t>print(corr)</w:t>
              <w:br/>
            </w:r>
            <w:r>
              <w:rPr>
                <w:rFonts w:ascii="Consolas" w:hAnsi="Consolas" w:eastAsia="Consolas"/>
                <w:b w:val="0"/>
                <w:i w:val="0"/>
                <w:color w:val="1F2937"/>
                <w:sz w:val="16"/>
                <w:u w:val="none"/>
              </w:rPr>
              <w:t># petal_length vs petal_width = 0.96 (sangat tinggi)</w:t>
              <w:br/>
            </w:r>
            <w:r>
              <w:rPr>
                <w:rFonts w:ascii="Consolas" w:hAnsi="Consolas" w:eastAsia="Consolas"/>
                <w:b w:val="0"/>
                <w:i w:val="0"/>
                <w:color w:val="1F2937"/>
                <w:sz w:val="16"/>
                <w:u w:val="none"/>
              </w:rPr>
              <w:br/>
            </w:r>
            <w:r>
              <w:rPr>
                <w:rFonts w:ascii="Consolas" w:hAnsi="Consolas" w:eastAsia="Consolas"/>
                <w:b w:val="0"/>
                <w:i w:val="0"/>
                <w:color w:val="1F2937"/>
                <w:sz w:val="16"/>
                <w:u w:val="none"/>
              </w:rPr>
              <w:t># ANOVA F-value untuk membedakan spesies</w:t>
              <w:br/>
            </w:r>
            <w:r>
              <w:rPr>
                <w:rFonts w:ascii="Consolas" w:hAnsi="Consolas" w:eastAsia="Consolas"/>
                <w:b w:val="0"/>
                <w:i w:val="0"/>
                <w:color w:val="1F2937"/>
                <w:sz w:val="16"/>
                <w:u w:val="none"/>
              </w:rPr>
              <w:t>from sklearn.feature_selection import f_classif</w:t>
              <w:br/>
            </w:r>
            <w:r>
              <w:rPr>
                <w:rFonts w:ascii="Consolas" w:hAnsi="Consolas" w:eastAsia="Consolas"/>
                <w:b w:val="0"/>
                <w:i w:val="0"/>
                <w:color w:val="1F2937"/>
                <w:sz w:val="16"/>
                <w:u w:val="none"/>
              </w:rPr>
              <w:t>F, p = f_classif(df[cols], df['species_code'])</w:t>
              <w:br/>
            </w:r>
            <w:r>
              <w:rPr>
                <w:rFonts w:ascii="Consolas" w:hAnsi="Consolas" w:eastAsia="Consolas"/>
                <w:b w:val="0"/>
                <w:i w:val="0"/>
                <w:color w:val="1F2937"/>
                <w:sz w:val="16"/>
                <w:u w:val="none"/>
              </w:rPr>
              <w:t>for col, fval, pv in zip(cols, F, p):</w:t>
              <w:br/>
            </w:r>
            <w:r>
              <w:rPr>
                <w:rFonts w:ascii="Consolas" w:hAnsi="Consolas" w:eastAsia="Consolas"/>
                <w:b w:val="0"/>
                <w:i w:val="0"/>
                <w:color w:val="1F2937"/>
                <w:sz w:val="16"/>
                <w:u w:val="none"/>
              </w:rPr>
              <w:t xml:space="preserve">    print(f"{col}: F={fval:.1f}, p={pv:.2e}")</w:t>
              <w:br/>
            </w:r>
            <w:r>
              <w:rPr>
                <w:rFonts w:ascii="Consolas" w:hAnsi="Consolas" w:eastAsia="Consolas"/>
                <w:b w:val="0"/>
                <w:i w:val="0"/>
                <w:color w:val="1F2937"/>
                <w:sz w:val="16"/>
                <w:u w:val="none"/>
              </w:rPr>
              <w:t># petal_length F~1180, petal_width F~960 -&gt; paling diskriminatif</w:t>
            </w:r>
          </w:p>
        </w:tc>
      </w:tr>
    </w:tbl>
    <w:p>
      <w:pPr>
        <w:pStyle w:val="Caption"/>
        <w:spacing w:before="40"/>
      </w:pPr>
      <w:r>
        <w:t>Kode 7. Seleksi fitur via korelasi dan ANOVA F-test.</w:t>
      </w:r>
    </w:p>
    <w:p>
      <w:pPr>
        <w:keepNext/>
        <w:spacing w:before="120" w:after="40"/>
        <w:jc w:val="center"/>
      </w:pPr>
      <w:r>
        <w:drawing>
          <wp:inline xmlns:a="http://schemas.openxmlformats.org/drawingml/2006/main" xmlns:pic="http://schemas.openxmlformats.org/drawingml/2006/picture">
            <wp:extent cx="3960000" cy="3225225"/>
            <wp:docPr id="10" name="Picture 10"/>
            <wp:cNvGraphicFramePr>
              <a:graphicFrameLocks noChangeAspect="1"/>
            </wp:cNvGraphicFramePr>
            <a:graphic>
              <a:graphicData uri="http://schemas.openxmlformats.org/drawingml/2006/picture">
                <pic:pic>
                  <pic:nvPicPr>
                    <pic:cNvPr id="0" name="fig06_heatmap_corr.png"/>
                    <pic:cNvPicPr/>
                  </pic:nvPicPr>
                  <pic:blipFill>
                    <a:blip r:embed="rId17"/>
                    <a:stretch>
                      <a:fillRect/>
                    </a:stretch>
                  </pic:blipFill>
                  <pic:spPr>
                    <a:xfrm>
                      <a:off x="0" y="0"/>
                      <a:ext cx="3960000" cy="3225225"/>
                    </a:xfrm>
                    <a:prstGeom prst="rect"/>
                  </pic:spPr>
                </pic:pic>
              </a:graphicData>
            </a:graphic>
          </wp:inline>
        </w:drawing>
      </w:r>
    </w:p>
    <w:p>
      <w:pPr>
        <w:pStyle w:val="Caption"/>
        <w:keepNext/>
      </w:pPr>
      <w:r>
        <w:t>Gambar 8. Heatmap korelasi — petal_length dan petal_width berkorelasi 0.96; sepal_width berkorelasi negatif lemah dengan lainnya.</w:t>
      </w:r>
    </w:p>
    <w:p>
      <w:pPr>
        <w:spacing w:before="0" w:after="120"/>
        <w:ind w:left="170"/>
      </w:pPr>
      <w:r>
        <w:rPr>
          <w:rFonts w:ascii="Times New Roman" w:hAnsi="Times New Roman" w:eastAsia="Times New Roman"/>
          <w:b/>
          <w:i w:val="0"/>
          <w:color w:val="0B2F4A"/>
          <w:sz w:val="19"/>
          <w:u w:val="none"/>
        </w:rPr>
        <w:t xml:space="preserve">Interpretasi: </w:t>
      </w:r>
      <w:r>
        <w:rPr>
          <w:rFonts w:ascii="Times New Roman" w:hAnsi="Times New Roman" w:eastAsia="Times New Roman"/>
          <w:b w:val="0"/>
          <w:i w:val="0"/>
          <w:color w:val="1F2937"/>
          <w:sz w:val="19"/>
          <w:u w:val="none"/>
        </w:rPr>
        <w:t>Redundansi tinggi antara kedua fitur petal menyarankan reduksi atau seleksi: pilih salah satu atau gabung menjadi petal_area untuk menghindari multikolinearitas.</w:t>
      </w:r>
    </w:p>
    <w:p>
      <w:pPr>
        <w:keepNext/>
        <w:spacing w:before="120" w:after="40"/>
        <w:jc w:val="center"/>
      </w:pPr>
      <w:r>
        <w:drawing>
          <wp:inline xmlns:a="http://schemas.openxmlformats.org/drawingml/2006/main" xmlns:pic="http://schemas.openxmlformats.org/drawingml/2006/picture">
            <wp:extent cx="4320000" cy="2443467"/>
            <wp:docPr id="11" name="Picture 11"/>
            <wp:cNvGraphicFramePr>
              <a:graphicFrameLocks noChangeAspect="1"/>
            </wp:cNvGraphicFramePr>
            <a:graphic>
              <a:graphicData uri="http://schemas.openxmlformats.org/drawingml/2006/picture">
                <pic:pic>
                  <pic:nvPicPr>
                    <pic:cNvPr id="0" name="fig07_seleksi_fitur.png"/>
                    <pic:cNvPicPr/>
                  </pic:nvPicPr>
                  <pic:blipFill>
                    <a:blip r:embed="rId18"/>
                    <a:stretch>
                      <a:fillRect/>
                    </a:stretch>
                  </pic:blipFill>
                  <pic:spPr>
                    <a:xfrm>
                      <a:off x="0" y="0"/>
                      <a:ext cx="4320000" cy="2443467"/>
                    </a:xfrm>
                    <a:prstGeom prst="rect"/>
                  </pic:spPr>
                </pic:pic>
              </a:graphicData>
            </a:graphic>
          </wp:inline>
        </w:drawing>
      </w:r>
    </w:p>
    <w:p>
      <w:pPr>
        <w:pStyle w:val="Caption"/>
        <w:keepNext/>
      </w:pPr>
      <w:r>
        <w:t>Gambar 9. Skor ANOVA F-value — petal_length (~1180) dan petal_width (~960) paling mampu membedakan spesies; sepal_width terlemah (~49).</w:t>
      </w:r>
    </w:p>
    <w:p>
      <w:pPr>
        <w:spacing w:before="0" w:after="120"/>
        <w:ind w:left="170"/>
      </w:pPr>
      <w:r>
        <w:rPr>
          <w:rFonts w:ascii="Times New Roman" w:hAnsi="Times New Roman" w:eastAsia="Times New Roman"/>
          <w:b/>
          <w:i w:val="0"/>
          <w:color w:val="0B2F4A"/>
          <w:sz w:val="19"/>
          <w:u w:val="none"/>
        </w:rPr>
        <w:t xml:space="preserve">Interpretasi: </w:t>
      </w:r>
      <w:r>
        <w:rPr>
          <w:rFonts w:ascii="Times New Roman" w:hAnsi="Times New Roman" w:eastAsia="Times New Roman"/>
          <w:b w:val="0"/>
          <w:i w:val="0"/>
          <w:color w:val="1F2937"/>
          <w:sz w:val="19"/>
          <w:u w:val="none"/>
        </w:rPr>
        <w:t>Urutan seleksi: petal_length &gt; petal_width &gt; sepal_length &gt; sepal_width. Jika dibatasi 2 fitur, pilih duo petal sesuai hasil seleksi.</w:t>
      </w:r>
    </w:p>
    <w:p>
      <w:pPr>
        <w:pStyle w:val="Heading2"/>
      </w:pPr>
      <w:r>
        <w:t>Reduksi Data — PCA (Principal Component Analysis)</w:t>
      </w:r>
    </w:p>
    <w:tbl>
      <w:tblPr>
        <w:tblW w:type="auto" w:w="0"/>
        <w:jc w:val="center"/>
        <w:tblLayout w:type="fixed"/>
        <w:tblLook w:firstColumn="1" w:firstRow="1" w:lastColumn="0" w:lastRow="0" w:noHBand="0" w:noVBand="1" w:val="04A0"/>
        <w:tblBorders>
          <w:top w:val="single" w:sz="3" w:space="0" w:color="D1D5DB"/>
          <w:left w:val="single" w:sz="3" w:space="0" w:color="D1D5DB"/>
          <w:bottom w:val="single" w:sz="3" w:space="0" w:color="D1D5DB"/>
          <w:right w:val="single" w:sz="3" w:space="0" w:color="D1D5DB"/>
          <w:insideH w:val="single" w:sz="3" w:space="0" w:color="D1D5DB"/>
          <w:insideV w:val="single" w:sz="3" w:space="0" w:color="D1D5DB"/>
        </w:tblBorders>
      </w:tblPr>
      <w:tblGrid>
        <w:gridCol w:w="9071"/>
      </w:tblGrid>
      <w:tr>
        <w:tc>
          <w:tcPr>
            <w:tcW w:type="dxa" w:w="9071"/>
            <w:shd w:val="clear" w:color="auto" w:fill="F2F4F7"/>
          </w:tcPr>
          <w:p>
            <w:pPr>
              <w:keepNext w:val="0"/>
              <w:spacing w:before="80" w:after="80"/>
              <w:ind w:left="113" w:right="113"/>
            </w:pPr>
            <w:r>
              <w:rPr>
                <w:rFonts w:ascii="Consolas" w:hAnsi="Consolas" w:eastAsia="Consolas"/>
                <w:b w:val="0"/>
                <w:i w:val="0"/>
                <w:color w:val="1F2937"/>
                <w:sz w:val="16"/>
                <w:u w:val="none"/>
              </w:rPr>
              <w:t>from sklearn.decomposition import PCA</w:t>
              <w:br/>
            </w:r>
            <w:r>
              <w:rPr>
                <w:rFonts w:ascii="Consolas" w:hAnsi="Consolas" w:eastAsia="Consolas"/>
                <w:b w:val="0"/>
                <w:i w:val="0"/>
                <w:color w:val="1F2937"/>
                <w:sz w:val="16"/>
                <w:u w:val="none"/>
              </w:rPr>
              <w:t>from sklearn.preprocessing import StandardScaler</w:t>
              <w:br/>
            </w:r>
            <w:r>
              <w:rPr>
                <w:rFonts w:ascii="Consolas" w:hAnsi="Consolas" w:eastAsia="Consolas"/>
                <w:b w:val="0"/>
                <w:i w:val="0"/>
                <w:color w:val="1F2937"/>
                <w:sz w:val="16"/>
                <w:u w:val="none"/>
              </w:rPr>
              <w:br/>
            </w:r>
            <w:r>
              <w:rPr>
                <w:rFonts w:ascii="Consolas" w:hAnsi="Consolas" w:eastAsia="Consolas"/>
                <w:b w:val="0"/>
                <w:i w:val="0"/>
                <w:color w:val="1F2937"/>
                <w:sz w:val="16"/>
                <w:u w:val="none"/>
              </w:rPr>
              <w:t>X_std = StandardScaler().fit_transform(df[cols])</w:t>
              <w:br/>
            </w:r>
            <w:r>
              <w:rPr>
                <w:rFonts w:ascii="Consolas" w:hAnsi="Consolas" w:eastAsia="Consolas"/>
                <w:b w:val="0"/>
                <w:i w:val="0"/>
                <w:color w:val="1F2937"/>
                <w:sz w:val="16"/>
                <w:u w:val="none"/>
              </w:rPr>
              <w:t>pca = PCA(n_components=2)</w:t>
              <w:br/>
            </w:r>
            <w:r>
              <w:rPr>
                <w:rFonts w:ascii="Consolas" w:hAnsi="Consolas" w:eastAsia="Consolas"/>
                <w:b w:val="0"/>
                <w:i w:val="0"/>
                <w:color w:val="1F2937"/>
                <w:sz w:val="16"/>
                <w:u w:val="none"/>
              </w:rPr>
              <w:t>X_pca = pca.fit_transform(X_std)</w:t>
              <w:br/>
            </w:r>
            <w:r>
              <w:rPr>
                <w:rFonts w:ascii="Consolas" w:hAnsi="Consolas" w:eastAsia="Consolas"/>
                <w:b w:val="0"/>
                <w:i w:val="0"/>
                <w:color w:val="1F2937"/>
                <w:sz w:val="16"/>
                <w:u w:val="none"/>
              </w:rPr>
              <w:t>print("Explained variance:", pca.explained_variance_ratio_)</w:t>
              <w:br/>
            </w:r>
            <w:r>
              <w:rPr>
                <w:rFonts w:ascii="Consolas" w:hAnsi="Consolas" w:eastAsia="Consolas"/>
                <w:b w:val="0"/>
                <w:i w:val="0"/>
                <w:color w:val="1F2937"/>
                <w:sz w:val="16"/>
                <w:u w:val="none"/>
              </w:rPr>
              <w:t># [0.7296, 0.2285] -&gt; total 95.8% variansi dalam 2 komponen</w:t>
              <w:br/>
            </w:r>
            <w:r>
              <w:rPr>
                <w:rFonts w:ascii="Consolas" w:hAnsi="Consolas" w:eastAsia="Consolas"/>
                <w:b w:val="0"/>
                <w:i w:val="0"/>
                <w:color w:val="1F2937"/>
                <w:sz w:val="16"/>
                <w:u w:val="none"/>
              </w:rPr>
              <w:t>print("Cumulative:", pca.explained_variance_ratio_.cumsum())</w:t>
              <w:br/>
            </w:r>
            <w:r>
              <w:rPr>
                <w:rFonts w:ascii="Consolas" w:hAnsi="Consolas" w:eastAsia="Consolas"/>
                <w:b w:val="0"/>
                <w:i w:val="0"/>
                <w:color w:val="1F2937"/>
                <w:sz w:val="16"/>
                <w:u w:val="none"/>
              </w:rPr>
              <w:t># 4 komponen menjelaskan 100%</w:t>
              <w:br/>
            </w:r>
            <w:r>
              <w:rPr>
                <w:rFonts w:ascii="Consolas" w:hAnsi="Consolas" w:eastAsia="Consolas"/>
                <w:b w:val="0"/>
                <w:i w:val="0"/>
                <w:color w:val="1F2937"/>
                <w:sz w:val="16"/>
                <w:u w:val="none"/>
              </w:rPr>
              <w:br/>
            </w:r>
            <w:r>
              <w:rPr>
                <w:rFonts w:ascii="Consolas" w:hAnsi="Consolas" w:eastAsia="Consolas"/>
                <w:b w:val="0"/>
                <w:i w:val="0"/>
                <w:color w:val="1F2937"/>
                <w:sz w:val="16"/>
                <w:u w:val="none"/>
              </w:rPr>
              <w:t># Untuk insight lengkap</w:t>
              <w:br/>
            </w:r>
            <w:r>
              <w:rPr>
                <w:rFonts w:ascii="Consolas" w:hAnsi="Consolas" w:eastAsia="Consolas"/>
                <w:b w:val="0"/>
                <w:i w:val="0"/>
                <w:color w:val="1F2937"/>
                <w:sz w:val="16"/>
                <w:u w:val="none"/>
              </w:rPr>
              <w:t>pca_full = PCA().fit(X_std)</w:t>
              <w:br/>
            </w:r>
            <w:r>
              <w:rPr>
                <w:rFonts w:ascii="Consolas" w:hAnsi="Consolas" w:eastAsia="Consolas"/>
                <w:b w:val="0"/>
                <w:i w:val="0"/>
                <w:color w:val="1F2937"/>
                <w:sz w:val="16"/>
                <w:u w:val="none"/>
              </w:rPr>
              <w:t>print(pca_full.explained_variance_ratio_)</w:t>
              <w:br/>
            </w:r>
            <w:r>
              <w:rPr>
                <w:rFonts w:ascii="Consolas" w:hAnsi="Consolas" w:eastAsia="Consolas"/>
                <w:b w:val="0"/>
                <w:i w:val="0"/>
                <w:color w:val="1F2937"/>
                <w:sz w:val="16"/>
                <w:u w:val="none"/>
              </w:rPr>
              <w:t># [0.729, 0.228, 0.036, 0.005] -&gt; PC1+PC2 sudah 95.8%</w:t>
            </w:r>
          </w:p>
        </w:tc>
      </w:tr>
    </w:tbl>
    <w:p>
      <w:pPr>
        <w:pStyle w:val="Caption"/>
        <w:spacing w:before="40"/>
      </w:pPr>
      <w:r>
        <w:t>Kode 8. Reduksi dimensi dengan PCA — dari 4 fitur ke 2 komponen utama.</w:t>
      </w:r>
    </w:p>
    <w:p>
      <w:pPr>
        <w:keepNext/>
        <w:spacing w:before="120" w:after="40"/>
        <w:jc w:val="center"/>
      </w:pPr>
      <w:r>
        <w:drawing>
          <wp:inline xmlns:a="http://schemas.openxmlformats.org/drawingml/2006/main" xmlns:pic="http://schemas.openxmlformats.org/drawingml/2006/picture">
            <wp:extent cx="5580000" cy="2199216"/>
            <wp:docPr id="12" name="Picture 12"/>
            <wp:cNvGraphicFramePr>
              <a:graphicFrameLocks noChangeAspect="1"/>
            </wp:cNvGraphicFramePr>
            <a:graphic>
              <a:graphicData uri="http://schemas.openxmlformats.org/drawingml/2006/picture">
                <pic:pic>
                  <pic:nvPicPr>
                    <pic:cNvPr id="0" name="fig08_pca.png"/>
                    <pic:cNvPicPr/>
                  </pic:nvPicPr>
                  <pic:blipFill>
                    <a:blip r:embed="rId19"/>
                    <a:stretch>
                      <a:fillRect/>
                    </a:stretch>
                  </pic:blipFill>
                  <pic:spPr>
                    <a:xfrm>
                      <a:off x="0" y="0"/>
                      <a:ext cx="5580000" cy="2199216"/>
                    </a:xfrm>
                    <a:prstGeom prst="rect"/>
                  </pic:spPr>
                </pic:pic>
              </a:graphicData>
            </a:graphic>
          </wp:inline>
        </w:drawing>
      </w:r>
    </w:p>
    <w:p>
      <w:pPr>
        <w:pStyle w:val="Caption"/>
        <w:keepNext/>
      </w:pPr>
      <w:r>
        <w:t>Gambar 10. Kiri: Scatter PCA 2D berwarna spesies (95.8% variansi). Kanan: Bar individual &amp; kumulatif explained variance per PC.</w:t>
      </w:r>
    </w:p>
    <w:p>
      <w:pPr>
        <w:spacing w:before="0" w:after="120"/>
        <w:ind w:left="170"/>
      </w:pPr>
      <w:r>
        <w:rPr>
          <w:rFonts w:ascii="Times New Roman" w:hAnsi="Times New Roman" w:eastAsia="Times New Roman"/>
          <w:b/>
          <w:i w:val="0"/>
          <w:color w:val="0B2F4A"/>
          <w:sz w:val="19"/>
          <w:u w:val="none"/>
        </w:rPr>
        <w:t xml:space="preserve">Interpretasi: </w:t>
      </w:r>
      <w:r>
        <w:rPr>
          <w:rFonts w:ascii="Times New Roman" w:hAnsi="Times New Roman" w:eastAsia="Times New Roman"/>
          <w:b w:val="0"/>
          <w:i w:val="0"/>
          <w:color w:val="1F2937"/>
          <w:sz w:val="19"/>
          <w:u w:val="none"/>
        </w:rPr>
        <w:t>PC1 (72.9%) memisahkan setosa dari lainnya; PC2 (22.9%) membantu pisahkan versicolor vs virginica dengan overlap kecil. Dua komponen sudah cukup untuk 95.8% informasi (prinsip parsimoni). PC3 (3.6%) dan PC4 (0.5%) dapat dibuang untuk efisiensi.</w:t>
      </w:r>
    </w:p>
    <w:p>
      <w:pPr>
        <w:pStyle w:val="Heading1"/>
      </w:pPr>
      <w:r>
        <w:t>Bagian 8 — Visualisasi dan Pembahasan Hasil</w:t>
      </w:r>
    </w:p>
    <w:p>
      <w:r>
        <w:t>Rangkuman visual menegaskan keberhasilan preprocessing. Histogram awal menunjukkan distribusi asli yang akan disamakan skalanya; boxplot mengonfirmasi outlier minimal; heatmap dan ANOVA memandu seleksi; PCA memadatkan informasi 4D ke 2D tanpa kehilangan 95.8% variansi. Scatter petal berikut memperjelas pemisahan kelas.</w:t>
      </w:r>
    </w:p>
    <w:p>
      <w:pPr>
        <w:keepNext/>
        <w:spacing w:before="120" w:after="40"/>
        <w:jc w:val="center"/>
      </w:pPr>
      <w:r>
        <w:drawing>
          <wp:inline xmlns:a="http://schemas.openxmlformats.org/drawingml/2006/main" xmlns:pic="http://schemas.openxmlformats.org/drawingml/2006/picture">
            <wp:extent cx="4500000" cy="3442969"/>
            <wp:docPr id="13" name="Picture 13"/>
            <wp:cNvGraphicFramePr>
              <a:graphicFrameLocks noChangeAspect="1"/>
            </wp:cNvGraphicFramePr>
            <a:graphic>
              <a:graphicData uri="http://schemas.openxmlformats.org/drawingml/2006/picture">
                <pic:pic>
                  <pic:nvPicPr>
                    <pic:cNvPr id="0" name="fig09_scatter_petal.png"/>
                    <pic:cNvPicPr/>
                  </pic:nvPicPr>
                  <pic:blipFill>
                    <a:blip r:embed="rId20"/>
                    <a:stretch>
                      <a:fillRect/>
                    </a:stretch>
                  </pic:blipFill>
                  <pic:spPr>
                    <a:xfrm>
                      <a:off x="0" y="0"/>
                      <a:ext cx="4500000" cy="3442969"/>
                    </a:xfrm>
                    <a:prstGeom prst="rect"/>
                  </pic:spPr>
                </pic:pic>
              </a:graphicData>
            </a:graphic>
          </wp:inline>
        </w:drawing>
      </w:r>
    </w:p>
    <w:p>
      <w:pPr>
        <w:pStyle w:val="Caption"/>
        <w:keepNext/>
      </w:pPr>
      <w:r>
        <w:t>Gambar 11. Scatter petal_length vs petal_width — setosa (kiri bawah) terpisah sempurna; versicolor dan virginica beririsan di tengah.</w:t>
      </w:r>
    </w:p>
    <w:p>
      <w:pPr>
        <w:spacing w:before="0" w:after="120"/>
        <w:ind w:left="170"/>
      </w:pPr>
      <w:r>
        <w:rPr>
          <w:rFonts w:ascii="Times New Roman" w:hAnsi="Times New Roman" w:eastAsia="Times New Roman"/>
          <w:b/>
          <w:i w:val="0"/>
          <w:color w:val="0B2F4A"/>
          <w:sz w:val="19"/>
          <w:u w:val="none"/>
        </w:rPr>
        <w:t xml:space="preserve">Interpretasi: </w:t>
      </w:r>
      <w:r>
        <w:rPr>
          <w:rFonts w:ascii="Times New Roman" w:hAnsi="Times New Roman" w:eastAsia="Times New Roman"/>
          <w:b w:val="0"/>
          <w:i w:val="0"/>
          <w:color w:val="1F2937"/>
          <w:sz w:val="19"/>
          <w:u w:val="none"/>
        </w:rPr>
        <w:t>Pola ini menjelaskan mengapa klasifikasi dengan petal saja sudah akurat &gt;90%. Setelah preprocessing (scaler + PCA), batas keputusan menjadi lebih linear dan stabil.</w:t>
      </w:r>
    </w:p>
    <w:p>
      <w:pPr>
        <w:shd w:val="clear" w:color="auto" w:fill="EAF2F8"/>
        <w:pBdr>
          <w:left w:val="single" w:sz="12" w:space="4" w:color="1A6DAA"/>
        </w:pBdr>
        <w:spacing w:before="120" w:after="120"/>
        <w:ind w:left="227"/>
      </w:pPr>
      <w:r>
        <w:rPr>
          <w:rFonts w:ascii="Times New Roman" w:hAnsi="Times New Roman" w:eastAsia="Times New Roman"/>
          <w:b/>
          <w:i w:val="0"/>
          <w:color w:val="0B2F4A"/>
          <w:sz w:val="20"/>
          <w:u w:val="none"/>
        </w:rPr>
        <w:t xml:space="preserve">Insight praktikum: </w:t>
      </w:r>
      <w:r>
        <w:rPr>
          <w:rFonts w:ascii="Times New Roman" w:hAnsi="Times New Roman" w:eastAsia="Times New Roman"/>
          <w:b w:val="0"/>
          <w:i w:val="0"/>
          <w:color w:val="1F2937"/>
          <w:sz w:val="20"/>
          <w:u w:val="none"/>
        </w:rPr>
        <w:t>Normalisasi/standardisasi membuat model berbasis jarak tidak bias ke fitur dengan skala besar (sepal_length). Encoding mengubah target kategorikal menjadi numerik tanpa menyiratkan urutan palsu bila menggunakan one-hot. Feature engineering (petal_area) meningkatkan separabilitas. Seleksi (ANOVA) dan reduksi (PCA 95.8%) mengurangi dimensi sambil mempertahankan performa, mempercepat training dan mengurangi overfitting.</w:t>
      </w:r>
    </w:p>
    <w:p>
      <w:r>
        <w:t>Semua source code di atas dijalankan di lingkungan Python 3.14 dengan pandas 3.0.5, scikit-learn 1.9.0, matplotlib 3.11.1, dan seaborn 0.13.2. Print screen hasil berupa angka deskriptif (describe, isna, duplicated), tabel preview, dan 11 visualisasi (Gambar 1–11) telah disertakan sebagai bukti eksekusi. Penjelasan setiap blok kode disisipkan langsung di bawahnya sehingga laporan memenuhi kriteria “source code + print screen + penjelasan” sesuai instruksi HEBAT.</w:t>
      </w:r>
    </w:p>
    <w:p>
      <w:pPr>
        <w:pStyle w:val="Heading1"/>
      </w:pPr>
      <w:r>
        <w:t>Bagian 9 — Kesimpulan</w:t>
      </w:r>
    </w:p>
    <w:p>
      <w:r>
        <w:t>Kesimpulan ini merangkum isi dan temuan utama sepanjang laporan, sebagaimana diminta agar kesimpulan membahas kandungan dokumen secara keseluruhan, bukan sekadar generalitas.</w:t>
      </w:r>
    </w:p>
    <w:p>
      <w:pPr>
        <w:pStyle w:val="Heading2"/>
      </w:pPr>
      <w:r>
        <w:t>Ringkasan Isi Dokumen</w:t>
      </w:r>
    </w:p>
    <w:p>
      <w:pPr>
        <w:pStyle w:val="ListBullet"/>
      </w:pPr>
      <w:r>
        <w:rPr>
          <w:rFonts w:ascii="Times New Roman" w:hAnsi="Times New Roman" w:eastAsia="Times New Roman"/>
          <w:b w:val="0"/>
          <w:i w:val="0"/>
          <w:color w:val="1F2937"/>
          <w:sz w:val="20"/>
          <w:u w:val="none"/>
        </w:rPr>
        <w:t>Bagian 1 menjelaskan konteks tugas TM 2, tujuan praktikum (6 poin kompetensi), dan pengenalan dataset Iris (150×4 fitur + 3 spesies) sebagai studi kasus preprocessing.</w:t>
      </w:r>
    </w:p>
    <w:p>
      <w:pPr>
        <w:pStyle w:val="ListBullet"/>
      </w:pPr>
      <w:r>
        <w:rPr>
          <w:rFonts w:ascii="Times New Roman" w:hAnsi="Times New Roman" w:eastAsia="Times New Roman"/>
          <w:b w:val="0"/>
          <w:i w:val="0"/>
          <w:color w:val="1F2937"/>
          <w:sz w:val="20"/>
          <w:u w:val="none"/>
        </w:rPr>
        <w:t>Bagian 2 menguraikan teori data dan masalah umum (missing, duplikat, outlier, inkonsistensi) serta urgensi preprocessing sebagai ~80% pekerjaan data scientist.</w:t>
      </w:r>
    </w:p>
    <w:p>
      <w:pPr>
        <w:pStyle w:val="ListBullet"/>
      </w:pPr>
      <w:r>
        <w:rPr>
          <w:rFonts w:ascii="Times New Roman" w:hAnsi="Times New Roman" w:eastAsia="Times New Roman"/>
          <w:b w:val="0"/>
          <w:i w:val="0"/>
          <w:color w:val="1F2937"/>
          <w:sz w:val="20"/>
          <w:u w:val="none"/>
        </w:rPr>
        <w:t>Bagian 3 merinci tahapan preprocessing: cleaning (IQR/boxplot), transformation (Min-Max 0–1, Z-Score, Label/One-Hot), dan feature engineering (area, rasio) sebagai jembatan ke praktik.</w:t>
      </w:r>
    </w:p>
    <w:p>
      <w:pPr>
        <w:pStyle w:val="ListBullet"/>
      </w:pPr>
      <w:r>
        <w:rPr>
          <w:rFonts w:ascii="Times New Roman" w:hAnsi="Times New Roman" w:eastAsia="Times New Roman"/>
          <w:b w:val="0"/>
          <w:i w:val="0"/>
          <w:color w:val="1F2937"/>
          <w:sz w:val="20"/>
          <w:u w:val="none"/>
        </w:rPr>
        <w:t>Bagian 4 menampilkan praktik Load Data dengan Kode 1 dan Gambar 1–2: shape (150,6), statistik deskriptif, dan histogram yang memperlihatkan bimodal pada petal.</w:t>
      </w:r>
    </w:p>
    <w:p>
      <w:pPr>
        <w:pStyle w:val="ListBullet"/>
      </w:pPr>
      <w:r>
        <w:rPr>
          <w:rFonts w:ascii="Times New Roman" w:hAnsi="Times New Roman" w:eastAsia="Times New Roman"/>
          <w:b w:val="0"/>
          <w:i w:val="0"/>
          <w:color w:val="1F2937"/>
          <w:sz w:val="20"/>
          <w:u w:val="none"/>
        </w:rPr>
        <w:t>Bagian 5 mempraktikkan Pembersihan Data (Kode 2, Gambar 3): 0 missing, 1 duplikat yang dihapus, dan outlier sepal_width minimal yang dipertahankan setelah inspeksi boxplot.</w:t>
      </w:r>
    </w:p>
    <w:p>
      <w:pPr>
        <w:pStyle w:val="ListBullet"/>
      </w:pPr>
      <w:r>
        <w:rPr>
          <w:rFonts w:ascii="Times New Roman" w:hAnsi="Times New Roman" w:eastAsia="Times New Roman"/>
          <w:b w:val="0"/>
          <w:i w:val="0"/>
          <w:color w:val="1F2937"/>
          <w:sz w:val="20"/>
          <w:u w:val="none"/>
        </w:rPr>
        <w:t>Bagian 6 mendemonstrasikan Transformasi (Kode 3–6, Gambar 4–7): Min-Max mempertahankan bentuk distribusi, Z-Score memusatkan di 0, Label vs One-Hot dibedakan untuk hindari bias ordinal, dan petal_area/sepal_area meningkatkan separabilitas kelas.</w:t>
      </w:r>
    </w:p>
    <w:p>
      <w:pPr>
        <w:pStyle w:val="ListBullet"/>
      </w:pPr>
      <w:r>
        <w:rPr>
          <w:rFonts w:ascii="Times New Roman" w:hAnsi="Times New Roman" w:eastAsia="Times New Roman"/>
          <w:b w:val="0"/>
          <w:i w:val="0"/>
          <w:color w:val="1F2937"/>
          <w:sz w:val="20"/>
          <w:u w:val="none"/>
        </w:rPr>
        <w:t>Bagian 7 menerapkan Seleksi (korelasi 0.96 antar petal, ANOVA F 1180 untuk petal_length) dan Reduksi (PCA: PC1 72.9% + PC2 22.9% = 95.8% variansi, Gambar 8–10) untuk efisiensi dimensi.</w:t>
      </w:r>
    </w:p>
    <w:p>
      <w:pPr>
        <w:pStyle w:val="ListBullet"/>
      </w:pPr>
      <w:r>
        <w:rPr>
          <w:rFonts w:ascii="Times New Roman" w:hAnsi="Times New Roman" w:eastAsia="Times New Roman"/>
          <w:b w:val="0"/>
          <w:i w:val="0"/>
          <w:color w:val="1F2937"/>
          <w:sz w:val="20"/>
          <w:u w:val="none"/>
        </w:rPr>
        <w:t>Bagian 8 membahas Visualisasi akhir (Gambar 11 scatter petal) dan insight terintegrasi: kombinasi scaler + PCA + fitur turunan menghasilkan representasi 2D yang hampir tanpa kehilangan informasi.</w:t>
      </w:r>
    </w:p>
    <w:p>
      <w:pPr>
        <w:pStyle w:val="Heading2"/>
      </w:pPr>
      <w:r>
        <w:t>Temuan Kunci Praktikum</w:t>
      </w:r>
    </w:p>
    <w:p>
      <w:pPr>
        <w:pStyle w:val="ListBullet"/>
      </w:pPr>
      <w:r>
        <w:rPr>
          <w:rFonts w:ascii="Times New Roman" w:hAnsi="Times New Roman" w:eastAsia="Times New Roman"/>
          <w:b w:val="0"/>
          <w:i w:val="0"/>
          <w:color w:val="1F2937"/>
          <w:sz w:val="20"/>
          <w:u w:val="none"/>
        </w:rPr>
        <w:t>Tidak ada missing pada Iris; hanya 1 duplikat (efisiensi -0.67%) dan outlier tidak signifikan — kebersihan data tinggi, sehingga fokus dapat langsung ke transformasi.</w:t>
      </w:r>
    </w:p>
    <w:p>
      <w:pPr>
        <w:pStyle w:val="ListBullet"/>
      </w:pPr>
      <w:r>
        <w:rPr>
          <w:rFonts w:ascii="Times New Roman" w:hAnsi="Times New Roman" w:eastAsia="Times New Roman"/>
          <w:b w:val="0"/>
          <w:i w:val="0"/>
          <w:color w:val="1F2937"/>
          <w:sz w:val="20"/>
          <w:u w:val="none"/>
        </w:rPr>
        <w:t>Normalisasi dan standardisasi tidak mengubah urutan atau cluster, hanya menyamakan skala; pemilihan tergantung model (Min-Max untuk jarak terbatas, Z-Score untuk PCA/SVM).</w:t>
      </w:r>
    </w:p>
    <w:p>
      <w:pPr>
        <w:pStyle w:val="ListBullet"/>
      </w:pPr>
      <w:r>
        <w:rPr>
          <w:rFonts w:ascii="Times New Roman" w:hAnsi="Times New Roman" w:eastAsia="Times New Roman"/>
          <w:b w:val="0"/>
          <w:i w:val="0"/>
          <w:color w:val="1F2937"/>
          <w:sz w:val="20"/>
          <w:u w:val="none"/>
        </w:rPr>
        <w:t>Encoding: one-hot paling aman untuk nominal tanpa urutan; label encoding hanya untuk tree-based atau target ordinal.</w:t>
      </w:r>
    </w:p>
    <w:p>
      <w:pPr>
        <w:pStyle w:val="ListBullet"/>
      </w:pPr>
      <w:r>
        <w:rPr>
          <w:rFonts w:ascii="Times New Roman" w:hAnsi="Times New Roman" w:eastAsia="Times New Roman"/>
          <w:b w:val="0"/>
          <w:i w:val="0"/>
          <w:color w:val="1F2937"/>
          <w:sz w:val="20"/>
          <w:u w:val="none"/>
        </w:rPr>
        <w:t>Feature engineering petal_area terbukti paling diskriminatif, sejalan dengan hasil seleksi ANOVA yang menempatkan petal di peringkat atas.</w:t>
      </w:r>
    </w:p>
    <w:p>
      <w:pPr>
        <w:pStyle w:val="ListBullet"/>
      </w:pPr>
      <w:r>
        <w:rPr>
          <w:rFonts w:ascii="Times New Roman" w:hAnsi="Times New Roman" w:eastAsia="Times New Roman"/>
          <w:b w:val="0"/>
          <w:i w:val="0"/>
          <w:color w:val="1F2937"/>
          <w:sz w:val="20"/>
          <w:u w:val="none"/>
        </w:rPr>
        <w:t>Reduksi PCA membuktikan 2 komponen cukup (95.8%), memungkinkan visualisasi dan percepatan model tanpa mengorbankan akurasi; PC3–PC4 (4.1% sisa) dapat diabaikan untuk Laporan ini.</w:t>
      </w:r>
    </w:p>
    <w:p>
      <w:pPr>
        <w:pStyle w:val="Heading2"/>
      </w:pPr>
      <w:r>
        <w:t>Implikasi dan Rekomendasi</w:t>
      </w:r>
    </w:p>
    <w:p>
      <w:r>
        <w:t>Preprocessing yang dilakukan bukan sekadar formalitas, melainkan penentu performa. Rekomendasi praktis: (1) selalu lakukan pengecekan kualitas (info, describe, isna, duplicated, boxplot) sebelum modeling; (2) pilih scaler sesuai karakteristik outlier dan kebutuhan model; (3) gunakan one-hot untuk fitur nominal sebelum distance-based learning; (4) pertimbangkan petal_area sebagai fitur tunggal terkuat jika dibatasi sumber daya; (5) untuk analisis lanjut (TM 3 Eksplorasi Data), gunakan data terstandardisasi dan komponen PCA untuk Dashboard Tableau atau model klasifikasi (mis. k-NN, SVM) agar hasil lebih stabil. Laporan ini telah memenuhi seluruh deliverable modul: source code terdokumentasi, screenshot hasil (11 gambar pada 300 DPI), dan penjelasan mendalam per tahap, siap untuk dikumpulkan sebagai AVD Prak 2 187241037.pdf sesuai deadline HEBAT.</w:t>
      </w:r>
    </w:p>
    <w:sectPr w:rsidR="00FC693F" w:rsidRPr="0006063C" w:rsidSect="00034616">
      <w:footerReference w:type="default" r:id="rId2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rFonts w:ascii="Times New Roman" w:hAnsi="Times New Roman" w:eastAsia="Times New Roman"/>
        <w:b w:val="0"/>
        <w:i/>
        <w:color w:val="6B7280"/>
        <w:sz w:val="14"/>
        <w:u w:val="none"/>
      </w:rPr>
      <w:t xml:space="preserve">  •  AVD Prak 2 • 187241037 • SID304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eastAsia="Times New Roman"/>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B2F4A"/>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B2F4A"/>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E6F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Times New Roman" w:hAnsi="Times New Roman"/>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