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Bdr>
          <w:bottom w:val="single" w:color="2E86AB" w:sz="24" w:space="1"/>
        </w:pBdr>
        <w:spacing w:after="400"/>
        <w:jc w:val="center"/>
      </w:pPr>
      <w:r>
        <w:t xml:space="preserve">Kartu Hasil Studi (KHS) — 2025/2026 Genap</w:t>
      </w:r>
    </w:p>
    <w:p>
      <w:pPr>
        <w:spacing w:after="600"/>
        <w:jc w:val="center"/>
      </w:pPr>
      <w:r>
        <w:rPr>
          <w:b/>
          <w:bCs/>
          <w:color w:val="2E86AB"/>
        </w:rPr>
        <w:t xml:space="preserve">Autor: </w:t>
      </w:r>
      <w:r>
        <w:t xml:space="preserve">Misbahul Muttaqin</w:t>
      </w:r>
      <w:r>
        <w:rPr>
          <w:color w:val="999999"/>
        </w:rPr>
        <w:t xml:space="preserve"> | </w:t>
      </w:r>
      <w:r>
        <w:rPr>
          <w:b/>
          <w:bCs/>
          <w:color w:val="2E86AB"/>
        </w:rPr>
        <w:t xml:space="preserve">Data: </w:t>
      </w:r>
      <w:r>
        <w:t xml:space="preserve">01/08/2026</w:t>
      </w:r>
    </w:p>
    <w:p>
      <w:pPr>
        <w:spacing w:after="120"/>
      </w:pPr>
      <w:r>
        <w:t xml:space="preserve">KARTU HASIL STUDI (KHS)</w:t>
      </w:r>
    </w:p>
    <w:p/>
    <w:p>
      <w:pPr>
        <w:spacing w:after="120"/>
      </w:pPr>
      <w:r>
        <w:t xml:space="preserve">Periode: 2025/2026 - Genap</w:t>
      </w:r>
    </w:p>
    <w:p>
      <w:pPr>
        <w:spacing w:after="120"/>
      </w:pPr>
      <w:r>
        <w:t xml:space="preserve">Nama: Misbahul Muttaqin</w:t>
      </w:r>
    </w:p>
    <w:p/>
    <w:p>
      <w:pPr>
        <w:spacing w:after="120"/>
      </w:pPr>
      <w:r>
        <w:t xml:space="preserve">DAFTAR NILAI</w:t>
      </w:r>
    </w:p>
    <w:p/>
    <w:p>
      <w:pPr>
        <w:pStyle w:val="ListParagraph"/>
        <w:numPr>
          <w:ilvl w:val="0"/>
          <w:numId w:val="{default-numbering-0}"/>
        </w:numPr>
        <w:spacing w:after="60"/>
      </w:pPr>
      <w:r>
        <w:t xml:space="preserve">MNM203 — 3 SKS — Nilai: A</w:t>
      </w:r>
    </w:p>
    <w:p>
      <w:pPr>
        <w:pStyle w:val="ListParagraph"/>
        <w:numPr>
          <w:ilvl w:val="0"/>
          <w:numId w:val="{default-numbering-0}"/>
        </w:numPr>
        <w:spacing w:after="60"/>
      </w:pPr>
      <w:r>
        <w:t xml:space="preserve">SIC201 — 2 SKS — Nilai: A</w:t>
      </w:r>
    </w:p>
    <w:p>
      <w:pPr>
        <w:pStyle w:val="ListParagraph"/>
        <w:numPr>
          <w:ilvl w:val="0"/>
          <w:numId w:val="{default-numbering-0}"/>
        </w:numPr>
        <w:spacing w:after="60"/>
      </w:pPr>
      <w:r>
        <w:t xml:space="preserve">SIC202 — 1 SKS — Nilai: A</w:t>
      </w:r>
    </w:p>
    <w:p>
      <w:pPr>
        <w:pStyle w:val="ListParagraph"/>
        <w:numPr>
          <w:ilvl w:val="0"/>
          <w:numId w:val="{default-numbering-0}"/>
        </w:numPr>
        <w:spacing w:after="60"/>
      </w:pPr>
      <w:r>
        <w:t xml:space="preserve">SII301 — 2 SKS — Nilai: AB</w:t>
      </w:r>
    </w:p>
    <w:p>
      <w:pPr>
        <w:pStyle w:val="ListParagraph"/>
        <w:numPr>
          <w:ilvl w:val="0"/>
          <w:numId w:val="{default-numbering-0}"/>
        </w:numPr>
        <w:spacing w:after="60"/>
      </w:pPr>
      <w:r>
        <w:t xml:space="preserve">SII316 — 1 SKS — Nilai: B</w:t>
      </w:r>
    </w:p>
    <w:p>
      <w:pPr>
        <w:pStyle w:val="ListParagraph"/>
        <w:numPr>
          <w:ilvl w:val="0"/>
          <w:numId w:val="{default-numbering-0}"/>
        </w:numPr>
        <w:spacing w:after="60"/>
      </w:pPr>
      <w:r>
        <w:t xml:space="preserve">SIJ202 — 3 SKS — Nilai: B</w:t>
      </w:r>
    </w:p>
    <w:p>
      <w:pPr>
        <w:pStyle w:val="ListParagraph"/>
        <w:numPr>
          <w:ilvl w:val="0"/>
          <w:numId w:val="{default-numbering-0}"/>
        </w:numPr>
        <w:spacing w:after="60"/>
      </w:pPr>
      <w:r>
        <w:t xml:space="preserve">SIJ206 — 1 SKS — Nilai: AB</w:t>
      </w:r>
    </w:p>
    <w:p>
      <w:pPr>
        <w:pStyle w:val="ListParagraph"/>
        <w:numPr>
          <w:ilvl w:val="0"/>
          <w:numId w:val="{default-numbering-0}"/>
        </w:numPr>
        <w:spacing w:after="60"/>
      </w:pPr>
      <w:r>
        <w:t xml:space="preserve">SIS202 — 2 SKS — Nilai: AB</w:t>
      </w:r>
    </w:p>
    <w:p>
      <w:pPr>
        <w:pStyle w:val="ListParagraph"/>
        <w:numPr>
          <w:ilvl w:val="0"/>
          <w:numId w:val="{default-numbering-0}"/>
        </w:numPr>
        <w:spacing w:after="60"/>
      </w:pPr>
      <w:r>
        <w:t xml:space="preserve">SIS204 — 2 SKS — Nilai: A</w:t>
      </w:r>
    </w:p>
    <w:p>
      <w:pPr>
        <w:pStyle w:val="ListParagraph"/>
        <w:numPr>
          <w:ilvl w:val="0"/>
          <w:numId w:val="{default-numbering-0}"/>
        </w:numPr>
        <w:spacing w:after="60"/>
      </w:pPr>
      <w:r>
        <w:t xml:space="preserve">SIS205 — 1 SKS — Nilai: A</w:t>
      </w:r>
    </w:p>
    <w:p>
      <w:pPr>
        <w:pStyle w:val="ListParagraph"/>
        <w:numPr>
          <w:ilvl w:val="0"/>
          <w:numId w:val="{default-numbering-0}"/>
        </w:numPr>
        <w:spacing w:after="60"/>
      </w:pPr>
      <w:r>
        <w:t xml:space="preserve">SIS304 — 2 SKS — Nilai: AB</w:t>
      </w:r>
    </w:p>
    <w:p>
      <w:pPr>
        <w:pStyle w:val="ListParagraph"/>
        <w:numPr>
          <w:ilvl w:val="0"/>
          <w:numId w:val="{default-numbering-0}"/>
        </w:numPr>
        <w:spacing w:after="60"/>
      </w:pPr>
      <w:r>
        <w:t xml:space="preserve">SIS305 — 1 SKS — Nilai: A</w:t>
      </w:r>
    </w:p>
    <w:p>
      <w:pPr>
        <w:pStyle w:val="ListParagraph"/>
        <w:numPr>
          <w:ilvl w:val="0"/>
          <w:numId w:val="{default-numbering-0}"/>
        </w:numPr>
        <w:spacing w:after="60"/>
      </w:pPr>
      <w:r>
        <w:t xml:space="preserve">SIS308 — 3 SKS — Nilai: A</w:t>
      </w:r>
    </w:p>
    <w:p/>
    <w:p>
      <w:pPr>
        <w:spacing w:after="120"/>
      </w:pPr>
      <w:r>
        <w:t xml:space="preserve">RINGKASAN</w:t>
      </w:r>
    </w:p>
    <w:p/>
    <w:p>
      <w:pPr>
        <w:spacing w:after="120"/>
      </w:pPr>
      <w:r>
        <w:t xml:space="preserve">Total mata kuliah: 13</w:t>
      </w:r>
    </w:p>
    <w:p>
      <w:pPr>
        <w:spacing w:after="120"/>
      </w:pPr>
      <w:r>
        <w:t xml:space="preserve">Total SKS: 24</w:t>
      </w:r>
    </w:p>
    <w:p/>
    <w:p>
      <w:pPr>
        <w:spacing w:after="120"/>
      </w:pPr>
      <w:r>
        <w:t xml:space="preserve">Distribusi nilai: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A: 6 mata kuliah (MNM203, SIC201, SIC202, SIS204, SIS205, SIS305, SIS308) — 7 mata kuliah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AB: 4 mata kuliah (SII301, SIJ206, SIS202, SIS304)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B: 2 mata kuliah (SII316, SIJ202)</w:t>
      </w:r>
    </w:p>
    <w:p/>
    <w:p>
      <w:pPr>
        <w:spacing w:after="120"/>
      </w:pPr>
      <w:r>
        <w:t xml:space="preserve">Sumber: Portal Cyber Campus (pembacaan langsung via token verifikasi sekali pakai, snapshot lokal #1).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Kartu Hasil Studi (KHS) — 2025/2026 Genap</dc:title>
  <dc:creator>Misbahul Muttaqin</dc:creator>
  <cp:lastModifiedBy>Un-named</cp:lastModifiedBy>
  <cp:revision>1</cp:revision>
  <dcterms:created xsi:type="dcterms:W3CDTF">2026-07-31T17:02:32.472Z</dcterms:created>
  <dcterms:modified xsi:type="dcterms:W3CDTF">2026-07-31T17:02:32.472Z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