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21E" w:rsidRPr="007C321E" w:rsidRDefault="007C321E" w:rsidP="007C321E">
      <w:pPr>
        <w:autoSpaceDE w:val="0"/>
        <w:autoSpaceDN w:val="0"/>
        <w:adjustRightInd w:val="0"/>
        <w:jc w:val="center"/>
        <w:rPr>
          <w:color w:val="000000"/>
          <w:sz w:val="23"/>
          <w:szCs w:val="23"/>
          <w:lang w:eastAsia="es-CO"/>
        </w:rPr>
      </w:pPr>
      <w:r w:rsidRPr="007C321E">
        <w:rPr>
          <w:b/>
          <w:bCs/>
          <w:color w:val="000000"/>
          <w:sz w:val="30"/>
          <w:szCs w:val="30"/>
          <w:lang w:eastAsia="es-CO"/>
        </w:rPr>
        <w:t>P</w:t>
      </w:r>
      <w:r w:rsidRPr="007C321E">
        <w:rPr>
          <w:b/>
          <w:bCs/>
          <w:color w:val="000000"/>
          <w:sz w:val="23"/>
          <w:szCs w:val="23"/>
          <w:lang w:eastAsia="es-CO"/>
        </w:rPr>
        <w:t xml:space="preserve">ARÁMETROS </w:t>
      </w:r>
      <w:r w:rsidRPr="007C321E">
        <w:rPr>
          <w:b/>
          <w:bCs/>
          <w:color w:val="000000"/>
          <w:sz w:val="30"/>
          <w:szCs w:val="30"/>
          <w:lang w:eastAsia="es-CO"/>
        </w:rPr>
        <w:t>E</w:t>
      </w:r>
      <w:r w:rsidRPr="007C321E">
        <w:rPr>
          <w:b/>
          <w:bCs/>
          <w:color w:val="000000"/>
          <w:sz w:val="23"/>
          <w:szCs w:val="23"/>
          <w:lang w:eastAsia="es-CO"/>
        </w:rPr>
        <w:t xml:space="preserve">LÉCTRICOS DE LA </w:t>
      </w:r>
      <w:r w:rsidRPr="007C321E">
        <w:rPr>
          <w:b/>
          <w:bCs/>
          <w:color w:val="000000"/>
          <w:sz w:val="30"/>
          <w:szCs w:val="30"/>
          <w:lang w:eastAsia="es-CO"/>
        </w:rPr>
        <w:t>M</w:t>
      </w:r>
      <w:r w:rsidRPr="007C321E">
        <w:rPr>
          <w:b/>
          <w:bCs/>
          <w:color w:val="000000"/>
          <w:sz w:val="23"/>
          <w:szCs w:val="23"/>
          <w:lang w:eastAsia="es-CO"/>
        </w:rPr>
        <w:t xml:space="preserve">ÁQUINA </w:t>
      </w:r>
      <w:r w:rsidRPr="007C321E">
        <w:rPr>
          <w:b/>
          <w:bCs/>
          <w:color w:val="000000"/>
          <w:sz w:val="30"/>
          <w:szCs w:val="30"/>
          <w:lang w:eastAsia="es-CO"/>
        </w:rPr>
        <w:t>S</w:t>
      </w:r>
      <w:r w:rsidRPr="007C321E">
        <w:rPr>
          <w:b/>
          <w:bCs/>
          <w:color w:val="000000"/>
          <w:sz w:val="23"/>
          <w:szCs w:val="23"/>
          <w:lang w:eastAsia="es-CO"/>
        </w:rPr>
        <w:t xml:space="preserve">INCRÓNICA </w:t>
      </w:r>
    </w:p>
    <w:p w:rsidR="001D3146" w:rsidRPr="000675AF" w:rsidRDefault="001D3146" w:rsidP="001D3146">
      <w:pPr>
        <w:pStyle w:val="papersubtitle"/>
        <w:rPr>
          <w:rFonts w:eastAsia="MS Mincho"/>
          <w:lang w:val="es-EC"/>
        </w:rPr>
      </w:pPr>
      <w:r w:rsidRPr="000675AF">
        <w:rPr>
          <w:rFonts w:eastAsia="MS Mincho"/>
          <w:lang w:val="es-EC"/>
        </w:rPr>
        <w:t xml:space="preserve"> </w:t>
      </w:r>
      <w:r w:rsidR="00A77A40">
        <w:rPr>
          <w:rFonts w:eastAsia="MS Mincho"/>
          <w:b/>
          <w:bCs w:val="0"/>
          <w:i/>
          <w:iCs/>
          <w:lang w:val="es-EC"/>
        </w:rPr>
        <w:t xml:space="preserve">Laboratorio de </w:t>
      </w:r>
      <w:r w:rsidR="007C321E">
        <w:rPr>
          <w:rFonts w:eastAsia="MS Mincho"/>
          <w:b/>
          <w:bCs w:val="0"/>
          <w:i/>
          <w:iCs/>
          <w:lang w:val="es-EC"/>
        </w:rPr>
        <w:t>Máquinas Eléctricas</w:t>
      </w:r>
    </w:p>
    <w:tbl>
      <w:tblPr>
        <w:tblW w:w="0" w:type="auto"/>
        <w:jc w:val="center"/>
        <w:tblLayout w:type="fixed"/>
        <w:tblLook w:val="0000" w:firstRow="0" w:lastRow="0" w:firstColumn="0" w:lastColumn="0" w:noHBand="0" w:noVBand="0"/>
      </w:tblPr>
      <w:tblGrid>
        <w:gridCol w:w="9066"/>
      </w:tblGrid>
      <w:tr w:rsidR="001D3146" w:rsidRPr="000675AF">
        <w:trPr>
          <w:trHeight w:val="549"/>
          <w:jc w:val="center"/>
        </w:trPr>
        <w:tc>
          <w:tcPr>
            <w:tcW w:w="9066" w:type="dxa"/>
          </w:tcPr>
          <w:p w:rsidR="001D3146" w:rsidRPr="000675AF" w:rsidRDefault="001C3266" w:rsidP="00A77A40">
            <w:pPr>
              <w:pStyle w:val="Author"/>
              <w:rPr>
                <w:rFonts w:eastAsia="MS Mincho"/>
                <w:lang w:val="es-EC"/>
              </w:rPr>
            </w:pPr>
            <w:r>
              <w:rPr>
                <w:rFonts w:eastAsia="MS Mincho"/>
                <w:lang w:val="es-EC"/>
              </w:rPr>
              <w:t>Mateo Moscoso</w:t>
            </w:r>
          </w:p>
        </w:tc>
      </w:tr>
      <w:tr w:rsidR="001D3146" w:rsidRPr="000675AF">
        <w:trPr>
          <w:jc w:val="center"/>
        </w:trPr>
        <w:tc>
          <w:tcPr>
            <w:tcW w:w="9066" w:type="dxa"/>
          </w:tcPr>
          <w:p w:rsidR="001D3146" w:rsidRPr="00862504" w:rsidRDefault="001D3146" w:rsidP="001D3146">
            <w:pPr>
              <w:pStyle w:val="Affiliation"/>
              <w:rPr>
                <w:rFonts w:eastAsia="MS Mincho"/>
                <w:sz w:val="28"/>
                <w:szCs w:val="28"/>
                <w:lang w:val="es-EC"/>
              </w:rPr>
            </w:pPr>
            <w:r w:rsidRPr="00862504">
              <w:rPr>
                <w:rFonts w:eastAsia="MS Mincho"/>
                <w:sz w:val="28"/>
                <w:szCs w:val="28"/>
                <w:lang w:val="es-EC"/>
              </w:rPr>
              <w:t>Escuela Politécnica Nacional del Ecuador</w:t>
            </w:r>
          </w:p>
        </w:tc>
      </w:tr>
      <w:tr w:rsidR="001D3146" w:rsidRPr="000675AF">
        <w:trPr>
          <w:jc w:val="center"/>
        </w:trPr>
        <w:tc>
          <w:tcPr>
            <w:tcW w:w="9066" w:type="dxa"/>
          </w:tcPr>
          <w:p w:rsidR="001D3146" w:rsidRPr="000675AF" w:rsidRDefault="001D3146" w:rsidP="001D3146">
            <w:pPr>
              <w:pStyle w:val="Affiliation"/>
              <w:rPr>
                <w:rFonts w:eastAsia="MS Mincho"/>
                <w:lang w:val="es-EC"/>
              </w:rPr>
            </w:pPr>
            <w:r w:rsidRPr="000675AF">
              <w:rPr>
                <w:rFonts w:eastAsia="MS Mincho"/>
                <w:lang w:val="es-EC"/>
              </w:rPr>
              <w:t>Facultad de Ingeniería Eléctrica y Electrónica</w:t>
            </w:r>
          </w:p>
        </w:tc>
      </w:tr>
      <w:tr w:rsidR="001D3146" w:rsidRPr="000675AF">
        <w:trPr>
          <w:trHeight w:val="109"/>
          <w:jc w:val="center"/>
        </w:trPr>
        <w:tc>
          <w:tcPr>
            <w:tcW w:w="9066" w:type="dxa"/>
          </w:tcPr>
          <w:p w:rsidR="001D3146" w:rsidRPr="000675AF" w:rsidRDefault="001D3146" w:rsidP="001D3146">
            <w:pPr>
              <w:pStyle w:val="Affiliation"/>
              <w:rPr>
                <w:rFonts w:eastAsia="MS Mincho"/>
                <w:lang w:val="es-EC"/>
              </w:rPr>
            </w:pPr>
            <w:r w:rsidRPr="000675AF">
              <w:rPr>
                <w:rFonts w:eastAsia="MS Mincho"/>
                <w:lang w:val="es-EC"/>
              </w:rPr>
              <w:t>Quito, Ecuador</w:t>
            </w:r>
          </w:p>
          <w:p w:rsidR="001D3146" w:rsidRPr="000675AF" w:rsidRDefault="001C3266" w:rsidP="00A77A40">
            <w:pPr>
              <w:pStyle w:val="Affiliation"/>
              <w:rPr>
                <w:rFonts w:eastAsia="MS Mincho"/>
                <w:lang w:val="es-EC"/>
              </w:rPr>
            </w:pPr>
            <w:r>
              <w:rPr>
                <w:rFonts w:eastAsia="MS Mincho"/>
                <w:lang w:val="es-EC"/>
              </w:rPr>
              <w:t>Mateo.moscoso01</w:t>
            </w:r>
            <w:r w:rsidR="007C321E">
              <w:rPr>
                <w:rFonts w:eastAsia="MS Mincho"/>
                <w:lang w:val="es-EC"/>
              </w:rPr>
              <w:t>@epn.edu</w:t>
            </w:r>
            <w:r w:rsidR="00A77A40">
              <w:rPr>
                <w:rFonts w:eastAsia="MS Mincho"/>
                <w:lang w:val="es-EC"/>
              </w:rPr>
              <w:t>.</w:t>
            </w:r>
            <w:r w:rsidR="007C321E">
              <w:rPr>
                <w:rFonts w:eastAsia="MS Mincho"/>
                <w:lang w:val="es-EC"/>
              </w:rPr>
              <w:t>e</w:t>
            </w:r>
            <w:r w:rsidR="00A77A40">
              <w:rPr>
                <w:rFonts w:eastAsia="MS Mincho"/>
                <w:lang w:val="es-EC"/>
              </w:rPr>
              <w:t>c</w:t>
            </w:r>
          </w:p>
        </w:tc>
      </w:tr>
    </w:tbl>
    <w:p w:rsidR="008842EB" w:rsidRPr="000675AF" w:rsidRDefault="00D50C21" w:rsidP="008842EB">
      <w:pPr>
        <w:spacing w:after="240"/>
        <w:sectPr w:rsidR="008842EB" w:rsidRPr="000675AF" w:rsidSect="0090481D">
          <w:headerReference w:type="default" r:id="rId7"/>
          <w:footerReference w:type="even" r:id="rId8"/>
          <w:footerReference w:type="default" r:id="rId9"/>
          <w:footnotePr>
            <w:numRestart w:val="eachPage"/>
          </w:footnotePr>
          <w:type w:val="continuous"/>
          <w:pgSz w:w="11907" w:h="16840" w:code="9"/>
          <w:pgMar w:top="1134" w:right="680" w:bottom="1418" w:left="1021" w:header="720" w:footer="720" w:gutter="0"/>
          <w:pgNumType w:start="1"/>
          <w:cols w:space="720"/>
        </w:sectPr>
      </w:pPr>
      <w:r w:rsidRPr="000675AF">
        <w:tab/>
      </w:r>
    </w:p>
    <w:p w:rsidR="00D50C21" w:rsidRDefault="007C321E" w:rsidP="006A6413">
      <w:pPr>
        <w:pStyle w:val="ursititulo1"/>
        <w:tabs>
          <w:tab w:val="clear" w:pos="2062"/>
          <w:tab w:val="num" w:pos="284"/>
          <w:tab w:val="num" w:pos="1702"/>
        </w:tabs>
        <w:jc w:val="left"/>
      </w:pPr>
      <w:r>
        <w:lastRenderedPageBreak/>
        <w:t>INFORME</w:t>
      </w:r>
    </w:p>
    <w:p w:rsidR="007C321E" w:rsidRPr="00A411A4" w:rsidRDefault="00B53002" w:rsidP="00B53002">
      <w:pPr>
        <w:pStyle w:val="Ttulo2"/>
        <w:rPr>
          <w:rFonts w:asciiTheme="minorHAnsi" w:hAnsiTheme="minorHAnsi"/>
          <w:sz w:val="20"/>
        </w:rPr>
      </w:pPr>
      <w:r>
        <w:t>Tabular los datos de placa de las máquinas utilizadas (máquina motriz y máquina sincrónica)</w:t>
      </w:r>
      <w:r w:rsidR="007C321E" w:rsidRPr="00A411A4">
        <w:rPr>
          <w:rFonts w:asciiTheme="minorHAnsi" w:hAnsiTheme="minorHAnsi"/>
          <w:sz w:val="20"/>
        </w:rPr>
        <w:t xml:space="preserve">. </w:t>
      </w:r>
    </w:p>
    <w:p w:rsidR="007C321E" w:rsidRPr="00E50278" w:rsidRDefault="007C321E" w:rsidP="007C321E">
      <w:pPr>
        <w:pStyle w:val="Sinespaciado"/>
        <w:ind w:left="720"/>
        <w:jc w:val="center"/>
        <w:rPr>
          <w:rFonts w:ascii="Times New Roman" w:hAnsi="Times New Roman"/>
          <w:sz w:val="20"/>
          <w:szCs w:val="20"/>
        </w:rPr>
      </w:pPr>
      <w:r w:rsidRPr="00E50278">
        <w:rPr>
          <w:rFonts w:ascii="Times New Roman" w:hAnsi="Times New Roman"/>
          <w:sz w:val="20"/>
          <w:szCs w:val="20"/>
        </w:rPr>
        <w:t>DATOS DE LA PLACA MAQUINA DE INDUCCION.</w:t>
      </w:r>
    </w:p>
    <w:p w:rsidR="007C321E" w:rsidRPr="00E50278" w:rsidRDefault="007C321E" w:rsidP="007C321E">
      <w:pPr>
        <w:pStyle w:val="Sinespaciado"/>
        <w:ind w:left="720"/>
        <w:jc w:val="center"/>
        <w:rPr>
          <w:rFonts w:ascii="Times New Roman" w:hAnsi="Times New Roman"/>
          <w:sz w:val="20"/>
          <w:szCs w:val="20"/>
        </w:rPr>
      </w:pPr>
    </w:p>
    <w:tbl>
      <w:tblPr>
        <w:tblStyle w:val="Tablaconcuadrcula"/>
        <w:tblW w:w="0" w:type="auto"/>
        <w:jc w:val="center"/>
        <w:tblLook w:val="04A0" w:firstRow="1" w:lastRow="0" w:firstColumn="1" w:lastColumn="0" w:noHBand="0" w:noVBand="1"/>
      </w:tblPr>
      <w:tblGrid>
        <w:gridCol w:w="1980"/>
        <w:gridCol w:w="1984"/>
      </w:tblGrid>
      <w:tr w:rsidR="007C321E" w:rsidRPr="00E50278" w:rsidTr="007C321E">
        <w:trPr>
          <w:jc w:val="center"/>
        </w:trPr>
        <w:tc>
          <w:tcPr>
            <w:tcW w:w="1980" w:type="dxa"/>
          </w:tcPr>
          <w:p w:rsidR="007C321E" w:rsidRPr="00E50278" w:rsidRDefault="007C321E" w:rsidP="00F0643E">
            <w:pPr>
              <w:pStyle w:val="Sinespaciado"/>
              <w:jc w:val="both"/>
            </w:pPr>
            <w:r w:rsidRPr="00E50278">
              <w:t xml:space="preserve">Voltaje </w:t>
            </w:r>
          </w:p>
        </w:tc>
        <w:tc>
          <w:tcPr>
            <w:tcW w:w="1984" w:type="dxa"/>
          </w:tcPr>
          <w:p w:rsidR="007C321E" w:rsidRPr="00E50278" w:rsidRDefault="007C321E" w:rsidP="00F0643E">
            <w:pPr>
              <w:pStyle w:val="Sinespaciado"/>
            </w:pPr>
            <w:r w:rsidRPr="00E50278">
              <w:t>220 /380 V</w:t>
            </w:r>
          </w:p>
        </w:tc>
      </w:tr>
      <w:tr w:rsidR="007C321E" w:rsidRPr="00E50278" w:rsidTr="007C321E">
        <w:trPr>
          <w:jc w:val="center"/>
        </w:trPr>
        <w:tc>
          <w:tcPr>
            <w:tcW w:w="1980" w:type="dxa"/>
          </w:tcPr>
          <w:p w:rsidR="007C321E" w:rsidRPr="00E50278" w:rsidRDefault="007C321E" w:rsidP="00F0643E">
            <w:pPr>
              <w:pStyle w:val="Sinespaciado"/>
              <w:jc w:val="both"/>
            </w:pPr>
            <w:r w:rsidRPr="00E50278">
              <w:t xml:space="preserve">Corriente </w:t>
            </w:r>
          </w:p>
        </w:tc>
        <w:tc>
          <w:tcPr>
            <w:tcW w:w="1984" w:type="dxa"/>
          </w:tcPr>
          <w:p w:rsidR="007C321E" w:rsidRPr="00E50278" w:rsidRDefault="007C321E" w:rsidP="00F0643E">
            <w:pPr>
              <w:pStyle w:val="Sinespaciado"/>
            </w:pPr>
            <w:r w:rsidRPr="00E50278">
              <w:t>9.9-13.5/5.7-7.8 A</w:t>
            </w:r>
          </w:p>
        </w:tc>
      </w:tr>
      <w:tr w:rsidR="007C321E" w:rsidRPr="00E50278" w:rsidTr="007C321E">
        <w:trPr>
          <w:jc w:val="center"/>
        </w:trPr>
        <w:tc>
          <w:tcPr>
            <w:tcW w:w="1980" w:type="dxa"/>
          </w:tcPr>
          <w:p w:rsidR="007C321E" w:rsidRPr="00E50278" w:rsidRDefault="007C321E" w:rsidP="00F0643E">
            <w:pPr>
              <w:pStyle w:val="Sinespaciado"/>
              <w:jc w:val="both"/>
            </w:pPr>
            <w:r w:rsidRPr="00E50278">
              <w:t xml:space="preserve">Potencia activa </w:t>
            </w:r>
          </w:p>
        </w:tc>
        <w:tc>
          <w:tcPr>
            <w:tcW w:w="1984" w:type="dxa"/>
          </w:tcPr>
          <w:p w:rsidR="007C321E" w:rsidRPr="00E50278" w:rsidRDefault="007C321E" w:rsidP="00F0643E">
            <w:pPr>
              <w:pStyle w:val="Sinespaciado"/>
            </w:pPr>
            <w:r w:rsidRPr="00E50278">
              <w:t>0.85/3.3 KW</w:t>
            </w:r>
          </w:p>
        </w:tc>
      </w:tr>
      <w:tr w:rsidR="007C321E" w:rsidRPr="00E50278" w:rsidTr="007C321E">
        <w:trPr>
          <w:jc w:val="center"/>
        </w:trPr>
        <w:tc>
          <w:tcPr>
            <w:tcW w:w="1980" w:type="dxa"/>
          </w:tcPr>
          <w:p w:rsidR="007C321E" w:rsidRPr="00E50278" w:rsidRDefault="007C321E" w:rsidP="00F0643E">
            <w:pPr>
              <w:pStyle w:val="Sinespaciado"/>
              <w:jc w:val="both"/>
            </w:pPr>
            <w:r w:rsidRPr="00E50278">
              <w:t xml:space="preserve">Frecuencia </w:t>
            </w:r>
          </w:p>
        </w:tc>
        <w:tc>
          <w:tcPr>
            <w:tcW w:w="1984" w:type="dxa"/>
          </w:tcPr>
          <w:p w:rsidR="007C321E" w:rsidRPr="00E50278" w:rsidRDefault="007C321E" w:rsidP="00F0643E">
            <w:pPr>
              <w:pStyle w:val="Sinespaciado"/>
            </w:pPr>
            <w:r w:rsidRPr="00E50278">
              <w:t>60   Hz</w:t>
            </w:r>
          </w:p>
        </w:tc>
      </w:tr>
      <w:tr w:rsidR="007C321E" w:rsidRPr="00E50278" w:rsidTr="007C321E">
        <w:trPr>
          <w:jc w:val="center"/>
        </w:trPr>
        <w:tc>
          <w:tcPr>
            <w:tcW w:w="1980" w:type="dxa"/>
          </w:tcPr>
          <w:p w:rsidR="007C321E" w:rsidRPr="00E50278" w:rsidRDefault="007C321E" w:rsidP="00F0643E">
            <w:pPr>
              <w:pStyle w:val="Sinespaciado"/>
              <w:jc w:val="both"/>
            </w:pPr>
            <w:r w:rsidRPr="00E50278">
              <w:t xml:space="preserve">Factor de potencia </w:t>
            </w:r>
          </w:p>
        </w:tc>
        <w:tc>
          <w:tcPr>
            <w:tcW w:w="1984" w:type="dxa"/>
          </w:tcPr>
          <w:p w:rsidR="007C321E" w:rsidRPr="00E50278" w:rsidRDefault="007C321E" w:rsidP="00F0643E">
            <w:pPr>
              <w:pStyle w:val="Sinespaciado"/>
            </w:pPr>
            <w:r w:rsidRPr="00E50278">
              <w:t>0.49-0.95</w:t>
            </w:r>
          </w:p>
        </w:tc>
      </w:tr>
      <w:tr w:rsidR="007C321E" w:rsidRPr="00E50278" w:rsidTr="007C321E">
        <w:trPr>
          <w:trHeight w:val="70"/>
          <w:jc w:val="center"/>
        </w:trPr>
        <w:tc>
          <w:tcPr>
            <w:tcW w:w="1980" w:type="dxa"/>
          </w:tcPr>
          <w:p w:rsidR="007C321E" w:rsidRPr="00E50278" w:rsidRDefault="007C321E" w:rsidP="00F0643E">
            <w:pPr>
              <w:pStyle w:val="Sinespaciado"/>
              <w:jc w:val="both"/>
            </w:pPr>
            <w:r w:rsidRPr="00E50278">
              <w:t>RPM min</w:t>
            </w:r>
          </w:p>
        </w:tc>
        <w:tc>
          <w:tcPr>
            <w:tcW w:w="1984" w:type="dxa"/>
          </w:tcPr>
          <w:p w:rsidR="007C321E" w:rsidRPr="00E50278" w:rsidRDefault="007C321E" w:rsidP="00F0643E">
            <w:pPr>
              <w:pStyle w:val="Sinespaciado"/>
            </w:pPr>
            <w:r w:rsidRPr="00E50278">
              <w:t>675-2500</w:t>
            </w:r>
          </w:p>
        </w:tc>
      </w:tr>
    </w:tbl>
    <w:p w:rsidR="007C321E" w:rsidRPr="00E50278" w:rsidRDefault="007C321E" w:rsidP="007C321E">
      <w:pPr>
        <w:pStyle w:val="Sinespaciado"/>
        <w:jc w:val="center"/>
        <w:rPr>
          <w:rFonts w:ascii="Times New Roman" w:hAnsi="Times New Roman"/>
          <w:sz w:val="20"/>
          <w:szCs w:val="20"/>
        </w:rPr>
      </w:pPr>
    </w:p>
    <w:p w:rsidR="007C321E" w:rsidRPr="00E50278" w:rsidRDefault="007C321E" w:rsidP="007C321E">
      <w:pPr>
        <w:pStyle w:val="Sinespaciado"/>
        <w:ind w:left="720"/>
        <w:rPr>
          <w:rFonts w:ascii="Times New Roman" w:hAnsi="Times New Roman"/>
          <w:sz w:val="20"/>
          <w:szCs w:val="20"/>
        </w:rPr>
      </w:pPr>
      <w:r w:rsidRPr="00E50278">
        <w:rPr>
          <w:rFonts w:ascii="Times New Roman" w:hAnsi="Times New Roman"/>
          <w:sz w:val="20"/>
          <w:szCs w:val="20"/>
        </w:rPr>
        <w:t>DATOS DE LA MAQUINA SINCRONICA.</w:t>
      </w:r>
    </w:p>
    <w:p w:rsidR="007C321E" w:rsidRPr="00E50278" w:rsidRDefault="007C321E" w:rsidP="007C321E">
      <w:pPr>
        <w:pStyle w:val="Sinespaciado"/>
        <w:jc w:val="center"/>
        <w:rPr>
          <w:rFonts w:ascii="Times New Roman" w:hAnsi="Times New Roman"/>
          <w:sz w:val="20"/>
          <w:szCs w:val="20"/>
        </w:rPr>
      </w:pPr>
    </w:p>
    <w:tbl>
      <w:tblPr>
        <w:tblStyle w:val="Tablaconcuadrcula"/>
        <w:tblW w:w="0" w:type="auto"/>
        <w:jc w:val="center"/>
        <w:tblLook w:val="04A0" w:firstRow="1" w:lastRow="0" w:firstColumn="1" w:lastColumn="0" w:noHBand="0" w:noVBand="1"/>
      </w:tblPr>
      <w:tblGrid>
        <w:gridCol w:w="1980"/>
        <w:gridCol w:w="1134"/>
      </w:tblGrid>
      <w:tr w:rsidR="007C321E" w:rsidRPr="00E50278" w:rsidTr="007C321E">
        <w:trPr>
          <w:jc w:val="center"/>
        </w:trPr>
        <w:tc>
          <w:tcPr>
            <w:tcW w:w="1980" w:type="dxa"/>
          </w:tcPr>
          <w:p w:rsidR="007C321E" w:rsidRPr="00E50278" w:rsidRDefault="007C321E" w:rsidP="00F0643E">
            <w:pPr>
              <w:pStyle w:val="Sinespaciado"/>
            </w:pPr>
            <w:r w:rsidRPr="00E50278">
              <w:t>Voltaje</w:t>
            </w:r>
          </w:p>
        </w:tc>
        <w:tc>
          <w:tcPr>
            <w:tcW w:w="1134" w:type="dxa"/>
          </w:tcPr>
          <w:p w:rsidR="007C321E" w:rsidRPr="00E50278" w:rsidRDefault="007C321E" w:rsidP="00F0643E">
            <w:pPr>
              <w:pStyle w:val="Sinespaciado"/>
            </w:pPr>
            <w:r w:rsidRPr="00E50278">
              <w:t>220V</w:t>
            </w:r>
          </w:p>
        </w:tc>
      </w:tr>
      <w:tr w:rsidR="007C321E" w:rsidRPr="00E50278" w:rsidTr="007C321E">
        <w:trPr>
          <w:jc w:val="center"/>
        </w:trPr>
        <w:tc>
          <w:tcPr>
            <w:tcW w:w="1980" w:type="dxa"/>
          </w:tcPr>
          <w:p w:rsidR="007C321E" w:rsidRPr="00E50278" w:rsidRDefault="007C321E" w:rsidP="00F0643E">
            <w:pPr>
              <w:pStyle w:val="Sinespaciado"/>
            </w:pPr>
            <w:r w:rsidRPr="00E50278">
              <w:t xml:space="preserve">Corriente </w:t>
            </w:r>
          </w:p>
        </w:tc>
        <w:tc>
          <w:tcPr>
            <w:tcW w:w="1134" w:type="dxa"/>
          </w:tcPr>
          <w:p w:rsidR="007C321E" w:rsidRPr="00E50278" w:rsidRDefault="007C321E" w:rsidP="00F0643E">
            <w:pPr>
              <w:pStyle w:val="Sinespaciado"/>
            </w:pPr>
            <w:r w:rsidRPr="00E50278">
              <w:t>7.25A</w:t>
            </w:r>
          </w:p>
        </w:tc>
      </w:tr>
      <w:tr w:rsidR="007C321E" w:rsidRPr="00E50278" w:rsidTr="007C321E">
        <w:trPr>
          <w:trHeight w:val="70"/>
          <w:jc w:val="center"/>
        </w:trPr>
        <w:tc>
          <w:tcPr>
            <w:tcW w:w="1980" w:type="dxa"/>
          </w:tcPr>
          <w:p w:rsidR="007C321E" w:rsidRPr="00E50278" w:rsidRDefault="007C321E" w:rsidP="00F0643E">
            <w:pPr>
              <w:pStyle w:val="Sinespaciado"/>
            </w:pPr>
            <w:r w:rsidRPr="00E50278">
              <w:t xml:space="preserve">Frecuencia </w:t>
            </w:r>
          </w:p>
        </w:tc>
        <w:tc>
          <w:tcPr>
            <w:tcW w:w="1134" w:type="dxa"/>
          </w:tcPr>
          <w:p w:rsidR="007C321E" w:rsidRPr="00E50278" w:rsidRDefault="007C321E" w:rsidP="00F0643E">
            <w:pPr>
              <w:pStyle w:val="Sinespaciado"/>
            </w:pPr>
            <w:r w:rsidRPr="00E50278">
              <w:t>60   Hz</w:t>
            </w:r>
          </w:p>
        </w:tc>
      </w:tr>
      <w:tr w:rsidR="007C321E" w:rsidRPr="00E50278" w:rsidTr="007C321E">
        <w:trPr>
          <w:jc w:val="center"/>
        </w:trPr>
        <w:tc>
          <w:tcPr>
            <w:tcW w:w="1980" w:type="dxa"/>
          </w:tcPr>
          <w:p w:rsidR="007C321E" w:rsidRPr="00E50278" w:rsidRDefault="007C321E" w:rsidP="00F0643E">
            <w:pPr>
              <w:pStyle w:val="Sinespaciado"/>
            </w:pPr>
            <w:r w:rsidRPr="00E50278">
              <w:t>RPM</w:t>
            </w:r>
          </w:p>
        </w:tc>
        <w:tc>
          <w:tcPr>
            <w:tcW w:w="1134" w:type="dxa"/>
          </w:tcPr>
          <w:p w:rsidR="007C321E" w:rsidRPr="00E50278" w:rsidRDefault="007C321E" w:rsidP="00F0643E">
            <w:pPr>
              <w:pStyle w:val="Sinespaciado"/>
            </w:pPr>
            <w:r w:rsidRPr="00E50278">
              <w:t>1800 rpm</w:t>
            </w:r>
          </w:p>
        </w:tc>
      </w:tr>
      <w:tr w:rsidR="007C321E" w:rsidRPr="00E50278" w:rsidTr="007C321E">
        <w:trPr>
          <w:jc w:val="center"/>
        </w:trPr>
        <w:tc>
          <w:tcPr>
            <w:tcW w:w="1980" w:type="dxa"/>
          </w:tcPr>
          <w:p w:rsidR="007C321E" w:rsidRPr="00E50278" w:rsidRDefault="007C321E" w:rsidP="00F0643E">
            <w:pPr>
              <w:pStyle w:val="Sinespaciado"/>
            </w:pPr>
            <w:r w:rsidRPr="00E50278">
              <w:t>Factor de potencia</w:t>
            </w:r>
          </w:p>
        </w:tc>
        <w:tc>
          <w:tcPr>
            <w:tcW w:w="1134" w:type="dxa"/>
          </w:tcPr>
          <w:p w:rsidR="007C321E" w:rsidRPr="00E50278" w:rsidRDefault="007C321E" w:rsidP="00F0643E">
            <w:pPr>
              <w:pStyle w:val="Sinespaciado"/>
            </w:pPr>
            <w:r w:rsidRPr="00E50278">
              <w:t>0.8</w:t>
            </w:r>
          </w:p>
        </w:tc>
      </w:tr>
      <w:tr w:rsidR="007C321E" w:rsidRPr="00E50278" w:rsidTr="007C321E">
        <w:trPr>
          <w:jc w:val="center"/>
        </w:trPr>
        <w:tc>
          <w:tcPr>
            <w:tcW w:w="1980" w:type="dxa"/>
          </w:tcPr>
          <w:p w:rsidR="007C321E" w:rsidRPr="00E50278" w:rsidRDefault="009F7B05" w:rsidP="00F0643E">
            <w:pPr>
              <w:pStyle w:val="Sinespaciado"/>
            </w:pPr>
            <w:r>
              <w:t>S</w:t>
            </w:r>
          </w:p>
        </w:tc>
        <w:tc>
          <w:tcPr>
            <w:tcW w:w="1134" w:type="dxa"/>
          </w:tcPr>
          <w:p w:rsidR="007C321E" w:rsidRPr="00E50278" w:rsidRDefault="007C321E" w:rsidP="00F0643E">
            <w:pPr>
              <w:pStyle w:val="Sinespaciado"/>
            </w:pPr>
            <w:r w:rsidRPr="00E50278">
              <w:t>2760</w:t>
            </w:r>
          </w:p>
        </w:tc>
      </w:tr>
    </w:tbl>
    <w:p w:rsidR="007C321E" w:rsidRPr="00E50278" w:rsidRDefault="007C321E" w:rsidP="007C321E">
      <w:pPr>
        <w:pStyle w:val="Prrafodelista"/>
      </w:pPr>
    </w:p>
    <w:p w:rsidR="007C321E" w:rsidRPr="00463820" w:rsidRDefault="007C321E" w:rsidP="007C321E">
      <w:pPr>
        <w:pStyle w:val="Sinespaciado"/>
      </w:pPr>
    </w:p>
    <w:p w:rsidR="00B53002" w:rsidRDefault="007C321E" w:rsidP="00B53002">
      <w:pPr>
        <w:pStyle w:val="Ttulo2"/>
        <w:numPr>
          <w:ilvl w:val="1"/>
          <w:numId w:val="29"/>
        </w:numPr>
        <w:spacing w:after="200" w:line="276" w:lineRule="auto"/>
        <w:contextualSpacing/>
        <w:rPr>
          <w:rFonts w:asciiTheme="minorHAnsi" w:hAnsiTheme="minorHAnsi"/>
        </w:rPr>
      </w:pPr>
      <w:r w:rsidRPr="00B53002">
        <w:rPr>
          <w:rFonts w:asciiTheme="minorHAnsi" w:hAnsiTheme="minorHAnsi"/>
        </w:rPr>
        <w:t>Tabular los datos obtenidos en los experimentos realizados.</w:t>
      </w:r>
    </w:p>
    <w:p w:rsidR="004B1A95" w:rsidRPr="002C2A57" w:rsidRDefault="004B1A95" w:rsidP="002C2A57">
      <w:pPr>
        <w:jc w:val="center"/>
        <w:rPr>
          <w:b/>
        </w:rPr>
      </w:pPr>
      <w:r w:rsidRPr="002C2A57">
        <w:rPr>
          <w:b/>
        </w:rPr>
        <w:t>Prueba de circuito Abierto</w:t>
      </w:r>
    </w:p>
    <w:p w:rsidR="007C321E" w:rsidRPr="00463820" w:rsidRDefault="007C321E" w:rsidP="002C2A57">
      <w:pPr>
        <w:pStyle w:val="Prrafodelista"/>
        <w:jc w:val="center"/>
        <w:rPr>
          <w:i/>
        </w:rPr>
      </w:pPr>
    </w:p>
    <w:tbl>
      <w:tblPr>
        <w:tblStyle w:val="Tablaconcuadrcula"/>
        <w:tblW w:w="0" w:type="auto"/>
        <w:jc w:val="center"/>
        <w:tblLook w:val="04A0" w:firstRow="1" w:lastRow="0" w:firstColumn="1" w:lastColumn="0" w:noHBand="0" w:noVBand="1"/>
      </w:tblPr>
      <w:tblGrid>
        <w:gridCol w:w="1253"/>
        <w:gridCol w:w="1440"/>
      </w:tblGrid>
      <w:tr w:rsidR="004B1A95" w:rsidTr="002C2A57">
        <w:trPr>
          <w:jc w:val="center"/>
        </w:trPr>
        <w:tc>
          <w:tcPr>
            <w:tcW w:w="1253" w:type="dxa"/>
            <w:tcBorders>
              <w:bottom w:val="single" w:sz="4" w:space="0" w:color="auto"/>
              <w:right w:val="single" w:sz="4" w:space="0" w:color="auto"/>
            </w:tcBorders>
          </w:tcPr>
          <w:p w:rsidR="004B1A95" w:rsidRPr="002C2A57" w:rsidRDefault="004B1A95" w:rsidP="002C2A57">
            <w:pPr>
              <w:pStyle w:val="Prrafodelista"/>
              <w:ind w:left="0"/>
              <w:jc w:val="center"/>
              <w:rPr>
                <w:b/>
              </w:rPr>
            </w:pPr>
            <w:proofErr w:type="spellStart"/>
            <w:r w:rsidRPr="002C2A57">
              <w:rPr>
                <w:b/>
              </w:rPr>
              <w:t>If</w:t>
            </w:r>
            <w:proofErr w:type="spellEnd"/>
            <w:r w:rsidR="002C2A57" w:rsidRPr="002C2A57">
              <w:rPr>
                <w:b/>
              </w:rPr>
              <w:t>(A)</w:t>
            </w:r>
          </w:p>
        </w:tc>
        <w:tc>
          <w:tcPr>
            <w:tcW w:w="1440" w:type="dxa"/>
            <w:tcBorders>
              <w:left w:val="single" w:sz="4" w:space="0" w:color="auto"/>
              <w:bottom w:val="single" w:sz="4" w:space="0" w:color="auto"/>
            </w:tcBorders>
          </w:tcPr>
          <w:p w:rsidR="004B1A95" w:rsidRPr="002C2A57" w:rsidRDefault="004B1A95" w:rsidP="002C2A57">
            <w:pPr>
              <w:pStyle w:val="Prrafodelista"/>
              <w:ind w:left="0"/>
              <w:jc w:val="center"/>
              <w:rPr>
                <w:b/>
              </w:rPr>
            </w:pPr>
            <w:r w:rsidRPr="002C2A57">
              <w:rPr>
                <w:b/>
              </w:rPr>
              <w:t>V</w:t>
            </w:r>
            <w:r w:rsidR="002C2A57" w:rsidRPr="002C2A57">
              <w:rPr>
                <w:b/>
              </w:rPr>
              <w:t>(V)</w:t>
            </w:r>
          </w:p>
        </w:tc>
      </w:tr>
      <w:tr w:rsidR="004B1A95" w:rsidTr="002C2A57">
        <w:trPr>
          <w:jc w:val="center"/>
        </w:trPr>
        <w:tc>
          <w:tcPr>
            <w:tcW w:w="1253" w:type="dxa"/>
            <w:tcBorders>
              <w:top w:val="single" w:sz="4" w:space="0" w:color="auto"/>
            </w:tcBorders>
          </w:tcPr>
          <w:p w:rsidR="004B1A95" w:rsidRDefault="004B1A95" w:rsidP="002C2A57">
            <w:pPr>
              <w:pStyle w:val="Prrafodelista"/>
              <w:ind w:left="0"/>
              <w:jc w:val="center"/>
            </w:pPr>
            <w:r>
              <w:t>0.16</w:t>
            </w:r>
          </w:p>
        </w:tc>
        <w:tc>
          <w:tcPr>
            <w:tcW w:w="1440" w:type="dxa"/>
            <w:tcBorders>
              <w:top w:val="single" w:sz="4" w:space="0" w:color="auto"/>
            </w:tcBorders>
          </w:tcPr>
          <w:p w:rsidR="004B1A95" w:rsidRDefault="004B1A95" w:rsidP="002C2A57">
            <w:pPr>
              <w:pStyle w:val="Prrafodelista"/>
              <w:ind w:left="0"/>
              <w:jc w:val="center"/>
            </w:pPr>
            <w:r>
              <w:t>80.8</w:t>
            </w:r>
          </w:p>
        </w:tc>
      </w:tr>
      <w:tr w:rsidR="004B1A95" w:rsidTr="002C2A57">
        <w:trPr>
          <w:jc w:val="center"/>
        </w:trPr>
        <w:tc>
          <w:tcPr>
            <w:tcW w:w="1253" w:type="dxa"/>
          </w:tcPr>
          <w:p w:rsidR="004B1A95" w:rsidRDefault="004B1A95" w:rsidP="002C2A57">
            <w:pPr>
              <w:pStyle w:val="Prrafodelista"/>
              <w:ind w:left="0"/>
              <w:jc w:val="center"/>
            </w:pPr>
            <w:r>
              <w:t>0.18</w:t>
            </w:r>
          </w:p>
        </w:tc>
        <w:tc>
          <w:tcPr>
            <w:tcW w:w="1440" w:type="dxa"/>
          </w:tcPr>
          <w:p w:rsidR="004B1A95" w:rsidRDefault="004B1A95" w:rsidP="002C2A57">
            <w:pPr>
              <w:pStyle w:val="Prrafodelista"/>
              <w:ind w:left="0"/>
              <w:jc w:val="center"/>
            </w:pPr>
            <w:r>
              <w:t>88.5</w:t>
            </w:r>
          </w:p>
        </w:tc>
      </w:tr>
      <w:tr w:rsidR="004B1A95" w:rsidTr="002C2A57">
        <w:trPr>
          <w:jc w:val="center"/>
        </w:trPr>
        <w:tc>
          <w:tcPr>
            <w:tcW w:w="1253" w:type="dxa"/>
          </w:tcPr>
          <w:p w:rsidR="004B1A95" w:rsidRDefault="004B1A95" w:rsidP="002C2A57">
            <w:pPr>
              <w:pStyle w:val="Prrafodelista"/>
              <w:ind w:left="0"/>
              <w:jc w:val="center"/>
            </w:pPr>
            <w:r>
              <w:t>0.2</w:t>
            </w:r>
          </w:p>
        </w:tc>
        <w:tc>
          <w:tcPr>
            <w:tcW w:w="1440" w:type="dxa"/>
          </w:tcPr>
          <w:p w:rsidR="004B1A95" w:rsidRDefault="004B1A95" w:rsidP="002C2A57">
            <w:pPr>
              <w:pStyle w:val="Prrafodelista"/>
              <w:ind w:left="0"/>
              <w:jc w:val="center"/>
            </w:pPr>
            <w:r>
              <w:t>96.3</w:t>
            </w:r>
          </w:p>
        </w:tc>
      </w:tr>
      <w:tr w:rsidR="004B1A95" w:rsidTr="002C2A57">
        <w:trPr>
          <w:jc w:val="center"/>
        </w:trPr>
        <w:tc>
          <w:tcPr>
            <w:tcW w:w="1253" w:type="dxa"/>
          </w:tcPr>
          <w:p w:rsidR="004B1A95" w:rsidRDefault="004B1A95" w:rsidP="002C2A57">
            <w:pPr>
              <w:pStyle w:val="Prrafodelista"/>
              <w:ind w:left="0"/>
              <w:jc w:val="center"/>
            </w:pPr>
            <w:r>
              <w:t>0.22</w:t>
            </w:r>
          </w:p>
        </w:tc>
        <w:tc>
          <w:tcPr>
            <w:tcW w:w="1440" w:type="dxa"/>
          </w:tcPr>
          <w:p w:rsidR="004B1A95" w:rsidRDefault="004B1A95" w:rsidP="002C2A57">
            <w:pPr>
              <w:pStyle w:val="Prrafodelista"/>
              <w:ind w:left="0"/>
              <w:jc w:val="center"/>
            </w:pPr>
            <w:r>
              <w:t>102.6</w:t>
            </w:r>
          </w:p>
        </w:tc>
      </w:tr>
      <w:tr w:rsidR="004B1A95" w:rsidTr="002C2A57">
        <w:trPr>
          <w:jc w:val="center"/>
        </w:trPr>
        <w:tc>
          <w:tcPr>
            <w:tcW w:w="1253" w:type="dxa"/>
          </w:tcPr>
          <w:p w:rsidR="004B1A95" w:rsidRDefault="004B1A95" w:rsidP="002C2A57">
            <w:pPr>
              <w:pStyle w:val="Prrafodelista"/>
              <w:ind w:left="0"/>
              <w:jc w:val="center"/>
            </w:pPr>
            <w:r>
              <w:t>0.24</w:t>
            </w:r>
          </w:p>
        </w:tc>
        <w:tc>
          <w:tcPr>
            <w:tcW w:w="1440" w:type="dxa"/>
          </w:tcPr>
          <w:p w:rsidR="004B1A95" w:rsidRDefault="004B1A95" w:rsidP="002C2A57">
            <w:pPr>
              <w:pStyle w:val="Prrafodelista"/>
              <w:ind w:left="0"/>
              <w:jc w:val="center"/>
            </w:pPr>
            <w:r>
              <w:t>114</w:t>
            </w:r>
          </w:p>
        </w:tc>
      </w:tr>
      <w:tr w:rsidR="004B1A95" w:rsidTr="002C2A57">
        <w:trPr>
          <w:jc w:val="center"/>
        </w:trPr>
        <w:tc>
          <w:tcPr>
            <w:tcW w:w="1253" w:type="dxa"/>
          </w:tcPr>
          <w:p w:rsidR="004B1A95" w:rsidRDefault="004B1A95" w:rsidP="002C2A57">
            <w:pPr>
              <w:pStyle w:val="Prrafodelista"/>
              <w:ind w:left="0"/>
              <w:jc w:val="center"/>
            </w:pPr>
            <w:r>
              <w:t>0.28</w:t>
            </w:r>
          </w:p>
        </w:tc>
        <w:tc>
          <w:tcPr>
            <w:tcW w:w="1440" w:type="dxa"/>
          </w:tcPr>
          <w:p w:rsidR="004B1A95" w:rsidRDefault="004B1A95" w:rsidP="002C2A57">
            <w:pPr>
              <w:pStyle w:val="Prrafodelista"/>
              <w:ind w:left="0"/>
              <w:jc w:val="center"/>
            </w:pPr>
            <w:r>
              <w:t>130.7</w:t>
            </w:r>
          </w:p>
        </w:tc>
      </w:tr>
      <w:tr w:rsidR="004B1A95" w:rsidTr="002C2A57">
        <w:trPr>
          <w:jc w:val="center"/>
        </w:trPr>
        <w:tc>
          <w:tcPr>
            <w:tcW w:w="1253" w:type="dxa"/>
          </w:tcPr>
          <w:p w:rsidR="004B1A95" w:rsidRDefault="004B1A95" w:rsidP="002C2A57">
            <w:pPr>
              <w:pStyle w:val="Prrafodelista"/>
              <w:ind w:left="0"/>
              <w:jc w:val="center"/>
            </w:pPr>
            <w:r>
              <w:t>0.32</w:t>
            </w:r>
          </w:p>
        </w:tc>
        <w:tc>
          <w:tcPr>
            <w:tcW w:w="1440" w:type="dxa"/>
          </w:tcPr>
          <w:p w:rsidR="004B1A95" w:rsidRDefault="004B1A95" w:rsidP="002C2A57">
            <w:pPr>
              <w:pStyle w:val="Prrafodelista"/>
              <w:ind w:left="0"/>
              <w:jc w:val="center"/>
            </w:pPr>
            <w:r>
              <w:t>143.2</w:t>
            </w:r>
          </w:p>
        </w:tc>
      </w:tr>
      <w:tr w:rsidR="004B1A95" w:rsidTr="002C2A57">
        <w:trPr>
          <w:jc w:val="center"/>
        </w:trPr>
        <w:tc>
          <w:tcPr>
            <w:tcW w:w="1253" w:type="dxa"/>
          </w:tcPr>
          <w:p w:rsidR="004B1A95" w:rsidRDefault="004B1A95" w:rsidP="002C2A57">
            <w:pPr>
              <w:pStyle w:val="Prrafodelista"/>
              <w:ind w:left="0"/>
              <w:jc w:val="center"/>
            </w:pPr>
            <w:r>
              <w:t>0.36</w:t>
            </w:r>
          </w:p>
        </w:tc>
        <w:tc>
          <w:tcPr>
            <w:tcW w:w="1440" w:type="dxa"/>
          </w:tcPr>
          <w:p w:rsidR="004B1A95" w:rsidRDefault="004B1A95" w:rsidP="002C2A57">
            <w:pPr>
              <w:pStyle w:val="Prrafodelista"/>
              <w:ind w:left="0"/>
              <w:jc w:val="center"/>
            </w:pPr>
            <w:r>
              <w:t>154.5</w:t>
            </w:r>
          </w:p>
        </w:tc>
      </w:tr>
      <w:tr w:rsidR="004B1A95" w:rsidTr="002C2A57">
        <w:trPr>
          <w:jc w:val="center"/>
        </w:trPr>
        <w:tc>
          <w:tcPr>
            <w:tcW w:w="1253" w:type="dxa"/>
          </w:tcPr>
          <w:p w:rsidR="004B1A95" w:rsidRDefault="004B1A95" w:rsidP="002C2A57">
            <w:pPr>
              <w:pStyle w:val="Prrafodelista"/>
              <w:ind w:left="0"/>
              <w:jc w:val="center"/>
            </w:pPr>
            <w:r>
              <w:t>0.4</w:t>
            </w:r>
          </w:p>
        </w:tc>
        <w:tc>
          <w:tcPr>
            <w:tcW w:w="1440" w:type="dxa"/>
          </w:tcPr>
          <w:p w:rsidR="004B1A95" w:rsidRDefault="004B1A95" w:rsidP="002C2A57">
            <w:pPr>
              <w:pStyle w:val="Prrafodelista"/>
              <w:ind w:left="0"/>
              <w:jc w:val="center"/>
            </w:pPr>
            <w:r>
              <w:t>165.2</w:t>
            </w:r>
          </w:p>
        </w:tc>
      </w:tr>
      <w:tr w:rsidR="004B1A95" w:rsidTr="002C2A57">
        <w:trPr>
          <w:jc w:val="center"/>
        </w:trPr>
        <w:tc>
          <w:tcPr>
            <w:tcW w:w="1253" w:type="dxa"/>
          </w:tcPr>
          <w:p w:rsidR="004B1A95" w:rsidRDefault="004B1A95" w:rsidP="002C2A57">
            <w:pPr>
              <w:pStyle w:val="Prrafodelista"/>
              <w:ind w:left="0"/>
              <w:jc w:val="center"/>
            </w:pPr>
            <w:r>
              <w:t>0.44</w:t>
            </w:r>
          </w:p>
        </w:tc>
        <w:tc>
          <w:tcPr>
            <w:tcW w:w="1440" w:type="dxa"/>
          </w:tcPr>
          <w:p w:rsidR="004B1A95" w:rsidRDefault="004B1A95" w:rsidP="002C2A57">
            <w:pPr>
              <w:pStyle w:val="Prrafodelista"/>
              <w:ind w:left="0"/>
              <w:jc w:val="center"/>
            </w:pPr>
            <w:r>
              <w:t>176.6</w:t>
            </w:r>
          </w:p>
        </w:tc>
      </w:tr>
      <w:tr w:rsidR="004B1A95" w:rsidTr="002C2A57">
        <w:trPr>
          <w:jc w:val="center"/>
        </w:trPr>
        <w:tc>
          <w:tcPr>
            <w:tcW w:w="1253" w:type="dxa"/>
          </w:tcPr>
          <w:p w:rsidR="004B1A95" w:rsidRDefault="004B1A95" w:rsidP="002C2A57">
            <w:pPr>
              <w:pStyle w:val="Prrafodelista"/>
              <w:ind w:left="0"/>
              <w:jc w:val="center"/>
            </w:pPr>
            <w:r>
              <w:t>0.48</w:t>
            </w:r>
          </w:p>
        </w:tc>
        <w:tc>
          <w:tcPr>
            <w:tcW w:w="1440" w:type="dxa"/>
          </w:tcPr>
          <w:p w:rsidR="004B1A95" w:rsidRDefault="004B1A95" w:rsidP="002C2A57">
            <w:pPr>
              <w:pStyle w:val="Prrafodelista"/>
              <w:ind w:left="0"/>
              <w:jc w:val="center"/>
            </w:pPr>
            <w:r>
              <w:t>187</w:t>
            </w:r>
          </w:p>
        </w:tc>
      </w:tr>
      <w:tr w:rsidR="004B1A95" w:rsidTr="002C2A57">
        <w:trPr>
          <w:jc w:val="center"/>
        </w:trPr>
        <w:tc>
          <w:tcPr>
            <w:tcW w:w="1253" w:type="dxa"/>
          </w:tcPr>
          <w:p w:rsidR="004B1A95" w:rsidRDefault="004B1A95" w:rsidP="002C2A57">
            <w:pPr>
              <w:pStyle w:val="Prrafodelista"/>
              <w:ind w:left="0"/>
              <w:jc w:val="center"/>
            </w:pPr>
            <w:r>
              <w:t>0.56</w:t>
            </w:r>
          </w:p>
        </w:tc>
        <w:tc>
          <w:tcPr>
            <w:tcW w:w="1440" w:type="dxa"/>
          </w:tcPr>
          <w:p w:rsidR="004B1A95" w:rsidRDefault="004B1A95" w:rsidP="002C2A57">
            <w:pPr>
              <w:pStyle w:val="Prrafodelista"/>
              <w:ind w:left="0"/>
              <w:jc w:val="center"/>
            </w:pPr>
            <w:r>
              <w:t>198.3</w:t>
            </w:r>
          </w:p>
        </w:tc>
      </w:tr>
      <w:tr w:rsidR="004B1A95" w:rsidTr="002C2A57">
        <w:trPr>
          <w:jc w:val="center"/>
        </w:trPr>
        <w:tc>
          <w:tcPr>
            <w:tcW w:w="1253" w:type="dxa"/>
          </w:tcPr>
          <w:p w:rsidR="004B1A95" w:rsidRDefault="004B1A95" w:rsidP="002C2A57">
            <w:pPr>
              <w:pStyle w:val="Prrafodelista"/>
              <w:ind w:left="0"/>
              <w:jc w:val="center"/>
            </w:pPr>
            <w:r>
              <w:t>0.64</w:t>
            </w:r>
          </w:p>
        </w:tc>
        <w:tc>
          <w:tcPr>
            <w:tcW w:w="1440" w:type="dxa"/>
          </w:tcPr>
          <w:p w:rsidR="004B1A95" w:rsidRDefault="004B1A95" w:rsidP="002C2A57">
            <w:pPr>
              <w:pStyle w:val="Prrafodelista"/>
              <w:ind w:left="0"/>
              <w:jc w:val="center"/>
            </w:pPr>
            <w:r>
              <w:t>209.5</w:t>
            </w:r>
          </w:p>
        </w:tc>
      </w:tr>
      <w:tr w:rsidR="004B1A95" w:rsidTr="002C2A57">
        <w:trPr>
          <w:jc w:val="center"/>
        </w:trPr>
        <w:tc>
          <w:tcPr>
            <w:tcW w:w="1253" w:type="dxa"/>
          </w:tcPr>
          <w:p w:rsidR="004B1A95" w:rsidRDefault="004B1A95" w:rsidP="002C2A57">
            <w:pPr>
              <w:pStyle w:val="Prrafodelista"/>
              <w:ind w:left="0"/>
              <w:jc w:val="center"/>
            </w:pPr>
            <w:r>
              <w:t>0.74</w:t>
            </w:r>
          </w:p>
        </w:tc>
        <w:tc>
          <w:tcPr>
            <w:tcW w:w="1440" w:type="dxa"/>
          </w:tcPr>
          <w:p w:rsidR="004B1A95" w:rsidRDefault="004B1A95" w:rsidP="002C2A57">
            <w:pPr>
              <w:pStyle w:val="Prrafodelista"/>
              <w:ind w:left="0"/>
              <w:jc w:val="center"/>
            </w:pPr>
            <w:r>
              <w:t>220</w:t>
            </w:r>
          </w:p>
        </w:tc>
      </w:tr>
      <w:tr w:rsidR="004B1A95" w:rsidTr="002C2A57">
        <w:trPr>
          <w:jc w:val="center"/>
        </w:trPr>
        <w:tc>
          <w:tcPr>
            <w:tcW w:w="1253" w:type="dxa"/>
          </w:tcPr>
          <w:p w:rsidR="004B1A95" w:rsidRDefault="004B1A95" w:rsidP="002C2A57">
            <w:pPr>
              <w:pStyle w:val="Prrafodelista"/>
              <w:ind w:left="0"/>
              <w:jc w:val="center"/>
            </w:pPr>
            <w:r>
              <w:lastRenderedPageBreak/>
              <w:t>0.96</w:t>
            </w:r>
          </w:p>
        </w:tc>
        <w:tc>
          <w:tcPr>
            <w:tcW w:w="1440" w:type="dxa"/>
          </w:tcPr>
          <w:p w:rsidR="004B1A95" w:rsidRDefault="004B1A95" w:rsidP="002C2A57">
            <w:pPr>
              <w:pStyle w:val="Prrafodelista"/>
              <w:ind w:left="0"/>
              <w:jc w:val="center"/>
            </w:pPr>
            <w:r>
              <w:t>236</w:t>
            </w:r>
          </w:p>
        </w:tc>
      </w:tr>
      <w:tr w:rsidR="004B1A95" w:rsidTr="002C2A57">
        <w:trPr>
          <w:jc w:val="center"/>
        </w:trPr>
        <w:tc>
          <w:tcPr>
            <w:tcW w:w="1253" w:type="dxa"/>
          </w:tcPr>
          <w:p w:rsidR="004B1A95" w:rsidRDefault="004B1A95" w:rsidP="002C2A57">
            <w:pPr>
              <w:pStyle w:val="Prrafodelista"/>
              <w:ind w:left="0"/>
              <w:jc w:val="center"/>
            </w:pPr>
            <w:r>
              <w:t>1.06</w:t>
            </w:r>
          </w:p>
        </w:tc>
        <w:tc>
          <w:tcPr>
            <w:tcW w:w="1440" w:type="dxa"/>
          </w:tcPr>
          <w:p w:rsidR="004B1A95" w:rsidRDefault="004B1A95" w:rsidP="002C2A57">
            <w:pPr>
              <w:pStyle w:val="Prrafodelista"/>
              <w:ind w:left="0"/>
              <w:jc w:val="center"/>
            </w:pPr>
            <w:r>
              <w:t>242</w:t>
            </w:r>
          </w:p>
        </w:tc>
      </w:tr>
      <w:tr w:rsidR="004B1A95" w:rsidTr="002C2A57">
        <w:trPr>
          <w:jc w:val="center"/>
        </w:trPr>
        <w:tc>
          <w:tcPr>
            <w:tcW w:w="1253" w:type="dxa"/>
          </w:tcPr>
          <w:p w:rsidR="004B1A95" w:rsidRDefault="004B1A95" w:rsidP="002C2A57">
            <w:pPr>
              <w:pStyle w:val="Prrafodelista"/>
              <w:ind w:left="0"/>
              <w:jc w:val="center"/>
            </w:pPr>
            <w:r>
              <w:t>1.32</w:t>
            </w:r>
          </w:p>
        </w:tc>
        <w:tc>
          <w:tcPr>
            <w:tcW w:w="1440" w:type="dxa"/>
          </w:tcPr>
          <w:p w:rsidR="004B1A95" w:rsidRDefault="004B1A95" w:rsidP="002C2A57">
            <w:pPr>
              <w:pStyle w:val="Prrafodelista"/>
              <w:ind w:left="0"/>
              <w:jc w:val="center"/>
            </w:pPr>
            <w:r>
              <w:t>253.8</w:t>
            </w:r>
          </w:p>
        </w:tc>
      </w:tr>
      <w:tr w:rsidR="004B1A95" w:rsidTr="002C2A57">
        <w:trPr>
          <w:jc w:val="center"/>
        </w:trPr>
        <w:tc>
          <w:tcPr>
            <w:tcW w:w="1253" w:type="dxa"/>
          </w:tcPr>
          <w:p w:rsidR="004B1A95" w:rsidRDefault="004B1A95" w:rsidP="002C2A57">
            <w:pPr>
              <w:pStyle w:val="Prrafodelista"/>
              <w:ind w:left="0"/>
              <w:jc w:val="center"/>
            </w:pPr>
            <w:r>
              <w:t>1.7</w:t>
            </w:r>
          </w:p>
        </w:tc>
        <w:tc>
          <w:tcPr>
            <w:tcW w:w="1440" w:type="dxa"/>
          </w:tcPr>
          <w:p w:rsidR="004B1A95" w:rsidRDefault="004B1A95" w:rsidP="002C2A57">
            <w:pPr>
              <w:pStyle w:val="Prrafodelista"/>
              <w:ind w:left="0"/>
              <w:jc w:val="center"/>
            </w:pPr>
            <w:r>
              <w:t>263.3</w:t>
            </w:r>
          </w:p>
        </w:tc>
      </w:tr>
    </w:tbl>
    <w:p w:rsidR="007C321E" w:rsidRPr="00071ED2" w:rsidRDefault="007C321E" w:rsidP="002C2A57">
      <w:pPr>
        <w:pStyle w:val="Prrafodelista"/>
        <w:ind w:left="360"/>
        <w:jc w:val="center"/>
      </w:pPr>
    </w:p>
    <w:p w:rsidR="007C321E" w:rsidRPr="002C2A57" w:rsidRDefault="004B1A95" w:rsidP="002C2A57">
      <w:pPr>
        <w:pStyle w:val="Prrafodelista"/>
        <w:ind w:left="360"/>
        <w:jc w:val="center"/>
        <w:rPr>
          <w:b/>
        </w:rPr>
      </w:pPr>
      <w:r w:rsidRPr="002C2A57">
        <w:rPr>
          <w:b/>
        </w:rPr>
        <w:t>Prueba de Corto Circuito</w:t>
      </w:r>
    </w:p>
    <w:p w:rsidR="007C321E" w:rsidRPr="00071ED2" w:rsidRDefault="007C321E" w:rsidP="002C2A57">
      <w:pPr>
        <w:pStyle w:val="Prrafodelista"/>
        <w:ind w:left="360"/>
        <w:jc w:val="center"/>
      </w:pPr>
    </w:p>
    <w:tbl>
      <w:tblPr>
        <w:tblStyle w:val="Tablaconcuadrcula"/>
        <w:tblW w:w="0" w:type="auto"/>
        <w:jc w:val="center"/>
        <w:tblLook w:val="04A0" w:firstRow="1" w:lastRow="0" w:firstColumn="1" w:lastColumn="0" w:noHBand="0" w:noVBand="1"/>
      </w:tblPr>
      <w:tblGrid>
        <w:gridCol w:w="1253"/>
        <w:gridCol w:w="1298"/>
      </w:tblGrid>
      <w:tr w:rsidR="004B1A95" w:rsidTr="002C2A57">
        <w:trPr>
          <w:jc w:val="center"/>
        </w:trPr>
        <w:tc>
          <w:tcPr>
            <w:tcW w:w="1253" w:type="dxa"/>
          </w:tcPr>
          <w:p w:rsidR="004B1A95" w:rsidRPr="002C2A57" w:rsidRDefault="004B1A95" w:rsidP="002C2A57">
            <w:pPr>
              <w:pStyle w:val="Prrafodelista"/>
              <w:ind w:left="0"/>
              <w:jc w:val="center"/>
              <w:rPr>
                <w:b/>
              </w:rPr>
            </w:pPr>
            <w:proofErr w:type="spellStart"/>
            <w:r w:rsidRPr="002C2A57">
              <w:rPr>
                <w:b/>
              </w:rPr>
              <w:t>If</w:t>
            </w:r>
            <w:proofErr w:type="spellEnd"/>
            <w:r w:rsidR="002C2A57" w:rsidRPr="002C2A57">
              <w:rPr>
                <w:b/>
              </w:rPr>
              <w:t>(A)</w:t>
            </w:r>
          </w:p>
        </w:tc>
        <w:tc>
          <w:tcPr>
            <w:tcW w:w="1298" w:type="dxa"/>
          </w:tcPr>
          <w:p w:rsidR="004B1A95" w:rsidRPr="002C2A57" w:rsidRDefault="004B1A95" w:rsidP="002C2A57">
            <w:pPr>
              <w:pStyle w:val="Prrafodelista"/>
              <w:ind w:left="0"/>
              <w:jc w:val="center"/>
              <w:rPr>
                <w:b/>
              </w:rPr>
            </w:pPr>
            <w:proofErr w:type="spellStart"/>
            <w:r w:rsidRPr="002C2A57">
              <w:rPr>
                <w:b/>
              </w:rPr>
              <w:t>Ia</w:t>
            </w:r>
            <w:proofErr w:type="spellEnd"/>
            <w:r w:rsidR="002C2A57" w:rsidRPr="002C2A57">
              <w:rPr>
                <w:b/>
              </w:rPr>
              <w:t>(A)</w:t>
            </w:r>
          </w:p>
        </w:tc>
      </w:tr>
      <w:tr w:rsidR="004B1A95" w:rsidTr="002C2A57">
        <w:trPr>
          <w:jc w:val="center"/>
        </w:trPr>
        <w:tc>
          <w:tcPr>
            <w:tcW w:w="1253" w:type="dxa"/>
          </w:tcPr>
          <w:p w:rsidR="004B1A95" w:rsidRDefault="004B1A95" w:rsidP="002C2A57">
            <w:pPr>
              <w:pStyle w:val="Prrafodelista"/>
              <w:ind w:left="0"/>
              <w:jc w:val="center"/>
            </w:pPr>
            <w:r>
              <w:t>0.16</w:t>
            </w:r>
          </w:p>
        </w:tc>
        <w:tc>
          <w:tcPr>
            <w:tcW w:w="1298" w:type="dxa"/>
          </w:tcPr>
          <w:p w:rsidR="004B1A95" w:rsidRDefault="004B1A95" w:rsidP="002C2A57">
            <w:pPr>
              <w:pStyle w:val="Prrafodelista"/>
              <w:ind w:left="0"/>
              <w:jc w:val="center"/>
            </w:pPr>
            <w:r>
              <w:t>0.42</w:t>
            </w:r>
          </w:p>
        </w:tc>
      </w:tr>
      <w:tr w:rsidR="004B1A95" w:rsidTr="002C2A57">
        <w:trPr>
          <w:jc w:val="center"/>
        </w:trPr>
        <w:tc>
          <w:tcPr>
            <w:tcW w:w="1253" w:type="dxa"/>
          </w:tcPr>
          <w:p w:rsidR="004B1A95" w:rsidRDefault="004B1A95" w:rsidP="002C2A57">
            <w:pPr>
              <w:pStyle w:val="Prrafodelista"/>
              <w:ind w:left="0"/>
              <w:jc w:val="center"/>
            </w:pPr>
            <w:r>
              <w:t>0.22</w:t>
            </w:r>
          </w:p>
        </w:tc>
        <w:tc>
          <w:tcPr>
            <w:tcW w:w="1298" w:type="dxa"/>
          </w:tcPr>
          <w:p w:rsidR="004B1A95" w:rsidRDefault="004B1A95" w:rsidP="002C2A57">
            <w:pPr>
              <w:pStyle w:val="Prrafodelista"/>
              <w:ind w:left="0"/>
              <w:jc w:val="center"/>
            </w:pPr>
            <w:r>
              <w:t>5.8</w:t>
            </w:r>
          </w:p>
        </w:tc>
      </w:tr>
      <w:tr w:rsidR="004B1A95" w:rsidTr="002C2A57">
        <w:trPr>
          <w:jc w:val="center"/>
        </w:trPr>
        <w:tc>
          <w:tcPr>
            <w:tcW w:w="1253" w:type="dxa"/>
          </w:tcPr>
          <w:p w:rsidR="004B1A95" w:rsidRDefault="004B1A95" w:rsidP="002C2A57">
            <w:pPr>
              <w:pStyle w:val="Prrafodelista"/>
              <w:ind w:left="0"/>
              <w:jc w:val="center"/>
            </w:pPr>
            <w:r>
              <w:t>0.3</w:t>
            </w:r>
          </w:p>
        </w:tc>
        <w:tc>
          <w:tcPr>
            <w:tcW w:w="1298" w:type="dxa"/>
          </w:tcPr>
          <w:p w:rsidR="004B1A95" w:rsidRDefault="004B1A95" w:rsidP="002C2A57">
            <w:pPr>
              <w:pStyle w:val="Prrafodelista"/>
              <w:ind w:left="0"/>
              <w:jc w:val="center"/>
            </w:pPr>
            <w:r>
              <w:t>7.8</w:t>
            </w:r>
          </w:p>
        </w:tc>
      </w:tr>
      <w:tr w:rsidR="004B1A95" w:rsidTr="002C2A57">
        <w:trPr>
          <w:jc w:val="center"/>
        </w:trPr>
        <w:tc>
          <w:tcPr>
            <w:tcW w:w="1253" w:type="dxa"/>
          </w:tcPr>
          <w:p w:rsidR="004B1A95" w:rsidRDefault="004B1A95" w:rsidP="002C2A57">
            <w:pPr>
              <w:pStyle w:val="Prrafodelista"/>
              <w:ind w:left="0"/>
              <w:jc w:val="center"/>
            </w:pPr>
            <w:r>
              <w:t>0.36</w:t>
            </w:r>
          </w:p>
        </w:tc>
        <w:tc>
          <w:tcPr>
            <w:tcW w:w="1298" w:type="dxa"/>
          </w:tcPr>
          <w:p w:rsidR="004B1A95" w:rsidRDefault="004B1A95" w:rsidP="002C2A57">
            <w:pPr>
              <w:pStyle w:val="Prrafodelista"/>
              <w:ind w:left="0"/>
              <w:jc w:val="center"/>
            </w:pPr>
            <w:r>
              <w:t>8.9</w:t>
            </w:r>
          </w:p>
        </w:tc>
      </w:tr>
      <w:tr w:rsidR="004B1A95" w:rsidTr="002C2A57">
        <w:trPr>
          <w:jc w:val="center"/>
        </w:trPr>
        <w:tc>
          <w:tcPr>
            <w:tcW w:w="1253" w:type="dxa"/>
          </w:tcPr>
          <w:p w:rsidR="004B1A95" w:rsidRDefault="004B1A95" w:rsidP="002C2A57">
            <w:pPr>
              <w:pStyle w:val="Prrafodelista"/>
              <w:ind w:left="0"/>
              <w:jc w:val="center"/>
            </w:pPr>
            <w:r>
              <w:t>0.42</w:t>
            </w:r>
          </w:p>
        </w:tc>
        <w:tc>
          <w:tcPr>
            <w:tcW w:w="1298" w:type="dxa"/>
          </w:tcPr>
          <w:p w:rsidR="004B1A95" w:rsidRDefault="004B1A95" w:rsidP="002C2A57">
            <w:pPr>
              <w:pStyle w:val="Prrafodelista"/>
              <w:ind w:left="0"/>
              <w:jc w:val="center"/>
            </w:pPr>
            <w:r>
              <w:t>10.4</w:t>
            </w:r>
          </w:p>
        </w:tc>
      </w:tr>
    </w:tbl>
    <w:p w:rsidR="007C321E" w:rsidRPr="00071ED2" w:rsidRDefault="007C321E" w:rsidP="002C2A57">
      <w:pPr>
        <w:pStyle w:val="Prrafodelista"/>
        <w:ind w:left="360"/>
        <w:jc w:val="center"/>
      </w:pPr>
    </w:p>
    <w:p w:rsidR="007C321E" w:rsidRPr="002C2A57" w:rsidRDefault="004B1A95" w:rsidP="002C2A57">
      <w:pPr>
        <w:pStyle w:val="Prrafodelista"/>
        <w:ind w:left="360"/>
        <w:jc w:val="center"/>
        <w:rPr>
          <w:b/>
        </w:rPr>
      </w:pPr>
      <w:r w:rsidRPr="002C2A57">
        <w:rPr>
          <w:b/>
        </w:rPr>
        <w:t>Carga Inductiva</w:t>
      </w:r>
    </w:p>
    <w:p w:rsidR="002C2A57" w:rsidRDefault="002C2A57" w:rsidP="002C2A57">
      <w:pPr>
        <w:pStyle w:val="Prrafodelista"/>
        <w:ind w:left="360"/>
        <w:jc w:val="center"/>
      </w:pPr>
    </w:p>
    <w:tbl>
      <w:tblPr>
        <w:tblStyle w:val="Tablaconcuadrcula"/>
        <w:tblW w:w="0" w:type="auto"/>
        <w:jc w:val="center"/>
        <w:tblLook w:val="04A0" w:firstRow="1" w:lastRow="0" w:firstColumn="1" w:lastColumn="0" w:noHBand="0" w:noVBand="1"/>
      </w:tblPr>
      <w:tblGrid>
        <w:gridCol w:w="992"/>
        <w:gridCol w:w="992"/>
      </w:tblGrid>
      <w:tr w:rsidR="004B1A95" w:rsidTr="002C2A57">
        <w:trPr>
          <w:jc w:val="center"/>
        </w:trPr>
        <w:tc>
          <w:tcPr>
            <w:tcW w:w="992" w:type="dxa"/>
          </w:tcPr>
          <w:p w:rsidR="004B1A95" w:rsidRPr="002C2A57" w:rsidRDefault="004B1A95" w:rsidP="002C2A57">
            <w:pPr>
              <w:pStyle w:val="Prrafodelista"/>
              <w:ind w:left="0"/>
              <w:jc w:val="center"/>
              <w:rPr>
                <w:b/>
              </w:rPr>
            </w:pPr>
            <w:proofErr w:type="spellStart"/>
            <w:r w:rsidRPr="002C2A57">
              <w:rPr>
                <w:b/>
              </w:rPr>
              <w:t>Vrms</w:t>
            </w:r>
            <w:proofErr w:type="spellEnd"/>
            <w:r w:rsidR="002C2A57" w:rsidRPr="002C2A57">
              <w:rPr>
                <w:b/>
              </w:rPr>
              <w:t>(V)</w:t>
            </w:r>
          </w:p>
        </w:tc>
        <w:tc>
          <w:tcPr>
            <w:tcW w:w="992" w:type="dxa"/>
          </w:tcPr>
          <w:p w:rsidR="004B1A95" w:rsidRPr="002C2A57" w:rsidRDefault="004B1A95" w:rsidP="002C2A57">
            <w:pPr>
              <w:pStyle w:val="Prrafodelista"/>
              <w:ind w:left="0"/>
              <w:jc w:val="center"/>
              <w:rPr>
                <w:b/>
              </w:rPr>
            </w:pPr>
            <w:proofErr w:type="spellStart"/>
            <w:r w:rsidRPr="002C2A57">
              <w:rPr>
                <w:b/>
              </w:rPr>
              <w:t>Arms</w:t>
            </w:r>
            <w:proofErr w:type="spellEnd"/>
            <w:r w:rsidR="002C2A57" w:rsidRPr="002C2A57">
              <w:rPr>
                <w:b/>
              </w:rPr>
              <w:t>(A)</w:t>
            </w:r>
          </w:p>
        </w:tc>
      </w:tr>
      <w:tr w:rsidR="004B1A95" w:rsidTr="002C2A57">
        <w:trPr>
          <w:jc w:val="center"/>
        </w:trPr>
        <w:tc>
          <w:tcPr>
            <w:tcW w:w="992" w:type="dxa"/>
          </w:tcPr>
          <w:p w:rsidR="004B1A95" w:rsidRDefault="004B1A95" w:rsidP="002C2A57">
            <w:pPr>
              <w:pStyle w:val="Prrafodelista"/>
              <w:ind w:left="0"/>
              <w:jc w:val="center"/>
            </w:pPr>
            <w:r>
              <w:t>220</w:t>
            </w:r>
          </w:p>
        </w:tc>
        <w:tc>
          <w:tcPr>
            <w:tcW w:w="992" w:type="dxa"/>
          </w:tcPr>
          <w:p w:rsidR="004B1A95" w:rsidRDefault="004B1A95" w:rsidP="002C2A57">
            <w:pPr>
              <w:pStyle w:val="Prrafodelista"/>
              <w:ind w:left="0"/>
              <w:jc w:val="center"/>
            </w:pPr>
            <w:r>
              <w:t>0.48</w:t>
            </w:r>
          </w:p>
        </w:tc>
      </w:tr>
      <w:tr w:rsidR="004B1A95" w:rsidTr="002C2A57">
        <w:trPr>
          <w:jc w:val="center"/>
        </w:trPr>
        <w:tc>
          <w:tcPr>
            <w:tcW w:w="992" w:type="dxa"/>
          </w:tcPr>
          <w:p w:rsidR="004B1A95" w:rsidRDefault="004B1A95" w:rsidP="002C2A57">
            <w:pPr>
              <w:pStyle w:val="Prrafodelista"/>
              <w:ind w:left="0"/>
              <w:jc w:val="center"/>
            </w:pPr>
            <w:r>
              <w:t>220.3</w:t>
            </w:r>
          </w:p>
        </w:tc>
        <w:tc>
          <w:tcPr>
            <w:tcW w:w="992" w:type="dxa"/>
          </w:tcPr>
          <w:p w:rsidR="004B1A95" w:rsidRDefault="004B1A95" w:rsidP="002C2A57">
            <w:pPr>
              <w:pStyle w:val="Prrafodelista"/>
              <w:ind w:left="0"/>
              <w:jc w:val="center"/>
            </w:pPr>
            <w:r>
              <w:t>0.4</w:t>
            </w:r>
          </w:p>
        </w:tc>
      </w:tr>
      <w:tr w:rsidR="004B1A95" w:rsidTr="002C2A57">
        <w:trPr>
          <w:jc w:val="center"/>
        </w:trPr>
        <w:tc>
          <w:tcPr>
            <w:tcW w:w="992" w:type="dxa"/>
          </w:tcPr>
          <w:p w:rsidR="004B1A95" w:rsidRDefault="004B1A95" w:rsidP="002C2A57">
            <w:pPr>
              <w:pStyle w:val="Prrafodelista"/>
              <w:ind w:left="0"/>
              <w:jc w:val="center"/>
            </w:pPr>
            <w:r>
              <w:t>219.1</w:t>
            </w:r>
          </w:p>
        </w:tc>
        <w:tc>
          <w:tcPr>
            <w:tcW w:w="992" w:type="dxa"/>
          </w:tcPr>
          <w:p w:rsidR="004B1A95" w:rsidRDefault="004B1A95" w:rsidP="002C2A57">
            <w:pPr>
              <w:pStyle w:val="Prrafodelista"/>
              <w:ind w:left="0"/>
              <w:jc w:val="center"/>
            </w:pPr>
            <w:r>
              <w:t>0.42</w:t>
            </w:r>
          </w:p>
        </w:tc>
      </w:tr>
    </w:tbl>
    <w:p w:rsidR="004B1A95" w:rsidRPr="00071ED2" w:rsidRDefault="004B1A95" w:rsidP="002C2A57">
      <w:pPr>
        <w:pStyle w:val="Prrafodelista"/>
        <w:ind w:left="360"/>
        <w:jc w:val="center"/>
      </w:pPr>
    </w:p>
    <w:p w:rsidR="002C2A57" w:rsidRPr="00071ED2" w:rsidRDefault="002C2A57" w:rsidP="002C2A57">
      <w:pPr>
        <w:pStyle w:val="Prrafodelista"/>
        <w:ind w:left="360"/>
        <w:jc w:val="center"/>
      </w:pPr>
    </w:p>
    <w:tbl>
      <w:tblPr>
        <w:tblStyle w:val="Tablaconcuadrcula"/>
        <w:tblW w:w="0" w:type="auto"/>
        <w:jc w:val="center"/>
        <w:tblLook w:val="04A0" w:firstRow="1" w:lastRow="0" w:firstColumn="1" w:lastColumn="0" w:noHBand="0" w:noVBand="1"/>
      </w:tblPr>
      <w:tblGrid>
        <w:gridCol w:w="943"/>
        <w:gridCol w:w="1325"/>
      </w:tblGrid>
      <w:tr w:rsidR="002C2A57" w:rsidTr="002C2A57">
        <w:trPr>
          <w:jc w:val="center"/>
        </w:trPr>
        <w:tc>
          <w:tcPr>
            <w:tcW w:w="943" w:type="dxa"/>
          </w:tcPr>
          <w:p w:rsidR="002C2A57" w:rsidRPr="002C2A57" w:rsidRDefault="002C2A57" w:rsidP="002C2A57">
            <w:pPr>
              <w:pStyle w:val="Prrafodelista"/>
              <w:ind w:left="0"/>
              <w:jc w:val="center"/>
              <w:rPr>
                <w:b/>
              </w:rPr>
            </w:pPr>
            <w:r w:rsidRPr="002C2A57">
              <w:rPr>
                <w:b/>
              </w:rPr>
              <w:t>S</w:t>
            </w:r>
          </w:p>
        </w:tc>
        <w:tc>
          <w:tcPr>
            <w:tcW w:w="1325" w:type="dxa"/>
          </w:tcPr>
          <w:p w:rsidR="002C2A57" w:rsidRDefault="002C2A57" w:rsidP="002C2A57">
            <w:pPr>
              <w:pStyle w:val="Prrafodelista"/>
              <w:ind w:left="0"/>
              <w:jc w:val="center"/>
            </w:pPr>
            <w:r>
              <w:t>0.16KVA</w:t>
            </w:r>
          </w:p>
        </w:tc>
      </w:tr>
      <w:tr w:rsidR="002C2A57" w:rsidTr="002C2A57">
        <w:trPr>
          <w:jc w:val="center"/>
        </w:trPr>
        <w:tc>
          <w:tcPr>
            <w:tcW w:w="943" w:type="dxa"/>
          </w:tcPr>
          <w:p w:rsidR="002C2A57" w:rsidRPr="002C2A57" w:rsidRDefault="002C2A57" w:rsidP="002C2A57">
            <w:pPr>
              <w:pStyle w:val="Prrafodelista"/>
              <w:ind w:left="0"/>
              <w:jc w:val="center"/>
              <w:rPr>
                <w:b/>
              </w:rPr>
            </w:pPr>
            <w:r w:rsidRPr="002C2A57">
              <w:rPr>
                <w:b/>
              </w:rPr>
              <w:t>P</w:t>
            </w:r>
          </w:p>
        </w:tc>
        <w:tc>
          <w:tcPr>
            <w:tcW w:w="1325" w:type="dxa"/>
          </w:tcPr>
          <w:p w:rsidR="002C2A57" w:rsidRDefault="002C2A57" w:rsidP="002C2A57">
            <w:pPr>
              <w:pStyle w:val="Prrafodelista"/>
              <w:ind w:left="0"/>
              <w:jc w:val="center"/>
            </w:pPr>
            <w:r>
              <w:t>0.02KW</w:t>
            </w:r>
          </w:p>
        </w:tc>
      </w:tr>
      <w:tr w:rsidR="002C2A57" w:rsidTr="002C2A57">
        <w:trPr>
          <w:jc w:val="center"/>
        </w:trPr>
        <w:tc>
          <w:tcPr>
            <w:tcW w:w="943" w:type="dxa"/>
          </w:tcPr>
          <w:p w:rsidR="002C2A57" w:rsidRPr="002C2A57" w:rsidRDefault="002C2A57" w:rsidP="002C2A57">
            <w:pPr>
              <w:pStyle w:val="Prrafodelista"/>
              <w:ind w:left="0"/>
              <w:jc w:val="center"/>
              <w:rPr>
                <w:b/>
              </w:rPr>
            </w:pPr>
            <w:r w:rsidRPr="002C2A57">
              <w:rPr>
                <w:b/>
              </w:rPr>
              <w:t>Q</w:t>
            </w:r>
          </w:p>
        </w:tc>
        <w:tc>
          <w:tcPr>
            <w:tcW w:w="1325" w:type="dxa"/>
          </w:tcPr>
          <w:p w:rsidR="002C2A57" w:rsidRDefault="002C2A57" w:rsidP="002C2A57">
            <w:pPr>
              <w:pStyle w:val="Prrafodelista"/>
              <w:ind w:left="0"/>
              <w:jc w:val="center"/>
            </w:pPr>
            <w:r>
              <w:t>0.16KVAR</w:t>
            </w:r>
          </w:p>
        </w:tc>
      </w:tr>
      <w:tr w:rsidR="002C2A57" w:rsidTr="002C2A57">
        <w:trPr>
          <w:jc w:val="center"/>
        </w:trPr>
        <w:tc>
          <w:tcPr>
            <w:tcW w:w="943" w:type="dxa"/>
          </w:tcPr>
          <w:p w:rsidR="002C2A57" w:rsidRPr="002C2A57" w:rsidRDefault="002C2A57" w:rsidP="002C2A57">
            <w:pPr>
              <w:pStyle w:val="Prrafodelista"/>
              <w:ind w:left="0"/>
              <w:jc w:val="center"/>
              <w:rPr>
                <w:b/>
              </w:rPr>
            </w:pPr>
            <w:proofErr w:type="spellStart"/>
            <w:r w:rsidRPr="002C2A57">
              <w:rPr>
                <w:b/>
              </w:rPr>
              <w:t>Fp</w:t>
            </w:r>
            <w:proofErr w:type="spellEnd"/>
          </w:p>
        </w:tc>
        <w:tc>
          <w:tcPr>
            <w:tcW w:w="1325" w:type="dxa"/>
          </w:tcPr>
          <w:p w:rsidR="002C2A57" w:rsidRDefault="002C2A57" w:rsidP="002C2A57">
            <w:pPr>
              <w:pStyle w:val="Prrafodelista"/>
              <w:ind w:left="0"/>
              <w:jc w:val="center"/>
            </w:pPr>
            <w:r>
              <w:t>0.15</w:t>
            </w:r>
          </w:p>
        </w:tc>
      </w:tr>
      <w:tr w:rsidR="002C2A57" w:rsidTr="002C2A57">
        <w:trPr>
          <w:jc w:val="center"/>
        </w:trPr>
        <w:tc>
          <w:tcPr>
            <w:tcW w:w="943" w:type="dxa"/>
          </w:tcPr>
          <w:p w:rsidR="002C2A57" w:rsidRPr="002C2A57" w:rsidRDefault="002C2A57" w:rsidP="002C2A57">
            <w:pPr>
              <w:pStyle w:val="Prrafodelista"/>
              <w:ind w:left="0"/>
              <w:jc w:val="center"/>
              <w:rPr>
                <w:b/>
              </w:rPr>
            </w:pPr>
            <w:r w:rsidRPr="002C2A57">
              <w:rPr>
                <w:b/>
              </w:rPr>
              <w:t>f</w:t>
            </w:r>
          </w:p>
        </w:tc>
        <w:tc>
          <w:tcPr>
            <w:tcW w:w="1325" w:type="dxa"/>
          </w:tcPr>
          <w:p w:rsidR="002C2A57" w:rsidRDefault="002C2A57" w:rsidP="002C2A57">
            <w:pPr>
              <w:pStyle w:val="Prrafodelista"/>
              <w:ind w:left="0"/>
              <w:jc w:val="center"/>
            </w:pPr>
            <w:r>
              <w:t>59.60hz</w:t>
            </w:r>
          </w:p>
        </w:tc>
      </w:tr>
    </w:tbl>
    <w:p w:rsidR="007C321E" w:rsidRPr="00071ED2" w:rsidRDefault="007C321E" w:rsidP="002C2A57">
      <w:pPr>
        <w:pStyle w:val="Prrafodelista"/>
        <w:ind w:left="360"/>
        <w:jc w:val="center"/>
      </w:pPr>
    </w:p>
    <w:p w:rsidR="007C321E" w:rsidRDefault="007C321E" w:rsidP="002C2A57">
      <w:pPr>
        <w:pStyle w:val="Prrafodelista"/>
        <w:ind w:left="360"/>
        <w:jc w:val="center"/>
      </w:pPr>
    </w:p>
    <w:p w:rsidR="007C321E" w:rsidRPr="002C2A57" w:rsidRDefault="007C321E" w:rsidP="002C2A57">
      <w:pPr>
        <w:pStyle w:val="Ttulo2"/>
        <w:numPr>
          <w:ilvl w:val="1"/>
          <w:numId w:val="29"/>
        </w:numPr>
        <w:rPr>
          <w:rFonts w:asciiTheme="minorHAnsi" w:hAnsiTheme="minorHAnsi"/>
          <w:sz w:val="20"/>
        </w:rPr>
      </w:pPr>
      <w:r w:rsidRPr="002C2A57">
        <w:rPr>
          <w:rFonts w:asciiTheme="minorHAnsi" w:hAnsiTheme="minorHAnsi"/>
          <w:sz w:val="20"/>
        </w:rPr>
        <w:t xml:space="preserve">Graficar la curva de magnetización (curva de vacío) para el generador sincrónico. Comentar y analizar su forma. </w:t>
      </w:r>
    </w:p>
    <w:p w:rsidR="007C321E" w:rsidRDefault="002C2A57" w:rsidP="002C2A57">
      <w:r>
        <w:rPr>
          <w:noProof/>
          <w:lang w:eastAsia="es-EC"/>
        </w:rPr>
        <w:drawing>
          <wp:inline distT="0" distB="0" distL="0" distR="0" wp14:anchorId="49AE2908" wp14:editId="7301CE42">
            <wp:extent cx="3164840" cy="1898650"/>
            <wp:effectExtent l="0" t="0" r="16510" b="63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C2A57" w:rsidRDefault="002C2A57" w:rsidP="007C321E">
      <w:pPr>
        <w:pStyle w:val="Default"/>
        <w:jc w:val="both"/>
        <w:rPr>
          <w:rFonts w:asciiTheme="minorHAnsi" w:hAnsiTheme="minorHAnsi"/>
          <w:sz w:val="20"/>
          <w:szCs w:val="20"/>
        </w:rPr>
      </w:pPr>
    </w:p>
    <w:p w:rsidR="002C2A57" w:rsidRDefault="002C2A57" w:rsidP="007C321E">
      <w:pPr>
        <w:pStyle w:val="Default"/>
        <w:jc w:val="both"/>
        <w:rPr>
          <w:rFonts w:asciiTheme="minorHAnsi" w:hAnsiTheme="minorHAnsi"/>
          <w:sz w:val="20"/>
          <w:szCs w:val="20"/>
        </w:rPr>
      </w:pPr>
    </w:p>
    <w:p w:rsidR="007C321E" w:rsidRDefault="002C2A57" w:rsidP="007C321E">
      <w:pPr>
        <w:pStyle w:val="Default"/>
        <w:jc w:val="both"/>
        <w:rPr>
          <w:rFonts w:asciiTheme="minorHAnsi" w:hAnsiTheme="minorHAnsi"/>
          <w:sz w:val="20"/>
          <w:szCs w:val="20"/>
        </w:rPr>
      </w:pPr>
      <w:r>
        <w:rPr>
          <w:rFonts w:asciiTheme="minorHAnsi" w:hAnsiTheme="minorHAnsi"/>
          <w:sz w:val="20"/>
          <w:szCs w:val="20"/>
        </w:rPr>
        <w:lastRenderedPageBreak/>
        <w:t>En la curva podemos observar que no inicia en 0 ya que esta tiene un voltaje remanente</w:t>
      </w:r>
      <w:r w:rsidR="00CD1187">
        <w:rPr>
          <w:rFonts w:asciiTheme="minorHAnsi" w:hAnsiTheme="minorHAnsi"/>
          <w:sz w:val="20"/>
          <w:szCs w:val="20"/>
        </w:rPr>
        <w:t xml:space="preserve"> el cual se muestra tiene un valor de 11.7V, así mismo vemos que en la primera parte de la curva esta tiene un comportamiento lineal pero conforme va llegando a voltajes más altos esta se satura dando como resultado la curva en la gráfica.</w:t>
      </w:r>
    </w:p>
    <w:p w:rsidR="00CD1187" w:rsidRPr="007C321E" w:rsidRDefault="00CD1187" w:rsidP="007C321E">
      <w:pPr>
        <w:pStyle w:val="Default"/>
        <w:jc w:val="both"/>
        <w:rPr>
          <w:rFonts w:asciiTheme="minorHAnsi" w:hAnsiTheme="minorHAnsi"/>
          <w:sz w:val="20"/>
          <w:szCs w:val="20"/>
        </w:rPr>
      </w:pPr>
    </w:p>
    <w:p w:rsidR="007C321E" w:rsidRPr="00A411A4" w:rsidRDefault="007C321E" w:rsidP="007C321E">
      <w:pPr>
        <w:pStyle w:val="Default"/>
        <w:jc w:val="both"/>
        <w:rPr>
          <w:rFonts w:asciiTheme="minorHAnsi" w:hAnsiTheme="minorHAnsi"/>
          <w:sz w:val="20"/>
          <w:szCs w:val="20"/>
        </w:rPr>
      </w:pPr>
    </w:p>
    <w:p w:rsidR="007C321E" w:rsidRDefault="007C321E" w:rsidP="00CD1187">
      <w:pPr>
        <w:pStyle w:val="Ttulo2"/>
        <w:numPr>
          <w:ilvl w:val="1"/>
          <w:numId w:val="29"/>
        </w:numPr>
      </w:pPr>
      <w:r w:rsidRPr="00CD1187">
        <w:rPr>
          <w:rFonts w:asciiTheme="minorHAnsi" w:hAnsiTheme="minorHAnsi" w:cstheme="minorHAnsi"/>
          <w:i/>
        </w:rPr>
        <w:t>Graficar la curva de cortocircuito del generador. Comentar y analizar su forma</w:t>
      </w:r>
      <w:r w:rsidRPr="0069597F">
        <w:t>.</w:t>
      </w:r>
    </w:p>
    <w:p w:rsidR="007C321E" w:rsidRDefault="007C321E" w:rsidP="007C321E">
      <w:pPr>
        <w:ind w:left="360"/>
      </w:pPr>
    </w:p>
    <w:p w:rsidR="00CD1187" w:rsidRPr="0069597F" w:rsidRDefault="00CD1187" w:rsidP="00CD1187">
      <w:r>
        <w:rPr>
          <w:noProof/>
          <w:lang w:eastAsia="es-EC"/>
        </w:rPr>
        <w:drawing>
          <wp:inline distT="0" distB="0" distL="0" distR="0" wp14:anchorId="7894E9AA" wp14:editId="66D2EDC9">
            <wp:extent cx="3164840" cy="1898650"/>
            <wp:effectExtent l="0" t="0" r="16510" b="63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C321E" w:rsidRDefault="007C321E" w:rsidP="007C321E">
      <w:pPr>
        <w:ind w:firstLine="708"/>
      </w:pPr>
    </w:p>
    <w:p w:rsidR="007C321E" w:rsidRPr="007C321E" w:rsidRDefault="00CD1187" w:rsidP="00CD1187">
      <w:pPr>
        <w:rPr>
          <w:rFonts w:asciiTheme="minorHAnsi" w:hAnsiTheme="minorHAnsi"/>
        </w:rPr>
      </w:pPr>
      <w:r>
        <w:rPr>
          <w:rFonts w:asciiTheme="minorHAnsi" w:hAnsiTheme="minorHAnsi"/>
        </w:rPr>
        <w:t>La grafica por la teoría sabemos que debe ser una línea recta perfecta, pero al tomar los datos no obtenemos dicha curva sino una parecida pero en definitiva mientras aumenta la corriente de campo la de armadura lo hace de igual manera con una tendencia lineal</w:t>
      </w:r>
      <w:r w:rsidR="007C321E" w:rsidRPr="007C321E">
        <w:rPr>
          <w:rFonts w:asciiTheme="minorHAnsi" w:hAnsiTheme="minorHAnsi"/>
        </w:rPr>
        <w:t xml:space="preserve">. </w:t>
      </w:r>
    </w:p>
    <w:p w:rsidR="007C321E" w:rsidRPr="00165B43" w:rsidRDefault="007C321E" w:rsidP="007C321E">
      <w:pPr>
        <w:ind w:left="708"/>
      </w:pPr>
    </w:p>
    <w:p w:rsidR="007C321E" w:rsidRPr="00A411A4" w:rsidRDefault="007C321E" w:rsidP="006E3700">
      <w:pPr>
        <w:pStyle w:val="Ttulo2"/>
        <w:numPr>
          <w:ilvl w:val="1"/>
          <w:numId w:val="29"/>
        </w:numPr>
      </w:pPr>
      <w:r w:rsidRPr="00A411A4">
        <w:t>Calcular la reactancia sincrónica en base a los datos obtenidos en la prueba de vacío y cortocircuito.</w:t>
      </w:r>
    </w:p>
    <w:p w:rsidR="007C321E" w:rsidRPr="00E50278" w:rsidRDefault="00645EA4" w:rsidP="007C321E">
      <w:pPr>
        <w:pStyle w:val="Prrafodelista"/>
        <w:ind w:left="720"/>
        <w:jc w:val="center"/>
        <w:rPr>
          <w:rFonts w:eastAsiaTheme="minorEastAsia"/>
          <w:b/>
          <w:i/>
        </w:rPr>
      </w:pPr>
      <m:oMathPara>
        <m:oMathParaPr>
          <m:jc m:val="center"/>
        </m:oMathParaP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s</m:t>
              </m:r>
            </m:sub>
          </m:sSub>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a</m:t>
                  </m:r>
                </m:sub>
              </m:sSub>
            </m:num>
            <m:den>
              <m:rad>
                <m:radPr>
                  <m:degHide m:val="1"/>
                  <m:ctrlPr>
                    <w:rPr>
                      <w:rFonts w:ascii="Cambria Math" w:hAnsi="Cambria Math"/>
                      <w:b/>
                      <w:i/>
                    </w:rPr>
                  </m:ctrlPr>
                </m:radPr>
                <m:deg/>
                <m:e>
                  <m:r>
                    <m:rPr>
                      <m:sty m:val="bi"/>
                    </m:rPr>
                    <w:rPr>
                      <w:rFonts w:ascii="Cambria Math" w:hAnsi="Cambria Math"/>
                    </w:rPr>
                    <m:t>3</m:t>
                  </m:r>
                </m:e>
              </m:ra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a</m:t>
                  </m:r>
                </m:sub>
              </m:sSub>
            </m:den>
          </m:f>
        </m:oMath>
      </m:oMathPara>
    </w:p>
    <w:p w:rsidR="007C321E" w:rsidRPr="00E50278" w:rsidRDefault="007C321E" w:rsidP="007C321E">
      <w:pPr>
        <w:pStyle w:val="Prrafodelista"/>
        <w:ind w:left="720"/>
        <w:jc w:val="left"/>
        <w:rPr>
          <w:b/>
          <w:i/>
        </w:rPr>
      </w:pPr>
    </w:p>
    <w:p w:rsidR="007C321E" w:rsidRPr="00E50278" w:rsidRDefault="00645EA4" w:rsidP="007C321E">
      <w:pPr>
        <w:pStyle w:val="Prrafodelista"/>
        <w:ind w:left="720"/>
        <w:jc w:val="center"/>
        <w:rPr>
          <w:rFonts w:eastAsiaTheme="minorEastAsia"/>
          <w:b/>
        </w:rPr>
      </w:pPr>
      <m:oMathPara>
        <m:oMathParaPr>
          <m:jc m:val="center"/>
        </m:oMathParaP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s</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220</m:t>
              </m:r>
            </m:num>
            <m:den>
              <m:rad>
                <m:radPr>
                  <m:degHide m:val="1"/>
                  <m:ctrlPr>
                    <w:rPr>
                      <w:rFonts w:ascii="Cambria Math" w:hAnsi="Cambria Math"/>
                      <w:b/>
                      <w:i/>
                    </w:rPr>
                  </m:ctrlPr>
                </m:radPr>
                <m:deg/>
                <m:e>
                  <m:r>
                    <m:rPr>
                      <m:sty m:val="bi"/>
                    </m:rPr>
                    <w:rPr>
                      <w:rFonts w:ascii="Cambria Math" w:hAnsi="Cambria Math"/>
                    </w:rPr>
                    <m:t>3</m:t>
                  </m:r>
                </m:e>
              </m:rad>
              <m:r>
                <m:rPr>
                  <m:sty m:val="bi"/>
                </m:rPr>
                <w:rPr>
                  <w:rFonts w:ascii="Cambria Math" w:hAnsi="Cambria Math"/>
                </w:rPr>
                <m:t>* 7.25</m:t>
              </m:r>
              <m:r>
                <m:rPr>
                  <m:sty m:val="bi"/>
                </m:rPr>
                <w:rPr>
                  <w:rFonts w:ascii="Cambria Math" w:hAnsi="Cambria Math"/>
                </w:rPr>
                <m:t xml:space="preserve"> </m:t>
              </m:r>
            </m:den>
          </m:f>
        </m:oMath>
      </m:oMathPara>
    </w:p>
    <w:p w:rsidR="007C321E" w:rsidRPr="00E50278" w:rsidRDefault="007C321E" w:rsidP="007C321E">
      <w:pPr>
        <w:pStyle w:val="Prrafodelista"/>
        <w:ind w:left="720"/>
        <w:jc w:val="left"/>
        <w:rPr>
          <w:b/>
        </w:rPr>
      </w:pPr>
    </w:p>
    <w:p w:rsidR="007C321E" w:rsidRPr="00E50278" w:rsidRDefault="00645EA4" w:rsidP="007C321E">
      <w:pPr>
        <w:pStyle w:val="Prrafodelista"/>
        <w:ind w:left="720"/>
        <w:jc w:val="center"/>
        <w:rPr>
          <w:rFonts w:eastAsiaTheme="minorEastAsia"/>
          <w:b/>
          <w:color w:val="545454"/>
          <w:shd w:val="clear" w:color="auto" w:fill="FFFFFF"/>
        </w:rPr>
      </w:pPr>
      <m:oMathPara>
        <m:oMathParaPr>
          <m:jc m:val="center"/>
        </m:oMathParaP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s</m:t>
              </m:r>
            </m:sub>
          </m:sSub>
          <m:r>
            <m:rPr>
              <m:sty m:val="bi"/>
            </m:rPr>
            <w:rPr>
              <w:rFonts w:ascii="Cambria Math" w:hAnsi="Cambria Math"/>
            </w:rPr>
            <m:t>=17.52 [</m:t>
          </m:r>
          <m:r>
            <m:rPr>
              <m:sty m:val="b"/>
            </m:rPr>
            <w:rPr>
              <w:rFonts w:ascii="Cambria Math" w:hAnsi="Cambria Math" w:cs="Arial"/>
              <w:color w:val="545454"/>
              <w:shd w:val="clear" w:color="auto" w:fill="FFFFFF"/>
            </w:rPr>
            <m:t>Ω</m:t>
          </m:r>
          <m:r>
            <m:rPr>
              <m:sty m:val="b"/>
            </m:rPr>
            <w:rPr>
              <w:rFonts w:ascii="Cambria Math" w:hAnsi="Arial" w:cs="Arial"/>
              <w:color w:val="545454"/>
              <w:shd w:val="clear" w:color="auto" w:fill="FFFFFF"/>
            </w:rPr>
            <m:t>]</m:t>
          </m:r>
        </m:oMath>
      </m:oMathPara>
    </w:p>
    <w:p w:rsidR="007C321E" w:rsidRPr="00E50278" w:rsidRDefault="007C321E" w:rsidP="007C321E">
      <w:pPr>
        <w:pStyle w:val="Prrafodelista"/>
        <w:ind w:left="720"/>
        <w:jc w:val="left"/>
        <w:rPr>
          <w:b/>
        </w:rPr>
      </w:pPr>
    </w:p>
    <w:p w:rsidR="007C321E" w:rsidRPr="00E50278" w:rsidRDefault="00645EA4" w:rsidP="007C321E">
      <w:pPr>
        <w:pStyle w:val="Prrafodelista"/>
        <w:ind w:left="720"/>
        <w:jc w:val="center"/>
        <w:rPr>
          <w:rFonts w:eastAsiaTheme="minorEastAsia"/>
          <w:b/>
          <w:color w:val="545454"/>
          <w:shd w:val="clear" w:color="auto" w:fill="FFFFFF"/>
        </w:rPr>
      </w:pPr>
      <m:oMathPara>
        <m:oMathParaPr>
          <m:jc m:val="center"/>
        </m:oMathPara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s</m:t>
              </m:r>
            </m:sub>
          </m:sSub>
          <m:r>
            <m:rPr>
              <m:sty m:val="bi"/>
            </m:rPr>
            <w:rPr>
              <w:rFonts w:ascii="Cambria Math" w:hAnsi="Cambria Math"/>
            </w:rPr>
            <m:t>=</m:t>
          </m:r>
          <m:rad>
            <m:radPr>
              <m:degHide m:val="1"/>
              <m:ctrlPr>
                <w:rPr>
                  <w:rFonts w:ascii="Cambria Math" w:hAnsi="Cambria Math"/>
                  <w:b/>
                  <w:i/>
                </w:rPr>
              </m:ctrlPr>
            </m:radPr>
            <m:deg/>
            <m:e>
              <m:r>
                <m:rPr>
                  <m:sty m:val="bi"/>
                </m:rPr>
                <w:rPr>
                  <w:rFonts w:ascii="Cambria Math" w:hAnsi="Cambria Math"/>
                </w:rPr>
                <m:t>Zs²-Ra²</m:t>
              </m:r>
            </m:e>
          </m:rad>
          <m:r>
            <m:rPr>
              <m:sty m:val="bi"/>
            </m:rPr>
            <w:rPr>
              <w:rFonts w:ascii="Cambria Math" w:hAnsi="Cambria Math"/>
            </w:rPr>
            <m:t xml:space="preserve"> </m:t>
          </m:r>
        </m:oMath>
      </m:oMathPara>
    </w:p>
    <w:p w:rsidR="007C321E" w:rsidRPr="00E50278" w:rsidRDefault="007C321E" w:rsidP="007C321E">
      <w:pPr>
        <w:pStyle w:val="Prrafodelista"/>
        <w:ind w:left="720"/>
        <w:jc w:val="left"/>
        <w:rPr>
          <w:b/>
        </w:rPr>
      </w:pPr>
    </w:p>
    <w:p w:rsidR="007C321E" w:rsidRPr="00E50278" w:rsidRDefault="00645EA4" w:rsidP="007C321E">
      <w:pPr>
        <w:pStyle w:val="Prrafodelista"/>
        <w:ind w:left="720"/>
        <w:jc w:val="center"/>
        <w:rPr>
          <w:rFonts w:eastAsiaTheme="minorEastAsia"/>
          <w:b/>
          <w:color w:val="545454"/>
          <w:shd w:val="clear" w:color="auto" w:fill="FFFFFF"/>
        </w:rPr>
      </w:pPr>
      <m:oMathPara>
        <m:oMathParaPr>
          <m:jc m:val="center"/>
        </m:oMathPara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s</m:t>
              </m:r>
            </m:sub>
          </m:sSub>
          <m:r>
            <m:rPr>
              <m:sty m:val="bi"/>
            </m:rPr>
            <w:rPr>
              <w:rFonts w:ascii="Cambria Math" w:hAnsi="Cambria Math"/>
            </w:rPr>
            <m:t>=</m:t>
          </m:r>
          <m:rad>
            <m:radPr>
              <m:degHide m:val="1"/>
              <m:ctrlPr>
                <w:rPr>
                  <w:rFonts w:ascii="Cambria Math" w:hAnsi="Cambria Math"/>
                  <w:b/>
                  <w:i/>
                </w:rPr>
              </m:ctrlPr>
            </m:radPr>
            <m:deg/>
            <m:e>
              <m:r>
                <m:rPr>
                  <m:sty m:val="bi"/>
                </m:rPr>
                <w:rPr>
                  <w:rFonts w:ascii="Cambria Math" w:hAnsi="Cambria Math"/>
                </w:rPr>
                <m:t>17.52²-3.6²</m:t>
              </m:r>
            </m:e>
          </m:rad>
          <m:r>
            <m:rPr>
              <m:sty m:val="bi"/>
            </m:rPr>
            <w:rPr>
              <w:rFonts w:ascii="Cambria Math" w:hAnsi="Cambria Math"/>
            </w:rPr>
            <m:t xml:space="preserve"> </m:t>
          </m:r>
        </m:oMath>
      </m:oMathPara>
    </w:p>
    <w:p w:rsidR="007C321E" w:rsidRPr="00E50278" w:rsidRDefault="007C321E" w:rsidP="007C321E">
      <w:pPr>
        <w:pStyle w:val="Prrafodelista"/>
        <w:ind w:left="720"/>
        <w:jc w:val="left"/>
        <w:rPr>
          <w:b/>
        </w:rPr>
      </w:pPr>
    </w:p>
    <w:p w:rsidR="007C321E" w:rsidRPr="00E50278" w:rsidRDefault="00645EA4" w:rsidP="007C321E">
      <w:pPr>
        <w:pStyle w:val="Default"/>
        <w:ind w:left="720"/>
        <w:jc w:val="center"/>
        <w:rPr>
          <w:rFonts w:eastAsiaTheme="minorEastAsia"/>
          <w:b/>
          <w:color w:val="545454"/>
          <w:shd w:val="clear" w:color="auto" w:fill="FFFFFF"/>
        </w:rPr>
      </w:pPr>
      <m:oMathPara>
        <m:oMathParaPr>
          <m:jc m:val="center"/>
        </m:oMathPara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s</m:t>
              </m:r>
            </m:sub>
          </m:sSub>
          <m:r>
            <m:rPr>
              <m:sty m:val="bi"/>
            </m:rPr>
            <w:rPr>
              <w:rFonts w:ascii="Cambria Math" w:hAnsi="Cambria Math"/>
            </w:rPr>
            <m:t>=17.146[</m:t>
          </m:r>
          <m:r>
            <m:rPr>
              <m:sty m:val="b"/>
            </m:rPr>
            <w:rPr>
              <w:rFonts w:ascii="Cambria Math" w:hAnsi="Cambria Math" w:cs="Arial"/>
              <w:color w:val="545454"/>
              <w:shd w:val="clear" w:color="auto" w:fill="FFFFFF"/>
            </w:rPr>
            <m:t>Ω</m:t>
          </m:r>
          <m:r>
            <m:rPr>
              <m:sty m:val="b"/>
            </m:rPr>
            <w:rPr>
              <w:rFonts w:ascii="Cambria Math" w:hAnsi="Arial" w:cs="Arial"/>
              <w:color w:val="545454"/>
              <w:shd w:val="clear" w:color="auto" w:fill="FFFFFF"/>
            </w:rPr>
            <m:t>]</m:t>
          </m:r>
        </m:oMath>
      </m:oMathPara>
    </w:p>
    <w:p w:rsidR="007C321E" w:rsidRPr="00E50278" w:rsidRDefault="007C321E" w:rsidP="007C321E">
      <w:pPr>
        <w:pStyle w:val="Default"/>
        <w:ind w:left="720"/>
        <w:rPr>
          <w:b/>
          <w:color w:val="auto"/>
        </w:rPr>
      </w:pPr>
    </w:p>
    <w:p w:rsidR="009A66B9" w:rsidRPr="009A66B9" w:rsidRDefault="009A66B9" w:rsidP="009A66B9">
      <w:pPr>
        <w:pStyle w:val="Ttulo2"/>
        <w:numPr>
          <w:ilvl w:val="1"/>
          <w:numId w:val="29"/>
        </w:numPr>
        <w:jc w:val="center"/>
        <w:rPr>
          <w:rFonts w:asciiTheme="minorHAnsi" w:hAnsiTheme="minorHAnsi" w:cstheme="minorHAnsi"/>
          <w:i/>
        </w:rPr>
      </w:pPr>
      <w:r>
        <w:t>Haciendo uso de los datos obtenidos en la prueba de carga y la reactancia sincrónica calculada en el punto anterior, resuelva el sistema de ecuaciones para determinar el ángulo de potencia (</w:t>
      </w:r>
      <w:r>
        <w:sym w:font="Symbol" w:char="F064"/>
      </w:r>
      <w:r>
        <w:t>) y el voltaje interno generado (</w:t>
      </w:r>
      <w:proofErr w:type="spellStart"/>
      <w:r>
        <w:t>Ea</w:t>
      </w:r>
      <w:proofErr w:type="spellEnd"/>
      <w:r>
        <w:t>).</w:t>
      </w:r>
    </w:p>
    <w:p w:rsidR="007C321E" w:rsidRPr="009F7B05" w:rsidRDefault="007C321E" w:rsidP="009A66B9">
      <w:pPr>
        <w:pStyle w:val="Ttulo2"/>
        <w:numPr>
          <w:ilvl w:val="0"/>
          <w:numId w:val="0"/>
        </w:numPr>
        <w:ind w:left="142"/>
        <w:rPr>
          <w:rFonts w:asciiTheme="minorHAnsi" w:hAnsiTheme="minorHAnsi" w:cstheme="minorHAnsi"/>
          <w:i/>
        </w:rPr>
      </w:pPr>
    </w:p>
    <w:p w:rsidR="007C321E" w:rsidRPr="009F7B05" w:rsidRDefault="009F7B05" w:rsidP="007C321E">
      <w:pPr>
        <w:pStyle w:val="Prrafodelista"/>
        <w:rPr>
          <w:rFonts w:asciiTheme="minorHAnsi" w:eastAsiaTheme="minorEastAsia" w:hAnsiTheme="minorHAnsi" w:cstheme="minorBidi"/>
          <w:b/>
        </w:rPr>
      </w:pPr>
      <m:oMathPara>
        <m:oMathParaPr>
          <m:jc m:val="left"/>
        </m:oMathParaPr>
        <m:oMath>
          <m:r>
            <m:rPr>
              <m:sty m:val="bi"/>
            </m:rPr>
            <w:rPr>
              <w:rFonts w:ascii="Cambria Math" w:hAnsi="Cambria Math"/>
            </w:rPr>
            <m:t>Ea∠δ=V∠0°+jXs*Ia∠0°</m:t>
          </m:r>
        </m:oMath>
      </m:oMathPara>
    </w:p>
    <w:p w:rsidR="007C321E" w:rsidRPr="0069597F" w:rsidRDefault="007C321E" w:rsidP="007C321E">
      <w:pPr>
        <w:pStyle w:val="Prrafodelista"/>
        <w:rPr>
          <w:rFonts w:asciiTheme="minorHAnsi" w:eastAsiaTheme="minorEastAsia" w:hAnsiTheme="minorHAnsi" w:cstheme="minorBidi"/>
        </w:rPr>
      </w:pPr>
      <m:oMathPara>
        <m:oMathParaPr>
          <m:jc m:val="left"/>
        </m:oMathParaPr>
        <m:oMath>
          <m:r>
            <w:rPr>
              <w:rFonts w:ascii="Cambria Math" w:eastAsiaTheme="minorEastAsia" w:hAnsi="Cambria Math"/>
            </w:rPr>
            <m:t>Ea</m:t>
          </m:r>
          <m:r>
            <w:rPr>
              <w:rFonts w:ascii="Cambria Math" w:hAnsi="Cambria Math"/>
            </w:rPr>
            <m:t>∠δ=</m:t>
          </m:r>
          <m:f>
            <m:fPr>
              <m:ctrlPr>
                <w:rPr>
                  <w:rFonts w:ascii="Cambria Math" w:hAnsi="Cambria Math"/>
                  <w:i/>
                </w:rPr>
              </m:ctrlPr>
            </m:fPr>
            <m:num>
              <m:r>
                <m:rPr>
                  <m:sty m:val="p"/>
                </m:rPr>
                <w:rPr>
                  <w:rFonts w:ascii="Cambria Math" w:hAnsi="Cambria Math"/>
                </w:rPr>
                <m:t>219.1</m:t>
              </m:r>
            </m:num>
            <m:den>
              <m:rad>
                <m:radPr>
                  <m:degHide m:val="1"/>
                  <m:ctrlPr>
                    <w:rPr>
                      <w:rFonts w:ascii="Cambria Math" w:hAnsi="Cambria Math"/>
                      <w:i/>
                    </w:rPr>
                  </m:ctrlPr>
                </m:radPr>
                <m:deg/>
                <m:e>
                  <m:r>
                    <w:rPr>
                      <w:rFonts w:ascii="Cambria Math" w:hAnsi="Cambria Math"/>
                    </w:rPr>
                    <m:t>3</m:t>
                  </m:r>
                </m:e>
              </m:rad>
            </m:den>
          </m:f>
          <m:r>
            <w:rPr>
              <w:rFonts w:ascii="Cambria Math" w:hAnsi="Cambria Math"/>
            </w:rPr>
            <m:t>∠0°+</m:t>
          </m:r>
          <m:d>
            <m:dPr>
              <m:ctrlPr>
                <w:rPr>
                  <w:rFonts w:ascii="Cambria Math" w:hAnsi="Cambria Math"/>
                  <w:i/>
                </w:rPr>
              </m:ctrlPr>
            </m:dPr>
            <m:e>
              <m:r>
                <w:rPr>
                  <w:rFonts w:ascii="Cambria Math" w:hAnsi="Cambria Math"/>
                </w:rPr>
                <m:t>j17.45</m:t>
              </m:r>
            </m:e>
          </m:d>
          <m:d>
            <m:dPr>
              <m:ctrlPr>
                <w:rPr>
                  <w:rFonts w:ascii="Cambria Math" w:hAnsi="Cambria Math"/>
                  <w:i/>
                </w:rPr>
              </m:ctrlPr>
            </m:dPr>
            <m:e>
              <m:r>
                <m:rPr>
                  <m:sty m:val="p"/>
                </m:rPr>
                <w:rPr>
                  <w:rFonts w:ascii="Cambria Math" w:hAnsi="Cambria Math"/>
                </w:rPr>
                <m:t>0.42</m:t>
              </m:r>
              <m:r>
                <w:rPr>
                  <w:rFonts w:ascii="Cambria Math" w:hAnsi="Cambria Math"/>
                </w:rPr>
                <m:t>∠-90</m:t>
              </m:r>
              <m:r>
                <w:rPr>
                  <w:rFonts w:ascii="Cambria Math" w:hAnsi="Cambria Math"/>
                </w:rPr>
                <m:t>°</m:t>
              </m:r>
            </m:e>
          </m:d>
        </m:oMath>
      </m:oMathPara>
      <w:bookmarkStart w:id="0" w:name="_GoBack"/>
      <w:bookmarkEnd w:id="0"/>
    </w:p>
    <w:p w:rsidR="007C321E" w:rsidRPr="0069597F" w:rsidRDefault="007C321E" w:rsidP="007C321E">
      <w:pPr>
        <w:pStyle w:val="Prrafodelista"/>
        <w:rPr>
          <w:rFonts w:asciiTheme="minorHAnsi" w:eastAsiaTheme="minorEastAsia" w:hAnsiTheme="minorHAnsi" w:cstheme="minorBidi"/>
        </w:rPr>
      </w:pPr>
      <m:oMathPara>
        <m:oMathParaPr>
          <m:jc m:val="left"/>
        </m:oMathParaPr>
        <m:oMath>
          <m:r>
            <w:rPr>
              <w:rFonts w:ascii="Cambria Math" w:eastAsiaTheme="minorEastAsia" w:hAnsi="Cambria Math"/>
            </w:rPr>
            <m:t>Ea</m:t>
          </m:r>
          <m:r>
            <w:rPr>
              <w:rFonts w:ascii="Cambria Math" w:hAnsi="Cambria Math"/>
            </w:rPr>
            <m:t>∠δ=115.7+j91.787</m:t>
          </m:r>
        </m:oMath>
      </m:oMathPara>
    </w:p>
    <w:p w:rsidR="007C321E" w:rsidRPr="0069597F" w:rsidRDefault="007C321E" w:rsidP="007C321E">
      <w:pPr>
        <w:pStyle w:val="Prrafodelista"/>
        <w:rPr>
          <w:rFonts w:eastAsiaTheme="minorEastAsia"/>
        </w:rPr>
      </w:pPr>
      <m:oMathPara>
        <m:oMathParaPr>
          <m:jc m:val="left"/>
        </m:oMathParaPr>
        <m:oMath>
          <m:r>
            <w:rPr>
              <w:rFonts w:ascii="Cambria Math" w:eastAsiaTheme="minorEastAsia" w:hAnsi="Cambria Math"/>
            </w:rPr>
            <m:t>Ea</m:t>
          </m:r>
          <m:r>
            <w:rPr>
              <w:rFonts w:ascii="Cambria Math" w:hAnsi="Cambria Math"/>
            </w:rPr>
            <m:t>∠δ=147.69∠38.43°</m:t>
          </m:r>
        </m:oMath>
      </m:oMathPara>
    </w:p>
    <w:p w:rsidR="007C321E" w:rsidRPr="009A66B9" w:rsidRDefault="009A66B9" w:rsidP="007C321E">
      <w:pPr>
        <w:pStyle w:val="Prrafodelista"/>
        <w:rPr>
          <w:rFonts w:asciiTheme="minorHAnsi" w:eastAsiaTheme="minorEastAsia" w:hAnsiTheme="minorHAnsi" w:cstheme="minorBidi"/>
          <w:i/>
        </w:rPr>
      </w:pPr>
      <m:oMath>
        <m:r>
          <w:rPr>
            <w:rFonts w:ascii="Cambria Math" w:eastAsiaTheme="minorEastAsia" w:hAnsi="Cambria Math"/>
          </w:rPr>
          <m:t>Ea=147.69 V</m:t>
        </m:r>
      </m:oMath>
      <w:r w:rsidR="007C321E" w:rsidRPr="009A66B9">
        <w:rPr>
          <w:rFonts w:asciiTheme="minorHAnsi" w:eastAsiaTheme="minorEastAsia" w:hAnsiTheme="minorHAnsi" w:cstheme="minorBidi"/>
          <w:i/>
        </w:rPr>
        <w:t xml:space="preserve"> </w:t>
      </w:r>
    </w:p>
    <w:p w:rsidR="007C321E" w:rsidRPr="009A66B9" w:rsidRDefault="009A66B9" w:rsidP="007C321E">
      <w:pPr>
        <w:pStyle w:val="Prrafodelista"/>
        <w:rPr>
          <w:rFonts w:asciiTheme="minorHAnsi" w:hAnsiTheme="minorHAnsi" w:cstheme="minorHAnsi"/>
          <w:i/>
        </w:rPr>
      </w:pPr>
      <m:oMathPara>
        <m:oMathParaPr>
          <m:jc m:val="left"/>
        </m:oMathParaPr>
        <m:oMath>
          <m:r>
            <w:rPr>
              <w:rFonts w:ascii="Cambria Math" w:hAnsi="Cambria Math"/>
            </w:rPr>
            <m:t>δ=38.43°</m:t>
          </m:r>
        </m:oMath>
      </m:oMathPara>
    </w:p>
    <w:p w:rsidR="007C321E" w:rsidRPr="00282CB2" w:rsidRDefault="007C321E" w:rsidP="007C321E">
      <w:pPr>
        <w:pStyle w:val="Prrafodelista"/>
        <w:rPr>
          <w:rFonts w:asciiTheme="minorHAnsi" w:hAnsiTheme="minorHAnsi" w:cstheme="minorHAnsi"/>
          <w:b/>
          <w:i/>
          <w:u w:val="single"/>
        </w:rPr>
      </w:pPr>
    </w:p>
    <w:p w:rsidR="007C321E" w:rsidRPr="009A66B9" w:rsidRDefault="007C321E" w:rsidP="009A66B9">
      <w:pPr>
        <w:pStyle w:val="Ttulo2"/>
        <w:numPr>
          <w:ilvl w:val="1"/>
          <w:numId w:val="29"/>
        </w:numPr>
        <w:rPr>
          <w:rFonts w:asciiTheme="minorHAnsi" w:hAnsiTheme="minorHAnsi"/>
          <w:sz w:val="20"/>
        </w:rPr>
      </w:pPr>
      <w:r w:rsidRPr="009A66B9">
        <w:rPr>
          <w:rFonts w:asciiTheme="minorHAnsi" w:hAnsiTheme="minorHAnsi"/>
          <w:sz w:val="20"/>
        </w:rPr>
        <w:t xml:space="preserve">Calcular la regulación de voltaje, en base a los resultados obtenidos en el punto anterior. Analice y comente los resultados obtenidos. </w:t>
      </w:r>
    </w:p>
    <w:p w:rsidR="007C321E" w:rsidRPr="00A411A4" w:rsidRDefault="007C321E" w:rsidP="007C321E">
      <w:pPr>
        <w:pStyle w:val="Default"/>
        <w:jc w:val="both"/>
        <w:rPr>
          <w:rFonts w:asciiTheme="minorHAnsi" w:hAnsiTheme="minorHAnsi"/>
          <w:sz w:val="20"/>
          <w:szCs w:val="20"/>
        </w:rPr>
      </w:pPr>
    </w:p>
    <w:p w:rsidR="007C321E" w:rsidRPr="00E50278" w:rsidRDefault="007C321E" w:rsidP="007C321E">
      <w:pPr>
        <w:pStyle w:val="Sinespaciado"/>
        <w:ind w:left="720"/>
        <w:rPr>
          <w:rFonts w:ascii="Times New Roman" w:hAnsi="Times New Roman"/>
          <w:sz w:val="20"/>
        </w:rPr>
      </w:pPr>
      <m:oMathPara>
        <m:oMathParaPr>
          <m:jc m:val="left"/>
        </m:oMathParaPr>
        <m:oMath>
          <m:r>
            <w:rPr>
              <w:rFonts w:ascii="Cambria Math" w:hAnsi="Cambria Math"/>
              <w:sz w:val="20"/>
            </w:rPr>
            <m:t>%RV=</m:t>
          </m:r>
          <m:f>
            <m:fPr>
              <m:ctrlPr>
                <w:rPr>
                  <w:rFonts w:ascii="Cambria Math" w:eastAsia="Times New Roman" w:hAnsi="Cambria Math"/>
                  <w:i/>
                  <w:sz w:val="20"/>
                </w:rPr>
              </m:ctrlPr>
            </m:fPr>
            <m:num>
              <m:r>
                <w:rPr>
                  <w:rFonts w:ascii="Cambria Math" w:hAnsi="Cambria Math"/>
                  <w:sz w:val="20"/>
                </w:rPr>
                <m:t>147.69-127.02</m:t>
              </m:r>
            </m:num>
            <m:den>
              <m:r>
                <w:rPr>
                  <w:rFonts w:ascii="Cambria Math" w:hAnsi="Cambria Math"/>
                  <w:sz w:val="20"/>
                </w:rPr>
                <m:t>127.02</m:t>
              </m:r>
            </m:den>
          </m:f>
          <m:r>
            <w:rPr>
              <w:rFonts w:ascii="Cambria Math" w:hAnsi="Cambria Math"/>
              <w:sz w:val="20"/>
            </w:rPr>
            <m:t xml:space="preserve">*100%  </m:t>
          </m:r>
        </m:oMath>
      </m:oMathPara>
    </w:p>
    <w:p w:rsidR="007C321E" w:rsidRPr="00E50278" w:rsidRDefault="007C321E" w:rsidP="007C321E">
      <w:pPr>
        <w:pStyle w:val="Sinespaciado"/>
        <w:ind w:left="720"/>
        <w:rPr>
          <w:rFonts w:ascii="Times New Roman" w:hAnsi="Times New Roman"/>
          <w:sz w:val="20"/>
        </w:rPr>
      </w:pPr>
      <m:oMathPara>
        <m:oMathParaPr>
          <m:jc m:val="left"/>
        </m:oMathParaPr>
        <m:oMath>
          <m:r>
            <w:rPr>
              <w:rFonts w:ascii="Cambria Math" w:hAnsi="Cambria Math"/>
              <w:sz w:val="20"/>
            </w:rPr>
            <m:t>%RV=16.1%</m:t>
          </m:r>
        </m:oMath>
      </m:oMathPara>
    </w:p>
    <w:p w:rsidR="007C321E" w:rsidRPr="00E50278" w:rsidRDefault="007C321E" w:rsidP="007C321E">
      <w:pPr>
        <w:pStyle w:val="Sinespaciado"/>
        <w:ind w:left="720"/>
        <w:rPr>
          <w:rFonts w:ascii="Times New Roman" w:hAnsi="Times New Roman"/>
          <w:b/>
          <w:sz w:val="20"/>
        </w:rPr>
      </w:pPr>
    </w:p>
    <w:p w:rsidR="007C321E" w:rsidRPr="00282CB2" w:rsidRDefault="007C321E" w:rsidP="007C321E">
      <w:pPr>
        <w:pStyle w:val="Prrafodelista"/>
        <w:ind w:left="720"/>
        <w:rPr>
          <w:rFonts w:asciiTheme="minorHAnsi" w:hAnsiTheme="minorHAnsi" w:cstheme="minorHAnsi"/>
          <w:i/>
        </w:rPr>
      </w:pPr>
    </w:p>
    <w:p w:rsidR="007C321E" w:rsidRPr="0085069B" w:rsidRDefault="007C321E" w:rsidP="0085069B">
      <w:pPr>
        <w:pStyle w:val="Ttulo2"/>
        <w:numPr>
          <w:ilvl w:val="1"/>
          <w:numId w:val="29"/>
        </w:numPr>
        <w:rPr>
          <w:rFonts w:asciiTheme="minorHAnsi" w:hAnsiTheme="minorHAnsi" w:cstheme="minorHAnsi"/>
        </w:rPr>
      </w:pPr>
      <w:r w:rsidRPr="007C321E">
        <w:t>Expresar todos los parámetros de la máquina sincrónica en por unidad, tomando como base la potencia y voltaje nominales de la máquina.</w:t>
      </w:r>
    </w:p>
    <w:p w:rsidR="007C321E" w:rsidRPr="00282CB2" w:rsidRDefault="007C321E" w:rsidP="007C321E">
      <w:pPr>
        <w:pStyle w:val="Prrafodelista"/>
        <w:rPr>
          <w:rFonts w:asciiTheme="minorHAnsi" w:hAnsiTheme="minorHAnsi" w:cstheme="minorHAnsi"/>
          <w:i/>
        </w:rPr>
      </w:pPr>
    </w:p>
    <w:p w:rsidR="007C321E" w:rsidRPr="007B4311" w:rsidRDefault="007C321E" w:rsidP="007C321E">
      <w:pPr>
        <w:ind w:left="360"/>
        <w:rPr>
          <w:rFonts w:asciiTheme="minorHAnsi" w:hAnsiTheme="minorHAnsi" w:cstheme="minorHAnsi"/>
          <w:i/>
        </w:rPr>
      </w:pPr>
      <m:oMathPara>
        <m:oMath>
          <m:r>
            <w:rPr>
              <w:rFonts w:ascii="Cambria Math" w:hAnsi="Cambria Math" w:cstheme="minorHAnsi"/>
            </w:rPr>
            <m:t>Sb=</m:t>
          </m:r>
          <m:f>
            <m:fPr>
              <m:ctrlPr>
                <w:rPr>
                  <w:rFonts w:ascii="Cambria Math" w:hAnsi="Cambria Math" w:cstheme="minorHAnsi"/>
                  <w:i/>
                </w:rPr>
              </m:ctrlPr>
            </m:fPr>
            <m:num>
              <m:r>
                <w:rPr>
                  <w:rFonts w:ascii="Cambria Math" w:hAnsi="Cambria Math" w:cstheme="minorHAnsi"/>
                </w:rPr>
                <m:t>2750 VA</m:t>
              </m:r>
            </m:num>
            <m:den>
              <m:r>
                <w:rPr>
                  <w:rFonts w:ascii="Cambria Math" w:hAnsi="Cambria Math" w:cstheme="minorHAnsi"/>
                </w:rPr>
                <m:t>3</m:t>
              </m:r>
            </m:den>
          </m:f>
          <m:r>
            <w:rPr>
              <w:rFonts w:ascii="Cambria Math" w:hAnsi="Cambria Math" w:cstheme="minorHAnsi"/>
            </w:rPr>
            <m:t>=916.67 VA</m:t>
          </m:r>
        </m:oMath>
      </m:oMathPara>
    </w:p>
    <w:p w:rsidR="007C321E" w:rsidRPr="007B4311" w:rsidRDefault="007C321E" w:rsidP="007C321E">
      <w:pPr>
        <w:ind w:left="360"/>
        <w:rPr>
          <w:rFonts w:asciiTheme="minorHAnsi" w:hAnsiTheme="minorHAnsi" w:cstheme="minorHAnsi"/>
          <w:i/>
        </w:rPr>
      </w:pPr>
      <m:oMathPara>
        <m:oMath>
          <m:r>
            <w:rPr>
              <w:rFonts w:ascii="Cambria Math" w:hAnsi="Cambria Math" w:cstheme="minorHAnsi"/>
            </w:rPr>
            <m:t>Vb=</m:t>
          </m:r>
          <m:f>
            <m:fPr>
              <m:ctrlPr>
                <w:rPr>
                  <w:rFonts w:ascii="Cambria Math" w:hAnsi="Cambria Math" w:cstheme="minorHAnsi"/>
                  <w:i/>
                </w:rPr>
              </m:ctrlPr>
            </m:fPr>
            <m:num>
              <m:r>
                <w:rPr>
                  <w:rFonts w:ascii="Cambria Math" w:hAnsi="Cambria Math" w:cstheme="minorHAnsi"/>
                </w:rPr>
                <m:t>220 V</m:t>
              </m:r>
            </m:num>
            <m:den>
              <m:rad>
                <m:radPr>
                  <m:degHide m:val="1"/>
                  <m:ctrlPr>
                    <w:rPr>
                      <w:rFonts w:ascii="Cambria Math" w:hAnsi="Cambria Math" w:cstheme="minorHAnsi"/>
                      <w:i/>
                    </w:rPr>
                  </m:ctrlPr>
                </m:radPr>
                <m:deg/>
                <m:e>
                  <m:r>
                    <w:rPr>
                      <w:rFonts w:ascii="Cambria Math" w:hAnsi="Cambria Math" w:cstheme="minorHAnsi"/>
                    </w:rPr>
                    <m:t>3</m:t>
                  </m:r>
                </m:e>
              </m:rad>
            </m:den>
          </m:f>
          <m:r>
            <w:rPr>
              <w:rFonts w:ascii="Cambria Math" w:hAnsi="Cambria Math" w:cstheme="minorHAnsi"/>
            </w:rPr>
            <m:t>=127 V</m:t>
          </m:r>
        </m:oMath>
      </m:oMathPara>
    </w:p>
    <w:p w:rsidR="007C321E" w:rsidRPr="003A3401" w:rsidRDefault="007C321E" w:rsidP="007C321E">
      <w:pPr>
        <w:ind w:left="360"/>
        <w:rPr>
          <w:rFonts w:asciiTheme="minorHAnsi" w:hAnsiTheme="minorHAnsi" w:cstheme="minorHAnsi"/>
          <w:i/>
        </w:rPr>
      </w:pPr>
      <m:oMathPara>
        <m:oMath>
          <m:r>
            <w:rPr>
              <w:rFonts w:ascii="Cambria Math" w:hAnsi="Cambria Math" w:cstheme="minorHAnsi"/>
            </w:rPr>
            <m:t>Ib=</m:t>
          </m:r>
          <m:f>
            <m:fPr>
              <m:ctrlPr>
                <w:rPr>
                  <w:rFonts w:ascii="Cambria Math" w:hAnsi="Cambria Math" w:cstheme="minorHAnsi"/>
                  <w:i/>
                </w:rPr>
              </m:ctrlPr>
            </m:fPr>
            <m:num>
              <m:r>
                <w:rPr>
                  <w:rFonts w:ascii="Cambria Math" w:hAnsi="Cambria Math" w:cstheme="minorHAnsi"/>
                </w:rPr>
                <m:t>Sb</m:t>
              </m:r>
            </m:num>
            <m:den>
              <m:r>
                <w:rPr>
                  <w:rFonts w:ascii="Cambria Math" w:hAnsi="Cambria Math" w:cstheme="minorHAnsi"/>
                </w:rPr>
                <m:t>Vb</m:t>
              </m:r>
            </m:den>
          </m:f>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2750</m:t>
                  </m:r>
                </m:num>
                <m:den>
                  <m:r>
                    <w:rPr>
                      <w:rFonts w:ascii="Cambria Math" w:hAnsi="Cambria Math" w:cstheme="minorHAnsi"/>
                    </w:rPr>
                    <m:t>3</m:t>
                  </m:r>
                </m:den>
              </m:f>
            </m:num>
            <m:den>
              <m:f>
                <m:fPr>
                  <m:ctrlPr>
                    <w:rPr>
                      <w:rFonts w:ascii="Cambria Math" w:hAnsi="Cambria Math" w:cstheme="minorHAnsi"/>
                      <w:i/>
                    </w:rPr>
                  </m:ctrlPr>
                </m:fPr>
                <m:num>
                  <m:r>
                    <w:rPr>
                      <w:rFonts w:ascii="Cambria Math" w:hAnsi="Cambria Math" w:cstheme="minorHAnsi"/>
                    </w:rPr>
                    <m:t>220</m:t>
                  </m:r>
                </m:num>
                <m:den>
                  <m:rad>
                    <m:radPr>
                      <m:degHide m:val="1"/>
                      <m:ctrlPr>
                        <w:rPr>
                          <w:rFonts w:ascii="Cambria Math" w:hAnsi="Cambria Math" w:cstheme="minorHAnsi"/>
                          <w:i/>
                        </w:rPr>
                      </m:ctrlPr>
                    </m:radPr>
                    <m:deg/>
                    <m:e>
                      <m:r>
                        <w:rPr>
                          <w:rFonts w:ascii="Cambria Math" w:hAnsi="Cambria Math" w:cstheme="minorHAnsi"/>
                        </w:rPr>
                        <m:t>3</m:t>
                      </m:r>
                    </m:e>
                  </m:rad>
                </m:den>
              </m:f>
            </m:den>
          </m:f>
          <m:r>
            <w:rPr>
              <w:rFonts w:ascii="Cambria Math" w:hAnsi="Cambria Math" w:cstheme="minorHAnsi"/>
            </w:rPr>
            <m:t>=7.22 A</m:t>
          </m:r>
        </m:oMath>
      </m:oMathPara>
    </w:p>
    <w:p w:rsidR="007C321E" w:rsidRPr="003A3401" w:rsidRDefault="007C321E" w:rsidP="007C321E">
      <w:pPr>
        <w:ind w:left="360"/>
        <w:rPr>
          <w:rFonts w:asciiTheme="minorHAnsi" w:hAnsiTheme="minorHAnsi" w:cstheme="minorHAnsi"/>
          <w:i/>
        </w:rPr>
      </w:pPr>
      <m:oMathPara>
        <m:oMath>
          <m:r>
            <w:rPr>
              <w:rFonts w:ascii="Cambria Math" w:hAnsi="Cambria Math" w:cstheme="minorHAnsi"/>
            </w:rPr>
            <m:t>Zb=</m:t>
          </m:r>
          <m:f>
            <m:fPr>
              <m:ctrlPr>
                <w:rPr>
                  <w:rFonts w:ascii="Cambria Math" w:hAnsi="Cambria Math" w:cstheme="minorHAnsi"/>
                  <w:i/>
                </w:rPr>
              </m:ctrlPr>
            </m:fPr>
            <m:num>
              <m:r>
                <w:rPr>
                  <w:rFonts w:ascii="Cambria Math" w:hAnsi="Cambria Math" w:cstheme="minorHAnsi"/>
                </w:rPr>
                <m:t>Vb</m:t>
              </m:r>
            </m:num>
            <m:den>
              <m:r>
                <w:rPr>
                  <w:rFonts w:ascii="Cambria Math" w:hAnsi="Cambria Math" w:cstheme="minorHAnsi"/>
                </w:rPr>
                <m:t>Ib</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127</m:t>
              </m:r>
            </m:num>
            <m:den>
              <m:r>
                <w:rPr>
                  <w:rFonts w:ascii="Cambria Math" w:hAnsi="Cambria Math" w:cstheme="minorHAnsi"/>
                </w:rPr>
                <m:t>7.22</m:t>
              </m:r>
            </m:den>
          </m:f>
          <m:r>
            <w:rPr>
              <w:rFonts w:ascii="Cambria Math" w:hAnsi="Cambria Math" w:cstheme="minorHAnsi"/>
            </w:rPr>
            <m:t xml:space="preserve">=17.6 </m:t>
          </m:r>
          <m:r>
            <m:rPr>
              <m:sty m:val="p"/>
            </m:rPr>
            <w:rPr>
              <w:rFonts w:ascii="Cambria Math" w:hAnsi="Cambria Math" w:cstheme="minorHAnsi"/>
            </w:rPr>
            <m:t>Ω</m:t>
          </m:r>
        </m:oMath>
      </m:oMathPara>
    </w:p>
    <w:p w:rsidR="007C321E" w:rsidRPr="006F0927" w:rsidRDefault="00645EA4" w:rsidP="007C321E">
      <w:pPr>
        <w:ind w:left="360"/>
        <w:rPr>
          <w:rFonts w:asciiTheme="minorHAnsi" w:hAnsiTheme="minorHAnsi" w:cstheme="minorHAnsi"/>
          <w:i/>
        </w:rPr>
      </w:pPr>
      <m:oMathPara>
        <m:oMath>
          <m:sSub>
            <m:sSubPr>
              <m:ctrlPr>
                <w:rPr>
                  <w:rFonts w:ascii="Cambria Math" w:hAnsi="Cambria Math" w:cstheme="minorHAnsi"/>
                  <w:i/>
                </w:rPr>
              </m:ctrlPr>
            </m:sSubPr>
            <m:e>
              <m:r>
                <w:rPr>
                  <w:rFonts w:ascii="Cambria Math" w:hAnsi="Cambria Math" w:cstheme="minorHAnsi"/>
                </w:rPr>
                <m:t>Ea</m:t>
              </m:r>
            </m:e>
            <m:sub>
              <m:r>
                <w:rPr>
                  <w:rFonts w:ascii="Cambria Math" w:hAnsi="Cambria Math" w:cstheme="minorHAnsi"/>
                </w:rPr>
                <m:t>p.u.</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Ea</m:t>
              </m:r>
            </m:num>
            <m:den>
              <m:r>
                <w:rPr>
                  <w:rFonts w:ascii="Cambria Math" w:hAnsi="Cambria Math" w:cstheme="minorHAnsi"/>
                </w:rPr>
                <m:t>Vb</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147.69</m:t>
              </m:r>
            </m:num>
            <m:den>
              <m:r>
                <w:rPr>
                  <w:rFonts w:ascii="Cambria Math" w:hAnsi="Cambria Math" w:cstheme="minorHAnsi"/>
                </w:rPr>
                <m:t>127</m:t>
              </m:r>
            </m:den>
          </m:f>
          <m:r>
            <w:rPr>
              <w:rFonts w:ascii="Cambria Math" w:hAnsi="Cambria Math" w:cstheme="minorHAnsi"/>
            </w:rPr>
            <m:t>=1.16 p.u.</m:t>
          </m:r>
        </m:oMath>
      </m:oMathPara>
    </w:p>
    <w:p w:rsidR="007C321E" w:rsidRPr="006F0927" w:rsidRDefault="00645EA4" w:rsidP="007C321E">
      <w:pPr>
        <w:ind w:left="360"/>
        <w:rPr>
          <w:rFonts w:asciiTheme="minorHAnsi" w:hAnsiTheme="minorHAnsi" w:cstheme="minorHAnsi"/>
          <w:i/>
        </w:rPr>
      </w:pPr>
      <m:oMathPara>
        <m:oMath>
          <m:sSub>
            <m:sSubPr>
              <m:ctrlPr>
                <w:rPr>
                  <w:rFonts w:ascii="Cambria Math" w:hAnsi="Cambria Math" w:cstheme="minorHAnsi"/>
                  <w:i/>
                </w:rPr>
              </m:ctrlPr>
            </m:sSubPr>
            <m:e>
              <m:r>
                <w:rPr>
                  <w:rFonts w:ascii="Cambria Math" w:hAnsi="Cambria Math" w:cstheme="minorHAnsi"/>
                </w:rPr>
                <m:t>Zs</m:t>
              </m:r>
            </m:e>
            <m:sub>
              <m:r>
                <w:rPr>
                  <w:rFonts w:ascii="Cambria Math" w:hAnsi="Cambria Math" w:cstheme="minorHAnsi"/>
                </w:rPr>
                <m:t>p.u.</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Ra+jXs</m:t>
              </m:r>
            </m:num>
            <m:den>
              <m:r>
                <w:rPr>
                  <w:rFonts w:ascii="Cambria Math" w:hAnsi="Cambria Math" w:cstheme="minorHAnsi"/>
                </w:rPr>
                <m:t>Zb</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3.6+j17.45</m:t>
              </m:r>
            </m:num>
            <m:den>
              <m:r>
                <w:rPr>
                  <w:rFonts w:ascii="Cambria Math" w:hAnsi="Cambria Math" w:cstheme="minorHAnsi"/>
                </w:rPr>
                <m:t>17.6</m:t>
              </m:r>
            </m:den>
          </m:f>
        </m:oMath>
      </m:oMathPara>
    </w:p>
    <w:p w:rsidR="007C321E" w:rsidRPr="006F0927" w:rsidRDefault="00645EA4" w:rsidP="007C321E">
      <w:pPr>
        <w:ind w:left="360"/>
        <w:rPr>
          <w:rFonts w:asciiTheme="minorHAnsi" w:hAnsiTheme="minorHAnsi" w:cstheme="minorHAnsi"/>
          <w:i/>
        </w:rPr>
      </w:pPr>
      <m:oMathPara>
        <m:oMath>
          <m:sSub>
            <m:sSubPr>
              <m:ctrlPr>
                <w:rPr>
                  <w:rFonts w:ascii="Cambria Math" w:hAnsi="Cambria Math" w:cstheme="minorHAnsi"/>
                  <w:i/>
                </w:rPr>
              </m:ctrlPr>
            </m:sSubPr>
            <m:e>
              <m:r>
                <w:rPr>
                  <w:rFonts w:ascii="Cambria Math" w:hAnsi="Cambria Math" w:cstheme="minorHAnsi"/>
                </w:rPr>
                <m:t>Zs</m:t>
              </m:r>
            </m:e>
            <m:sub>
              <m:r>
                <w:rPr>
                  <w:rFonts w:ascii="Cambria Math" w:hAnsi="Cambria Math" w:cstheme="minorHAnsi"/>
                </w:rPr>
                <m:t>p.u.</m:t>
              </m:r>
            </m:sub>
          </m:sSub>
          <m:r>
            <w:rPr>
              <w:rFonts w:ascii="Cambria Math" w:hAnsi="Cambria Math" w:cstheme="minorHAnsi"/>
            </w:rPr>
            <m:t>=0.2+j0.99 p.u.</m:t>
          </m:r>
        </m:oMath>
      </m:oMathPara>
    </w:p>
    <w:p w:rsidR="007C321E" w:rsidRPr="006F0927" w:rsidRDefault="00645EA4" w:rsidP="007C321E">
      <w:pPr>
        <w:ind w:left="360"/>
        <w:rPr>
          <w:rFonts w:asciiTheme="minorHAnsi" w:hAnsiTheme="minorHAnsi" w:cstheme="minorHAnsi"/>
          <w:i/>
        </w:rPr>
      </w:pPr>
      <m:oMathPara>
        <m:oMath>
          <m:sSub>
            <m:sSubPr>
              <m:ctrlPr>
                <w:rPr>
                  <w:rFonts w:ascii="Cambria Math" w:hAnsi="Cambria Math" w:cstheme="minorHAnsi"/>
                  <w:i/>
                </w:rPr>
              </m:ctrlPr>
            </m:sSubPr>
            <m:e>
              <m:r>
                <w:rPr>
                  <w:rFonts w:ascii="Cambria Math" w:hAnsi="Cambria Math" w:cstheme="minorHAnsi"/>
                </w:rPr>
                <m:t>Vt</m:t>
              </m:r>
            </m:e>
            <m:sub>
              <m:r>
                <w:rPr>
                  <w:rFonts w:ascii="Cambria Math" w:hAnsi="Cambria Math" w:cstheme="minorHAnsi"/>
                </w:rPr>
                <m:t>p.u.</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Vt</m:t>
              </m:r>
            </m:num>
            <m:den>
              <m:r>
                <w:rPr>
                  <w:rFonts w:ascii="Cambria Math" w:hAnsi="Cambria Math" w:cstheme="minorHAnsi"/>
                </w:rPr>
                <m:t>Vb</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115.7</m:t>
              </m:r>
            </m:num>
            <m:den>
              <m:r>
                <w:rPr>
                  <w:rFonts w:ascii="Cambria Math" w:hAnsi="Cambria Math" w:cstheme="minorHAnsi"/>
                </w:rPr>
                <m:t>127</m:t>
              </m:r>
            </m:den>
          </m:f>
          <m:r>
            <w:rPr>
              <w:rFonts w:ascii="Cambria Math" w:hAnsi="Cambria Math" w:cstheme="minorHAnsi"/>
            </w:rPr>
            <m:t>=0.91 p.u.</m:t>
          </m:r>
        </m:oMath>
      </m:oMathPara>
    </w:p>
    <w:p w:rsidR="007C321E" w:rsidRDefault="007C321E" w:rsidP="007C321E">
      <w:pPr>
        <w:ind w:left="360"/>
        <w:rPr>
          <w:rFonts w:asciiTheme="minorHAnsi" w:hAnsiTheme="minorHAnsi" w:cstheme="minorHAnsi"/>
          <w:i/>
        </w:rPr>
      </w:pPr>
    </w:p>
    <w:p w:rsidR="007C321E" w:rsidRDefault="007C321E" w:rsidP="007C321E">
      <w:pPr>
        <w:pStyle w:val="Ttulo1"/>
      </w:pPr>
      <w:r>
        <w:t>CONCLUSIONES</w:t>
      </w:r>
    </w:p>
    <w:p w:rsidR="00FC4CD2" w:rsidRDefault="00FC4CD2" w:rsidP="007C321E">
      <w:pPr>
        <w:rPr>
          <w:rFonts w:asciiTheme="minorHAnsi" w:hAnsiTheme="minorHAnsi" w:cstheme="minorHAnsi"/>
          <w:b/>
        </w:rPr>
      </w:pPr>
    </w:p>
    <w:p w:rsidR="007C321E" w:rsidRDefault="007C321E" w:rsidP="007C321E">
      <w:pPr>
        <w:rPr>
          <w:rFonts w:asciiTheme="minorHAnsi" w:hAnsiTheme="minorHAnsi" w:cstheme="minorHAnsi"/>
          <w:b/>
        </w:rPr>
      </w:pPr>
      <w:r>
        <w:rPr>
          <w:rFonts w:asciiTheme="minorHAnsi" w:hAnsiTheme="minorHAnsi" w:cstheme="minorHAnsi"/>
          <w:b/>
        </w:rPr>
        <w:t>Cristopher Viteri</w:t>
      </w:r>
    </w:p>
    <w:p w:rsidR="007C321E" w:rsidRPr="00A411A4" w:rsidRDefault="007C321E" w:rsidP="007C321E">
      <w:pPr>
        <w:pStyle w:val="Sinespaciado"/>
        <w:numPr>
          <w:ilvl w:val="0"/>
          <w:numId w:val="27"/>
        </w:numPr>
        <w:ind w:left="284"/>
        <w:jc w:val="both"/>
        <w:rPr>
          <w:rFonts w:asciiTheme="minorHAnsi" w:hAnsiTheme="minorHAnsi"/>
          <w:sz w:val="20"/>
          <w:lang w:eastAsia="es-EC"/>
        </w:rPr>
      </w:pPr>
      <w:r w:rsidRPr="00A411A4">
        <w:rPr>
          <w:rFonts w:asciiTheme="minorHAnsi" w:hAnsiTheme="minorHAnsi"/>
          <w:sz w:val="20"/>
          <w:lang w:eastAsia="es-EC"/>
        </w:rPr>
        <w:t>En la curva de magnetización pudimos observar que el motor va a tener un voltaje sin que haya una circulación de corriente y esta se va a denominar voltaje remanente el cual se produce por los distintos efectos ferromagnéticos existentes en la máquina.</w:t>
      </w:r>
    </w:p>
    <w:p w:rsidR="007C321E" w:rsidRPr="00A411A4" w:rsidRDefault="007C321E" w:rsidP="007C321E">
      <w:pPr>
        <w:pStyle w:val="Sinespaciado"/>
        <w:numPr>
          <w:ilvl w:val="0"/>
          <w:numId w:val="27"/>
        </w:numPr>
        <w:ind w:left="284"/>
        <w:jc w:val="both"/>
        <w:rPr>
          <w:rFonts w:asciiTheme="minorHAnsi" w:hAnsiTheme="minorHAnsi"/>
          <w:sz w:val="20"/>
          <w:lang w:eastAsia="es-EC"/>
        </w:rPr>
      </w:pPr>
      <w:r w:rsidRPr="00A411A4">
        <w:rPr>
          <w:rFonts w:asciiTheme="minorHAnsi" w:hAnsiTheme="minorHAnsi"/>
          <w:sz w:val="20"/>
          <w:lang w:eastAsia="es-EC"/>
        </w:rPr>
        <w:t>También observamos en la curva de magnetización que va a llegar a un punto donde el voltaje ya no aumente y ese voltaje se denomina voltaje de saturación, donde ese voltaje no puede crecer más ya que esto llevaría a que la maquina se dañe.</w:t>
      </w:r>
    </w:p>
    <w:p w:rsidR="007C321E" w:rsidRPr="00A411A4" w:rsidRDefault="007C321E" w:rsidP="007C321E">
      <w:pPr>
        <w:pStyle w:val="Sinespaciado"/>
        <w:numPr>
          <w:ilvl w:val="0"/>
          <w:numId w:val="27"/>
        </w:numPr>
        <w:ind w:left="284"/>
        <w:jc w:val="both"/>
        <w:rPr>
          <w:rFonts w:asciiTheme="minorHAnsi" w:hAnsiTheme="minorHAnsi"/>
          <w:sz w:val="20"/>
          <w:lang w:eastAsia="es-EC"/>
        </w:rPr>
      </w:pPr>
      <w:r w:rsidRPr="00A411A4">
        <w:rPr>
          <w:rFonts w:asciiTheme="minorHAnsi" w:hAnsiTheme="minorHAnsi"/>
          <w:sz w:val="20"/>
          <w:lang w:eastAsia="es-EC"/>
        </w:rPr>
        <w:t xml:space="preserve">Pudimos conocer que la reactancia sincrónica es directamente proporcional a la frecuencia, es decir que se daría un valor mayor o menor de reactancia conforme se </w:t>
      </w:r>
      <w:r w:rsidRPr="00A411A4">
        <w:rPr>
          <w:rFonts w:asciiTheme="minorHAnsi" w:hAnsiTheme="minorHAnsi"/>
          <w:sz w:val="20"/>
          <w:lang w:eastAsia="es-EC"/>
        </w:rPr>
        <w:lastRenderedPageBreak/>
        <w:t>varié el valor de la frecuencia y con esto también se verá afectado el valor del voltaje en los terminales.</w:t>
      </w:r>
    </w:p>
    <w:p w:rsidR="007C321E" w:rsidRPr="00A411A4" w:rsidRDefault="007C321E" w:rsidP="007C321E">
      <w:pPr>
        <w:pStyle w:val="Sinespaciado"/>
        <w:numPr>
          <w:ilvl w:val="0"/>
          <w:numId w:val="27"/>
        </w:numPr>
        <w:ind w:left="284"/>
        <w:jc w:val="both"/>
        <w:rPr>
          <w:rFonts w:asciiTheme="minorHAnsi" w:hAnsiTheme="minorHAnsi"/>
          <w:sz w:val="20"/>
          <w:lang w:eastAsia="es-EC"/>
        </w:rPr>
      </w:pPr>
      <w:r w:rsidRPr="00A411A4">
        <w:rPr>
          <w:rFonts w:asciiTheme="minorHAnsi" w:hAnsiTheme="minorHAnsi"/>
          <w:sz w:val="20"/>
          <w:lang w:eastAsia="es-EC"/>
        </w:rPr>
        <w:t>Un generador sincrónico puede tener diferentes aplicaciones en base a su forma, en este caso del rotor que puede ser de polos salientes para hidroeléctricas por su baja velocidad y para turbogeneradores es preferible el de polos lisos por las altas velocidades que puede llegar a alcanzar.</w:t>
      </w:r>
    </w:p>
    <w:p w:rsidR="007C321E" w:rsidRPr="00A411A4" w:rsidRDefault="007C321E" w:rsidP="007C321E">
      <w:pPr>
        <w:rPr>
          <w:rFonts w:asciiTheme="minorHAnsi" w:hAnsiTheme="minorHAnsi" w:cstheme="minorHAnsi"/>
          <w:b/>
        </w:rPr>
      </w:pPr>
    </w:p>
    <w:p w:rsidR="007C321E" w:rsidRDefault="007C321E" w:rsidP="007C321E">
      <w:pPr>
        <w:pStyle w:val="Ttulo1"/>
      </w:pPr>
      <w:r>
        <w:t>RECOMENDACIONES</w:t>
      </w:r>
    </w:p>
    <w:p w:rsidR="007C321E" w:rsidRPr="00A411A4" w:rsidRDefault="007C321E" w:rsidP="007C321E">
      <w:pPr>
        <w:pStyle w:val="Prrafodelista"/>
        <w:numPr>
          <w:ilvl w:val="0"/>
          <w:numId w:val="25"/>
        </w:numPr>
        <w:spacing w:after="200" w:line="276" w:lineRule="auto"/>
        <w:contextualSpacing/>
        <w:rPr>
          <w:rFonts w:asciiTheme="minorHAnsi" w:hAnsiTheme="minorHAnsi" w:cstheme="minorHAnsi"/>
          <w:b/>
        </w:rPr>
      </w:pPr>
      <w:r>
        <w:rPr>
          <w:rFonts w:asciiTheme="minorHAnsi" w:hAnsiTheme="minorHAnsi" w:cstheme="minorHAnsi"/>
        </w:rPr>
        <w:t>Al hacer variar el flujo de campo con la resistencia variable, se deberá empezar con el máximo valor que proporciona la resistencia variable para que así no existan valores de voltaje y corriente que superen a los valores nominales, ya podrían llegar a dañar la máquina.</w:t>
      </w:r>
    </w:p>
    <w:p w:rsidR="007C321E" w:rsidRPr="00A411A4" w:rsidRDefault="007C321E" w:rsidP="007C321E">
      <w:pPr>
        <w:pStyle w:val="Prrafodelista"/>
        <w:numPr>
          <w:ilvl w:val="0"/>
          <w:numId w:val="25"/>
        </w:numPr>
        <w:spacing w:after="200" w:line="276" w:lineRule="auto"/>
        <w:contextualSpacing/>
        <w:rPr>
          <w:rFonts w:asciiTheme="minorHAnsi" w:hAnsiTheme="minorHAnsi" w:cstheme="minorHAnsi"/>
          <w:b/>
        </w:rPr>
      </w:pPr>
      <w:r w:rsidRPr="00A411A4">
        <w:rPr>
          <w:rFonts w:asciiTheme="minorHAnsi" w:hAnsiTheme="minorHAnsi"/>
        </w:rPr>
        <w:t>Se recomienda manipular correctamente los reóstatos y considerar que al disminuir la resistencia esto va a hacer que la corriente de campo aumente y con esto también la corriente de armadura por lo que no se debe sobrepasar la corriente de armadura nominal.</w:t>
      </w:r>
    </w:p>
    <w:p w:rsidR="007C321E" w:rsidRDefault="007C321E" w:rsidP="007C321E">
      <w:pPr>
        <w:rPr>
          <w:rFonts w:asciiTheme="minorHAnsi" w:hAnsiTheme="minorHAnsi" w:cstheme="minorHAnsi"/>
          <w:b/>
        </w:rPr>
      </w:pPr>
      <w:r>
        <w:rPr>
          <w:rFonts w:asciiTheme="minorHAnsi" w:hAnsiTheme="minorHAnsi" w:cstheme="minorHAnsi"/>
          <w:b/>
        </w:rPr>
        <w:t>Referencias</w:t>
      </w:r>
    </w:p>
    <w:p w:rsidR="007C321E" w:rsidRPr="007C321E" w:rsidRDefault="007C321E" w:rsidP="007C321E">
      <w:pPr>
        <w:autoSpaceDE w:val="0"/>
        <w:autoSpaceDN w:val="0"/>
        <w:adjustRightInd w:val="0"/>
        <w:rPr>
          <w:sz w:val="24"/>
          <w:szCs w:val="24"/>
          <w:lang w:eastAsia="es-CO"/>
        </w:rPr>
      </w:pPr>
    </w:p>
    <w:p w:rsidR="007C321E" w:rsidRPr="007C321E" w:rsidRDefault="007C321E" w:rsidP="00FF05EF">
      <w:pPr>
        <w:autoSpaceDE w:val="0"/>
        <w:autoSpaceDN w:val="0"/>
        <w:adjustRightInd w:val="0"/>
        <w:rPr>
          <w:rFonts w:asciiTheme="minorHAnsi" w:hAnsiTheme="minorHAnsi"/>
          <w:color w:val="000000"/>
          <w:lang w:eastAsia="es-CO"/>
        </w:rPr>
      </w:pPr>
      <w:r w:rsidRPr="007C321E">
        <w:rPr>
          <w:rFonts w:asciiTheme="minorHAnsi" w:hAnsiTheme="minorHAnsi"/>
          <w:color w:val="000000"/>
          <w:lang w:eastAsia="es-CO"/>
        </w:rPr>
        <w:t xml:space="preserve"> </w:t>
      </w:r>
    </w:p>
    <w:p w:rsidR="007C321E" w:rsidRPr="007C321E" w:rsidRDefault="00FF05EF" w:rsidP="007C321E">
      <w:pPr>
        <w:autoSpaceDE w:val="0"/>
        <w:autoSpaceDN w:val="0"/>
        <w:adjustRightInd w:val="0"/>
        <w:rPr>
          <w:rFonts w:asciiTheme="minorHAnsi" w:hAnsiTheme="minorHAnsi"/>
          <w:color w:val="000000"/>
          <w:lang w:eastAsia="es-CO"/>
        </w:rPr>
      </w:pPr>
      <w:r>
        <w:rPr>
          <w:rFonts w:asciiTheme="minorHAnsi" w:hAnsiTheme="minorHAnsi"/>
          <w:color w:val="000000"/>
          <w:lang w:eastAsia="es-CO"/>
        </w:rPr>
        <w:t>1</w:t>
      </w:r>
      <w:r w:rsidR="007C321E" w:rsidRPr="007C321E">
        <w:rPr>
          <w:rFonts w:asciiTheme="minorHAnsi" w:hAnsiTheme="minorHAnsi"/>
          <w:color w:val="000000"/>
          <w:lang w:eastAsia="es-CO"/>
        </w:rPr>
        <w:t xml:space="preserve">. </w:t>
      </w:r>
      <w:proofErr w:type="spellStart"/>
      <w:r w:rsidR="007C321E" w:rsidRPr="007C321E">
        <w:rPr>
          <w:rFonts w:asciiTheme="minorHAnsi" w:hAnsiTheme="minorHAnsi"/>
          <w:color w:val="000000"/>
          <w:lang w:eastAsia="es-CO"/>
        </w:rPr>
        <w:t>Guru</w:t>
      </w:r>
      <w:proofErr w:type="spellEnd"/>
      <w:r w:rsidR="007C321E" w:rsidRPr="007C321E">
        <w:rPr>
          <w:rFonts w:asciiTheme="minorHAnsi" w:hAnsiTheme="minorHAnsi"/>
          <w:color w:val="000000"/>
          <w:lang w:eastAsia="es-CO"/>
        </w:rPr>
        <w:t xml:space="preserve"> B., </w:t>
      </w:r>
      <w:proofErr w:type="spellStart"/>
      <w:r w:rsidR="007C321E" w:rsidRPr="007C321E">
        <w:rPr>
          <w:rFonts w:asciiTheme="minorHAnsi" w:hAnsiTheme="minorHAnsi"/>
          <w:color w:val="000000"/>
          <w:lang w:eastAsia="es-CO"/>
        </w:rPr>
        <w:t>Hiziroglu</w:t>
      </w:r>
      <w:proofErr w:type="spellEnd"/>
      <w:r w:rsidR="007C321E" w:rsidRPr="007C321E">
        <w:rPr>
          <w:rFonts w:asciiTheme="minorHAnsi" w:hAnsiTheme="minorHAnsi"/>
          <w:color w:val="000000"/>
          <w:lang w:eastAsia="es-CO"/>
        </w:rPr>
        <w:t xml:space="preserve"> H., “Máquinas Eléctricas y Transformadores, </w:t>
      </w:r>
      <w:proofErr w:type="spellStart"/>
      <w:r w:rsidR="007C321E" w:rsidRPr="007C321E">
        <w:rPr>
          <w:rFonts w:asciiTheme="minorHAnsi" w:hAnsiTheme="minorHAnsi"/>
          <w:color w:val="000000"/>
          <w:lang w:eastAsia="es-CO"/>
        </w:rPr>
        <w:t>Alfaomega</w:t>
      </w:r>
      <w:proofErr w:type="spellEnd"/>
      <w:r w:rsidR="007C321E" w:rsidRPr="007C321E">
        <w:rPr>
          <w:rFonts w:asciiTheme="minorHAnsi" w:hAnsiTheme="minorHAnsi"/>
          <w:color w:val="000000"/>
          <w:lang w:eastAsia="es-CO"/>
        </w:rPr>
        <w:t xml:space="preserve">, 3era edición. </w:t>
      </w:r>
    </w:p>
    <w:p w:rsidR="007C321E" w:rsidRPr="00A411A4" w:rsidRDefault="007C321E" w:rsidP="007C321E">
      <w:pPr>
        <w:rPr>
          <w:rFonts w:asciiTheme="minorHAnsi" w:hAnsiTheme="minorHAnsi" w:cstheme="minorHAnsi"/>
          <w:b/>
        </w:rPr>
      </w:pPr>
    </w:p>
    <w:sectPr w:rsidR="007C321E" w:rsidRPr="00A411A4" w:rsidSect="00F876AB">
      <w:headerReference w:type="even" r:id="rId12"/>
      <w:footnotePr>
        <w:numRestart w:val="eachPage"/>
      </w:footnotePr>
      <w:type w:val="continuous"/>
      <w:pgSz w:w="11907" w:h="16840" w:code="9"/>
      <w:pgMar w:top="1134" w:right="680" w:bottom="1134" w:left="1021" w:header="153" w:footer="153" w:gutter="0"/>
      <w:cols w:num="2" w:space="2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EA4" w:rsidRDefault="00645EA4">
      <w:r>
        <w:separator/>
      </w:r>
    </w:p>
    <w:p w:rsidR="00645EA4" w:rsidRDefault="00645EA4"/>
    <w:p w:rsidR="00645EA4" w:rsidRDefault="00645EA4"/>
  </w:endnote>
  <w:endnote w:type="continuationSeparator" w:id="0">
    <w:p w:rsidR="00645EA4" w:rsidRDefault="00645EA4">
      <w:r>
        <w:continuationSeparator/>
      </w:r>
    </w:p>
    <w:p w:rsidR="00645EA4" w:rsidRDefault="00645EA4"/>
    <w:p w:rsidR="00645EA4" w:rsidRDefault="00645E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C21" w:rsidRDefault="005E7C21">
    <w:pPr>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E7C21" w:rsidRDefault="005E7C2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C21" w:rsidRDefault="005E7C21">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EA4" w:rsidRDefault="00645EA4">
      <w:r>
        <w:separator/>
      </w:r>
    </w:p>
    <w:p w:rsidR="00645EA4" w:rsidRDefault="00645EA4"/>
    <w:p w:rsidR="00645EA4" w:rsidRDefault="00645EA4"/>
  </w:footnote>
  <w:footnote w:type="continuationSeparator" w:id="0">
    <w:p w:rsidR="00645EA4" w:rsidRDefault="00645EA4">
      <w:r>
        <w:continuationSeparator/>
      </w:r>
    </w:p>
    <w:p w:rsidR="00645EA4" w:rsidRDefault="00645EA4"/>
    <w:p w:rsidR="00645EA4" w:rsidRDefault="00645EA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C21" w:rsidRDefault="005E7C21">
    <w:pPr>
      <w:rPr>
        <w:i/>
        <w:sz w:val="18"/>
        <w:lang w:val="es-ES"/>
      </w:rPr>
    </w:pPr>
    <w:r>
      <w:rPr>
        <w:i/>
        <w:sz w:val="18"/>
        <w:lang w:val="es-E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C21" w:rsidRDefault="005E7C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EC0056C"/>
    <w:lvl w:ilvl="0">
      <w:start w:val="1"/>
      <w:numFmt w:val="upperRoman"/>
      <w:pStyle w:val="Ttulo1"/>
      <w:lvlText w:val="%1."/>
      <w:lvlJc w:val="left"/>
      <w:pPr>
        <w:tabs>
          <w:tab w:val="num" w:pos="2062"/>
        </w:tabs>
        <w:ind w:left="1702" w:firstLine="0"/>
      </w:pPr>
      <w:rPr>
        <w:rFonts w:hint="default"/>
        <w:b w:val="0"/>
        <w:i w:val="0"/>
      </w:rPr>
    </w:lvl>
    <w:lvl w:ilvl="1">
      <w:start w:val="1"/>
      <w:numFmt w:val="upperLetter"/>
      <w:pStyle w:val="Ttulo2"/>
      <w:lvlText w:val="%2. "/>
      <w:lvlJc w:val="left"/>
      <w:pPr>
        <w:tabs>
          <w:tab w:val="num" w:pos="426"/>
        </w:tabs>
        <w:ind w:left="142" w:firstLine="0"/>
      </w:pPr>
      <w:rPr>
        <w:rFonts w:hint="default"/>
        <w:b w:val="0"/>
        <w:i/>
      </w:rPr>
    </w:lvl>
    <w:lvl w:ilvl="2">
      <w:start w:val="1"/>
      <w:numFmt w:val="decimal"/>
      <w:pStyle w:val="Ttulo3"/>
      <w:lvlText w:val="%3."/>
      <w:lvlJc w:val="left"/>
      <w:pPr>
        <w:tabs>
          <w:tab w:val="num" w:pos="1800"/>
        </w:tabs>
        <w:ind w:left="1440" w:firstLine="0"/>
      </w:pPr>
      <w:rPr>
        <w:rFonts w:hint="default"/>
      </w:rPr>
    </w:lvl>
    <w:lvl w:ilvl="3">
      <w:start w:val="1"/>
      <w:numFmt w:val="lowerLetter"/>
      <w:pStyle w:val="Ttulo4"/>
      <w:lvlText w:val="%4)"/>
      <w:lvlJc w:val="left"/>
      <w:pPr>
        <w:tabs>
          <w:tab w:val="num" w:pos="2520"/>
        </w:tabs>
        <w:ind w:left="2160" w:firstLine="0"/>
      </w:pPr>
      <w:rPr>
        <w:rFonts w:hint="default"/>
      </w:rPr>
    </w:lvl>
    <w:lvl w:ilvl="4">
      <w:start w:val="1"/>
      <w:numFmt w:val="decimal"/>
      <w:pStyle w:val="Ttulo5"/>
      <w:lvlText w:val="(%5)"/>
      <w:lvlJc w:val="left"/>
      <w:pPr>
        <w:tabs>
          <w:tab w:val="num" w:pos="3240"/>
        </w:tabs>
        <w:ind w:left="2880" w:firstLine="0"/>
      </w:pPr>
      <w:rPr>
        <w:rFonts w:hint="default"/>
      </w:rPr>
    </w:lvl>
    <w:lvl w:ilvl="5">
      <w:start w:val="1"/>
      <w:numFmt w:val="lowerLetter"/>
      <w:pStyle w:val="Ttulo6"/>
      <w:lvlText w:val="(%6)"/>
      <w:lvlJc w:val="left"/>
      <w:pPr>
        <w:tabs>
          <w:tab w:val="num" w:pos="3960"/>
        </w:tabs>
        <w:ind w:left="3600" w:firstLine="0"/>
      </w:pPr>
      <w:rPr>
        <w:rFonts w:hint="default"/>
      </w:rPr>
    </w:lvl>
    <w:lvl w:ilvl="6">
      <w:start w:val="1"/>
      <w:numFmt w:val="lowerRoman"/>
      <w:pStyle w:val="Ttulo7"/>
      <w:lvlText w:val="(%7)"/>
      <w:lvlJc w:val="left"/>
      <w:pPr>
        <w:tabs>
          <w:tab w:val="num" w:pos="4680"/>
        </w:tabs>
        <w:ind w:left="4320" w:firstLine="0"/>
      </w:pPr>
      <w:rPr>
        <w:rFonts w:hint="default"/>
      </w:rPr>
    </w:lvl>
    <w:lvl w:ilvl="7">
      <w:start w:val="1"/>
      <w:numFmt w:val="lowerLetter"/>
      <w:pStyle w:val="Ttulo8"/>
      <w:lvlText w:val="(%8)"/>
      <w:lvlJc w:val="left"/>
      <w:pPr>
        <w:tabs>
          <w:tab w:val="num" w:pos="5400"/>
        </w:tabs>
        <w:ind w:left="5040" w:firstLine="0"/>
      </w:pPr>
      <w:rPr>
        <w:rFonts w:hint="default"/>
      </w:rPr>
    </w:lvl>
    <w:lvl w:ilvl="8">
      <w:start w:val="1"/>
      <w:numFmt w:val="lowerRoman"/>
      <w:pStyle w:val="Ttulo9"/>
      <w:lvlText w:val="(%9)"/>
      <w:lvlJc w:val="left"/>
      <w:pPr>
        <w:tabs>
          <w:tab w:val="num" w:pos="6120"/>
        </w:tabs>
        <w:ind w:left="5760" w:firstLine="0"/>
      </w:pPr>
      <w:rPr>
        <w:rFonts w:hint="default"/>
      </w:rPr>
    </w:lvl>
  </w:abstractNum>
  <w:abstractNum w:abstractNumId="1">
    <w:nsid w:val="071674EF"/>
    <w:multiLevelType w:val="hybridMultilevel"/>
    <w:tmpl w:val="4928D5C2"/>
    <w:lvl w:ilvl="0" w:tplc="240A0019">
      <w:start w:val="9"/>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16E3763"/>
    <w:multiLevelType w:val="multilevel"/>
    <w:tmpl w:val="8CC60726"/>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78D7A77"/>
    <w:multiLevelType w:val="multilevel"/>
    <w:tmpl w:val="EFAA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26340A"/>
    <w:multiLevelType w:val="hybridMultilevel"/>
    <w:tmpl w:val="6624CF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F785AE9"/>
    <w:multiLevelType w:val="hybridMultilevel"/>
    <w:tmpl w:val="A6F46202"/>
    <w:lvl w:ilvl="0" w:tplc="300A000F">
      <w:start w:val="1"/>
      <w:numFmt w:val="decimal"/>
      <w:lvlText w:val="%1."/>
      <w:lvlJc w:val="left"/>
      <w:pPr>
        <w:ind w:left="785" w:hanging="360"/>
      </w:pPr>
      <w:rPr>
        <w:rFonts w:hint="default"/>
      </w:rPr>
    </w:lvl>
    <w:lvl w:ilvl="1" w:tplc="300A0019" w:tentative="1">
      <w:start w:val="1"/>
      <w:numFmt w:val="lowerLetter"/>
      <w:lvlText w:val="%2."/>
      <w:lvlJc w:val="left"/>
      <w:pPr>
        <w:ind w:left="1505" w:hanging="360"/>
      </w:pPr>
    </w:lvl>
    <w:lvl w:ilvl="2" w:tplc="300A001B" w:tentative="1">
      <w:start w:val="1"/>
      <w:numFmt w:val="lowerRoman"/>
      <w:lvlText w:val="%3."/>
      <w:lvlJc w:val="right"/>
      <w:pPr>
        <w:ind w:left="2225" w:hanging="180"/>
      </w:pPr>
    </w:lvl>
    <w:lvl w:ilvl="3" w:tplc="300A000F" w:tentative="1">
      <w:start w:val="1"/>
      <w:numFmt w:val="decimal"/>
      <w:lvlText w:val="%4."/>
      <w:lvlJc w:val="left"/>
      <w:pPr>
        <w:ind w:left="2945" w:hanging="360"/>
      </w:pPr>
    </w:lvl>
    <w:lvl w:ilvl="4" w:tplc="300A0019" w:tentative="1">
      <w:start w:val="1"/>
      <w:numFmt w:val="lowerLetter"/>
      <w:lvlText w:val="%5."/>
      <w:lvlJc w:val="left"/>
      <w:pPr>
        <w:ind w:left="3665" w:hanging="360"/>
      </w:pPr>
    </w:lvl>
    <w:lvl w:ilvl="5" w:tplc="300A001B" w:tentative="1">
      <w:start w:val="1"/>
      <w:numFmt w:val="lowerRoman"/>
      <w:lvlText w:val="%6."/>
      <w:lvlJc w:val="right"/>
      <w:pPr>
        <w:ind w:left="4385" w:hanging="180"/>
      </w:pPr>
    </w:lvl>
    <w:lvl w:ilvl="6" w:tplc="300A000F" w:tentative="1">
      <w:start w:val="1"/>
      <w:numFmt w:val="decimal"/>
      <w:lvlText w:val="%7."/>
      <w:lvlJc w:val="left"/>
      <w:pPr>
        <w:ind w:left="5105" w:hanging="360"/>
      </w:pPr>
    </w:lvl>
    <w:lvl w:ilvl="7" w:tplc="300A0019" w:tentative="1">
      <w:start w:val="1"/>
      <w:numFmt w:val="lowerLetter"/>
      <w:lvlText w:val="%8."/>
      <w:lvlJc w:val="left"/>
      <w:pPr>
        <w:ind w:left="5825" w:hanging="360"/>
      </w:pPr>
    </w:lvl>
    <w:lvl w:ilvl="8" w:tplc="300A001B" w:tentative="1">
      <w:start w:val="1"/>
      <w:numFmt w:val="lowerRoman"/>
      <w:lvlText w:val="%9."/>
      <w:lvlJc w:val="right"/>
      <w:pPr>
        <w:ind w:left="6545" w:hanging="180"/>
      </w:pPr>
    </w:lvl>
  </w:abstractNum>
  <w:abstractNum w:abstractNumId="6">
    <w:nsid w:val="33307B1F"/>
    <w:multiLevelType w:val="singleLevel"/>
    <w:tmpl w:val="D85E42B4"/>
    <w:lvl w:ilvl="0">
      <w:start w:val="1"/>
      <w:numFmt w:val="decimal"/>
      <w:lvlText w:val="%1."/>
      <w:lvlJc w:val="left"/>
      <w:pPr>
        <w:tabs>
          <w:tab w:val="num" w:pos="360"/>
        </w:tabs>
        <w:ind w:left="360" w:hanging="360"/>
      </w:pPr>
    </w:lvl>
  </w:abstractNum>
  <w:abstractNum w:abstractNumId="7">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A353D05"/>
    <w:multiLevelType w:val="multilevel"/>
    <w:tmpl w:val="FC6C6BAA"/>
    <w:lvl w:ilvl="0">
      <w:start w:val="1"/>
      <w:numFmt w:val="decimal"/>
      <w:lvlText w:val="Tabla %1."/>
      <w:lvlJc w:val="left"/>
      <w:pPr>
        <w:tabs>
          <w:tab w:val="num" w:pos="506"/>
        </w:tabs>
        <w:ind w:left="0"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3BB26487"/>
    <w:multiLevelType w:val="multilevel"/>
    <w:tmpl w:val="619AE6A6"/>
    <w:lvl w:ilvl="0">
      <w:start w:val="1"/>
      <w:numFmt w:val="decimal"/>
      <w:lvlText w:val="Fig. %1."/>
      <w:lvlJc w:val="left"/>
      <w:pPr>
        <w:tabs>
          <w:tab w:val="num" w:pos="1819"/>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D0D5702"/>
    <w:multiLevelType w:val="hybridMultilevel"/>
    <w:tmpl w:val="706EC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3817957"/>
    <w:multiLevelType w:val="hybridMultilevel"/>
    <w:tmpl w:val="9B86DE70"/>
    <w:lvl w:ilvl="0" w:tplc="70C80AB0">
      <w:start w:val="1"/>
      <w:numFmt w:val="decimal"/>
      <w:lvlText w:val="Fig. %1."/>
      <w:lvlJc w:val="left"/>
      <w:pPr>
        <w:tabs>
          <w:tab w:val="num" w:pos="1361"/>
        </w:tabs>
        <w:ind w:left="855"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43F53E93"/>
    <w:multiLevelType w:val="multilevel"/>
    <w:tmpl w:val="FAAAFC48"/>
    <w:lvl w:ilvl="0">
      <w:start w:val="1"/>
      <w:numFmt w:val="decimal"/>
      <w:lvlText w:val="Fig. %1."/>
      <w:lvlJc w:val="left"/>
      <w:pPr>
        <w:tabs>
          <w:tab w:val="num" w:pos="1819"/>
        </w:tabs>
        <w:ind w:left="855" w:firstLine="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F9E394D"/>
    <w:multiLevelType w:val="hybridMultilevel"/>
    <w:tmpl w:val="835E3472"/>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start w:val="1"/>
      <w:numFmt w:val="bullet"/>
      <w:lvlText w:val=""/>
      <w:lvlJc w:val="left"/>
      <w:pPr>
        <w:ind w:left="3228" w:hanging="360"/>
      </w:pPr>
      <w:rPr>
        <w:rFonts w:ascii="Symbol" w:hAnsi="Symbol" w:hint="default"/>
      </w:rPr>
    </w:lvl>
    <w:lvl w:ilvl="4" w:tplc="300A0003">
      <w:start w:val="1"/>
      <w:numFmt w:val="bullet"/>
      <w:lvlText w:val="o"/>
      <w:lvlJc w:val="left"/>
      <w:pPr>
        <w:ind w:left="3948" w:hanging="360"/>
      </w:pPr>
      <w:rPr>
        <w:rFonts w:ascii="Courier New" w:hAnsi="Courier New" w:cs="Courier New" w:hint="default"/>
      </w:rPr>
    </w:lvl>
    <w:lvl w:ilvl="5" w:tplc="300A0005">
      <w:start w:val="1"/>
      <w:numFmt w:val="bullet"/>
      <w:lvlText w:val=""/>
      <w:lvlJc w:val="left"/>
      <w:pPr>
        <w:ind w:left="4668" w:hanging="360"/>
      </w:pPr>
      <w:rPr>
        <w:rFonts w:ascii="Wingdings" w:hAnsi="Wingdings" w:hint="default"/>
      </w:rPr>
    </w:lvl>
    <w:lvl w:ilvl="6" w:tplc="300A0001">
      <w:start w:val="1"/>
      <w:numFmt w:val="bullet"/>
      <w:lvlText w:val=""/>
      <w:lvlJc w:val="left"/>
      <w:pPr>
        <w:ind w:left="5388" w:hanging="360"/>
      </w:pPr>
      <w:rPr>
        <w:rFonts w:ascii="Symbol" w:hAnsi="Symbol" w:hint="default"/>
      </w:rPr>
    </w:lvl>
    <w:lvl w:ilvl="7" w:tplc="300A0003">
      <w:start w:val="1"/>
      <w:numFmt w:val="bullet"/>
      <w:lvlText w:val="o"/>
      <w:lvlJc w:val="left"/>
      <w:pPr>
        <w:ind w:left="6108" w:hanging="360"/>
      </w:pPr>
      <w:rPr>
        <w:rFonts w:ascii="Courier New" w:hAnsi="Courier New" w:cs="Courier New" w:hint="default"/>
      </w:rPr>
    </w:lvl>
    <w:lvl w:ilvl="8" w:tplc="300A0005">
      <w:start w:val="1"/>
      <w:numFmt w:val="bullet"/>
      <w:lvlText w:val=""/>
      <w:lvlJc w:val="left"/>
      <w:pPr>
        <w:ind w:left="6828" w:hanging="360"/>
      </w:pPr>
      <w:rPr>
        <w:rFonts w:ascii="Wingdings" w:hAnsi="Wingdings" w:hint="default"/>
      </w:rPr>
    </w:lvl>
  </w:abstractNum>
  <w:abstractNum w:abstractNumId="14">
    <w:nsid w:val="54D95F1F"/>
    <w:multiLevelType w:val="multilevel"/>
    <w:tmpl w:val="01B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E73A8C"/>
    <w:multiLevelType w:val="hybridMultilevel"/>
    <w:tmpl w:val="A94E9D72"/>
    <w:lvl w:ilvl="0" w:tplc="7B7CBEFE">
      <w:start w:val="1"/>
      <w:numFmt w:val="decimal"/>
      <w:pStyle w:val="Ursitabla"/>
      <w:lvlText w:val="Tabla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65275C0D"/>
    <w:multiLevelType w:val="singleLevel"/>
    <w:tmpl w:val="81DA06E4"/>
    <w:lvl w:ilvl="0">
      <w:start w:val="1"/>
      <w:numFmt w:val="decimal"/>
      <w:lvlText w:val="[%1]"/>
      <w:lvlJc w:val="left"/>
      <w:pPr>
        <w:tabs>
          <w:tab w:val="num" w:pos="360"/>
        </w:tabs>
        <w:ind w:left="360" w:hanging="360"/>
      </w:pPr>
    </w:lvl>
  </w:abstractNum>
  <w:abstractNum w:abstractNumId="17">
    <w:nsid w:val="660A6468"/>
    <w:multiLevelType w:val="hybridMultilevel"/>
    <w:tmpl w:val="63A409F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7503A8A"/>
    <w:multiLevelType w:val="hybridMultilevel"/>
    <w:tmpl w:val="32A43CA4"/>
    <w:lvl w:ilvl="0" w:tplc="300A000B">
      <w:start w:val="1"/>
      <w:numFmt w:val="bullet"/>
      <w:lvlText w:val=""/>
      <w:lvlJc w:val="left"/>
      <w:pPr>
        <w:ind w:left="1788" w:hanging="360"/>
      </w:pPr>
      <w:rPr>
        <w:rFonts w:ascii="Wingdings" w:hAnsi="Wingdings"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9">
    <w:nsid w:val="6B1F5D98"/>
    <w:multiLevelType w:val="multilevel"/>
    <w:tmpl w:val="5A68AE78"/>
    <w:lvl w:ilvl="0">
      <w:start w:val="1"/>
      <w:numFmt w:val="decimal"/>
      <w:lvlText w:val="Fig. %1."/>
      <w:lvlJc w:val="left"/>
      <w:pPr>
        <w:tabs>
          <w:tab w:val="num" w:pos="1361"/>
        </w:tabs>
        <w:ind w:left="855" w:firstLine="0"/>
      </w:pPr>
      <w:rPr>
        <w:rFonts w:hint="default"/>
        <w:b w:val="0"/>
        <w:i w:val="0"/>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6DF4701F"/>
    <w:multiLevelType w:val="hybridMultilevel"/>
    <w:tmpl w:val="23024778"/>
    <w:lvl w:ilvl="0" w:tplc="784690D8">
      <w:start w:val="7"/>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7B7F09A8"/>
    <w:multiLevelType w:val="hybridMultilevel"/>
    <w:tmpl w:val="3F528A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C870EEF"/>
    <w:multiLevelType w:val="hybridMultilevel"/>
    <w:tmpl w:val="27CC0E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D0925A4"/>
    <w:multiLevelType w:val="hybridMultilevel"/>
    <w:tmpl w:val="8D7689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6"/>
  </w:num>
  <w:num w:numId="4">
    <w:abstractNumId w:val="7"/>
  </w:num>
  <w:num w:numId="5">
    <w:abstractNumId w:val="12"/>
  </w:num>
  <w:num w:numId="6">
    <w:abstractNumId w:val="9"/>
  </w:num>
  <w:num w:numId="7">
    <w:abstractNumId w:val="19"/>
  </w:num>
  <w:num w:numId="8">
    <w:abstractNumId w:val="2"/>
  </w:num>
  <w:num w:numId="9">
    <w:abstractNumId w:val="11"/>
  </w:num>
  <w:num w:numId="10">
    <w:abstractNumId w:val="8"/>
  </w:num>
  <w:num w:numId="11">
    <w:abstractNumId w:val="15"/>
  </w:num>
  <w:num w:numId="12">
    <w:abstractNumId w:val="0"/>
  </w:num>
  <w:num w:numId="13">
    <w:abstractNumId w:val="0"/>
  </w:num>
  <w:num w:numId="14">
    <w:abstractNumId w:val="0"/>
  </w:num>
  <w:num w:numId="15">
    <w:abstractNumId w:val="0"/>
  </w:num>
  <w:num w:numId="16">
    <w:abstractNumId w:val="14"/>
  </w:num>
  <w:num w:numId="17">
    <w:abstractNumId w:val="3"/>
  </w:num>
  <w:num w:numId="18">
    <w:abstractNumId w:val="1"/>
  </w:num>
  <w:num w:numId="19">
    <w:abstractNumId w:val="21"/>
  </w:num>
  <w:num w:numId="20">
    <w:abstractNumId w:val="17"/>
  </w:num>
  <w:num w:numId="21">
    <w:abstractNumId w:val="22"/>
  </w:num>
  <w:num w:numId="22">
    <w:abstractNumId w:val="10"/>
  </w:num>
  <w:num w:numId="23">
    <w:abstractNumId w:val="18"/>
  </w:num>
  <w:num w:numId="24">
    <w:abstractNumId w:val="13"/>
  </w:num>
  <w:num w:numId="25">
    <w:abstractNumId w:val="20"/>
  </w:num>
  <w:num w:numId="26">
    <w:abstractNumId w:val="5"/>
  </w:num>
  <w:num w:numId="27">
    <w:abstractNumId w:val="23"/>
  </w:num>
  <w:num w:numId="28">
    <w:abstractNumId w:val="4"/>
  </w:num>
  <w:num w:numId="29">
    <w:abstractNumId w:val="0"/>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C29"/>
    <w:rsid w:val="000008F0"/>
    <w:rsid w:val="00017A63"/>
    <w:rsid w:val="00033EA8"/>
    <w:rsid w:val="00050F86"/>
    <w:rsid w:val="0006187A"/>
    <w:rsid w:val="00063E57"/>
    <w:rsid w:val="000675AF"/>
    <w:rsid w:val="000B0A8C"/>
    <w:rsid w:val="000B5467"/>
    <w:rsid w:val="000C047A"/>
    <w:rsid w:val="000C2CF4"/>
    <w:rsid w:val="000E4EFB"/>
    <w:rsid w:val="000E55A4"/>
    <w:rsid w:val="000F4DD7"/>
    <w:rsid w:val="0013191F"/>
    <w:rsid w:val="001467F0"/>
    <w:rsid w:val="00166815"/>
    <w:rsid w:val="00167017"/>
    <w:rsid w:val="00172A3E"/>
    <w:rsid w:val="001766C4"/>
    <w:rsid w:val="001815BA"/>
    <w:rsid w:val="001947F7"/>
    <w:rsid w:val="001A519A"/>
    <w:rsid w:val="001C3266"/>
    <w:rsid w:val="001C3A3C"/>
    <w:rsid w:val="001D3146"/>
    <w:rsid w:val="001D5DCE"/>
    <w:rsid w:val="00207174"/>
    <w:rsid w:val="00230589"/>
    <w:rsid w:val="00245D68"/>
    <w:rsid w:val="00246744"/>
    <w:rsid w:val="00281DAA"/>
    <w:rsid w:val="00286E91"/>
    <w:rsid w:val="002A015B"/>
    <w:rsid w:val="002A2186"/>
    <w:rsid w:val="002C2A57"/>
    <w:rsid w:val="002D32FA"/>
    <w:rsid w:val="002F5295"/>
    <w:rsid w:val="00306D9B"/>
    <w:rsid w:val="00314A98"/>
    <w:rsid w:val="00334561"/>
    <w:rsid w:val="00334935"/>
    <w:rsid w:val="00344122"/>
    <w:rsid w:val="00355711"/>
    <w:rsid w:val="003600E9"/>
    <w:rsid w:val="00373FB3"/>
    <w:rsid w:val="003A300E"/>
    <w:rsid w:val="003A65BB"/>
    <w:rsid w:val="003B2B2D"/>
    <w:rsid w:val="003B2BE1"/>
    <w:rsid w:val="003C0BF8"/>
    <w:rsid w:val="003C4A0B"/>
    <w:rsid w:val="003D1C80"/>
    <w:rsid w:val="003D6C33"/>
    <w:rsid w:val="003E3581"/>
    <w:rsid w:val="004100A1"/>
    <w:rsid w:val="00414992"/>
    <w:rsid w:val="004257E8"/>
    <w:rsid w:val="004458B7"/>
    <w:rsid w:val="0044606A"/>
    <w:rsid w:val="0047701D"/>
    <w:rsid w:val="004772EB"/>
    <w:rsid w:val="004973CF"/>
    <w:rsid w:val="004B1A95"/>
    <w:rsid w:val="004C1F72"/>
    <w:rsid w:val="004E13EB"/>
    <w:rsid w:val="004E4072"/>
    <w:rsid w:val="004F1388"/>
    <w:rsid w:val="004F5B2B"/>
    <w:rsid w:val="00506273"/>
    <w:rsid w:val="00511F8E"/>
    <w:rsid w:val="00523C77"/>
    <w:rsid w:val="00524692"/>
    <w:rsid w:val="00526614"/>
    <w:rsid w:val="005542BA"/>
    <w:rsid w:val="00554521"/>
    <w:rsid w:val="00554BE0"/>
    <w:rsid w:val="00573E7E"/>
    <w:rsid w:val="00580E7E"/>
    <w:rsid w:val="00582F15"/>
    <w:rsid w:val="005A1CAD"/>
    <w:rsid w:val="005A274E"/>
    <w:rsid w:val="005B6A0A"/>
    <w:rsid w:val="005B6FD8"/>
    <w:rsid w:val="005D638E"/>
    <w:rsid w:val="005E02AB"/>
    <w:rsid w:val="005E7C21"/>
    <w:rsid w:val="00612807"/>
    <w:rsid w:val="0062200A"/>
    <w:rsid w:val="00645EA4"/>
    <w:rsid w:val="00646897"/>
    <w:rsid w:val="00650E52"/>
    <w:rsid w:val="00653097"/>
    <w:rsid w:val="00653BBC"/>
    <w:rsid w:val="0065633F"/>
    <w:rsid w:val="00671629"/>
    <w:rsid w:val="006718F7"/>
    <w:rsid w:val="00673052"/>
    <w:rsid w:val="00695C35"/>
    <w:rsid w:val="006A6413"/>
    <w:rsid w:val="006D0F47"/>
    <w:rsid w:val="006D191F"/>
    <w:rsid w:val="006E3700"/>
    <w:rsid w:val="006F7BCE"/>
    <w:rsid w:val="007010B3"/>
    <w:rsid w:val="00716F54"/>
    <w:rsid w:val="00721D62"/>
    <w:rsid w:val="00724C21"/>
    <w:rsid w:val="00730AF0"/>
    <w:rsid w:val="007319A8"/>
    <w:rsid w:val="00737EA5"/>
    <w:rsid w:val="00744A65"/>
    <w:rsid w:val="00752900"/>
    <w:rsid w:val="0076087F"/>
    <w:rsid w:val="00770555"/>
    <w:rsid w:val="00775279"/>
    <w:rsid w:val="0078417D"/>
    <w:rsid w:val="007A0B87"/>
    <w:rsid w:val="007C195F"/>
    <w:rsid w:val="007C321E"/>
    <w:rsid w:val="007C4A0C"/>
    <w:rsid w:val="007D0C96"/>
    <w:rsid w:val="007D6DFF"/>
    <w:rsid w:val="007F75BF"/>
    <w:rsid w:val="00835C71"/>
    <w:rsid w:val="00840463"/>
    <w:rsid w:val="0085069B"/>
    <w:rsid w:val="0085362B"/>
    <w:rsid w:val="0085507B"/>
    <w:rsid w:val="00862504"/>
    <w:rsid w:val="008842EB"/>
    <w:rsid w:val="008935F9"/>
    <w:rsid w:val="008A39AB"/>
    <w:rsid w:val="008A3EA1"/>
    <w:rsid w:val="008A64FB"/>
    <w:rsid w:val="008B126F"/>
    <w:rsid w:val="008C7B26"/>
    <w:rsid w:val="008D7E33"/>
    <w:rsid w:val="008F0EF3"/>
    <w:rsid w:val="008F3411"/>
    <w:rsid w:val="008F65A2"/>
    <w:rsid w:val="0090481D"/>
    <w:rsid w:val="009243B0"/>
    <w:rsid w:val="00963BC0"/>
    <w:rsid w:val="009736DD"/>
    <w:rsid w:val="00973E8D"/>
    <w:rsid w:val="00977703"/>
    <w:rsid w:val="00992668"/>
    <w:rsid w:val="009A1246"/>
    <w:rsid w:val="009A12B3"/>
    <w:rsid w:val="009A45C2"/>
    <w:rsid w:val="009A66B9"/>
    <w:rsid w:val="009B2127"/>
    <w:rsid w:val="009B26E4"/>
    <w:rsid w:val="009D62DE"/>
    <w:rsid w:val="009E2125"/>
    <w:rsid w:val="009F5AD1"/>
    <w:rsid w:val="009F7B05"/>
    <w:rsid w:val="00A34132"/>
    <w:rsid w:val="00A40EBB"/>
    <w:rsid w:val="00A42530"/>
    <w:rsid w:val="00A45B3E"/>
    <w:rsid w:val="00A77A40"/>
    <w:rsid w:val="00A903B6"/>
    <w:rsid w:val="00AB6CB7"/>
    <w:rsid w:val="00AD13EE"/>
    <w:rsid w:val="00AD67C1"/>
    <w:rsid w:val="00AD7A50"/>
    <w:rsid w:val="00AD7E9B"/>
    <w:rsid w:val="00AE4640"/>
    <w:rsid w:val="00AF7638"/>
    <w:rsid w:val="00B009D6"/>
    <w:rsid w:val="00B016B8"/>
    <w:rsid w:val="00B04040"/>
    <w:rsid w:val="00B0453D"/>
    <w:rsid w:val="00B108B2"/>
    <w:rsid w:val="00B1638D"/>
    <w:rsid w:val="00B21A26"/>
    <w:rsid w:val="00B34865"/>
    <w:rsid w:val="00B51645"/>
    <w:rsid w:val="00B53002"/>
    <w:rsid w:val="00B603A5"/>
    <w:rsid w:val="00B865C5"/>
    <w:rsid w:val="00BA6098"/>
    <w:rsid w:val="00BC0C2E"/>
    <w:rsid w:val="00BC259C"/>
    <w:rsid w:val="00C02FF2"/>
    <w:rsid w:val="00C037A4"/>
    <w:rsid w:val="00C50119"/>
    <w:rsid w:val="00C57220"/>
    <w:rsid w:val="00C716B7"/>
    <w:rsid w:val="00C87C55"/>
    <w:rsid w:val="00CA4BC9"/>
    <w:rsid w:val="00CA6BF0"/>
    <w:rsid w:val="00CB047E"/>
    <w:rsid w:val="00CB65A3"/>
    <w:rsid w:val="00CD1187"/>
    <w:rsid w:val="00CD6900"/>
    <w:rsid w:val="00CE1AE9"/>
    <w:rsid w:val="00D10E71"/>
    <w:rsid w:val="00D13BCB"/>
    <w:rsid w:val="00D14322"/>
    <w:rsid w:val="00D1556A"/>
    <w:rsid w:val="00D2444F"/>
    <w:rsid w:val="00D50C21"/>
    <w:rsid w:val="00D5111B"/>
    <w:rsid w:val="00D53C7F"/>
    <w:rsid w:val="00D8412C"/>
    <w:rsid w:val="00D86A16"/>
    <w:rsid w:val="00DB0CD2"/>
    <w:rsid w:val="00DB73F3"/>
    <w:rsid w:val="00DC18D0"/>
    <w:rsid w:val="00DC7A50"/>
    <w:rsid w:val="00DD0615"/>
    <w:rsid w:val="00DD3886"/>
    <w:rsid w:val="00DD43B4"/>
    <w:rsid w:val="00DE075A"/>
    <w:rsid w:val="00E10A68"/>
    <w:rsid w:val="00E12C47"/>
    <w:rsid w:val="00E2731D"/>
    <w:rsid w:val="00E31D26"/>
    <w:rsid w:val="00E453A2"/>
    <w:rsid w:val="00E51840"/>
    <w:rsid w:val="00E5476C"/>
    <w:rsid w:val="00E6424C"/>
    <w:rsid w:val="00E841A0"/>
    <w:rsid w:val="00E9237F"/>
    <w:rsid w:val="00EA22C0"/>
    <w:rsid w:val="00EA6591"/>
    <w:rsid w:val="00EB18C9"/>
    <w:rsid w:val="00EC2751"/>
    <w:rsid w:val="00EC2B86"/>
    <w:rsid w:val="00F03143"/>
    <w:rsid w:val="00F24F05"/>
    <w:rsid w:val="00F2725A"/>
    <w:rsid w:val="00F31974"/>
    <w:rsid w:val="00F31999"/>
    <w:rsid w:val="00F47732"/>
    <w:rsid w:val="00F61AF4"/>
    <w:rsid w:val="00F6208F"/>
    <w:rsid w:val="00F632BE"/>
    <w:rsid w:val="00F72C29"/>
    <w:rsid w:val="00F81DB7"/>
    <w:rsid w:val="00F876AB"/>
    <w:rsid w:val="00F94804"/>
    <w:rsid w:val="00FB1028"/>
    <w:rsid w:val="00FB383B"/>
    <w:rsid w:val="00FB4DC0"/>
    <w:rsid w:val="00FC4CD2"/>
    <w:rsid w:val="00FC58D6"/>
    <w:rsid w:val="00FD0021"/>
    <w:rsid w:val="00FD4CD4"/>
    <w:rsid w:val="00FE7CB5"/>
    <w:rsid w:val="00FF05EF"/>
    <w:rsid w:val="00FF30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85BDE71-5F7C-4C1E-BEE7-9BA954AF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es-EC" w:eastAsia="en-US"/>
    </w:rPr>
  </w:style>
  <w:style w:type="paragraph" w:styleId="Ttulo1">
    <w:name w:val="heading 1"/>
    <w:basedOn w:val="Normal"/>
    <w:next w:val="Normal"/>
    <w:qFormat/>
    <w:pPr>
      <w:keepNext/>
      <w:numPr>
        <w:numId w:val="1"/>
      </w:numPr>
      <w:spacing w:before="300" w:after="260"/>
      <w:jc w:val="center"/>
      <w:outlineLvl w:val="0"/>
    </w:pPr>
    <w:rPr>
      <w:b/>
      <w:sz w:val="18"/>
    </w:rPr>
  </w:style>
  <w:style w:type="paragraph" w:styleId="Ttulo2">
    <w:name w:val="heading 2"/>
    <w:basedOn w:val="Normal"/>
    <w:next w:val="Normal"/>
    <w:qFormat/>
    <w:pPr>
      <w:keepNext/>
      <w:numPr>
        <w:ilvl w:val="1"/>
        <w:numId w:val="1"/>
      </w:numPr>
      <w:spacing w:before="300" w:after="180"/>
      <w:outlineLvl w:val="1"/>
    </w:pPr>
    <w:rPr>
      <w:b/>
      <w:sz w:val="18"/>
    </w:rPr>
  </w:style>
  <w:style w:type="paragraph" w:styleId="Ttulo3">
    <w:name w:val="heading 3"/>
    <w:basedOn w:val="Normal"/>
    <w:next w:val="Normal"/>
    <w:qFormat/>
    <w:pPr>
      <w:keepNext/>
      <w:numPr>
        <w:ilvl w:val="2"/>
        <w:numId w:val="1"/>
      </w:numPr>
      <w:spacing w:before="300" w:after="180"/>
      <w:outlineLvl w:val="2"/>
    </w:pPr>
    <w:rPr>
      <w:i/>
      <w:sz w:val="18"/>
    </w:rPr>
  </w:style>
  <w:style w:type="paragraph" w:styleId="Ttulo4">
    <w:name w:val="heading 4"/>
    <w:basedOn w:val="Normal"/>
    <w:next w:val="Normal"/>
    <w:qFormat/>
    <w:pPr>
      <w:keepNext/>
      <w:numPr>
        <w:ilvl w:val="3"/>
        <w:numId w:val="1"/>
      </w:numPr>
      <w:spacing w:before="240" w:after="60"/>
      <w:outlineLvl w:val="3"/>
    </w:pPr>
    <w:rPr>
      <w:b/>
      <w:i/>
      <w:sz w:val="18"/>
    </w:rPr>
  </w:style>
  <w:style w:type="paragraph" w:styleId="Ttulo5">
    <w:name w:val="heading 5"/>
    <w:basedOn w:val="Normal"/>
    <w:next w:val="Normal"/>
    <w:qFormat/>
    <w:pPr>
      <w:numPr>
        <w:ilvl w:val="4"/>
        <w:numId w:val="1"/>
      </w:numPr>
      <w:spacing w:before="240" w:after="60"/>
      <w:outlineLvl w:val="4"/>
    </w:pPr>
    <w:rPr>
      <w:sz w:val="18"/>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
    <w:name w:val="Car"/>
    <w:rPr>
      <w:b/>
      <w:sz w:val="18"/>
      <w:lang w:val="en-US" w:eastAsia="en-US" w:bidi="ar-SA"/>
    </w:rPr>
  </w:style>
  <w:style w:type="paragraph" w:styleId="Textocomentario">
    <w:name w:val="annotation text"/>
    <w:basedOn w:val="Normal"/>
    <w:semiHidden/>
  </w:style>
  <w:style w:type="paragraph" w:customStyle="1" w:styleId="EcuacionURSI">
    <w:name w:val="EcuacionURSI"/>
    <w:basedOn w:val="Normal"/>
    <w:rsid w:val="004973CF"/>
    <w:pPr>
      <w:tabs>
        <w:tab w:val="center" w:pos="2127"/>
        <w:tab w:val="right" w:pos="4962"/>
      </w:tabs>
    </w:pPr>
  </w:style>
  <w:style w:type="paragraph" w:customStyle="1" w:styleId="Epgrafe1">
    <w:name w:val="Epígrafe1"/>
    <w:basedOn w:val="Normal"/>
    <w:next w:val="Normal"/>
    <w:qFormat/>
    <w:pPr>
      <w:spacing w:before="120" w:after="120"/>
      <w:ind w:left="288" w:right="288"/>
    </w:pPr>
    <w:rPr>
      <w:sz w:val="18"/>
    </w:rPr>
  </w:style>
  <w:style w:type="paragraph" w:customStyle="1" w:styleId="FiguraURSI">
    <w:name w:val="FiguraURSI"/>
    <w:basedOn w:val="Normal"/>
    <w:next w:val="Epgrafe1"/>
    <w:pPr>
      <w:keepNext/>
      <w:ind w:right="45"/>
      <w:jc w:val="center"/>
    </w:pPr>
    <w:rPr>
      <w:sz w:val="18"/>
    </w:rPr>
  </w:style>
  <w:style w:type="character" w:styleId="Refdenotaalfinal">
    <w:name w:val="endnote reference"/>
    <w:semiHidden/>
    <w:rPr>
      <w:vertAlign w:val="superscript"/>
    </w:rPr>
  </w:style>
  <w:style w:type="paragraph" w:styleId="Textonotapie">
    <w:name w:val="footnote text"/>
    <w:basedOn w:val="Normal"/>
    <w:semiHidden/>
  </w:style>
  <w:style w:type="character" w:styleId="Refdenotaalpie">
    <w:name w:val="footnote reference"/>
    <w:semiHidden/>
    <w:rPr>
      <w:vertAlign w:val="superscript"/>
    </w:rPr>
  </w:style>
  <w:style w:type="paragraph" w:styleId="Textomacro">
    <w:name w:val="macro"/>
    <w:basedOn w:val="Normal"/>
    <w:semiHidden/>
    <w:pPr>
      <w:spacing w:after="120"/>
    </w:pPr>
    <w:rPr>
      <w:rFonts w:ascii="Courier New" w:hAnsi="Courier New"/>
    </w:rPr>
  </w:style>
  <w:style w:type="character" w:styleId="Nmerodepgina">
    <w:name w:val="page number"/>
    <w:basedOn w:val="Fuentedeprrafopredeter"/>
  </w:style>
  <w:style w:type="character" w:styleId="Refdecomentario">
    <w:name w:val="annotation reference"/>
    <w:semiHidden/>
    <w:rPr>
      <w:sz w:val="16"/>
    </w:rPr>
  </w:style>
  <w:style w:type="paragraph" w:customStyle="1" w:styleId="AutoresURSI">
    <w:name w:val="Autores URSI"/>
    <w:basedOn w:val="Normal"/>
    <w:pPr>
      <w:spacing w:before="260"/>
      <w:jc w:val="center"/>
    </w:pPr>
    <w:rPr>
      <w:lang w:val="es-ES"/>
    </w:rPr>
  </w:style>
  <w:style w:type="paragraph" w:styleId="Textodeglobo">
    <w:name w:val="Balloon Text"/>
    <w:basedOn w:val="Normal"/>
    <w:semiHidden/>
    <w:rPr>
      <w:rFonts w:ascii="Tahoma" w:hAnsi="Tahoma" w:cs="Tahoma"/>
      <w:sz w:val="16"/>
      <w:szCs w:val="16"/>
    </w:rPr>
  </w:style>
  <w:style w:type="paragraph" w:customStyle="1" w:styleId="ursititulo1">
    <w:name w:val="ursi_titulo1"/>
    <w:basedOn w:val="Ttulo1"/>
    <w:next w:val="Normal"/>
    <w:pPr>
      <w:spacing w:before="240" w:after="80"/>
    </w:pPr>
    <w:rPr>
      <w:b w:val="0"/>
      <w:smallCaps/>
      <w:sz w:val="20"/>
    </w:rPr>
  </w:style>
  <w:style w:type="paragraph" w:customStyle="1" w:styleId="NumeroecuacionURSI">
    <w:name w:val="Numero_ecuacionURSI"/>
    <w:basedOn w:val="Normal"/>
    <w:pPr>
      <w:tabs>
        <w:tab w:val="left" w:pos="567"/>
        <w:tab w:val="right" w:pos="4678"/>
      </w:tabs>
      <w:spacing w:before="120" w:after="120"/>
      <w:jc w:val="center"/>
    </w:pPr>
  </w:style>
  <w:style w:type="paragraph" w:customStyle="1" w:styleId="TituloURSI">
    <w:name w:val="Titulo URSI"/>
    <w:basedOn w:val="Normal"/>
    <w:pPr>
      <w:spacing w:before="100"/>
      <w:ind w:left="1134" w:right="720"/>
      <w:jc w:val="center"/>
    </w:pPr>
    <w:rPr>
      <w:sz w:val="48"/>
      <w:szCs w:val="48"/>
      <w:lang w:val="es-ES"/>
    </w:rPr>
  </w:style>
  <w:style w:type="paragraph" w:customStyle="1" w:styleId="AbstractURSI">
    <w:name w:val="Abstract URSI"/>
    <w:basedOn w:val="Normal"/>
    <w:next w:val="PrrafoURSI"/>
    <w:pPr>
      <w:spacing w:line="200" w:lineRule="exact"/>
      <w:ind w:right="45" w:firstLine="142"/>
    </w:pPr>
    <w:rPr>
      <w:b/>
      <w:bCs/>
      <w:sz w:val="18"/>
      <w:szCs w:val="18"/>
      <w:lang w:val="es-ES"/>
    </w:rPr>
  </w:style>
  <w:style w:type="paragraph" w:customStyle="1" w:styleId="PrrafoURSI">
    <w:name w:val="PárrafoURSI"/>
    <w:basedOn w:val="Normal"/>
    <w:pPr>
      <w:ind w:right="45" w:firstLine="284"/>
    </w:pPr>
    <w:rPr>
      <w:lang w:val="es-ES"/>
    </w:rPr>
  </w:style>
  <w:style w:type="paragraph" w:customStyle="1" w:styleId="EmailURSI">
    <w:name w:val="Email URSI"/>
    <w:basedOn w:val="Normal"/>
    <w:pPr>
      <w:jc w:val="center"/>
    </w:pPr>
    <w:rPr>
      <w:sz w:val="18"/>
      <w:szCs w:val="18"/>
      <w:lang w:val="pt-BR"/>
    </w:rPr>
  </w:style>
  <w:style w:type="paragraph" w:customStyle="1" w:styleId="URSISeccion">
    <w:name w:val="URSI_Seccion"/>
    <w:basedOn w:val="Ttulo2"/>
    <w:pPr>
      <w:spacing w:before="140" w:after="60"/>
    </w:pPr>
    <w:rPr>
      <w:b w:val="0"/>
      <w:i/>
      <w:sz w:val="20"/>
      <w:lang w:val="es-ES"/>
    </w:rPr>
  </w:style>
  <w:style w:type="character" w:customStyle="1" w:styleId="URSISeccionCar">
    <w:name w:val="URSI_Seccion Car"/>
    <w:rPr>
      <w:b/>
      <w:i/>
      <w:sz w:val="18"/>
      <w:lang w:val="es-ES" w:eastAsia="en-US" w:bidi="ar-SA"/>
    </w:rPr>
  </w:style>
  <w:style w:type="paragraph" w:customStyle="1" w:styleId="ReferenciasURSI">
    <w:name w:val="Referencias_URSI"/>
    <w:basedOn w:val="Normal"/>
    <w:pPr>
      <w:tabs>
        <w:tab w:val="num" w:pos="360"/>
      </w:tabs>
      <w:ind w:left="360" w:hanging="360"/>
    </w:pPr>
    <w:rPr>
      <w:sz w:val="16"/>
      <w:szCs w:val="16"/>
    </w:rPr>
  </w:style>
  <w:style w:type="character" w:styleId="Hipervnculo">
    <w:name w:val="Hyperlink"/>
    <w:rPr>
      <w:color w:val="0000FF"/>
      <w:u w:val="single"/>
    </w:rPr>
  </w:style>
  <w:style w:type="paragraph" w:customStyle="1" w:styleId="ReferenciasAgrad">
    <w:name w:val="Referencias/Agrad."/>
    <w:basedOn w:val="Ttulo1"/>
    <w:next w:val="PrrafoURSI"/>
    <w:pPr>
      <w:numPr>
        <w:numId w:val="0"/>
      </w:numPr>
      <w:spacing w:before="240" w:after="120"/>
    </w:pPr>
    <w:rPr>
      <w:b w:val="0"/>
      <w:smallCaps/>
      <w:sz w:val="20"/>
      <w:lang w:val="es-ES"/>
    </w:rPr>
  </w:style>
  <w:style w:type="paragraph" w:customStyle="1" w:styleId="IndicadorAfiliacin">
    <w:name w:val="Indicador_Afiliación"/>
    <w:basedOn w:val="AutoresURSI"/>
    <w:rPr>
      <w:vertAlign w:val="superscript"/>
    </w:rPr>
  </w:style>
  <w:style w:type="character" w:customStyle="1" w:styleId="AutoresURSICar">
    <w:name w:val="Autores URSI Car"/>
    <w:rPr>
      <w:lang w:val="es-ES" w:eastAsia="en-US" w:bidi="ar-SA"/>
    </w:rPr>
  </w:style>
  <w:style w:type="character" w:customStyle="1" w:styleId="IndicadorAfiliacinCar">
    <w:name w:val="Indicador_Afiliación Car"/>
    <w:rPr>
      <w:vertAlign w:val="superscript"/>
      <w:lang w:val="es-ES" w:eastAsia="en-US" w:bidi="ar-SA"/>
    </w:rPr>
  </w:style>
  <w:style w:type="character" w:customStyle="1" w:styleId="AfiliacinUniversidad">
    <w:name w:val="Afiliación_Universidad"/>
    <w:rPr>
      <w:sz w:val="18"/>
    </w:rPr>
  </w:style>
  <w:style w:type="paragraph" w:customStyle="1" w:styleId="Ursitabla">
    <w:name w:val="Ursi_tabla"/>
    <w:basedOn w:val="Normal"/>
    <w:pPr>
      <w:numPr>
        <w:numId w:val="11"/>
      </w:numPr>
      <w:spacing w:before="120" w:after="120"/>
      <w:jc w:val="center"/>
    </w:pPr>
    <w:rPr>
      <w:sz w:val="16"/>
      <w:lang w:val="es-ES"/>
    </w:rPr>
  </w:style>
  <w:style w:type="paragraph" w:customStyle="1" w:styleId="Ursifiguras">
    <w:name w:val="Ursi figuras"/>
    <w:basedOn w:val="Ursitabla"/>
    <w:pPr>
      <w:numPr>
        <w:numId w:val="4"/>
      </w:numPr>
    </w:pPr>
  </w:style>
  <w:style w:type="paragraph" w:styleId="Mapadeldocumento">
    <w:name w:val="Document Map"/>
    <w:basedOn w:val="Normal"/>
    <w:link w:val="MapadeldocumentoCar"/>
    <w:rsid w:val="000B5467"/>
    <w:rPr>
      <w:rFonts w:ascii="Tahoma" w:hAnsi="Tahoma" w:cs="Tahoma"/>
      <w:sz w:val="16"/>
      <w:szCs w:val="16"/>
    </w:rPr>
  </w:style>
  <w:style w:type="character" w:customStyle="1" w:styleId="MapadeldocumentoCar">
    <w:name w:val="Mapa del documento Car"/>
    <w:link w:val="Mapadeldocumento"/>
    <w:rsid w:val="000B5467"/>
    <w:rPr>
      <w:rFonts w:ascii="Tahoma" w:hAnsi="Tahoma" w:cs="Tahoma"/>
      <w:sz w:val="16"/>
      <w:szCs w:val="16"/>
      <w:lang w:val="en-US" w:eastAsia="en-US"/>
    </w:rPr>
  </w:style>
  <w:style w:type="table" w:styleId="Tablaconcuadrcula">
    <w:name w:val="Table Grid"/>
    <w:basedOn w:val="Tablanormal"/>
    <w:rsid w:val="000B5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Normal"/>
    <w:rsid w:val="008935F9"/>
    <w:pPr>
      <w:autoSpaceDE w:val="0"/>
      <w:autoSpaceDN w:val="0"/>
      <w:jc w:val="center"/>
    </w:pPr>
    <w:rPr>
      <w:smallCaps/>
      <w:sz w:val="16"/>
      <w:szCs w:val="16"/>
    </w:rPr>
  </w:style>
  <w:style w:type="paragraph" w:customStyle="1" w:styleId="papersubtitle">
    <w:name w:val="paper subtitle"/>
    <w:uiPriority w:val="99"/>
    <w:rsid w:val="001D3146"/>
    <w:pPr>
      <w:spacing w:after="120"/>
      <w:jc w:val="center"/>
    </w:pPr>
    <w:rPr>
      <w:bCs/>
      <w:noProof/>
      <w:sz w:val="28"/>
      <w:szCs w:val="28"/>
      <w:lang w:val="en-US" w:eastAsia="en-US"/>
    </w:rPr>
  </w:style>
  <w:style w:type="paragraph" w:customStyle="1" w:styleId="papertitle">
    <w:name w:val="paper title"/>
    <w:uiPriority w:val="99"/>
    <w:rsid w:val="001D3146"/>
    <w:pPr>
      <w:spacing w:after="120"/>
      <w:jc w:val="center"/>
    </w:pPr>
    <w:rPr>
      <w:bCs/>
      <w:noProof/>
      <w:sz w:val="48"/>
      <w:szCs w:val="48"/>
      <w:lang w:val="en-US" w:eastAsia="en-US"/>
    </w:rPr>
  </w:style>
  <w:style w:type="paragraph" w:customStyle="1" w:styleId="Author">
    <w:name w:val="Author"/>
    <w:uiPriority w:val="99"/>
    <w:rsid w:val="001D3146"/>
    <w:pPr>
      <w:spacing w:before="360" w:after="40"/>
      <w:jc w:val="center"/>
    </w:pPr>
    <w:rPr>
      <w:noProof/>
      <w:sz w:val="22"/>
      <w:szCs w:val="22"/>
      <w:lang w:val="en-US" w:eastAsia="en-US"/>
    </w:rPr>
  </w:style>
  <w:style w:type="paragraph" w:customStyle="1" w:styleId="Affiliation">
    <w:name w:val="Affiliation"/>
    <w:uiPriority w:val="99"/>
    <w:rsid w:val="001D3146"/>
    <w:pPr>
      <w:jc w:val="center"/>
    </w:pPr>
    <w:rPr>
      <w:lang w:val="en-US" w:eastAsia="en-US"/>
    </w:rPr>
  </w:style>
  <w:style w:type="paragraph" w:styleId="NormalWeb">
    <w:name w:val="Normal (Web)"/>
    <w:basedOn w:val="Normal"/>
    <w:uiPriority w:val="99"/>
    <w:unhideWhenUsed/>
    <w:rsid w:val="005A274E"/>
    <w:pPr>
      <w:spacing w:before="100" w:beforeAutospacing="1" w:after="100" w:afterAutospacing="1"/>
      <w:jc w:val="left"/>
    </w:pPr>
    <w:rPr>
      <w:sz w:val="24"/>
      <w:szCs w:val="24"/>
      <w:lang w:val="es-CO" w:eastAsia="es-CO"/>
    </w:rPr>
  </w:style>
  <w:style w:type="character" w:styleId="Textoennegrita">
    <w:name w:val="Strong"/>
    <w:uiPriority w:val="22"/>
    <w:qFormat/>
    <w:rsid w:val="005A274E"/>
    <w:rPr>
      <w:b/>
      <w:bCs/>
    </w:rPr>
  </w:style>
  <w:style w:type="character" w:customStyle="1" w:styleId="apple-converted-space">
    <w:name w:val="apple-converted-space"/>
    <w:rsid w:val="003B2BE1"/>
  </w:style>
  <w:style w:type="character" w:customStyle="1" w:styleId="a">
    <w:name w:val="a"/>
    <w:rsid w:val="00AD13EE"/>
  </w:style>
  <w:style w:type="character" w:customStyle="1" w:styleId="l6">
    <w:name w:val="l6"/>
    <w:rsid w:val="002A015B"/>
  </w:style>
  <w:style w:type="character" w:customStyle="1" w:styleId="l7">
    <w:name w:val="l7"/>
    <w:rsid w:val="002A015B"/>
  </w:style>
  <w:style w:type="character" w:styleId="nfasis">
    <w:name w:val="Emphasis"/>
    <w:qFormat/>
    <w:rsid w:val="002A015B"/>
    <w:rPr>
      <w:i/>
      <w:iCs/>
    </w:rPr>
  </w:style>
  <w:style w:type="character" w:customStyle="1" w:styleId="5yl5">
    <w:name w:val="_5yl5"/>
    <w:rsid w:val="00FF30AB"/>
  </w:style>
  <w:style w:type="character" w:customStyle="1" w:styleId="a0">
    <w:name w:val="_"/>
    <w:rsid w:val="00AF7638"/>
  </w:style>
  <w:style w:type="paragraph" w:styleId="Prrafodelista">
    <w:name w:val="List Paragraph"/>
    <w:basedOn w:val="Normal"/>
    <w:uiPriority w:val="34"/>
    <w:qFormat/>
    <w:rsid w:val="0085362B"/>
    <w:pPr>
      <w:ind w:left="708"/>
    </w:pPr>
  </w:style>
  <w:style w:type="paragraph" w:styleId="Sinespaciado">
    <w:name w:val="No Spacing"/>
    <w:uiPriority w:val="1"/>
    <w:qFormat/>
    <w:rsid w:val="00D53C7F"/>
    <w:rPr>
      <w:rFonts w:ascii="Calibri" w:eastAsia="Calibri" w:hAnsi="Calibri"/>
      <w:sz w:val="22"/>
      <w:szCs w:val="22"/>
      <w:lang w:val="es-EC" w:eastAsia="en-US"/>
    </w:rPr>
  </w:style>
  <w:style w:type="paragraph" w:customStyle="1" w:styleId="Default">
    <w:name w:val="Default"/>
    <w:rsid w:val="007C321E"/>
    <w:pPr>
      <w:autoSpaceDE w:val="0"/>
      <w:autoSpaceDN w:val="0"/>
      <w:adjustRightInd w:val="0"/>
    </w:pPr>
    <w:rPr>
      <w:rFonts w:eastAsiaTheme="minorHAnsi"/>
      <w:color w:val="000000"/>
      <w:sz w:val="24"/>
      <w:szCs w:val="24"/>
      <w:lang w:val="es-EC"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3364">
      <w:bodyDiv w:val="1"/>
      <w:marLeft w:val="0"/>
      <w:marRight w:val="0"/>
      <w:marTop w:val="0"/>
      <w:marBottom w:val="0"/>
      <w:divBdr>
        <w:top w:val="none" w:sz="0" w:space="0" w:color="auto"/>
        <w:left w:val="none" w:sz="0" w:space="0" w:color="auto"/>
        <w:bottom w:val="none" w:sz="0" w:space="0" w:color="auto"/>
        <w:right w:val="none" w:sz="0" w:space="0" w:color="auto"/>
      </w:divBdr>
      <w:divsChild>
        <w:div w:id="2015721851">
          <w:marLeft w:val="0"/>
          <w:marRight w:val="0"/>
          <w:marTop w:val="0"/>
          <w:marBottom w:val="0"/>
          <w:divBdr>
            <w:top w:val="none" w:sz="0" w:space="0" w:color="auto"/>
            <w:left w:val="none" w:sz="0" w:space="0" w:color="auto"/>
            <w:bottom w:val="none" w:sz="0" w:space="0" w:color="auto"/>
            <w:right w:val="none" w:sz="0" w:space="0" w:color="auto"/>
          </w:divBdr>
        </w:div>
      </w:divsChild>
    </w:div>
    <w:div w:id="25375225">
      <w:bodyDiv w:val="1"/>
      <w:marLeft w:val="0"/>
      <w:marRight w:val="0"/>
      <w:marTop w:val="0"/>
      <w:marBottom w:val="0"/>
      <w:divBdr>
        <w:top w:val="none" w:sz="0" w:space="0" w:color="auto"/>
        <w:left w:val="none" w:sz="0" w:space="0" w:color="auto"/>
        <w:bottom w:val="none" w:sz="0" w:space="0" w:color="auto"/>
        <w:right w:val="none" w:sz="0" w:space="0" w:color="auto"/>
      </w:divBdr>
    </w:div>
    <w:div w:id="28839722">
      <w:bodyDiv w:val="1"/>
      <w:marLeft w:val="0"/>
      <w:marRight w:val="0"/>
      <w:marTop w:val="0"/>
      <w:marBottom w:val="0"/>
      <w:divBdr>
        <w:top w:val="none" w:sz="0" w:space="0" w:color="auto"/>
        <w:left w:val="none" w:sz="0" w:space="0" w:color="auto"/>
        <w:bottom w:val="none" w:sz="0" w:space="0" w:color="auto"/>
        <w:right w:val="none" w:sz="0" w:space="0" w:color="auto"/>
      </w:divBdr>
      <w:divsChild>
        <w:div w:id="701438046">
          <w:marLeft w:val="0"/>
          <w:marRight w:val="0"/>
          <w:marTop w:val="0"/>
          <w:marBottom w:val="0"/>
          <w:divBdr>
            <w:top w:val="none" w:sz="0" w:space="0" w:color="auto"/>
            <w:left w:val="none" w:sz="0" w:space="0" w:color="auto"/>
            <w:bottom w:val="none" w:sz="0" w:space="0" w:color="auto"/>
            <w:right w:val="none" w:sz="0" w:space="0" w:color="auto"/>
          </w:divBdr>
        </w:div>
        <w:div w:id="793522290">
          <w:marLeft w:val="0"/>
          <w:marRight w:val="0"/>
          <w:marTop w:val="0"/>
          <w:marBottom w:val="0"/>
          <w:divBdr>
            <w:top w:val="none" w:sz="0" w:space="0" w:color="auto"/>
            <w:left w:val="none" w:sz="0" w:space="0" w:color="auto"/>
            <w:bottom w:val="none" w:sz="0" w:space="0" w:color="auto"/>
            <w:right w:val="none" w:sz="0" w:space="0" w:color="auto"/>
          </w:divBdr>
        </w:div>
        <w:div w:id="1875606807">
          <w:marLeft w:val="0"/>
          <w:marRight w:val="0"/>
          <w:marTop w:val="0"/>
          <w:marBottom w:val="0"/>
          <w:divBdr>
            <w:top w:val="none" w:sz="0" w:space="0" w:color="auto"/>
            <w:left w:val="none" w:sz="0" w:space="0" w:color="auto"/>
            <w:bottom w:val="none" w:sz="0" w:space="0" w:color="auto"/>
            <w:right w:val="none" w:sz="0" w:space="0" w:color="auto"/>
          </w:divBdr>
        </w:div>
      </w:divsChild>
    </w:div>
    <w:div w:id="103884095">
      <w:bodyDiv w:val="1"/>
      <w:marLeft w:val="0"/>
      <w:marRight w:val="0"/>
      <w:marTop w:val="0"/>
      <w:marBottom w:val="0"/>
      <w:divBdr>
        <w:top w:val="none" w:sz="0" w:space="0" w:color="auto"/>
        <w:left w:val="none" w:sz="0" w:space="0" w:color="auto"/>
        <w:bottom w:val="none" w:sz="0" w:space="0" w:color="auto"/>
        <w:right w:val="none" w:sz="0" w:space="0" w:color="auto"/>
      </w:divBdr>
      <w:divsChild>
        <w:div w:id="107625515">
          <w:marLeft w:val="0"/>
          <w:marRight w:val="0"/>
          <w:marTop w:val="0"/>
          <w:marBottom w:val="0"/>
          <w:divBdr>
            <w:top w:val="none" w:sz="0" w:space="0" w:color="auto"/>
            <w:left w:val="none" w:sz="0" w:space="0" w:color="auto"/>
            <w:bottom w:val="none" w:sz="0" w:space="0" w:color="auto"/>
            <w:right w:val="none" w:sz="0" w:space="0" w:color="auto"/>
          </w:divBdr>
        </w:div>
        <w:div w:id="1397967861">
          <w:marLeft w:val="0"/>
          <w:marRight w:val="0"/>
          <w:marTop w:val="0"/>
          <w:marBottom w:val="0"/>
          <w:divBdr>
            <w:top w:val="none" w:sz="0" w:space="0" w:color="auto"/>
            <w:left w:val="none" w:sz="0" w:space="0" w:color="auto"/>
            <w:bottom w:val="none" w:sz="0" w:space="0" w:color="auto"/>
            <w:right w:val="none" w:sz="0" w:space="0" w:color="auto"/>
          </w:divBdr>
        </w:div>
        <w:div w:id="1764689587">
          <w:marLeft w:val="0"/>
          <w:marRight w:val="0"/>
          <w:marTop w:val="0"/>
          <w:marBottom w:val="0"/>
          <w:divBdr>
            <w:top w:val="none" w:sz="0" w:space="0" w:color="auto"/>
            <w:left w:val="none" w:sz="0" w:space="0" w:color="auto"/>
            <w:bottom w:val="none" w:sz="0" w:space="0" w:color="auto"/>
            <w:right w:val="none" w:sz="0" w:space="0" w:color="auto"/>
          </w:divBdr>
        </w:div>
      </w:divsChild>
    </w:div>
    <w:div w:id="138766061">
      <w:bodyDiv w:val="1"/>
      <w:marLeft w:val="0"/>
      <w:marRight w:val="0"/>
      <w:marTop w:val="0"/>
      <w:marBottom w:val="0"/>
      <w:divBdr>
        <w:top w:val="none" w:sz="0" w:space="0" w:color="auto"/>
        <w:left w:val="none" w:sz="0" w:space="0" w:color="auto"/>
        <w:bottom w:val="none" w:sz="0" w:space="0" w:color="auto"/>
        <w:right w:val="none" w:sz="0" w:space="0" w:color="auto"/>
      </w:divBdr>
    </w:div>
    <w:div w:id="151986816">
      <w:bodyDiv w:val="1"/>
      <w:marLeft w:val="0"/>
      <w:marRight w:val="0"/>
      <w:marTop w:val="0"/>
      <w:marBottom w:val="0"/>
      <w:divBdr>
        <w:top w:val="none" w:sz="0" w:space="0" w:color="auto"/>
        <w:left w:val="none" w:sz="0" w:space="0" w:color="auto"/>
        <w:bottom w:val="none" w:sz="0" w:space="0" w:color="auto"/>
        <w:right w:val="none" w:sz="0" w:space="0" w:color="auto"/>
      </w:divBdr>
    </w:div>
    <w:div w:id="164590369">
      <w:bodyDiv w:val="1"/>
      <w:marLeft w:val="0"/>
      <w:marRight w:val="0"/>
      <w:marTop w:val="0"/>
      <w:marBottom w:val="0"/>
      <w:divBdr>
        <w:top w:val="none" w:sz="0" w:space="0" w:color="auto"/>
        <w:left w:val="none" w:sz="0" w:space="0" w:color="auto"/>
        <w:bottom w:val="none" w:sz="0" w:space="0" w:color="auto"/>
        <w:right w:val="none" w:sz="0" w:space="0" w:color="auto"/>
      </w:divBdr>
      <w:divsChild>
        <w:div w:id="159001971">
          <w:marLeft w:val="0"/>
          <w:marRight w:val="0"/>
          <w:marTop w:val="0"/>
          <w:marBottom w:val="0"/>
          <w:divBdr>
            <w:top w:val="none" w:sz="0" w:space="0" w:color="auto"/>
            <w:left w:val="none" w:sz="0" w:space="0" w:color="auto"/>
            <w:bottom w:val="none" w:sz="0" w:space="0" w:color="auto"/>
            <w:right w:val="none" w:sz="0" w:space="0" w:color="auto"/>
          </w:divBdr>
        </w:div>
        <w:div w:id="332219793">
          <w:marLeft w:val="0"/>
          <w:marRight w:val="0"/>
          <w:marTop w:val="0"/>
          <w:marBottom w:val="0"/>
          <w:divBdr>
            <w:top w:val="none" w:sz="0" w:space="0" w:color="auto"/>
            <w:left w:val="none" w:sz="0" w:space="0" w:color="auto"/>
            <w:bottom w:val="none" w:sz="0" w:space="0" w:color="auto"/>
            <w:right w:val="none" w:sz="0" w:space="0" w:color="auto"/>
          </w:divBdr>
        </w:div>
        <w:div w:id="495346829">
          <w:marLeft w:val="0"/>
          <w:marRight w:val="0"/>
          <w:marTop w:val="0"/>
          <w:marBottom w:val="0"/>
          <w:divBdr>
            <w:top w:val="none" w:sz="0" w:space="0" w:color="auto"/>
            <w:left w:val="none" w:sz="0" w:space="0" w:color="auto"/>
            <w:bottom w:val="none" w:sz="0" w:space="0" w:color="auto"/>
            <w:right w:val="none" w:sz="0" w:space="0" w:color="auto"/>
          </w:divBdr>
        </w:div>
        <w:div w:id="662204050">
          <w:marLeft w:val="0"/>
          <w:marRight w:val="0"/>
          <w:marTop w:val="0"/>
          <w:marBottom w:val="0"/>
          <w:divBdr>
            <w:top w:val="none" w:sz="0" w:space="0" w:color="auto"/>
            <w:left w:val="none" w:sz="0" w:space="0" w:color="auto"/>
            <w:bottom w:val="none" w:sz="0" w:space="0" w:color="auto"/>
            <w:right w:val="none" w:sz="0" w:space="0" w:color="auto"/>
          </w:divBdr>
        </w:div>
        <w:div w:id="775179735">
          <w:marLeft w:val="0"/>
          <w:marRight w:val="0"/>
          <w:marTop w:val="0"/>
          <w:marBottom w:val="0"/>
          <w:divBdr>
            <w:top w:val="none" w:sz="0" w:space="0" w:color="auto"/>
            <w:left w:val="none" w:sz="0" w:space="0" w:color="auto"/>
            <w:bottom w:val="none" w:sz="0" w:space="0" w:color="auto"/>
            <w:right w:val="none" w:sz="0" w:space="0" w:color="auto"/>
          </w:divBdr>
        </w:div>
        <w:div w:id="829634301">
          <w:marLeft w:val="0"/>
          <w:marRight w:val="0"/>
          <w:marTop w:val="0"/>
          <w:marBottom w:val="0"/>
          <w:divBdr>
            <w:top w:val="none" w:sz="0" w:space="0" w:color="auto"/>
            <w:left w:val="none" w:sz="0" w:space="0" w:color="auto"/>
            <w:bottom w:val="none" w:sz="0" w:space="0" w:color="auto"/>
            <w:right w:val="none" w:sz="0" w:space="0" w:color="auto"/>
          </w:divBdr>
        </w:div>
        <w:div w:id="1063218520">
          <w:marLeft w:val="0"/>
          <w:marRight w:val="0"/>
          <w:marTop w:val="0"/>
          <w:marBottom w:val="0"/>
          <w:divBdr>
            <w:top w:val="none" w:sz="0" w:space="0" w:color="auto"/>
            <w:left w:val="none" w:sz="0" w:space="0" w:color="auto"/>
            <w:bottom w:val="none" w:sz="0" w:space="0" w:color="auto"/>
            <w:right w:val="none" w:sz="0" w:space="0" w:color="auto"/>
          </w:divBdr>
        </w:div>
        <w:div w:id="1409769287">
          <w:marLeft w:val="0"/>
          <w:marRight w:val="0"/>
          <w:marTop w:val="0"/>
          <w:marBottom w:val="0"/>
          <w:divBdr>
            <w:top w:val="none" w:sz="0" w:space="0" w:color="auto"/>
            <w:left w:val="none" w:sz="0" w:space="0" w:color="auto"/>
            <w:bottom w:val="none" w:sz="0" w:space="0" w:color="auto"/>
            <w:right w:val="none" w:sz="0" w:space="0" w:color="auto"/>
          </w:divBdr>
        </w:div>
        <w:div w:id="1551184369">
          <w:marLeft w:val="0"/>
          <w:marRight w:val="0"/>
          <w:marTop w:val="0"/>
          <w:marBottom w:val="0"/>
          <w:divBdr>
            <w:top w:val="none" w:sz="0" w:space="0" w:color="auto"/>
            <w:left w:val="none" w:sz="0" w:space="0" w:color="auto"/>
            <w:bottom w:val="none" w:sz="0" w:space="0" w:color="auto"/>
            <w:right w:val="none" w:sz="0" w:space="0" w:color="auto"/>
          </w:divBdr>
        </w:div>
        <w:div w:id="1765416639">
          <w:marLeft w:val="0"/>
          <w:marRight w:val="0"/>
          <w:marTop w:val="0"/>
          <w:marBottom w:val="0"/>
          <w:divBdr>
            <w:top w:val="none" w:sz="0" w:space="0" w:color="auto"/>
            <w:left w:val="none" w:sz="0" w:space="0" w:color="auto"/>
            <w:bottom w:val="none" w:sz="0" w:space="0" w:color="auto"/>
            <w:right w:val="none" w:sz="0" w:space="0" w:color="auto"/>
          </w:divBdr>
        </w:div>
        <w:div w:id="1865824335">
          <w:marLeft w:val="0"/>
          <w:marRight w:val="0"/>
          <w:marTop w:val="0"/>
          <w:marBottom w:val="0"/>
          <w:divBdr>
            <w:top w:val="none" w:sz="0" w:space="0" w:color="auto"/>
            <w:left w:val="none" w:sz="0" w:space="0" w:color="auto"/>
            <w:bottom w:val="none" w:sz="0" w:space="0" w:color="auto"/>
            <w:right w:val="none" w:sz="0" w:space="0" w:color="auto"/>
          </w:divBdr>
        </w:div>
        <w:div w:id="1935047489">
          <w:marLeft w:val="0"/>
          <w:marRight w:val="0"/>
          <w:marTop w:val="0"/>
          <w:marBottom w:val="0"/>
          <w:divBdr>
            <w:top w:val="none" w:sz="0" w:space="0" w:color="auto"/>
            <w:left w:val="none" w:sz="0" w:space="0" w:color="auto"/>
            <w:bottom w:val="none" w:sz="0" w:space="0" w:color="auto"/>
            <w:right w:val="none" w:sz="0" w:space="0" w:color="auto"/>
          </w:divBdr>
        </w:div>
      </w:divsChild>
    </w:div>
    <w:div w:id="238826367">
      <w:bodyDiv w:val="1"/>
      <w:marLeft w:val="0"/>
      <w:marRight w:val="0"/>
      <w:marTop w:val="0"/>
      <w:marBottom w:val="0"/>
      <w:divBdr>
        <w:top w:val="none" w:sz="0" w:space="0" w:color="auto"/>
        <w:left w:val="none" w:sz="0" w:space="0" w:color="auto"/>
        <w:bottom w:val="none" w:sz="0" w:space="0" w:color="auto"/>
        <w:right w:val="none" w:sz="0" w:space="0" w:color="auto"/>
      </w:divBdr>
    </w:div>
    <w:div w:id="272903255">
      <w:bodyDiv w:val="1"/>
      <w:marLeft w:val="0"/>
      <w:marRight w:val="0"/>
      <w:marTop w:val="0"/>
      <w:marBottom w:val="0"/>
      <w:divBdr>
        <w:top w:val="none" w:sz="0" w:space="0" w:color="auto"/>
        <w:left w:val="none" w:sz="0" w:space="0" w:color="auto"/>
        <w:bottom w:val="none" w:sz="0" w:space="0" w:color="auto"/>
        <w:right w:val="none" w:sz="0" w:space="0" w:color="auto"/>
      </w:divBdr>
      <w:divsChild>
        <w:div w:id="73819640">
          <w:marLeft w:val="0"/>
          <w:marRight w:val="0"/>
          <w:marTop w:val="0"/>
          <w:marBottom w:val="0"/>
          <w:divBdr>
            <w:top w:val="none" w:sz="0" w:space="0" w:color="auto"/>
            <w:left w:val="none" w:sz="0" w:space="0" w:color="auto"/>
            <w:bottom w:val="none" w:sz="0" w:space="0" w:color="auto"/>
            <w:right w:val="none" w:sz="0" w:space="0" w:color="auto"/>
          </w:divBdr>
        </w:div>
        <w:div w:id="273944588">
          <w:marLeft w:val="0"/>
          <w:marRight w:val="0"/>
          <w:marTop w:val="0"/>
          <w:marBottom w:val="0"/>
          <w:divBdr>
            <w:top w:val="none" w:sz="0" w:space="0" w:color="auto"/>
            <w:left w:val="none" w:sz="0" w:space="0" w:color="auto"/>
            <w:bottom w:val="none" w:sz="0" w:space="0" w:color="auto"/>
            <w:right w:val="none" w:sz="0" w:space="0" w:color="auto"/>
          </w:divBdr>
        </w:div>
        <w:div w:id="660885832">
          <w:marLeft w:val="0"/>
          <w:marRight w:val="0"/>
          <w:marTop w:val="0"/>
          <w:marBottom w:val="0"/>
          <w:divBdr>
            <w:top w:val="none" w:sz="0" w:space="0" w:color="auto"/>
            <w:left w:val="none" w:sz="0" w:space="0" w:color="auto"/>
            <w:bottom w:val="none" w:sz="0" w:space="0" w:color="auto"/>
            <w:right w:val="none" w:sz="0" w:space="0" w:color="auto"/>
          </w:divBdr>
        </w:div>
        <w:div w:id="762147283">
          <w:marLeft w:val="0"/>
          <w:marRight w:val="0"/>
          <w:marTop w:val="0"/>
          <w:marBottom w:val="0"/>
          <w:divBdr>
            <w:top w:val="none" w:sz="0" w:space="0" w:color="auto"/>
            <w:left w:val="none" w:sz="0" w:space="0" w:color="auto"/>
            <w:bottom w:val="none" w:sz="0" w:space="0" w:color="auto"/>
            <w:right w:val="none" w:sz="0" w:space="0" w:color="auto"/>
          </w:divBdr>
        </w:div>
        <w:div w:id="1245604380">
          <w:marLeft w:val="0"/>
          <w:marRight w:val="0"/>
          <w:marTop w:val="0"/>
          <w:marBottom w:val="0"/>
          <w:divBdr>
            <w:top w:val="none" w:sz="0" w:space="0" w:color="auto"/>
            <w:left w:val="none" w:sz="0" w:space="0" w:color="auto"/>
            <w:bottom w:val="none" w:sz="0" w:space="0" w:color="auto"/>
            <w:right w:val="none" w:sz="0" w:space="0" w:color="auto"/>
          </w:divBdr>
        </w:div>
        <w:div w:id="1338851610">
          <w:marLeft w:val="0"/>
          <w:marRight w:val="0"/>
          <w:marTop w:val="0"/>
          <w:marBottom w:val="0"/>
          <w:divBdr>
            <w:top w:val="none" w:sz="0" w:space="0" w:color="auto"/>
            <w:left w:val="none" w:sz="0" w:space="0" w:color="auto"/>
            <w:bottom w:val="none" w:sz="0" w:space="0" w:color="auto"/>
            <w:right w:val="none" w:sz="0" w:space="0" w:color="auto"/>
          </w:divBdr>
        </w:div>
        <w:div w:id="1394889940">
          <w:marLeft w:val="0"/>
          <w:marRight w:val="0"/>
          <w:marTop w:val="0"/>
          <w:marBottom w:val="0"/>
          <w:divBdr>
            <w:top w:val="none" w:sz="0" w:space="0" w:color="auto"/>
            <w:left w:val="none" w:sz="0" w:space="0" w:color="auto"/>
            <w:bottom w:val="none" w:sz="0" w:space="0" w:color="auto"/>
            <w:right w:val="none" w:sz="0" w:space="0" w:color="auto"/>
          </w:divBdr>
        </w:div>
        <w:div w:id="1754467916">
          <w:marLeft w:val="0"/>
          <w:marRight w:val="0"/>
          <w:marTop w:val="0"/>
          <w:marBottom w:val="0"/>
          <w:divBdr>
            <w:top w:val="none" w:sz="0" w:space="0" w:color="auto"/>
            <w:left w:val="none" w:sz="0" w:space="0" w:color="auto"/>
            <w:bottom w:val="none" w:sz="0" w:space="0" w:color="auto"/>
            <w:right w:val="none" w:sz="0" w:space="0" w:color="auto"/>
          </w:divBdr>
        </w:div>
        <w:div w:id="2073428807">
          <w:marLeft w:val="0"/>
          <w:marRight w:val="0"/>
          <w:marTop w:val="0"/>
          <w:marBottom w:val="0"/>
          <w:divBdr>
            <w:top w:val="none" w:sz="0" w:space="0" w:color="auto"/>
            <w:left w:val="none" w:sz="0" w:space="0" w:color="auto"/>
            <w:bottom w:val="none" w:sz="0" w:space="0" w:color="auto"/>
            <w:right w:val="none" w:sz="0" w:space="0" w:color="auto"/>
          </w:divBdr>
        </w:div>
      </w:divsChild>
    </w:div>
    <w:div w:id="318509861">
      <w:bodyDiv w:val="1"/>
      <w:marLeft w:val="0"/>
      <w:marRight w:val="0"/>
      <w:marTop w:val="0"/>
      <w:marBottom w:val="0"/>
      <w:divBdr>
        <w:top w:val="none" w:sz="0" w:space="0" w:color="auto"/>
        <w:left w:val="none" w:sz="0" w:space="0" w:color="auto"/>
        <w:bottom w:val="none" w:sz="0" w:space="0" w:color="auto"/>
        <w:right w:val="none" w:sz="0" w:space="0" w:color="auto"/>
      </w:divBdr>
    </w:div>
    <w:div w:id="329065436">
      <w:bodyDiv w:val="1"/>
      <w:marLeft w:val="0"/>
      <w:marRight w:val="0"/>
      <w:marTop w:val="0"/>
      <w:marBottom w:val="0"/>
      <w:divBdr>
        <w:top w:val="none" w:sz="0" w:space="0" w:color="auto"/>
        <w:left w:val="none" w:sz="0" w:space="0" w:color="auto"/>
        <w:bottom w:val="none" w:sz="0" w:space="0" w:color="auto"/>
        <w:right w:val="none" w:sz="0" w:space="0" w:color="auto"/>
      </w:divBdr>
      <w:divsChild>
        <w:div w:id="378281646">
          <w:marLeft w:val="0"/>
          <w:marRight w:val="0"/>
          <w:marTop w:val="0"/>
          <w:marBottom w:val="0"/>
          <w:divBdr>
            <w:top w:val="none" w:sz="0" w:space="0" w:color="auto"/>
            <w:left w:val="none" w:sz="0" w:space="0" w:color="auto"/>
            <w:bottom w:val="none" w:sz="0" w:space="0" w:color="auto"/>
            <w:right w:val="none" w:sz="0" w:space="0" w:color="auto"/>
          </w:divBdr>
        </w:div>
        <w:div w:id="1372194243">
          <w:marLeft w:val="0"/>
          <w:marRight w:val="0"/>
          <w:marTop w:val="0"/>
          <w:marBottom w:val="0"/>
          <w:divBdr>
            <w:top w:val="none" w:sz="0" w:space="0" w:color="auto"/>
            <w:left w:val="none" w:sz="0" w:space="0" w:color="auto"/>
            <w:bottom w:val="none" w:sz="0" w:space="0" w:color="auto"/>
            <w:right w:val="none" w:sz="0" w:space="0" w:color="auto"/>
          </w:divBdr>
        </w:div>
      </w:divsChild>
    </w:div>
    <w:div w:id="355429053">
      <w:bodyDiv w:val="1"/>
      <w:marLeft w:val="0"/>
      <w:marRight w:val="0"/>
      <w:marTop w:val="0"/>
      <w:marBottom w:val="0"/>
      <w:divBdr>
        <w:top w:val="none" w:sz="0" w:space="0" w:color="auto"/>
        <w:left w:val="none" w:sz="0" w:space="0" w:color="auto"/>
        <w:bottom w:val="none" w:sz="0" w:space="0" w:color="auto"/>
        <w:right w:val="none" w:sz="0" w:space="0" w:color="auto"/>
      </w:divBdr>
    </w:div>
    <w:div w:id="596058736">
      <w:bodyDiv w:val="1"/>
      <w:marLeft w:val="0"/>
      <w:marRight w:val="0"/>
      <w:marTop w:val="0"/>
      <w:marBottom w:val="0"/>
      <w:divBdr>
        <w:top w:val="none" w:sz="0" w:space="0" w:color="auto"/>
        <w:left w:val="none" w:sz="0" w:space="0" w:color="auto"/>
        <w:bottom w:val="none" w:sz="0" w:space="0" w:color="auto"/>
        <w:right w:val="none" w:sz="0" w:space="0" w:color="auto"/>
      </w:divBdr>
      <w:divsChild>
        <w:div w:id="741954037">
          <w:marLeft w:val="0"/>
          <w:marRight w:val="0"/>
          <w:marTop w:val="0"/>
          <w:marBottom w:val="0"/>
          <w:divBdr>
            <w:top w:val="none" w:sz="0" w:space="0" w:color="auto"/>
            <w:left w:val="none" w:sz="0" w:space="0" w:color="auto"/>
            <w:bottom w:val="none" w:sz="0" w:space="0" w:color="auto"/>
            <w:right w:val="none" w:sz="0" w:space="0" w:color="auto"/>
          </w:divBdr>
        </w:div>
        <w:div w:id="1298409923">
          <w:marLeft w:val="0"/>
          <w:marRight w:val="0"/>
          <w:marTop w:val="0"/>
          <w:marBottom w:val="0"/>
          <w:divBdr>
            <w:top w:val="none" w:sz="0" w:space="0" w:color="auto"/>
            <w:left w:val="none" w:sz="0" w:space="0" w:color="auto"/>
            <w:bottom w:val="none" w:sz="0" w:space="0" w:color="auto"/>
            <w:right w:val="none" w:sz="0" w:space="0" w:color="auto"/>
          </w:divBdr>
        </w:div>
        <w:div w:id="1728871264">
          <w:marLeft w:val="0"/>
          <w:marRight w:val="0"/>
          <w:marTop w:val="0"/>
          <w:marBottom w:val="0"/>
          <w:divBdr>
            <w:top w:val="none" w:sz="0" w:space="0" w:color="auto"/>
            <w:left w:val="none" w:sz="0" w:space="0" w:color="auto"/>
            <w:bottom w:val="none" w:sz="0" w:space="0" w:color="auto"/>
            <w:right w:val="none" w:sz="0" w:space="0" w:color="auto"/>
          </w:divBdr>
        </w:div>
      </w:divsChild>
    </w:div>
    <w:div w:id="650644467">
      <w:bodyDiv w:val="1"/>
      <w:marLeft w:val="0"/>
      <w:marRight w:val="0"/>
      <w:marTop w:val="0"/>
      <w:marBottom w:val="0"/>
      <w:divBdr>
        <w:top w:val="none" w:sz="0" w:space="0" w:color="auto"/>
        <w:left w:val="none" w:sz="0" w:space="0" w:color="auto"/>
        <w:bottom w:val="none" w:sz="0" w:space="0" w:color="auto"/>
        <w:right w:val="none" w:sz="0" w:space="0" w:color="auto"/>
      </w:divBdr>
      <w:divsChild>
        <w:div w:id="195773569">
          <w:marLeft w:val="0"/>
          <w:marRight w:val="0"/>
          <w:marTop w:val="0"/>
          <w:marBottom w:val="0"/>
          <w:divBdr>
            <w:top w:val="none" w:sz="0" w:space="0" w:color="auto"/>
            <w:left w:val="none" w:sz="0" w:space="0" w:color="auto"/>
            <w:bottom w:val="none" w:sz="0" w:space="0" w:color="auto"/>
            <w:right w:val="none" w:sz="0" w:space="0" w:color="auto"/>
          </w:divBdr>
        </w:div>
      </w:divsChild>
    </w:div>
    <w:div w:id="702053289">
      <w:bodyDiv w:val="1"/>
      <w:marLeft w:val="0"/>
      <w:marRight w:val="0"/>
      <w:marTop w:val="0"/>
      <w:marBottom w:val="0"/>
      <w:divBdr>
        <w:top w:val="none" w:sz="0" w:space="0" w:color="auto"/>
        <w:left w:val="none" w:sz="0" w:space="0" w:color="auto"/>
        <w:bottom w:val="none" w:sz="0" w:space="0" w:color="auto"/>
        <w:right w:val="none" w:sz="0" w:space="0" w:color="auto"/>
      </w:divBdr>
      <w:divsChild>
        <w:div w:id="415247892">
          <w:marLeft w:val="0"/>
          <w:marRight w:val="0"/>
          <w:marTop w:val="0"/>
          <w:marBottom w:val="0"/>
          <w:divBdr>
            <w:top w:val="none" w:sz="0" w:space="0" w:color="auto"/>
            <w:left w:val="none" w:sz="0" w:space="0" w:color="auto"/>
            <w:bottom w:val="none" w:sz="0" w:space="0" w:color="auto"/>
            <w:right w:val="none" w:sz="0" w:space="0" w:color="auto"/>
          </w:divBdr>
        </w:div>
        <w:div w:id="815996664">
          <w:marLeft w:val="0"/>
          <w:marRight w:val="0"/>
          <w:marTop w:val="0"/>
          <w:marBottom w:val="0"/>
          <w:divBdr>
            <w:top w:val="none" w:sz="0" w:space="0" w:color="auto"/>
            <w:left w:val="none" w:sz="0" w:space="0" w:color="auto"/>
            <w:bottom w:val="none" w:sz="0" w:space="0" w:color="auto"/>
            <w:right w:val="none" w:sz="0" w:space="0" w:color="auto"/>
          </w:divBdr>
        </w:div>
        <w:div w:id="1210798282">
          <w:marLeft w:val="0"/>
          <w:marRight w:val="0"/>
          <w:marTop w:val="0"/>
          <w:marBottom w:val="0"/>
          <w:divBdr>
            <w:top w:val="none" w:sz="0" w:space="0" w:color="auto"/>
            <w:left w:val="none" w:sz="0" w:space="0" w:color="auto"/>
            <w:bottom w:val="none" w:sz="0" w:space="0" w:color="auto"/>
            <w:right w:val="none" w:sz="0" w:space="0" w:color="auto"/>
          </w:divBdr>
        </w:div>
        <w:div w:id="1569346459">
          <w:marLeft w:val="0"/>
          <w:marRight w:val="0"/>
          <w:marTop w:val="0"/>
          <w:marBottom w:val="0"/>
          <w:divBdr>
            <w:top w:val="none" w:sz="0" w:space="0" w:color="auto"/>
            <w:left w:val="none" w:sz="0" w:space="0" w:color="auto"/>
            <w:bottom w:val="none" w:sz="0" w:space="0" w:color="auto"/>
            <w:right w:val="none" w:sz="0" w:space="0" w:color="auto"/>
          </w:divBdr>
        </w:div>
        <w:div w:id="1660426457">
          <w:marLeft w:val="0"/>
          <w:marRight w:val="0"/>
          <w:marTop w:val="0"/>
          <w:marBottom w:val="0"/>
          <w:divBdr>
            <w:top w:val="none" w:sz="0" w:space="0" w:color="auto"/>
            <w:left w:val="none" w:sz="0" w:space="0" w:color="auto"/>
            <w:bottom w:val="none" w:sz="0" w:space="0" w:color="auto"/>
            <w:right w:val="none" w:sz="0" w:space="0" w:color="auto"/>
          </w:divBdr>
        </w:div>
        <w:div w:id="1959755042">
          <w:marLeft w:val="0"/>
          <w:marRight w:val="0"/>
          <w:marTop w:val="0"/>
          <w:marBottom w:val="0"/>
          <w:divBdr>
            <w:top w:val="none" w:sz="0" w:space="0" w:color="auto"/>
            <w:left w:val="none" w:sz="0" w:space="0" w:color="auto"/>
            <w:bottom w:val="none" w:sz="0" w:space="0" w:color="auto"/>
            <w:right w:val="none" w:sz="0" w:space="0" w:color="auto"/>
          </w:divBdr>
        </w:div>
      </w:divsChild>
    </w:div>
    <w:div w:id="716778619">
      <w:bodyDiv w:val="1"/>
      <w:marLeft w:val="0"/>
      <w:marRight w:val="0"/>
      <w:marTop w:val="0"/>
      <w:marBottom w:val="0"/>
      <w:divBdr>
        <w:top w:val="none" w:sz="0" w:space="0" w:color="auto"/>
        <w:left w:val="none" w:sz="0" w:space="0" w:color="auto"/>
        <w:bottom w:val="none" w:sz="0" w:space="0" w:color="auto"/>
        <w:right w:val="none" w:sz="0" w:space="0" w:color="auto"/>
      </w:divBdr>
      <w:divsChild>
        <w:div w:id="683440071">
          <w:marLeft w:val="0"/>
          <w:marRight w:val="0"/>
          <w:marTop w:val="0"/>
          <w:marBottom w:val="0"/>
          <w:divBdr>
            <w:top w:val="none" w:sz="0" w:space="0" w:color="auto"/>
            <w:left w:val="none" w:sz="0" w:space="0" w:color="auto"/>
            <w:bottom w:val="none" w:sz="0" w:space="0" w:color="auto"/>
            <w:right w:val="none" w:sz="0" w:space="0" w:color="auto"/>
          </w:divBdr>
        </w:div>
        <w:div w:id="1854680995">
          <w:marLeft w:val="0"/>
          <w:marRight w:val="0"/>
          <w:marTop w:val="0"/>
          <w:marBottom w:val="0"/>
          <w:divBdr>
            <w:top w:val="none" w:sz="0" w:space="0" w:color="auto"/>
            <w:left w:val="none" w:sz="0" w:space="0" w:color="auto"/>
            <w:bottom w:val="none" w:sz="0" w:space="0" w:color="auto"/>
            <w:right w:val="none" w:sz="0" w:space="0" w:color="auto"/>
          </w:divBdr>
        </w:div>
      </w:divsChild>
    </w:div>
    <w:div w:id="755250059">
      <w:bodyDiv w:val="1"/>
      <w:marLeft w:val="0"/>
      <w:marRight w:val="0"/>
      <w:marTop w:val="0"/>
      <w:marBottom w:val="0"/>
      <w:divBdr>
        <w:top w:val="none" w:sz="0" w:space="0" w:color="auto"/>
        <w:left w:val="none" w:sz="0" w:space="0" w:color="auto"/>
        <w:bottom w:val="none" w:sz="0" w:space="0" w:color="auto"/>
        <w:right w:val="none" w:sz="0" w:space="0" w:color="auto"/>
      </w:divBdr>
      <w:divsChild>
        <w:div w:id="81071266">
          <w:marLeft w:val="0"/>
          <w:marRight w:val="0"/>
          <w:marTop w:val="0"/>
          <w:marBottom w:val="0"/>
          <w:divBdr>
            <w:top w:val="none" w:sz="0" w:space="0" w:color="auto"/>
            <w:left w:val="none" w:sz="0" w:space="0" w:color="auto"/>
            <w:bottom w:val="none" w:sz="0" w:space="0" w:color="auto"/>
            <w:right w:val="none" w:sz="0" w:space="0" w:color="auto"/>
          </w:divBdr>
        </w:div>
        <w:div w:id="591352065">
          <w:marLeft w:val="0"/>
          <w:marRight w:val="0"/>
          <w:marTop w:val="0"/>
          <w:marBottom w:val="0"/>
          <w:divBdr>
            <w:top w:val="none" w:sz="0" w:space="0" w:color="auto"/>
            <w:left w:val="none" w:sz="0" w:space="0" w:color="auto"/>
            <w:bottom w:val="none" w:sz="0" w:space="0" w:color="auto"/>
            <w:right w:val="none" w:sz="0" w:space="0" w:color="auto"/>
          </w:divBdr>
        </w:div>
        <w:div w:id="974066618">
          <w:marLeft w:val="0"/>
          <w:marRight w:val="0"/>
          <w:marTop w:val="0"/>
          <w:marBottom w:val="0"/>
          <w:divBdr>
            <w:top w:val="none" w:sz="0" w:space="0" w:color="auto"/>
            <w:left w:val="none" w:sz="0" w:space="0" w:color="auto"/>
            <w:bottom w:val="none" w:sz="0" w:space="0" w:color="auto"/>
            <w:right w:val="none" w:sz="0" w:space="0" w:color="auto"/>
          </w:divBdr>
        </w:div>
        <w:div w:id="1462378135">
          <w:marLeft w:val="0"/>
          <w:marRight w:val="0"/>
          <w:marTop w:val="0"/>
          <w:marBottom w:val="0"/>
          <w:divBdr>
            <w:top w:val="none" w:sz="0" w:space="0" w:color="auto"/>
            <w:left w:val="none" w:sz="0" w:space="0" w:color="auto"/>
            <w:bottom w:val="none" w:sz="0" w:space="0" w:color="auto"/>
            <w:right w:val="none" w:sz="0" w:space="0" w:color="auto"/>
          </w:divBdr>
        </w:div>
      </w:divsChild>
    </w:div>
    <w:div w:id="860971177">
      <w:bodyDiv w:val="1"/>
      <w:marLeft w:val="0"/>
      <w:marRight w:val="0"/>
      <w:marTop w:val="0"/>
      <w:marBottom w:val="0"/>
      <w:divBdr>
        <w:top w:val="none" w:sz="0" w:space="0" w:color="auto"/>
        <w:left w:val="none" w:sz="0" w:space="0" w:color="auto"/>
        <w:bottom w:val="none" w:sz="0" w:space="0" w:color="auto"/>
        <w:right w:val="none" w:sz="0" w:space="0" w:color="auto"/>
      </w:divBdr>
      <w:divsChild>
        <w:div w:id="75247424">
          <w:marLeft w:val="0"/>
          <w:marRight w:val="0"/>
          <w:marTop w:val="0"/>
          <w:marBottom w:val="0"/>
          <w:divBdr>
            <w:top w:val="none" w:sz="0" w:space="0" w:color="auto"/>
            <w:left w:val="none" w:sz="0" w:space="0" w:color="auto"/>
            <w:bottom w:val="none" w:sz="0" w:space="0" w:color="auto"/>
            <w:right w:val="none" w:sz="0" w:space="0" w:color="auto"/>
          </w:divBdr>
        </w:div>
        <w:div w:id="260577136">
          <w:marLeft w:val="0"/>
          <w:marRight w:val="0"/>
          <w:marTop w:val="0"/>
          <w:marBottom w:val="0"/>
          <w:divBdr>
            <w:top w:val="none" w:sz="0" w:space="0" w:color="auto"/>
            <w:left w:val="none" w:sz="0" w:space="0" w:color="auto"/>
            <w:bottom w:val="none" w:sz="0" w:space="0" w:color="auto"/>
            <w:right w:val="none" w:sz="0" w:space="0" w:color="auto"/>
          </w:divBdr>
        </w:div>
        <w:div w:id="575436634">
          <w:marLeft w:val="0"/>
          <w:marRight w:val="0"/>
          <w:marTop w:val="0"/>
          <w:marBottom w:val="0"/>
          <w:divBdr>
            <w:top w:val="none" w:sz="0" w:space="0" w:color="auto"/>
            <w:left w:val="none" w:sz="0" w:space="0" w:color="auto"/>
            <w:bottom w:val="none" w:sz="0" w:space="0" w:color="auto"/>
            <w:right w:val="none" w:sz="0" w:space="0" w:color="auto"/>
          </w:divBdr>
        </w:div>
        <w:div w:id="892157985">
          <w:marLeft w:val="0"/>
          <w:marRight w:val="0"/>
          <w:marTop w:val="0"/>
          <w:marBottom w:val="0"/>
          <w:divBdr>
            <w:top w:val="none" w:sz="0" w:space="0" w:color="auto"/>
            <w:left w:val="none" w:sz="0" w:space="0" w:color="auto"/>
            <w:bottom w:val="none" w:sz="0" w:space="0" w:color="auto"/>
            <w:right w:val="none" w:sz="0" w:space="0" w:color="auto"/>
          </w:divBdr>
        </w:div>
        <w:div w:id="899632939">
          <w:marLeft w:val="0"/>
          <w:marRight w:val="0"/>
          <w:marTop w:val="0"/>
          <w:marBottom w:val="0"/>
          <w:divBdr>
            <w:top w:val="none" w:sz="0" w:space="0" w:color="auto"/>
            <w:left w:val="none" w:sz="0" w:space="0" w:color="auto"/>
            <w:bottom w:val="none" w:sz="0" w:space="0" w:color="auto"/>
            <w:right w:val="none" w:sz="0" w:space="0" w:color="auto"/>
          </w:divBdr>
        </w:div>
        <w:div w:id="947270681">
          <w:marLeft w:val="0"/>
          <w:marRight w:val="0"/>
          <w:marTop w:val="0"/>
          <w:marBottom w:val="0"/>
          <w:divBdr>
            <w:top w:val="none" w:sz="0" w:space="0" w:color="auto"/>
            <w:left w:val="none" w:sz="0" w:space="0" w:color="auto"/>
            <w:bottom w:val="none" w:sz="0" w:space="0" w:color="auto"/>
            <w:right w:val="none" w:sz="0" w:space="0" w:color="auto"/>
          </w:divBdr>
        </w:div>
        <w:div w:id="948316443">
          <w:marLeft w:val="0"/>
          <w:marRight w:val="0"/>
          <w:marTop w:val="0"/>
          <w:marBottom w:val="0"/>
          <w:divBdr>
            <w:top w:val="none" w:sz="0" w:space="0" w:color="auto"/>
            <w:left w:val="none" w:sz="0" w:space="0" w:color="auto"/>
            <w:bottom w:val="none" w:sz="0" w:space="0" w:color="auto"/>
            <w:right w:val="none" w:sz="0" w:space="0" w:color="auto"/>
          </w:divBdr>
        </w:div>
        <w:div w:id="1080058728">
          <w:marLeft w:val="0"/>
          <w:marRight w:val="0"/>
          <w:marTop w:val="0"/>
          <w:marBottom w:val="0"/>
          <w:divBdr>
            <w:top w:val="none" w:sz="0" w:space="0" w:color="auto"/>
            <w:left w:val="none" w:sz="0" w:space="0" w:color="auto"/>
            <w:bottom w:val="none" w:sz="0" w:space="0" w:color="auto"/>
            <w:right w:val="none" w:sz="0" w:space="0" w:color="auto"/>
          </w:divBdr>
        </w:div>
        <w:div w:id="1290933991">
          <w:marLeft w:val="0"/>
          <w:marRight w:val="0"/>
          <w:marTop w:val="0"/>
          <w:marBottom w:val="0"/>
          <w:divBdr>
            <w:top w:val="none" w:sz="0" w:space="0" w:color="auto"/>
            <w:left w:val="none" w:sz="0" w:space="0" w:color="auto"/>
            <w:bottom w:val="none" w:sz="0" w:space="0" w:color="auto"/>
            <w:right w:val="none" w:sz="0" w:space="0" w:color="auto"/>
          </w:divBdr>
        </w:div>
        <w:div w:id="1561600450">
          <w:marLeft w:val="0"/>
          <w:marRight w:val="0"/>
          <w:marTop w:val="0"/>
          <w:marBottom w:val="0"/>
          <w:divBdr>
            <w:top w:val="none" w:sz="0" w:space="0" w:color="auto"/>
            <w:left w:val="none" w:sz="0" w:space="0" w:color="auto"/>
            <w:bottom w:val="none" w:sz="0" w:space="0" w:color="auto"/>
            <w:right w:val="none" w:sz="0" w:space="0" w:color="auto"/>
          </w:divBdr>
        </w:div>
      </w:divsChild>
    </w:div>
    <w:div w:id="882985799">
      <w:bodyDiv w:val="1"/>
      <w:marLeft w:val="0"/>
      <w:marRight w:val="0"/>
      <w:marTop w:val="0"/>
      <w:marBottom w:val="0"/>
      <w:divBdr>
        <w:top w:val="none" w:sz="0" w:space="0" w:color="auto"/>
        <w:left w:val="none" w:sz="0" w:space="0" w:color="auto"/>
        <w:bottom w:val="none" w:sz="0" w:space="0" w:color="auto"/>
        <w:right w:val="none" w:sz="0" w:space="0" w:color="auto"/>
      </w:divBdr>
      <w:divsChild>
        <w:div w:id="766778288">
          <w:marLeft w:val="0"/>
          <w:marRight w:val="0"/>
          <w:marTop w:val="0"/>
          <w:marBottom w:val="0"/>
          <w:divBdr>
            <w:top w:val="none" w:sz="0" w:space="0" w:color="auto"/>
            <w:left w:val="none" w:sz="0" w:space="0" w:color="auto"/>
            <w:bottom w:val="none" w:sz="0" w:space="0" w:color="auto"/>
            <w:right w:val="none" w:sz="0" w:space="0" w:color="auto"/>
          </w:divBdr>
        </w:div>
        <w:div w:id="2014914354">
          <w:marLeft w:val="0"/>
          <w:marRight w:val="0"/>
          <w:marTop w:val="0"/>
          <w:marBottom w:val="0"/>
          <w:divBdr>
            <w:top w:val="none" w:sz="0" w:space="0" w:color="auto"/>
            <w:left w:val="none" w:sz="0" w:space="0" w:color="auto"/>
            <w:bottom w:val="none" w:sz="0" w:space="0" w:color="auto"/>
            <w:right w:val="none" w:sz="0" w:space="0" w:color="auto"/>
          </w:divBdr>
        </w:div>
      </w:divsChild>
    </w:div>
    <w:div w:id="889222436">
      <w:bodyDiv w:val="1"/>
      <w:marLeft w:val="0"/>
      <w:marRight w:val="0"/>
      <w:marTop w:val="0"/>
      <w:marBottom w:val="0"/>
      <w:divBdr>
        <w:top w:val="none" w:sz="0" w:space="0" w:color="auto"/>
        <w:left w:val="none" w:sz="0" w:space="0" w:color="auto"/>
        <w:bottom w:val="none" w:sz="0" w:space="0" w:color="auto"/>
        <w:right w:val="none" w:sz="0" w:space="0" w:color="auto"/>
      </w:divBdr>
    </w:div>
    <w:div w:id="958923445">
      <w:bodyDiv w:val="1"/>
      <w:marLeft w:val="0"/>
      <w:marRight w:val="0"/>
      <w:marTop w:val="0"/>
      <w:marBottom w:val="0"/>
      <w:divBdr>
        <w:top w:val="none" w:sz="0" w:space="0" w:color="auto"/>
        <w:left w:val="none" w:sz="0" w:space="0" w:color="auto"/>
        <w:bottom w:val="none" w:sz="0" w:space="0" w:color="auto"/>
        <w:right w:val="none" w:sz="0" w:space="0" w:color="auto"/>
      </w:divBdr>
      <w:divsChild>
        <w:div w:id="492337782">
          <w:marLeft w:val="0"/>
          <w:marRight w:val="0"/>
          <w:marTop w:val="0"/>
          <w:marBottom w:val="0"/>
          <w:divBdr>
            <w:top w:val="none" w:sz="0" w:space="0" w:color="auto"/>
            <w:left w:val="none" w:sz="0" w:space="0" w:color="auto"/>
            <w:bottom w:val="none" w:sz="0" w:space="0" w:color="auto"/>
            <w:right w:val="none" w:sz="0" w:space="0" w:color="auto"/>
          </w:divBdr>
        </w:div>
        <w:div w:id="692223924">
          <w:marLeft w:val="0"/>
          <w:marRight w:val="0"/>
          <w:marTop w:val="0"/>
          <w:marBottom w:val="0"/>
          <w:divBdr>
            <w:top w:val="none" w:sz="0" w:space="0" w:color="auto"/>
            <w:left w:val="none" w:sz="0" w:space="0" w:color="auto"/>
            <w:bottom w:val="none" w:sz="0" w:space="0" w:color="auto"/>
            <w:right w:val="none" w:sz="0" w:space="0" w:color="auto"/>
          </w:divBdr>
        </w:div>
        <w:div w:id="785731405">
          <w:marLeft w:val="0"/>
          <w:marRight w:val="0"/>
          <w:marTop w:val="0"/>
          <w:marBottom w:val="0"/>
          <w:divBdr>
            <w:top w:val="none" w:sz="0" w:space="0" w:color="auto"/>
            <w:left w:val="none" w:sz="0" w:space="0" w:color="auto"/>
            <w:bottom w:val="none" w:sz="0" w:space="0" w:color="auto"/>
            <w:right w:val="none" w:sz="0" w:space="0" w:color="auto"/>
          </w:divBdr>
        </w:div>
        <w:div w:id="1714504129">
          <w:marLeft w:val="0"/>
          <w:marRight w:val="0"/>
          <w:marTop w:val="0"/>
          <w:marBottom w:val="0"/>
          <w:divBdr>
            <w:top w:val="none" w:sz="0" w:space="0" w:color="auto"/>
            <w:left w:val="none" w:sz="0" w:space="0" w:color="auto"/>
            <w:bottom w:val="none" w:sz="0" w:space="0" w:color="auto"/>
            <w:right w:val="none" w:sz="0" w:space="0" w:color="auto"/>
          </w:divBdr>
        </w:div>
      </w:divsChild>
    </w:div>
    <w:div w:id="1029601058">
      <w:bodyDiv w:val="1"/>
      <w:marLeft w:val="0"/>
      <w:marRight w:val="0"/>
      <w:marTop w:val="0"/>
      <w:marBottom w:val="0"/>
      <w:divBdr>
        <w:top w:val="none" w:sz="0" w:space="0" w:color="auto"/>
        <w:left w:val="none" w:sz="0" w:space="0" w:color="auto"/>
        <w:bottom w:val="none" w:sz="0" w:space="0" w:color="auto"/>
        <w:right w:val="none" w:sz="0" w:space="0" w:color="auto"/>
      </w:divBdr>
      <w:divsChild>
        <w:div w:id="1370913745">
          <w:marLeft w:val="0"/>
          <w:marRight w:val="0"/>
          <w:marTop w:val="0"/>
          <w:marBottom w:val="0"/>
          <w:divBdr>
            <w:top w:val="none" w:sz="0" w:space="0" w:color="auto"/>
            <w:left w:val="none" w:sz="0" w:space="0" w:color="auto"/>
            <w:bottom w:val="none" w:sz="0" w:space="0" w:color="auto"/>
            <w:right w:val="none" w:sz="0" w:space="0" w:color="auto"/>
          </w:divBdr>
        </w:div>
      </w:divsChild>
    </w:div>
    <w:div w:id="1042484142">
      <w:bodyDiv w:val="1"/>
      <w:marLeft w:val="0"/>
      <w:marRight w:val="0"/>
      <w:marTop w:val="0"/>
      <w:marBottom w:val="0"/>
      <w:divBdr>
        <w:top w:val="none" w:sz="0" w:space="0" w:color="auto"/>
        <w:left w:val="none" w:sz="0" w:space="0" w:color="auto"/>
        <w:bottom w:val="none" w:sz="0" w:space="0" w:color="auto"/>
        <w:right w:val="none" w:sz="0" w:space="0" w:color="auto"/>
      </w:divBdr>
      <w:divsChild>
        <w:div w:id="1182738456">
          <w:marLeft w:val="0"/>
          <w:marRight w:val="0"/>
          <w:marTop w:val="0"/>
          <w:marBottom w:val="0"/>
          <w:divBdr>
            <w:top w:val="none" w:sz="0" w:space="0" w:color="auto"/>
            <w:left w:val="none" w:sz="0" w:space="0" w:color="auto"/>
            <w:bottom w:val="none" w:sz="0" w:space="0" w:color="auto"/>
            <w:right w:val="none" w:sz="0" w:space="0" w:color="auto"/>
          </w:divBdr>
        </w:div>
      </w:divsChild>
    </w:div>
    <w:div w:id="1112747988">
      <w:bodyDiv w:val="1"/>
      <w:marLeft w:val="0"/>
      <w:marRight w:val="0"/>
      <w:marTop w:val="0"/>
      <w:marBottom w:val="0"/>
      <w:divBdr>
        <w:top w:val="none" w:sz="0" w:space="0" w:color="auto"/>
        <w:left w:val="none" w:sz="0" w:space="0" w:color="auto"/>
        <w:bottom w:val="none" w:sz="0" w:space="0" w:color="auto"/>
        <w:right w:val="none" w:sz="0" w:space="0" w:color="auto"/>
      </w:divBdr>
      <w:divsChild>
        <w:div w:id="781726361">
          <w:marLeft w:val="0"/>
          <w:marRight w:val="0"/>
          <w:marTop w:val="0"/>
          <w:marBottom w:val="0"/>
          <w:divBdr>
            <w:top w:val="none" w:sz="0" w:space="0" w:color="auto"/>
            <w:left w:val="none" w:sz="0" w:space="0" w:color="auto"/>
            <w:bottom w:val="none" w:sz="0" w:space="0" w:color="auto"/>
            <w:right w:val="none" w:sz="0" w:space="0" w:color="auto"/>
          </w:divBdr>
        </w:div>
        <w:div w:id="1070814152">
          <w:marLeft w:val="0"/>
          <w:marRight w:val="0"/>
          <w:marTop w:val="0"/>
          <w:marBottom w:val="0"/>
          <w:divBdr>
            <w:top w:val="none" w:sz="0" w:space="0" w:color="auto"/>
            <w:left w:val="none" w:sz="0" w:space="0" w:color="auto"/>
            <w:bottom w:val="none" w:sz="0" w:space="0" w:color="auto"/>
            <w:right w:val="none" w:sz="0" w:space="0" w:color="auto"/>
          </w:divBdr>
        </w:div>
      </w:divsChild>
    </w:div>
    <w:div w:id="1248658082">
      <w:bodyDiv w:val="1"/>
      <w:marLeft w:val="0"/>
      <w:marRight w:val="0"/>
      <w:marTop w:val="0"/>
      <w:marBottom w:val="0"/>
      <w:divBdr>
        <w:top w:val="none" w:sz="0" w:space="0" w:color="auto"/>
        <w:left w:val="none" w:sz="0" w:space="0" w:color="auto"/>
        <w:bottom w:val="none" w:sz="0" w:space="0" w:color="auto"/>
        <w:right w:val="none" w:sz="0" w:space="0" w:color="auto"/>
      </w:divBdr>
      <w:divsChild>
        <w:div w:id="25641900">
          <w:marLeft w:val="0"/>
          <w:marRight w:val="0"/>
          <w:marTop w:val="0"/>
          <w:marBottom w:val="0"/>
          <w:divBdr>
            <w:top w:val="none" w:sz="0" w:space="0" w:color="auto"/>
            <w:left w:val="none" w:sz="0" w:space="0" w:color="auto"/>
            <w:bottom w:val="none" w:sz="0" w:space="0" w:color="auto"/>
            <w:right w:val="none" w:sz="0" w:space="0" w:color="auto"/>
          </w:divBdr>
        </w:div>
        <w:div w:id="781531832">
          <w:marLeft w:val="0"/>
          <w:marRight w:val="0"/>
          <w:marTop w:val="0"/>
          <w:marBottom w:val="0"/>
          <w:divBdr>
            <w:top w:val="none" w:sz="0" w:space="0" w:color="auto"/>
            <w:left w:val="none" w:sz="0" w:space="0" w:color="auto"/>
            <w:bottom w:val="none" w:sz="0" w:space="0" w:color="auto"/>
            <w:right w:val="none" w:sz="0" w:space="0" w:color="auto"/>
          </w:divBdr>
        </w:div>
      </w:divsChild>
    </w:div>
    <w:div w:id="1314144042">
      <w:bodyDiv w:val="1"/>
      <w:marLeft w:val="0"/>
      <w:marRight w:val="0"/>
      <w:marTop w:val="0"/>
      <w:marBottom w:val="0"/>
      <w:divBdr>
        <w:top w:val="none" w:sz="0" w:space="0" w:color="auto"/>
        <w:left w:val="none" w:sz="0" w:space="0" w:color="auto"/>
        <w:bottom w:val="none" w:sz="0" w:space="0" w:color="auto"/>
        <w:right w:val="none" w:sz="0" w:space="0" w:color="auto"/>
      </w:divBdr>
      <w:divsChild>
        <w:div w:id="486557051">
          <w:marLeft w:val="0"/>
          <w:marRight w:val="0"/>
          <w:marTop w:val="0"/>
          <w:marBottom w:val="0"/>
          <w:divBdr>
            <w:top w:val="none" w:sz="0" w:space="0" w:color="auto"/>
            <w:left w:val="none" w:sz="0" w:space="0" w:color="auto"/>
            <w:bottom w:val="none" w:sz="0" w:space="0" w:color="auto"/>
            <w:right w:val="none" w:sz="0" w:space="0" w:color="auto"/>
          </w:divBdr>
        </w:div>
        <w:div w:id="621963267">
          <w:marLeft w:val="0"/>
          <w:marRight w:val="0"/>
          <w:marTop w:val="0"/>
          <w:marBottom w:val="0"/>
          <w:divBdr>
            <w:top w:val="none" w:sz="0" w:space="0" w:color="auto"/>
            <w:left w:val="none" w:sz="0" w:space="0" w:color="auto"/>
            <w:bottom w:val="none" w:sz="0" w:space="0" w:color="auto"/>
            <w:right w:val="none" w:sz="0" w:space="0" w:color="auto"/>
          </w:divBdr>
        </w:div>
        <w:div w:id="945312689">
          <w:marLeft w:val="0"/>
          <w:marRight w:val="0"/>
          <w:marTop w:val="0"/>
          <w:marBottom w:val="0"/>
          <w:divBdr>
            <w:top w:val="none" w:sz="0" w:space="0" w:color="auto"/>
            <w:left w:val="none" w:sz="0" w:space="0" w:color="auto"/>
            <w:bottom w:val="none" w:sz="0" w:space="0" w:color="auto"/>
            <w:right w:val="none" w:sz="0" w:space="0" w:color="auto"/>
          </w:divBdr>
        </w:div>
        <w:div w:id="1350255553">
          <w:marLeft w:val="0"/>
          <w:marRight w:val="0"/>
          <w:marTop w:val="0"/>
          <w:marBottom w:val="0"/>
          <w:divBdr>
            <w:top w:val="none" w:sz="0" w:space="0" w:color="auto"/>
            <w:left w:val="none" w:sz="0" w:space="0" w:color="auto"/>
            <w:bottom w:val="none" w:sz="0" w:space="0" w:color="auto"/>
            <w:right w:val="none" w:sz="0" w:space="0" w:color="auto"/>
          </w:divBdr>
        </w:div>
        <w:div w:id="1696538795">
          <w:marLeft w:val="0"/>
          <w:marRight w:val="0"/>
          <w:marTop w:val="0"/>
          <w:marBottom w:val="0"/>
          <w:divBdr>
            <w:top w:val="none" w:sz="0" w:space="0" w:color="auto"/>
            <w:left w:val="none" w:sz="0" w:space="0" w:color="auto"/>
            <w:bottom w:val="none" w:sz="0" w:space="0" w:color="auto"/>
            <w:right w:val="none" w:sz="0" w:space="0" w:color="auto"/>
          </w:divBdr>
        </w:div>
        <w:div w:id="1773547237">
          <w:marLeft w:val="0"/>
          <w:marRight w:val="0"/>
          <w:marTop w:val="0"/>
          <w:marBottom w:val="0"/>
          <w:divBdr>
            <w:top w:val="none" w:sz="0" w:space="0" w:color="auto"/>
            <w:left w:val="none" w:sz="0" w:space="0" w:color="auto"/>
            <w:bottom w:val="none" w:sz="0" w:space="0" w:color="auto"/>
            <w:right w:val="none" w:sz="0" w:space="0" w:color="auto"/>
          </w:divBdr>
        </w:div>
      </w:divsChild>
    </w:div>
    <w:div w:id="1342244710">
      <w:bodyDiv w:val="1"/>
      <w:marLeft w:val="0"/>
      <w:marRight w:val="0"/>
      <w:marTop w:val="0"/>
      <w:marBottom w:val="0"/>
      <w:divBdr>
        <w:top w:val="none" w:sz="0" w:space="0" w:color="auto"/>
        <w:left w:val="none" w:sz="0" w:space="0" w:color="auto"/>
        <w:bottom w:val="none" w:sz="0" w:space="0" w:color="auto"/>
        <w:right w:val="none" w:sz="0" w:space="0" w:color="auto"/>
      </w:divBdr>
      <w:divsChild>
        <w:div w:id="842738733">
          <w:marLeft w:val="0"/>
          <w:marRight w:val="0"/>
          <w:marTop w:val="0"/>
          <w:marBottom w:val="0"/>
          <w:divBdr>
            <w:top w:val="none" w:sz="0" w:space="0" w:color="auto"/>
            <w:left w:val="none" w:sz="0" w:space="0" w:color="auto"/>
            <w:bottom w:val="none" w:sz="0" w:space="0" w:color="auto"/>
            <w:right w:val="none" w:sz="0" w:space="0" w:color="auto"/>
          </w:divBdr>
        </w:div>
      </w:divsChild>
    </w:div>
    <w:div w:id="1349060766">
      <w:bodyDiv w:val="1"/>
      <w:marLeft w:val="0"/>
      <w:marRight w:val="0"/>
      <w:marTop w:val="0"/>
      <w:marBottom w:val="0"/>
      <w:divBdr>
        <w:top w:val="none" w:sz="0" w:space="0" w:color="auto"/>
        <w:left w:val="none" w:sz="0" w:space="0" w:color="auto"/>
        <w:bottom w:val="none" w:sz="0" w:space="0" w:color="auto"/>
        <w:right w:val="none" w:sz="0" w:space="0" w:color="auto"/>
      </w:divBdr>
    </w:div>
    <w:div w:id="1349674867">
      <w:bodyDiv w:val="1"/>
      <w:marLeft w:val="0"/>
      <w:marRight w:val="0"/>
      <w:marTop w:val="0"/>
      <w:marBottom w:val="0"/>
      <w:divBdr>
        <w:top w:val="none" w:sz="0" w:space="0" w:color="auto"/>
        <w:left w:val="none" w:sz="0" w:space="0" w:color="auto"/>
        <w:bottom w:val="none" w:sz="0" w:space="0" w:color="auto"/>
        <w:right w:val="none" w:sz="0" w:space="0" w:color="auto"/>
      </w:divBdr>
      <w:divsChild>
        <w:div w:id="1549030545">
          <w:marLeft w:val="0"/>
          <w:marRight w:val="0"/>
          <w:marTop w:val="0"/>
          <w:marBottom w:val="0"/>
          <w:divBdr>
            <w:top w:val="none" w:sz="0" w:space="0" w:color="auto"/>
            <w:left w:val="none" w:sz="0" w:space="0" w:color="auto"/>
            <w:bottom w:val="none" w:sz="0" w:space="0" w:color="auto"/>
            <w:right w:val="none" w:sz="0" w:space="0" w:color="auto"/>
          </w:divBdr>
        </w:div>
      </w:divsChild>
    </w:div>
    <w:div w:id="1396779290">
      <w:bodyDiv w:val="1"/>
      <w:marLeft w:val="0"/>
      <w:marRight w:val="0"/>
      <w:marTop w:val="0"/>
      <w:marBottom w:val="0"/>
      <w:divBdr>
        <w:top w:val="none" w:sz="0" w:space="0" w:color="auto"/>
        <w:left w:val="none" w:sz="0" w:space="0" w:color="auto"/>
        <w:bottom w:val="none" w:sz="0" w:space="0" w:color="auto"/>
        <w:right w:val="none" w:sz="0" w:space="0" w:color="auto"/>
      </w:divBdr>
    </w:div>
    <w:div w:id="1449079261">
      <w:bodyDiv w:val="1"/>
      <w:marLeft w:val="0"/>
      <w:marRight w:val="0"/>
      <w:marTop w:val="0"/>
      <w:marBottom w:val="0"/>
      <w:divBdr>
        <w:top w:val="none" w:sz="0" w:space="0" w:color="auto"/>
        <w:left w:val="none" w:sz="0" w:space="0" w:color="auto"/>
        <w:bottom w:val="none" w:sz="0" w:space="0" w:color="auto"/>
        <w:right w:val="none" w:sz="0" w:space="0" w:color="auto"/>
      </w:divBdr>
    </w:div>
    <w:div w:id="1449157907">
      <w:bodyDiv w:val="1"/>
      <w:marLeft w:val="0"/>
      <w:marRight w:val="0"/>
      <w:marTop w:val="0"/>
      <w:marBottom w:val="0"/>
      <w:divBdr>
        <w:top w:val="none" w:sz="0" w:space="0" w:color="auto"/>
        <w:left w:val="none" w:sz="0" w:space="0" w:color="auto"/>
        <w:bottom w:val="none" w:sz="0" w:space="0" w:color="auto"/>
        <w:right w:val="none" w:sz="0" w:space="0" w:color="auto"/>
      </w:divBdr>
    </w:div>
    <w:div w:id="1483422941">
      <w:bodyDiv w:val="1"/>
      <w:marLeft w:val="0"/>
      <w:marRight w:val="0"/>
      <w:marTop w:val="0"/>
      <w:marBottom w:val="0"/>
      <w:divBdr>
        <w:top w:val="none" w:sz="0" w:space="0" w:color="auto"/>
        <w:left w:val="none" w:sz="0" w:space="0" w:color="auto"/>
        <w:bottom w:val="none" w:sz="0" w:space="0" w:color="auto"/>
        <w:right w:val="none" w:sz="0" w:space="0" w:color="auto"/>
      </w:divBdr>
      <w:divsChild>
        <w:div w:id="309552891">
          <w:marLeft w:val="0"/>
          <w:marRight w:val="0"/>
          <w:marTop w:val="0"/>
          <w:marBottom w:val="0"/>
          <w:divBdr>
            <w:top w:val="none" w:sz="0" w:space="0" w:color="auto"/>
            <w:left w:val="none" w:sz="0" w:space="0" w:color="auto"/>
            <w:bottom w:val="none" w:sz="0" w:space="0" w:color="auto"/>
            <w:right w:val="none" w:sz="0" w:space="0" w:color="auto"/>
          </w:divBdr>
        </w:div>
        <w:div w:id="755324996">
          <w:marLeft w:val="0"/>
          <w:marRight w:val="0"/>
          <w:marTop w:val="0"/>
          <w:marBottom w:val="0"/>
          <w:divBdr>
            <w:top w:val="none" w:sz="0" w:space="0" w:color="auto"/>
            <w:left w:val="none" w:sz="0" w:space="0" w:color="auto"/>
            <w:bottom w:val="none" w:sz="0" w:space="0" w:color="auto"/>
            <w:right w:val="none" w:sz="0" w:space="0" w:color="auto"/>
          </w:divBdr>
        </w:div>
        <w:div w:id="1501385700">
          <w:marLeft w:val="0"/>
          <w:marRight w:val="0"/>
          <w:marTop w:val="0"/>
          <w:marBottom w:val="0"/>
          <w:divBdr>
            <w:top w:val="none" w:sz="0" w:space="0" w:color="auto"/>
            <w:left w:val="none" w:sz="0" w:space="0" w:color="auto"/>
            <w:bottom w:val="none" w:sz="0" w:space="0" w:color="auto"/>
            <w:right w:val="none" w:sz="0" w:space="0" w:color="auto"/>
          </w:divBdr>
        </w:div>
        <w:div w:id="1657998788">
          <w:marLeft w:val="0"/>
          <w:marRight w:val="0"/>
          <w:marTop w:val="0"/>
          <w:marBottom w:val="0"/>
          <w:divBdr>
            <w:top w:val="none" w:sz="0" w:space="0" w:color="auto"/>
            <w:left w:val="none" w:sz="0" w:space="0" w:color="auto"/>
            <w:bottom w:val="none" w:sz="0" w:space="0" w:color="auto"/>
            <w:right w:val="none" w:sz="0" w:space="0" w:color="auto"/>
          </w:divBdr>
        </w:div>
      </w:divsChild>
    </w:div>
    <w:div w:id="1490752194">
      <w:bodyDiv w:val="1"/>
      <w:marLeft w:val="0"/>
      <w:marRight w:val="0"/>
      <w:marTop w:val="0"/>
      <w:marBottom w:val="0"/>
      <w:divBdr>
        <w:top w:val="none" w:sz="0" w:space="0" w:color="auto"/>
        <w:left w:val="none" w:sz="0" w:space="0" w:color="auto"/>
        <w:bottom w:val="none" w:sz="0" w:space="0" w:color="auto"/>
        <w:right w:val="none" w:sz="0" w:space="0" w:color="auto"/>
      </w:divBdr>
      <w:divsChild>
        <w:div w:id="162478977">
          <w:marLeft w:val="0"/>
          <w:marRight w:val="0"/>
          <w:marTop w:val="0"/>
          <w:marBottom w:val="0"/>
          <w:divBdr>
            <w:top w:val="none" w:sz="0" w:space="0" w:color="auto"/>
            <w:left w:val="none" w:sz="0" w:space="0" w:color="auto"/>
            <w:bottom w:val="none" w:sz="0" w:space="0" w:color="auto"/>
            <w:right w:val="none" w:sz="0" w:space="0" w:color="auto"/>
          </w:divBdr>
        </w:div>
      </w:divsChild>
    </w:div>
    <w:div w:id="1517425339">
      <w:bodyDiv w:val="1"/>
      <w:marLeft w:val="0"/>
      <w:marRight w:val="0"/>
      <w:marTop w:val="0"/>
      <w:marBottom w:val="0"/>
      <w:divBdr>
        <w:top w:val="none" w:sz="0" w:space="0" w:color="auto"/>
        <w:left w:val="none" w:sz="0" w:space="0" w:color="auto"/>
        <w:bottom w:val="none" w:sz="0" w:space="0" w:color="auto"/>
        <w:right w:val="none" w:sz="0" w:space="0" w:color="auto"/>
      </w:divBdr>
    </w:div>
    <w:div w:id="1568613172">
      <w:bodyDiv w:val="1"/>
      <w:marLeft w:val="0"/>
      <w:marRight w:val="0"/>
      <w:marTop w:val="0"/>
      <w:marBottom w:val="0"/>
      <w:divBdr>
        <w:top w:val="none" w:sz="0" w:space="0" w:color="auto"/>
        <w:left w:val="none" w:sz="0" w:space="0" w:color="auto"/>
        <w:bottom w:val="none" w:sz="0" w:space="0" w:color="auto"/>
        <w:right w:val="none" w:sz="0" w:space="0" w:color="auto"/>
      </w:divBdr>
      <w:divsChild>
        <w:div w:id="520971576">
          <w:marLeft w:val="0"/>
          <w:marRight w:val="0"/>
          <w:marTop w:val="0"/>
          <w:marBottom w:val="0"/>
          <w:divBdr>
            <w:top w:val="none" w:sz="0" w:space="0" w:color="auto"/>
            <w:left w:val="none" w:sz="0" w:space="0" w:color="auto"/>
            <w:bottom w:val="none" w:sz="0" w:space="0" w:color="auto"/>
            <w:right w:val="none" w:sz="0" w:space="0" w:color="auto"/>
          </w:divBdr>
        </w:div>
        <w:div w:id="848106145">
          <w:marLeft w:val="0"/>
          <w:marRight w:val="0"/>
          <w:marTop w:val="0"/>
          <w:marBottom w:val="0"/>
          <w:divBdr>
            <w:top w:val="none" w:sz="0" w:space="0" w:color="auto"/>
            <w:left w:val="none" w:sz="0" w:space="0" w:color="auto"/>
            <w:bottom w:val="none" w:sz="0" w:space="0" w:color="auto"/>
            <w:right w:val="none" w:sz="0" w:space="0" w:color="auto"/>
          </w:divBdr>
        </w:div>
        <w:div w:id="1162044509">
          <w:marLeft w:val="0"/>
          <w:marRight w:val="0"/>
          <w:marTop w:val="0"/>
          <w:marBottom w:val="0"/>
          <w:divBdr>
            <w:top w:val="none" w:sz="0" w:space="0" w:color="auto"/>
            <w:left w:val="none" w:sz="0" w:space="0" w:color="auto"/>
            <w:bottom w:val="none" w:sz="0" w:space="0" w:color="auto"/>
            <w:right w:val="none" w:sz="0" w:space="0" w:color="auto"/>
          </w:divBdr>
        </w:div>
      </w:divsChild>
    </w:div>
    <w:div w:id="1620257246">
      <w:bodyDiv w:val="1"/>
      <w:marLeft w:val="0"/>
      <w:marRight w:val="0"/>
      <w:marTop w:val="0"/>
      <w:marBottom w:val="0"/>
      <w:divBdr>
        <w:top w:val="none" w:sz="0" w:space="0" w:color="auto"/>
        <w:left w:val="none" w:sz="0" w:space="0" w:color="auto"/>
        <w:bottom w:val="none" w:sz="0" w:space="0" w:color="auto"/>
        <w:right w:val="none" w:sz="0" w:space="0" w:color="auto"/>
      </w:divBdr>
      <w:divsChild>
        <w:div w:id="1879389006">
          <w:marLeft w:val="0"/>
          <w:marRight w:val="0"/>
          <w:marTop w:val="0"/>
          <w:marBottom w:val="0"/>
          <w:divBdr>
            <w:top w:val="none" w:sz="0" w:space="0" w:color="auto"/>
            <w:left w:val="none" w:sz="0" w:space="0" w:color="auto"/>
            <w:bottom w:val="none" w:sz="0" w:space="0" w:color="auto"/>
            <w:right w:val="none" w:sz="0" w:space="0" w:color="auto"/>
          </w:divBdr>
        </w:div>
      </w:divsChild>
    </w:div>
    <w:div w:id="1649090034">
      <w:bodyDiv w:val="1"/>
      <w:marLeft w:val="0"/>
      <w:marRight w:val="0"/>
      <w:marTop w:val="0"/>
      <w:marBottom w:val="0"/>
      <w:divBdr>
        <w:top w:val="none" w:sz="0" w:space="0" w:color="auto"/>
        <w:left w:val="none" w:sz="0" w:space="0" w:color="auto"/>
        <w:bottom w:val="none" w:sz="0" w:space="0" w:color="auto"/>
        <w:right w:val="none" w:sz="0" w:space="0" w:color="auto"/>
      </w:divBdr>
      <w:divsChild>
        <w:div w:id="239021058">
          <w:marLeft w:val="0"/>
          <w:marRight w:val="0"/>
          <w:marTop w:val="0"/>
          <w:marBottom w:val="0"/>
          <w:divBdr>
            <w:top w:val="none" w:sz="0" w:space="0" w:color="auto"/>
            <w:left w:val="none" w:sz="0" w:space="0" w:color="auto"/>
            <w:bottom w:val="none" w:sz="0" w:space="0" w:color="auto"/>
            <w:right w:val="none" w:sz="0" w:space="0" w:color="auto"/>
          </w:divBdr>
        </w:div>
        <w:div w:id="270162796">
          <w:marLeft w:val="0"/>
          <w:marRight w:val="0"/>
          <w:marTop w:val="0"/>
          <w:marBottom w:val="0"/>
          <w:divBdr>
            <w:top w:val="none" w:sz="0" w:space="0" w:color="auto"/>
            <w:left w:val="none" w:sz="0" w:space="0" w:color="auto"/>
            <w:bottom w:val="none" w:sz="0" w:space="0" w:color="auto"/>
            <w:right w:val="none" w:sz="0" w:space="0" w:color="auto"/>
          </w:divBdr>
        </w:div>
        <w:div w:id="856499732">
          <w:marLeft w:val="0"/>
          <w:marRight w:val="0"/>
          <w:marTop w:val="0"/>
          <w:marBottom w:val="0"/>
          <w:divBdr>
            <w:top w:val="none" w:sz="0" w:space="0" w:color="auto"/>
            <w:left w:val="none" w:sz="0" w:space="0" w:color="auto"/>
            <w:bottom w:val="none" w:sz="0" w:space="0" w:color="auto"/>
            <w:right w:val="none" w:sz="0" w:space="0" w:color="auto"/>
          </w:divBdr>
        </w:div>
        <w:div w:id="1006714563">
          <w:marLeft w:val="0"/>
          <w:marRight w:val="0"/>
          <w:marTop w:val="0"/>
          <w:marBottom w:val="0"/>
          <w:divBdr>
            <w:top w:val="none" w:sz="0" w:space="0" w:color="auto"/>
            <w:left w:val="none" w:sz="0" w:space="0" w:color="auto"/>
            <w:bottom w:val="none" w:sz="0" w:space="0" w:color="auto"/>
            <w:right w:val="none" w:sz="0" w:space="0" w:color="auto"/>
          </w:divBdr>
        </w:div>
        <w:div w:id="1398163375">
          <w:marLeft w:val="0"/>
          <w:marRight w:val="0"/>
          <w:marTop w:val="0"/>
          <w:marBottom w:val="0"/>
          <w:divBdr>
            <w:top w:val="none" w:sz="0" w:space="0" w:color="auto"/>
            <w:left w:val="none" w:sz="0" w:space="0" w:color="auto"/>
            <w:bottom w:val="none" w:sz="0" w:space="0" w:color="auto"/>
            <w:right w:val="none" w:sz="0" w:space="0" w:color="auto"/>
          </w:divBdr>
        </w:div>
        <w:div w:id="1647512702">
          <w:marLeft w:val="0"/>
          <w:marRight w:val="0"/>
          <w:marTop w:val="0"/>
          <w:marBottom w:val="0"/>
          <w:divBdr>
            <w:top w:val="none" w:sz="0" w:space="0" w:color="auto"/>
            <w:left w:val="none" w:sz="0" w:space="0" w:color="auto"/>
            <w:bottom w:val="none" w:sz="0" w:space="0" w:color="auto"/>
            <w:right w:val="none" w:sz="0" w:space="0" w:color="auto"/>
          </w:divBdr>
        </w:div>
        <w:div w:id="1691447043">
          <w:marLeft w:val="0"/>
          <w:marRight w:val="0"/>
          <w:marTop w:val="0"/>
          <w:marBottom w:val="0"/>
          <w:divBdr>
            <w:top w:val="none" w:sz="0" w:space="0" w:color="auto"/>
            <w:left w:val="none" w:sz="0" w:space="0" w:color="auto"/>
            <w:bottom w:val="none" w:sz="0" w:space="0" w:color="auto"/>
            <w:right w:val="none" w:sz="0" w:space="0" w:color="auto"/>
          </w:divBdr>
        </w:div>
        <w:div w:id="1724064032">
          <w:marLeft w:val="0"/>
          <w:marRight w:val="0"/>
          <w:marTop w:val="0"/>
          <w:marBottom w:val="0"/>
          <w:divBdr>
            <w:top w:val="none" w:sz="0" w:space="0" w:color="auto"/>
            <w:left w:val="none" w:sz="0" w:space="0" w:color="auto"/>
            <w:bottom w:val="none" w:sz="0" w:space="0" w:color="auto"/>
            <w:right w:val="none" w:sz="0" w:space="0" w:color="auto"/>
          </w:divBdr>
        </w:div>
        <w:div w:id="1772624224">
          <w:marLeft w:val="0"/>
          <w:marRight w:val="0"/>
          <w:marTop w:val="0"/>
          <w:marBottom w:val="0"/>
          <w:divBdr>
            <w:top w:val="none" w:sz="0" w:space="0" w:color="auto"/>
            <w:left w:val="none" w:sz="0" w:space="0" w:color="auto"/>
            <w:bottom w:val="none" w:sz="0" w:space="0" w:color="auto"/>
            <w:right w:val="none" w:sz="0" w:space="0" w:color="auto"/>
          </w:divBdr>
        </w:div>
        <w:div w:id="1824004442">
          <w:marLeft w:val="0"/>
          <w:marRight w:val="0"/>
          <w:marTop w:val="0"/>
          <w:marBottom w:val="0"/>
          <w:divBdr>
            <w:top w:val="none" w:sz="0" w:space="0" w:color="auto"/>
            <w:left w:val="none" w:sz="0" w:space="0" w:color="auto"/>
            <w:bottom w:val="none" w:sz="0" w:space="0" w:color="auto"/>
            <w:right w:val="none" w:sz="0" w:space="0" w:color="auto"/>
          </w:divBdr>
        </w:div>
      </w:divsChild>
    </w:div>
    <w:div w:id="1679313121">
      <w:bodyDiv w:val="1"/>
      <w:marLeft w:val="0"/>
      <w:marRight w:val="0"/>
      <w:marTop w:val="0"/>
      <w:marBottom w:val="0"/>
      <w:divBdr>
        <w:top w:val="none" w:sz="0" w:space="0" w:color="auto"/>
        <w:left w:val="none" w:sz="0" w:space="0" w:color="auto"/>
        <w:bottom w:val="none" w:sz="0" w:space="0" w:color="auto"/>
        <w:right w:val="none" w:sz="0" w:space="0" w:color="auto"/>
      </w:divBdr>
      <w:divsChild>
        <w:div w:id="230384323">
          <w:marLeft w:val="0"/>
          <w:marRight w:val="0"/>
          <w:marTop w:val="0"/>
          <w:marBottom w:val="0"/>
          <w:divBdr>
            <w:top w:val="none" w:sz="0" w:space="0" w:color="auto"/>
            <w:left w:val="none" w:sz="0" w:space="0" w:color="auto"/>
            <w:bottom w:val="none" w:sz="0" w:space="0" w:color="auto"/>
            <w:right w:val="none" w:sz="0" w:space="0" w:color="auto"/>
          </w:divBdr>
        </w:div>
        <w:div w:id="658919286">
          <w:marLeft w:val="0"/>
          <w:marRight w:val="0"/>
          <w:marTop w:val="0"/>
          <w:marBottom w:val="0"/>
          <w:divBdr>
            <w:top w:val="none" w:sz="0" w:space="0" w:color="auto"/>
            <w:left w:val="none" w:sz="0" w:space="0" w:color="auto"/>
            <w:bottom w:val="none" w:sz="0" w:space="0" w:color="auto"/>
            <w:right w:val="none" w:sz="0" w:space="0" w:color="auto"/>
          </w:divBdr>
        </w:div>
        <w:div w:id="687146167">
          <w:marLeft w:val="0"/>
          <w:marRight w:val="0"/>
          <w:marTop w:val="0"/>
          <w:marBottom w:val="0"/>
          <w:divBdr>
            <w:top w:val="none" w:sz="0" w:space="0" w:color="auto"/>
            <w:left w:val="none" w:sz="0" w:space="0" w:color="auto"/>
            <w:bottom w:val="none" w:sz="0" w:space="0" w:color="auto"/>
            <w:right w:val="none" w:sz="0" w:space="0" w:color="auto"/>
          </w:divBdr>
        </w:div>
        <w:div w:id="1890418434">
          <w:marLeft w:val="0"/>
          <w:marRight w:val="0"/>
          <w:marTop w:val="0"/>
          <w:marBottom w:val="0"/>
          <w:divBdr>
            <w:top w:val="none" w:sz="0" w:space="0" w:color="auto"/>
            <w:left w:val="none" w:sz="0" w:space="0" w:color="auto"/>
            <w:bottom w:val="none" w:sz="0" w:space="0" w:color="auto"/>
            <w:right w:val="none" w:sz="0" w:space="0" w:color="auto"/>
          </w:divBdr>
        </w:div>
        <w:div w:id="1945964576">
          <w:marLeft w:val="0"/>
          <w:marRight w:val="0"/>
          <w:marTop w:val="0"/>
          <w:marBottom w:val="0"/>
          <w:divBdr>
            <w:top w:val="none" w:sz="0" w:space="0" w:color="auto"/>
            <w:left w:val="none" w:sz="0" w:space="0" w:color="auto"/>
            <w:bottom w:val="none" w:sz="0" w:space="0" w:color="auto"/>
            <w:right w:val="none" w:sz="0" w:space="0" w:color="auto"/>
          </w:divBdr>
        </w:div>
      </w:divsChild>
    </w:div>
    <w:div w:id="1687436933">
      <w:bodyDiv w:val="1"/>
      <w:marLeft w:val="0"/>
      <w:marRight w:val="0"/>
      <w:marTop w:val="0"/>
      <w:marBottom w:val="0"/>
      <w:divBdr>
        <w:top w:val="none" w:sz="0" w:space="0" w:color="auto"/>
        <w:left w:val="none" w:sz="0" w:space="0" w:color="auto"/>
        <w:bottom w:val="none" w:sz="0" w:space="0" w:color="auto"/>
        <w:right w:val="none" w:sz="0" w:space="0" w:color="auto"/>
      </w:divBdr>
      <w:divsChild>
        <w:div w:id="136647050">
          <w:marLeft w:val="0"/>
          <w:marRight w:val="0"/>
          <w:marTop w:val="0"/>
          <w:marBottom w:val="0"/>
          <w:divBdr>
            <w:top w:val="none" w:sz="0" w:space="0" w:color="auto"/>
            <w:left w:val="none" w:sz="0" w:space="0" w:color="auto"/>
            <w:bottom w:val="none" w:sz="0" w:space="0" w:color="auto"/>
            <w:right w:val="none" w:sz="0" w:space="0" w:color="auto"/>
          </w:divBdr>
        </w:div>
        <w:div w:id="234820860">
          <w:marLeft w:val="0"/>
          <w:marRight w:val="0"/>
          <w:marTop w:val="0"/>
          <w:marBottom w:val="0"/>
          <w:divBdr>
            <w:top w:val="none" w:sz="0" w:space="0" w:color="auto"/>
            <w:left w:val="none" w:sz="0" w:space="0" w:color="auto"/>
            <w:bottom w:val="none" w:sz="0" w:space="0" w:color="auto"/>
            <w:right w:val="none" w:sz="0" w:space="0" w:color="auto"/>
          </w:divBdr>
        </w:div>
        <w:div w:id="1210262134">
          <w:marLeft w:val="0"/>
          <w:marRight w:val="0"/>
          <w:marTop w:val="0"/>
          <w:marBottom w:val="0"/>
          <w:divBdr>
            <w:top w:val="none" w:sz="0" w:space="0" w:color="auto"/>
            <w:left w:val="none" w:sz="0" w:space="0" w:color="auto"/>
            <w:bottom w:val="none" w:sz="0" w:space="0" w:color="auto"/>
            <w:right w:val="none" w:sz="0" w:space="0" w:color="auto"/>
          </w:divBdr>
        </w:div>
      </w:divsChild>
    </w:div>
    <w:div w:id="1791393481">
      <w:bodyDiv w:val="1"/>
      <w:marLeft w:val="0"/>
      <w:marRight w:val="0"/>
      <w:marTop w:val="0"/>
      <w:marBottom w:val="0"/>
      <w:divBdr>
        <w:top w:val="none" w:sz="0" w:space="0" w:color="auto"/>
        <w:left w:val="none" w:sz="0" w:space="0" w:color="auto"/>
        <w:bottom w:val="none" w:sz="0" w:space="0" w:color="auto"/>
        <w:right w:val="none" w:sz="0" w:space="0" w:color="auto"/>
      </w:divBdr>
    </w:div>
    <w:div w:id="1868595164">
      <w:bodyDiv w:val="1"/>
      <w:marLeft w:val="0"/>
      <w:marRight w:val="0"/>
      <w:marTop w:val="0"/>
      <w:marBottom w:val="0"/>
      <w:divBdr>
        <w:top w:val="none" w:sz="0" w:space="0" w:color="auto"/>
        <w:left w:val="none" w:sz="0" w:space="0" w:color="auto"/>
        <w:bottom w:val="none" w:sz="0" w:space="0" w:color="auto"/>
        <w:right w:val="none" w:sz="0" w:space="0" w:color="auto"/>
      </w:divBdr>
      <w:divsChild>
        <w:div w:id="1180778209">
          <w:marLeft w:val="0"/>
          <w:marRight w:val="0"/>
          <w:marTop w:val="0"/>
          <w:marBottom w:val="0"/>
          <w:divBdr>
            <w:top w:val="none" w:sz="0" w:space="0" w:color="auto"/>
            <w:left w:val="none" w:sz="0" w:space="0" w:color="auto"/>
            <w:bottom w:val="none" w:sz="0" w:space="0" w:color="auto"/>
            <w:right w:val="none" w:sz="0" w:space="0" w:color="auto"/>
          </w:divBdr>
        </w:div>
        <w:div w:id="1493985640">
          <w:marLeft w:val="0"/>
          <w:marRight w:val="0"/>
          <w:marTop w:val="0"/>
          <w:marBottom w:val="0"/>
          <w:divBdr>
            <w:top w:val="none" w:sz="0" w:space="0" w:color="auto"/>
            <w:left w:val="none" w:sz="0" w:space="0" w:color="auto"/>
            <w:bottom w:val="none" w:sz="0" w:space="0" w:color="auto"/>
            <w:right w:val="none" w:sz="0" w:space="0" w:color="auto"/>
          </w:divBdr>
        </w:div>
        <w:div w:id="1543399830">
          <w:marLeft w:val="0"/>
          <w:marRight w:val="0"/>
          <w:marTop w:val="0"/>
          <w:marBottom w:val="0"/>
          <w:divBdr>
            <w:top w:val="none" w:sz="0" w:space="0" w:color="auto"/>
            <w:left w:val="none" w:sz="0" w:space="0" w:color="auto"/>
            <w:bottom w:val="none" w:sz="0" w:space="0" w:color="auto"/>
            <w:right w:val="none" w:sz="0" w:space="0" w:color="auto"/>
          </w:divBdr>
        </w:div>
      </w:divsChild>
    </w:div>
    <w:div w:id="1877351322">
      <w:bodyDiv w:val="1"/>
      <w:marLeft w:val="0"/>
      <w:marRight w:val="0"/>
      <w:marTop w:val="0"/>
      <w:marBottom w:val="0"/>
      <w:divBdr>
        <w:top w:val="none" w:sz="0" w:space="0" w:color="auto"/>
        <w:left w:val="none" w:sz="0" w:space="0" w:color="auto"/>
        <w:bottom w:val="none" w:sz="0" w:space="0" w:color="auto"/>
        <w:right w:val="none" w:sz="0" w:space="0" w:color="auto"/>
      </w:divBdr>
    </w:div>
    <w:div w:id="1890611131">
      <w:bodyDiv w:val="1"/>
      <w:marLeft w:val="0"/>
      <w:marRight w:val="0"/>
      <w:marTop w:val="0"/>
      <w:marBottom w:val="0"/>
      <w:divBdr>
        <w:top w:val="none" w:sz="0" w:space="0" w:color="auto"/>
        <w:left w:val="none" w:sz="0" w:space="0" w:color="auto"/>
        <w:bottom w:val="none" w:sz="0" w:space="0" w:color="auto"/>
        <w:right w:val="none" w:sz="0" w:space="0" w:color="auto"/>
      </w:divBdr>
      <w:divsChild>
        <w:div w:id="467623935">
          <w:marLeft w:val="0"/>
          <w:marRight w:val="0"/>
          <w:marTop w:val="0"/>
          <w:marBottom w:val="0"/>
          <w:divBdr>
            <w:top w:val="none" w:sz="0" w:space="0" w:color="auto"/>
            <w:left w:val="none" w:sz="0" w:space="0" w:color="auto"/>
            <w:bottom w:val="none" w:sz="0" w:space="0" w:color="auto"/>
            <w:right w:val="none" w:sz="0" w:space="0" w:color="auto"/>
          </w:divBdr>
        </w:div>
        <w:div w:id="1294557128">
          <w:marLeft w:val="0"/>
          <w:marRight w:val="0"/>
          <w:marTop w:val="0"/>
          <w:marBottom w:val="0"/>
          <w:divBdr>
            <w:top w:val="none" w:sz="0" w:space="0" w:color="auto"/>
            <w:left w:val="none" w:sz="0" w:space="0" w:color="auto"/>
            <w:bottom w:val="none" w:sz="0" w:space="0" w:color="auto"/>
            <w:right w:val="none" w:sz="0" w:space="0" w:color="auto"/>
          </w:divBdr>
        </w:div>
        <w:div w:id="1765497948">
          <w:marLeft w:val="0"/>
          <w:marRight w:val="0"/>
          <w:marTop w:val="0"/>
          <w:marBottom w:val="0"/>
          <w:divBdr>
            <w:top w:val="none" w:sz="0" w:space="0" w:color="auto"/>
            <w:left w:val="none" w:sz="0" w:space="0" w:color="auto"/>
            <w:bottom w:val="none" w:sz="0" w:space="0" w:color="auto"/>
            <w:right w:val="none" w:sz="0" w:space="0" w:color="auto"/>
          </w:divBdr>
        </w:div>
      </w:divsChild>
    </w:div>
    <w:div w:id="1894727288">
      <w:bodyDiv w:val="1"/>
      <w:marLeft w:val="0"/>
      <w:marRight w:val="0"/>
      <w:marTop w:val="0"/>
      <w:marBottom w:val="0"/>
      <w:divBdr>
        <w:top w:val="none" w:sz="0" w:space="0" w:color="auto"/>
        <w:left w:val="none" w:sz="0" w:space="0" w:color="auto"/>
        <w:bottom w:val="none" w:sz="0" w:space="0" w:color="auto"/>
        <w:right w:val="none" w:sz="0" w:space="0" w:color="auto"/>
      </w:divBdr>
    </w:div>
    <w:div w:id="1970743386">
      <w:bodyDiv w:val="1"/>
      <w:marLeft w:val="0"/>
      <w:marRight w:val="0"/>
      <w:marTop w:val="0"/>
      <w:marBottom w:val="0"/>
      <w:divBdr>
        <w:top w:val="none" w:sz="0" w:space="0" w:color="auto"/>
        <w:left w:val="none" w:sz="0" w:space="0" w:color="auto"/>
        <w:bottom w:val="none" w:sz="0" w:space="0" w:color="auto"/>
        <w:right w:val="none" w:sz="0" w:space="0" w:color="auto"/>
      </w:divBdr>
      <w:divsChild>
        <w:div w:id="53815786">
          <w:marLeft w:val="0"/>
          <w:marRight w:val="0"/>
          <w:marTop w:val="0"/>
          <w:marBottom w:val="0"/>
          <w:divBdr>
            <w:top w:val="none" w:sz="0" w:space="0" w:color="auto"/>
            <w:left w:val="none" w:sz="0" w:space="0" w:color="auto"/>
            <w:bottom w:val="none" w:sz="0" w:space="0" w:color="auto"/>
            <w:right w:val="none" w:sz="0" w:space="0" w:color="auto"/>
          </w:divBdr>
        </w:div>
        <w:div w:id="91634234">
          <w:marLeft w:val="0"/>
          <w:marRight w:val="0"/>
          <w:marTop w:val="0"/>
          <w:marBottom w:val="0"/>
          <w:divBdr>
            <w:top w:val="none" w:sz="0" w:space="0" w:color="auto"/>
            <w:left w:val="none" w:sz="0" w:space="0" w:color="auto"/>
            <w:bottom w:val="none" w:sz="0" w:space="0" w:color="auto"/>
            <w:right w:val="none" w:sz="0" w:space="0" w:color="auto"/>
          </w:divBdr>
        </w:div>
        <w:div w:id="625044786">
          <w:marLeft w:val="0"/>
          <w:marRight w:val="0"/>
          <w:marTop w:val="0"/>
          <w:marBottom w:val="0"/>
          <w:divBdr>
            <w:top w:val="none" w:sz="0" w:space="0" w:color="auto"/>
            <w:left w:val="none" w:sz="0" w:space="0" w:color="auto"/>
            <w:bottom w:val="none" w:sz="0" w:space="0" w:color="auto"/>
            <w:right w:val="none" w:sz="0" w:space="0" w:color="auto"/>
          </w:divBdr>
        </w:div>
        <w:div w:id="894969505">
          <w:marLeft w:val="0"/>
          <w:marRight w:val="0"/>
          <w:marTop w:val="0"/>
          <w:marBottom w:val="0"/>
          <w:divBdr>
            <w:top w:val="none" w:sz="0" w:space="0" w:color="auto"/>
            <w:left w:val="none" w:sz="0" w:space="0" w:color="auto"/>
            <w:bottom w:val="none" w:sz="0" w:space="0" w:color="auto"/>
            <w:right w:val="none" w:sz="0" w:space="0" w:color="auto"/>
          </w:divBdr>
        </w:div>
        <w:div w:id="1735470103">
          <w:marLeft w:val="0"/>
          <w:marRight w:val="0"/>
          <w:marTop w:val="0"/>
          <w:marBottom w:val="0"/>
          <w:divBdr>
            <w:top w:val="none" w:sz="0" w:space="0" w:color="auto"/>
            <w:left w:val="none" w:sz="0" w:space="0" w:color="auto"/>
            <w:bottom w:val="none" w:sz="0" w:space="0" w:color="auto"/>
            <w:right w:val="none" w:sz="0" w:space="0" w:color="auto"/>
          </w:divBdr>
        </w:div>
        <w:div w:id="1751734925">
          <w:marLeft w:val="0"/>
          <w:marRight w:val="0"/>
          <w:marTop w:val="0"/>
          <w:marBottom w:val="0"/>
          <w:divBdr>
            <w:top w:val="none" w:sz="0" w:space="0" w:color="auto"/>
            <w:left w:val="none" w:sz="0" w:space="0" w:color="auto"/>
            <w:bottom w:val="none" w:sz="0" w:space="0" w:color="auto"/>
            <w:right w:val="none" w:sz="0" w:space="0" w:color="auto"/>
          </w:divBdr>
        </w:div>
        <w:div w:id="1862358453">
          <w:marLeft w:val="0"/>
          <w:marRight w:val="0"/>
          <w:marTop w:val="0"/>
          <w:marBottom w:val="0"/>
          <w:divBdr>
            <w:top w:val="none" w:sz="0" w:space="0" w:color="auto"/>
            <w:left w:val="none" w:sz="0" w:space="0" w:color="auto"/>
            <w:bottom w:val="none" w:sz="0" w:space="0" w:color="auto"/>
            <w:right w:val="none" w:sz="0" w:space="0" w:color="auto"/>
          </w:divBdr>
        </w:div>
        <w:div w:id="1950970320">
          <w:marLeft w:val="0"/>
          <w:marRight w:val="0"/>
          <w:marTop w:val="0"/>
          <w:marBottom w:val="0"/>
          <w:divBdr>
            <w:top w:val="none" w:sz="0" w:space="0" w:color="auto"/>
            <w:left w:val="none" w:sz="0" w:space="0" w:color="auto"/>
            <w:bottom w:val="none" w:sz="0" w:space="0" w:color="auto"/>
            <w:right w:val="none" w:sz="0" w:space="0" w:color="auto"/>
          </w:divBdr>
        </w:div>
        <w:div w:id="2003503708">
          <w:marLeft w:val="0"/>
          <w:marRight w:val="0"/>
          <w:marTop w:val="0"/>
          <w:marBottom w:val="0"/>
          <w:divBdr>
            <w:top w:val="none" w:sz="0" w:space="0" w:color="auto"/>
            <w:left w:val="none" w:sz="0" w:space="0" w:color="auto"/>
            <w:bottom w:val="none" w:sz="0" w:space="0" w:color="auto"/>
            <w:right w:val="none" w:sz="0" w:space="0" w:color="auto"/>
          </w:divBdr>
        </w:div>
      </w:divsChild>
    </w:div>
    <w:div w:id="2020040905">
      <w:bodyDiv w:val="1"/>
      <w:marLeft w:val="0"/>
      <w:marRight w:val="0"/>
      <w:marTop w:val="0"/>
      <w:marBottom w:val="0"/>
      <w:divBdr>
        <w:top w:val="none" w:sz="0" w:space="0" w:color="auto"/>
        <w:left w:val="none" w:sz="0" w:space="0" w:color="auto"/>
        <w:bottom w:val="none" w:sz="0" w:space="0" w:color="auto"/>
        <w:right w:val="none" w:sz="0" w:space="0" w:color="auto"/>
      </w:divBdr>
      <w:divsChild>
        <w:div w:id="1397627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sz="1800" b="0" i="0" baseline="0">
                <a:effectLst/>
              </a:rPr>
              <a:t>Curva de magnetización</a:t>
            </a:r>
            <a:endParaRPr lang="es-EC">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Hoja1!$A$2:$A$20</c:f>
              <c:numCache>
                <c:formatCode>0.00</c:formatCode>
                <c:ptCount val="19"/>
                <c:pt idx="0" formatCode="General">
                  <c:v>0</c:v>
                </c:pt>
                <c:pt idx="1">
                  <c:v>0.16</c:v>
                </c:pt>
                <c:pt idx="2">
                  <c:v>0.18</c:v>
                </c:pt>
                <c:pt idx="3">
                  <c:v>0.2</c:v>
                </c:pt>
                <c:pt idx="4">
                  <c:v>0.22</c:v>
                </c:pt>
                <c:pt idx="5">
                  <c:v>0.24</c:v>
                </c:pt>
                <c:pt idx="6">
                  <c:v>0.28000000000000003</c:v>
                </c:pt>
                <c:pt idx="7">
                  <c:v>0.32</c:v>
                </c:pt>
                <c:pt idx="8">
                  <c:v>0.36</c:v>
                </c:pt>
                <c:pt idx="9">
                  <c:v>0.4</c:v>
                </c:pt>
                <c:pt idx="10">
                  <c:v>0.44</c:v>
                </c:pt>
                <c:pt idx="11">
                  <c:v>0.48</c:v>
                </c:pt>
                <c:pt idx="12">
                  <c:v>0.56000000000000005</c:v>
                </c:pt>
                <c:pt idx="13">
                  <c:v>0.64</c:v>
                </c:pt>
                <c:pt idx="14">
                  <c:v>0.74</c:v>
                </c:pt>
                <c:pt idx="15">
                  <c:v>0.96</c:v>
                </c:pt>
                <c:pt idx="16">
                  <c:v>1.06</c:v>
                </c:pt>
                <c:pt idx="17">
                  <c:v>1.32</c:v>
                </c:pt>
                <c:pt idx="18">
                  <c:v>1.7</c:v>
                </c:pt>
              </c:numCache>
            </c:numRef>
          </c:xVal>
          <c:yVal>
            <c:numRef>
              <c:f>Hoja1!$B$2:$B$20</c:f>
              <c:numCache>
                <c:formatCode>0.00</c:formatCode>
                <c:ptCount val="19"/>
                <c:pt idx="0" formatCode="General">
                  <c:v>11.7</c:v>
                </c:pt>
                <c:pt idx="1">
                  <c:v>80.8</c:v>
                </c:pt>
                <c:pt idx="2">
                  <c:v>88.5</c:v>
                </c:pt>
                <c:pt idx="3">
                  <c:v>96.3</c:v>
                </c:pt>
                <c:pt idx="4">
                  <c:v>102.6</c:v>
                </c:pt>
                <c:pt idx="5">
                  <c:v>114</c:v>
                </c:pt>
                <c:pt idx="6">
                  <c:v>130.69999999999999</c:v>
                </c:pt>
                <c:pt idx="7">
                  <c:v>143.19999999999999</c:v>
                </c:pt>
                <c:pt idx="8">
                  <c:v>154.5</c:v>
                </c:pt>
                <c:pt idx="9">
                  <c:v>165.2</c:v>
                </c:pt>
                <c:pt idx="10">
                  <c:v>176.6</c:v>
                </c:pt>
                <c:pt idx="11">
                  <c:v>187</c:v>
                </c:pt>
                <c:pt idx="12">
                  <c:v>198.3</c:v>
                </c:pt>
                <c:pt idx="13">
                  <c:v>209.5</c:v>
                </c:pt>
                <c:pt idx="14">
                  <c:v>220</c:v>
                </c:pt>
                <c:pt idx="15">
                  <c:v>236</c:v>
                </c:pt>
                <c:pt idx="16">
                  <c:v>242</c:v>
                </c:pt>
                <c:pt idx="17">
                  <c:v>253.8</c:v>
                </c:pt>
                <c:pt idx="18">
                  <c:v>263.3</c:v>
                </c:pt>
              </c:numCache>
            </c:numRef>
          </c:yVal>
          <c:smooth val="0"/>
        </c:ser>
        <c:dLbls>
          <c:showLegendKey val="0"/>
          <c:showVal val="0"/>
          <c:showCatName val="0"/>
          <c:showSerName val="0"/>
          <c:showPercent val="0"/>
          <c:showBubbleSize val="0"/>
        </c:dLbls>
        <c:axId val="235102144"/>
        <c:axId val="235101752"/>
      </c:scatterChart>
      <c:valAx>
        <c:axId val="235102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35101752"/>
        <c:crosses val="autoZero"/>
        <c:crossBetween val="midCat"/>
      </c:valAx>
      <c:valAx>
        <c:axId val="235101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35102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Curva de Cortocircuito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scatterChart>
        <c:scatterStyle val="smoothMarker"/>
        <c:varyColors val="0"/>
        <c:ser>
          <c:idx val="0"/>
          <c:order val="0"/>
          <c:tx>
            <c:strRef>
              <c:f>Hoja1!$B$23</c:f>
              <c:strCache>
                <c:ptCount val="1"/>
                <c:pt idx="0">
                  <c:v>Ia(A)</c:v>
                </c:pt>
              </c:strCache>
            </c:strRef>
          </c:tx>
          <c:spPr>
            <a:ln w="19050" cap="rnd">
              <a:solidFill>
                <a:schemeClr val="accent1"/>
              </a:solidFill>
              <a:round/>
            </a:ln>
            <a:effectLst/>
          </c:spPr>
          <c:marker>
            <c:symbol val="none"/>
          </c:marker>
          <c:xVal>
            <c:numRef>
              <c:f>Hoja1!$A$24:$A$28</c:f>
              <c:numCache>
                <c:formatCode>General</c:formatCode>
                <c:ptCount val="5"/>
                <c:pt idx="0">
                  <c:v>0.16</c:v>
                </c:pt>
                <c:pt idx="1">
                  <c:v>0.22</c:v>
                </c:pt>
                <c:pt idx="2">
                  <c:v>0.3</c:v>
                </c:pt>
                <c:pt idx="3">
                  <c:v>0.36</c:v>
                </c:pt>
                <c:pt idx="4">
                  <c:v>0.42</c:v>
                </c:pt>
              </c:numCache>
            </c:numRef>
          </c:xVal>
          <c:yVal>
            <c:numRef>
              <c:f>Hoja1!$B$24:$B$28</c:f>
              <c:numCache>
                <c:formatCode>General</c:formatCode>
                <c:ptCount val="5"/>
                <c:pt idx="0">
                  <c:v>0.42</c:v>
                </c:pt>
                <c:pt idx="1">
                  <c:v>5.8</c:v>
                </c:pt>
                <c:pt idx="2">
                  <c:v>7.8</c:v>
                </c:pt>
                <c:pt idx="3">
                  <c:v>8.9</c:v>
                </c:pt>
                <c:pt idx="4">
                  <c:v>10.4</c:v>
                </c:pt>
              </c:numCache>
            </c:numRef>
          </c:yVal>
          <c:smooth val="1"/>
        </c:ser>
        <c:dLbls>
          <c:showLegendKey val="0"/>
          <c:showVal val="0"/>
          <c:showCatName val="0"/>
          <c:showSerName val="0"/>
          <c:showPercent val="0"/>
          <c:showBubbleSize val="0"/>
        </c:dLbls>
        <c:axId val="235102536"/>
        <c:axId val="235102928"/>
      </c:scatterChart>
      <c:valAx>
        <c:axId val="235102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35102928"/>
        <c:crosses val="autoZero"/>
        <c:crossBetween val="midCat"/>
      </c:valAx>
      <c:valAx>
        <c:axId val="23510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235102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771</Words>
  <Characters>4243</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5004</CharactersWithSpaces>
  <SharedDoc>false</SharedDoc>
  <HLinks>
    <vt:vector size="6" baseType="variant">
      <vt:variant>
        <vt:i4>1638408</vt:i4>
      </vt:variant>
      <vt:variant>
        <vt:i4>0</vt:i4>
      </vt:variant>
      <vt:variant>
        <vt:i4>0</vt:i4>
      </vt:variant>
      <vt:variant>
        <vt:i4>5</vt:i4>
      </vt:variant>
      <vt:variant>
        <vt:lpwstr>mailto:andress_2909@hotmail.com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Daniel</dc:creator>
  <cp:lastModifiedBy>Mateo Moscoso</cp:lastModifiedBy>
  <cp:revision>6</cp:revision>
  <cp:lastPrinted>2008-03-15T19:04:00Z</cp:lastPrinted>
  <dcterms:created xsi:type="dcterms:W3CDTF">2017-11-16T23:40:00Z</dcterms:created>
  <dcterms:modified xsi:type="dcterms:W3CDTF">2017-11-17T04:59:00Z</dcterms:modified>
</cp:coreProperties>
</file>