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d2oks48gj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Elite20 Builder Program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nz7xpg6lj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NSEAP智能教育平台复制项目（MVP）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9lucnj1bv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项目定位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本项目是让大家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重新构建（Re-create）Elite20课程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你们不是课程的学习者，而是下一代AI教育系统的建设者。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我们的目标是由Elite20同学共同完成第一版 </w:t>
      </w:r>
      <w:r w:rsidDel="00000000" w:rsidR="00000000" w:rsidRPr="00000000">
        <w:rPr>
          <w:b w:val="1"/>
          <w:bCs w:val="1"/>
          <w:rtl w:val="0"/>
        </w:rPr>
        <w:t xml:space="preserve">NSEAP AI Learning Operating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，将SIAS University Vibe Coding课程完整复制，并升级为一套企业可部署、学校可复制、持续演化的智能教育平台。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最终成果将成为NSEAP教育架构的Reference Implementation。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186185ik2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项目目标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整个项目只有一个目标：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重新构建（Re-create）一门AI Native课程，并把它产品化。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最终任何学校、企业只需要部署这套系统，就可以运行同样的课程。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也就是说，我们不是交付PPT，而是交付一套完整的教育产品。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8ts2h3aq2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最终交付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项目结束后，应完成以下成果。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syh2fplgz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一、课程（Course）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重新设计整个课程，包括：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Syllabus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Plan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Lecture Notes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d3e37xrgp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二、Challenge Library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重新设计所有PBL挑战。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01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First AI Assistant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02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Pair Programming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03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04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Multi-Agent Team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……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最终形成完整Challenge Catalog。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rdl8aedib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三、Learning Platform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建立课程平台。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LMS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Organization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Portal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5zwt6ctse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四、Agent Library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为课程开发Agent。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Companion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Instructor Agent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 Agent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Coding Coach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Librarian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Agent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h8f89lt6c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五、Ontology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建立课程Ontology。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Ontology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Ontology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Ontology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Ontology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Ontology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om5apyyww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六、Knowledge Base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整理：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课程资料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优秀代码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最佳实践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全部形成统一知识库。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evqrfd643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项目组织方式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整个项目采用开放源代码社区（Open Source）方式进行。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所有成员都是Builder。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建议分成七个Builder Team。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267jx2frj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1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Curriculum Team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重新设计课程。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Syllabus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u8ht501xc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2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Team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设计所有Challenge。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Catalog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Rubrics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b388tf2oj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3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Team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开发课程Agent。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xa0kc154v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4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Ontology Team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Ontology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Ontology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h8sy9qp8x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5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Team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LMS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smyl4gx7g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6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Team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p3bhe3ma4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7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Team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演示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宣传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Video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0h8gb8t1y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Workflow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所有Builder按照统一流程工作。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发现问题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提出方案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AI辅助开发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GitHub提交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Peer Review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Review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每一次提交都会让课程越来越完善。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wvhbg885q7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Challenge（Builder Edition）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与普通课程不同，每一个Challenge不仅要求”完成”，还要求”能够交付给别人使用”。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m55d44mbx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Challenge 01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重新设计课程首页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yzuuozrbc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Challenge 02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重新设计Week 1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任何老师都能直接授课。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ljm4gev08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Challenge 03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重新设计Challenge模板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企业拿过去即可复用。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fxd8mdg3m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Challenge 04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建立Skill Ontology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Ontology Graph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 Schema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2z2dxu8dz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Challenge 05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开发Coding Coach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能够指导所有Challenge。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49seuvaop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Challenge 06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开发Evaluation Agent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自动评分。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hf1qazbtq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Challenge 07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建立Knowledge Base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课程资料全部可检索。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48oxmoksx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Challenge 08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企业部署版本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Manual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 Guide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fvy7rkqcc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Challenge 09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课程产品化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完成：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安装包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o7ghkcvqq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Builder Challenge 10（Final）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完成整个NSEAP AI Learning Operating System V1.0。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能够部署到：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一所大学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一家企业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一个培训机构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任何组织只需要导入课程、创建账号、配置Agent，即可开始运行课程。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xmj59k2ccd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我们希望大家完成的，不是一门课程，而是一个行业标准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这不仅仅是Elite20的一次课程复现。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我们希望共同完成一套</w:t>
      </w:r>
      <w:r w:rsidDel="00000000" w:rsidR="00000000" w:rsidRPr="00000000">
        <w:rPr>
          <w:b w:val="1"/>
          <w:bCs w:val="1"/>
          <w:rtl w:val="0"/>
        </w:rPr>
        <w:t xml:space="preserve">Agent Native Learning Operating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的参考实现（Reference Implementation）。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课程只是第一个应用场景。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，这套架构可以复制到任何专业、任何大学、任何企业培训体系。每一位Elite20成员既是学习者，也是架构师；既是开发者，也是教育产品的共同创造者。最终，我们共同沉淀的不只是课程内容，而是一套可持续演化、可复制部署、能够不断培养下一代AI人才的智能教育基础设施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