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045" w:rsidRPr="00275FCE" w:rsidRDefault="004752E9" w:rsidP="00D81045">
      <w:pPr>
        <w:rPr>
          <w:b/>
          <w:sz w:val="36"/>
          <w:szCs w:val="36"/>
        </w:rPr>
      </w:pPr>
      <w:r>
        <w:rPr>
          <w:b/>
          <w:noProof/>
          <w:sz w:val="36"/>
          <w:szCs w:val="36"/>
        </w:rPr>
        <w:drawing>
          <wp:anchor distT="0" distB="0" distL="114300" distR="114300" simplePos="0" relativeHeight="251658240" behindDoc="0" locked="0" layoutInCell="1" allowOverlap="1" wp14:anchorId="3DC15D80" wp14:editId="3E2CC859">
            <wp:simplePos x="0" y="0"/>
            <wp:positionH relativeFrom="column">
              <wp:posOffset>3267075</wp:posOffset>
            </wp:positionH>
            <wp:positionV relativeFrom="paragraph">
              <wp:posOffset>457200</wp:posOffset>
            </wp:positionV>
            <wp:extent cx="3590925" cy="1962150"/>
            <wp:effectExtent l="0" t="0" r="0"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7506" cy="4865132"/>
                      <a:chOff x="990600" y="1371600"/>
                      <a:chExt cx="7977506" cy="4865132"/>
                    </a:xfrm>
                  </a:grpSpPr>
                  <a:grpSp>
                    <a:nvGrpSpPr>
                      <a:cNvPr id="25" name="Group 17"/>
                      <a:cNvGrpSpPr/>
                    </a:nvGrpSpPr>
                    <a:grpSpPr>
                      <a:xfrm>
                        <a:off x="1981200" y="2438400"/>
                        <a:ext cx="3429000" cy="2819400"/>
                        <a:chOff x="1981200" y="3733800"/>
                        <a:chExt cx="1676400" cy="1524000"/>
                      </a:xfrm>
                    </a:grpSpPr>
                    <a:sp>
                      <a:nvSpPr>
                        <a:cNvPr id="26" name="Block Arc 25"/>
                        <a:cNvSpPr/>
                      </a:nvSpPr>
                      <a:spPr>
                        <a:xfrm>
                          <a:off x="1981200" y="3733800"/>
                          <a:ext cx="1676400" cy="1524000"/>
                        </a:xfrm>
                        <a:prstGeom prst="blockArc">
                          <a:avLst/>
                        </a:prstGeom>
                        <a:noFill/>
                        <a:ln w="317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Block Arc 26"/>
                        <a:cNvSpPr/>
                      </a:nvSpPr>
                      <a:spPr>
                        <a:xfrm>
                          <a:off x="2286000" y="4085481"/>
                          <a:ext cx="1066800" cy="814450"/>
                        </a:xfrm>
                        <a:prstGeom prst="blockArc">
                          <a:avLst/>
                        </a:prstGeom>
                        <a:solidFill>
                          <a:schemeClr val="bg1"/>
                        </a:solidFill>
                        <a:ln w="31750">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8" name="Straight Arrow Connector 27"/>
                      <a:cNvCxnSpPr/>
                    </a:nvCxnSpPr>
                    <a:spPr>
                      <a:xfrm rot="16200000" flipH="1">
                        <a:off x="4770786" y="2879781"/>
                        <a:ext cx="1066800" cy="609600"/>
                      </a:xfrm>
                      <a:prstGeom prst="straightConnector1">
                        <a:avLst/>
                      </a:prstGeom>
                      <a:ln w="25400">
                        <a:solidFill>
                          <a:srgbClr val="07A525"/>
                        </a:solidFill>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5541412" y="3124199"/>
                        <a:ext cx="2488502"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solidFill>
                                <a:srgbClr val="07A525"/>
                              </a:solidFill>
                            </a:rPr>
                            <a:t>-</a:t>
                          </a:r>
                          <a:r>
                            <a:rPr lang="en-US" sz="1600" dirty="0" smtClean="0"/>
                            <a:t> Universal PCR primer sites</a:t>
                          </a:r>
                          <a:endParaRPr lang="en-US" sz="1600" dirty="0"/>
                        </a:p>
                      </a:txBody>
                      <a:useSpRect/>
                    </a:txSp>
                  </a:sp>
                  <a:cxnSp>
                    <a:nvCxnSpPr>
                      <a:cNvPr id="30" name="Straight Arrow Connector 29"/>
                      <a:cNvCxnSpPr/>
                    </a:nvCxnSpPr>
                    <a:spPr>
                      <a:xfrm rot="5400000">
                        <a:off x="1524001" y="2895600"/>
                        <a:ext cx="1066799" cy="609601"/>
                      </a:xfrm>
                      <a:prstGeom prst="straightConnector1">
                        <a:avLst/>
                      </a:prstGeom>
                      <a:ln w="25400">
                        <a:solidFill>
                          <a:srgbClr val="07A525"/>
                        </a:solidFill>
                        <a:tailEnd type="arrow"/>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a:off x="990600" y="3962400"/>
                        <a:ext cx="5791200" cy="0"/>
                      </a:xfrm>
                      <a:prstGeom prst="line">
                        <a:avLst/>
                      </a:prstGeom>
                      <a:ln w="28575"/>
                    </a:spPr>
                    <a:style>
                      <a:lnRef idx="1">
                        <a:schemeClr val="accent1"/>
                      </a:lnRef>
                      <a:fillRef idx="0">
                        <a:schemeClr val="accent1"/>
                      </a:fillRef>
                      <a:effectRef idx="0">
                        <a:schemeClr val="accent1"/>
                      </a:effectRef>
                      <a:fontRef idx="minor">
                        <a:schemeClr val="tx1"/>
                      </a:fontRef>
                    </a:style>
                  </a:cxnSp>
                  <a:sp>
                    <a:nvSpPr>
                      <a:cNvPr id="32" name="Left Bracket 31"/>
                      <a:cNvSpPr/>
                    </a:nvSpPr>
                    <a:spPr>
                      <a:xfrm rot="16200000">
                        <a:off x="3657600" y="3200400"/>
                        <a:ext cx="152400" cy="1981200"/>
                      </a:xfrm>
                      <a:prstGeom prst="leftBracket">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3" name="TextBox 32"/>
                      <a:cNvSpPr txBox="1"/>
                    </a:nvSpPr>
                    <a:spPr>
                      <a:xfrm>
                        <a:off x="3200400" y="4288975"/>
                        <a:ext cx="112479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Target DNA</a:t>
                          </a:r>
                          <a:endParaRPr lang="en-US" sz="1600" dirty="0"/>
                        </a:p>
                      </a:txBody>
                      <a:useSpRect/>
                    </a:txSp>
                  </a:sp>
                  <a:cxnSp>
                    <a:nvCxnSpPr>
                      <a:cNvPr id="15" name="Straight Arrow Connector 14"/>
                      <a:cNvCxnSpPr/>
                    </a:nvCxnSpPr>
                    <a:spPr>
                      <a:xfrm flipV="1">
                        <a:off x="1905000" y="4191000"/>
                        <a:ext cx="533400" cy="1600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flipV="1">
                        <a:off x="1905000" y="4191000"/>
                        <a:ext cx="3048000" cy="1600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990600" y="5867400"/>
                        <a:ext cx="295196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Unique targeting arms (20bp)</a:t>
                          </a:r>
                          <a:endParaRPr lang="en-US" dirty="0"/>
                        </a:p>
                      </a:txBody>
                      <a:useSpRect/>
                    </a:txSp>
                  </a:sp>
                  <a:cxnSp>
                    <a:nvCxnSpPr>
                      <a:cNvPr id="22" name="Straight Arrow Connector 21"/>
                      <a:cNvCxnSpPr/>
                    </a:nvCxnSpPr>
                    <a:spPr>
                      <a:xfrm flipH="1">
                        <a:off x="4800600" y="1676400"/>
                        <a:ext cx="1524000" cy="7620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6400800" y="1371600"/>
                        <a:ext cx="256730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Common linker sequence</a:t>
                          </a:r>
                          <a:endParaRPr lang="en-US" dirty="0"/>
                        </a:p>
                      </a:txBody>
                      <a:useSpRect/>
                    </a:txSp>
                  </a:sp>
                </lc:lockedCanvas>
              </a:graphicData>
            </a:graphic>
          </wp:anchor>
        </w:drawing>
      </w:r>
      <w:r w:rsidR="00D81045" w:rsidRPr="00275FCE">
        <w:rPr>
          <w:b/>
          <w:sz w:val="36"/>
          <w:szCs w:val="36"/>
        </w:rPr>
        <w:t xml:space="preserve">Molecular inversion probe </w:t>
      </w:r>
      <w:r w:rsidR="00D81045">
        <w:rPr>
          <w:b/>
          <w:sz w:val="36"/>
          <w:szCs w:val="36"/>
        </w:rPr>
        <w:t>experimental protocol</w:t>
      </w:r>
    </w:p>
    <w:p w:rsidR="00D81045" w:rsidRDefault="00D81045" w:rsidP="00D81045">
      <w:r w:rsidRPr="00706008">
        <w:t xml:space="preserve">Molecular inversion probes are </w:t>
      </w:r>
      <w:r>
        <w:t xml:space="preserve">70 nucleotide </w:t>
      </w:r>
      <w:r w:rsidRPr="00706008">
        <w:t xml:space="preserve">single stranded </w:t>
      </w:r>
      <w:r>
        <w:t>DNA molecules containing end seq</w:t>
      </w:r>
      <w:bookmarkStart w:id="0" w:name="_GoBack"/>
      <w:bookmarkEnd w:id="0"/>
      <w:r>
        <w:t xml:space="preserve">uences </w:t>
      </w:r>
      <w:r w:rsidRPr="00706008">
        <w:t xml:space="preserve">complementary to the </w:t>
      </w:r>
      <w:r>
        <w:t>target DNA (40 bases total, most typically 20 bases for each end hybridization sequence), connected by a 30-base</w:t>
      </w:r>
      <w:r w:rsidRPr="00706008">
        <w:t xml:space="preserve"> linker sequence. The linker region </w:t>
      </w:r>
      <w:r>
        <w:t xml:space="preserve">is </w:t>
      </w:r>
      <w:r w:rsidRPr="00706008">
        <w:t xml:space="preserve">common to all MIPs </w:t>
      </w:r>
      <w:r>
        <w:t xml:space="preserve">and </w:t>
      </w:r>
      <w:r w:rsidRPr="00706008">
        <w:t>contains two uni</w:t>
      </w:r>
      <w:r>
        <w:t>versal PCR primer sites</w:t>
      </w:r>
      <w:r w:rsidRPr="00706008">
        <w:t>. When the probe is hybridized to the genomic target, there is a</w:t>
      </w:r>
      <w:r>
        <w:t xml:space="preserve"> gap (112 bases) spanning</w:t>
      </w:r>
      <w:r w:rsidRPr="00706008">
        <w:t xml:space="preserve"> the g</w:t>
      </w:r>
      <w:r>
        <w:t xml:space="preserve">enomic region of interest to be </w:t>
      </w:r>
      <w:proofErr w:type="gramStart"/>
      <w:r w:rsidRPr="00706008">
        <w:t>captured.</w:t>
      </w:r>
      <w:proofErr w:type="gramEnd"/>
    </w:p>
    <w:p w:rsidR="00D81045" w:rsidRDefault="00D81045" w:rsidP="00D81045">
      <w:pPr>
        <w:spacing w:before="100" w:beforeAutospacing="1" w:after="100" w:afterAutospacing="1" w:line="240" w:lineRule="auto"/>
        <w:outlineLvl w:val="2"/>
        <w:rPr>
          <w:rFonts w:eastAsia="Times New Roman" w:cs="Times New Roman"/>
          <w:b/>
          <w:bCs/>
          <w:sz w:val="27"/>
          <w:szCs w:val="27"/>
        </w:rPr>
      </w:pPr>
      <w:r w:rsidRPr="003C1DDB">
        <w:rPr>
          <w:rFonts w:eastAsia="Times New Roman" w:cs="Times New Roman"/>
          <w:b/>
          <w:bCs/>
          <w:sz w:val="27"/>
          <w:szCs w:val="27"/>
        </w:rPr>
        <w:t>Protocol</w:t>
      </w:r>
      <w:r>
        <w:rPr>
          <w:rFonts w:eastAsia="Times New Roman" w:cs="Times New Roman"/>
          <w:b/>
          <w:bCs/>
          <w:sz w:val="27"/>
          <w:szCs w:val="27"/>
        </w:rPr>
        <w:t xml:space="preserve"> overview</w:t>
      </w:r>
    </w:p>
    <w:p w:rsidR="00D81045" w:rsidRPr="00706008" w:rsidRDefault="00D81045" w:rsidP="00D81045">
      <w:pPr>
        <w:numPr>
          <w:ilvl w:val="0"/>
          <w:numId w:val="6"/>
        </w:numPr>
        <w:spacing w:before="100" w:beforeAutospacing="1" w:after="100" w:afterAutospacing="1" w:line="240" w:lineRule="auto"/>
        <w:contextualSpacing/>
        <w:rPr>
          <w:rFonts w:eastAsia="Times New Roman" w:cs="Times New Roman"/>
        </w:rPr>
      </w:pPr>
      <w:r w:rsidRPr="00706008">
        <w:rPr>
          <w:rFonts w:eastAsia="Times New Roman" w:cs="Times New Roman"/>
          <w:b/>
        </w:rPr>
        <w:t>Pool all the MIP</w:t>
      </w:r>
      <w:r>
        <w:rPr>
          <w:rFonts w:eastAsia="Times New Roman" w:cs="Times New Roman"/>
          <w:b/>
        </w:rPr>
        <w:t>s together</w:t>
      </w:r>
      <w:r w:rsidRPr="00706008">
        <w:rPr>
          <w:rFonts w:eastAsia="Times New Roman" w:cs="Times New Roman"/>
          <w:b/>
        </w:rPr>
        <w:t xml:space="preserve"> and phosphorylate </w:t>
      </w:r>
    </w:p>
    <w:p w:rsidR="00D81045" w:rsidRPr="00706008" w:rsidRDefault="00D81045" w:rsidP="00D81045">
      <w:pPr>
        <w:spacing w:before="100" w:beforeAutospacing="1" w:after="100" w:afterAutospacing="1" w:line="240" w:lineRule="auto"/>
        <w:contextualSpacing/>
        <w:rPr>
          <w:rFonts w:eastAsia="Times New Roman" w:cs="Times New Roman"/>
          <w:b/>
        </w:rPr>
      </w:pPr>
    </w:p>
    <w:p w:rsidR="00D81045" w:rsidRPr="00706008" w:rsidRDefault="00D81045" w:rsidP="00D81045">
      <w:pPr>
        <w:spacing w:before="100" w:beforeAutospacing="1" w:after="100" w:afterAutospacing="1" w:line="240" w:lineRule="auto"/>
        <w:ind w:left="360"/>
        <w:contextualSpacing/>
        <w:rPr>
          <w:rFonts w:eastAsia="Times New Roman" w:cs="Times New Roman"/>
        </w:rPr>
      </w:pPr>
      <w:r>
        <w:rPr>
          <w:rFonts w:eastAsia="Times New Roman" w:cs="Times New Roman"/>
        </w:rPr>
        <w:t>DNA ligase requires a 5’-phosphorylated end to close the circle. Thus, we phosphorylate</w:t>
      </w:r>
      <w:r w:rsidRPr="00706008">
        <w:rPr>
          <w:rFonts w:eastAsia="Times New Roman" w:cs="Times New Roman"/>
        </w:rPr>
        <w:t xml:space="preserve"> the probes.</w:t>
      </w:r>
      <w:r>
        <w:rPr>
          <w:rFonts w:eastAsia="Times New Roman" w:cs="Times New Roman"/>
        </w:rPr>
        <w:t xml:space="preserve"> For the first time testing a set of MIPs, we naively add equal volumes of each MIP to the pool. With some data from a pilot experiment using a MIP set, we can alter initial volumes of MIPs added to the pool to enhance capture performance of MIPs that did not capture well in the pilot experiment.</w:t>
      </w:r>
    </w:p>
    <w:p w:rsidR="00D81045" w:rsidRPr="00706008" w:rsidRDefault="00D81045" w:rsidP="00D81045">
      <w:pPr>
        <w:spacing w:before="100" w:beforeAutospacing="1" w:after="100" w:afterAutospacing="1" w:line="240" w:lineRule="auto"/>
        <w:contextualSpacing/>
        <w:rPr>
          <w:rFonts w:eastAsia="Times New Roman" w:cs="Times New Roman"/>
        </w:rPr>
      </w:pPr>
    </w:p>
    <w:p w:rsidR="00D81045" w:rsidRPr="00706008" w:rsidRDefault="00D81045" w:rsidP="00D81045">
      <w:pPr>
        <w:numPr>
          <w:ilvl w:val="0"/>
          <w:numId w:val="6"/>
        </w:numPr>
        <w:spacing w:before="100" w:beforeAutospacing="1" w:after="100" w:afterAutospacing="1" w:line="240" w:lineRule="auto"/>
        <w:rPr>
          <w:rFonts w:eastAsia="Times New Roman" w:cs="Times New Roman"/>
        </w:rPr>
      </w:pPr>
      <w:r>
        <w:rPr>
          <w:rFonts w:eastAsia="Times New Roman" w:cs="Times New Roman"/>
          <w:b/>
          <w:bCs/>
        </w:rPr>
        <w:t>Capture targeted genomic regions of interest</w:t>
      </w:r>
    </w:p>
    <w:p w:rsidR="00D81045" w:rsidRPr="00706008" w:rsidRDefault="00D81045" w:rsidP="00D81045">
      <w:pPr>
        <w:spacing w:before="100" w:beforeAutospacing="1" w:after="100" w:afterAutospacing="1" w:line="240" w:lineRule="auto"/>
        <w:ind w:left="360"/>
        <w:rPr>
          <w:rFonts w:eastAsia="Times New Roman" w:cs="Times New Roman"/>
        </w:rPr>
      </w:pPr>
      <w:r w:rsidRPr="00706008">
        <w:rPr>
          <w:rFonts w:eastAsia="Times New Roman" w:cs="Times New Roman"/>
        </w:rPr>
        <w:t>Probes are added to the g</w:t>
      </w:r>
      <w:r>
        <w:rPr>
          <w:rFonts w:eastAsia="Times New Roman" w:cs="Times New Roman"/>
        </w:rPr>
        <w:t xml:space="preserve">enomic DNA sample. After </w:t>
      </w:r>
      <w:r w:rsidRPr="00706008">
        <w:rPr>
          <w:rFonts w:eastAsia="Times New Roman" w:cs="Times New Roman"/>
        </w:rPr>
        <w:t>denaturati</w:t>
      </w:r>
      <w:r w:rsidR="00362204">
        <w:rPr>
          <w:rFonts w:eastAsia="Times New Roman" w:cs="Times New Roman"/>
        </w:rPr>
        <w:t>on</w:t>
      </w:r>
      <w:r w:rsidRPr="00706008">
        <w:rPr>
          <w:rFonts w:eastAsia="Times New Roman" w:cs="Times New Roman"/>
        </w:rPr>
        <w:t xml:space="preserve">, the target-complementary </w:t>
      </w:r>
      <w:r w:rsidR="00362204">
        <w:rPr>
          <w:rFonts w:eastAsia="Times New Roman" w:cs="Times New Roman"/>
        </w:rPr>
        <w:t>ends of the probe hybridize</w:t>
      </w:r>
      <w:r w:rsidRPr="00706008">
        <w:rPr>
          <w:rFonts w:eastAsia="Times New Roman" w:cs="Times New Roman"/>
        </w:rPr>
        <w:t xml:space="preserve"> to the target DNA</w:t>
      </w:r>
      <w:r w:rsidR="00362204">
        <w:rPr>
          <w:rFonts w:eastAsia="Times New Roman" w:cs="Times New Roman"/>
        </w:rPr>
        <w:t xml:space="preserve"> during an annealing step</w:t>
      </w:r>
      <w:r w:rsidRPr="00706008">
        <w:rPr>
          <w:rFonts w:eastAsia="Times New Roman" w:cs="Times New Roman"/>
        </w:rPr>
        <w:t xml:space="preserve">. </w:t>
      </w:r>
      <w:r>
        <w:rPr>
          <w:rFonts w:eastAsia="Times New Roman" w:cs="Times New Roman"/>
        </w:rPr>
        <w:t>DNA polymerase primes off the 3’ end of the probe, incorporating the complement of the target sequence into the probe oligonucleotide. Once the entire target sequence is incorporated, DNA ligase ligates the end of the newly incorporated target sequence with the phosphorylated 5’ end of the probe, resulting in a circularized molecule containing the probe sequence and the target sequence of interest.</w:t>
      </w:r>
    </w:p>
    <w:p w:rsidR="00D81045" w:rsidRPr="00706008" w:rsidRDefault="00D81045" w:rsidP="00D81045">
      <w:pPr>
        <w:numPr>
          <w:ilvl w:val="0"/>
          <w:numId w:val="8"/>
        </w:numPr>
        <w:spacing w:before="100" w:beforeAutospacing="1" w:after="100" w:afterAutospacing="1" w:line="240" w:lineRule="auto"/>
        <w:rPr>
          <w:rFonts w:eastAsia="Times New Roman" w:cs="Times New Roman"/>
        </w:rPr>
      </w:pPr>
      <w:r>
        <w:rPr>
          <w:rFonts w:eastAsia="Times New Roman" w:cs="Times New Roman"/>
          <w:b/>
          <w:bCs/>
        </w:rPr>
        <w:t>Remove linear</w:t>
      </w:r>
      <w:r w:rsidRPr="00706008">
        <w:rPr>
          <w:rFonts w:eastAsia="Times New Roman" w:cs="Times New Roman"/>
          <w:b/>
          <w:bCs/>
        </w:rPr>
        <w:t xml:space="preserve"> probes</w:t>
      </w:r>
      <w:r>
        <w:rPr>
          <w:rFonts w:eastAsia="Times New Roman" w:cs="Times New Roman"/>
          <w:b/>
          <w:bCs/>
        </w:rPr>
        <w:t xml:space="preserve"> and genomic DNA</w:t>
      </w:r>
    </w:p>
    <w:p w:rsidR="00D81045" w:rsidRPr="00706008" w:rsidRDefault="00D81045" w:rsidP="00D81045">
      <w:pPr>
        <w:spacing w:before="100" w:beforeAutospacing="1" w:after="100" w:afterAutospacing="1" w:line="240" w:lineRule="auto"/>
        <w:ind w:left="360"/>
        <w:rPr>
          <w:rFonts w:eastAsia="Times New Roman" w:cs="Times New Roman"/>
        </w:rPr>
      </w:pPr>
      <w:r>
        <w:rPr>
          <w:rFonts w:eastAsia="Times New Roman" w:cs="Times New Roman"/>
        </w:rPr>
        <w:t>P</w:t>
      </w:r>
      <w:r w:rsidRPr="00706008">
        <w:rPr>
          <w:rFonts w:eastAsia="Times New Roman" w:cs="Times New Roman"/>
        </w:rPr>
        <w:t>robes</w:t>
      </w:r>
      <w:r>
        <w:rPr>
          <w:rFonts w:eastAsia="Times New Roman" w:cs="Times New Roman"/>
        </w:rPr>
        <w:t xml:space="preserve"> that fail to capture their corresponding target region of interest remain linear</w:t>
      </w:r>
      <w:r w:rsidRPr="00706008">
        <w:rPr>
          <w:rFonts w:eastAsia="Times New Roman" w:cs="Times New Roman"/>
        </w:rPr>
        <w:t xml:space="preserve">. </w:t>
      </w:r>
      <w:proofErr w:type="spellStart"/>
      <w:r w:rsidRPr="00706008">
        <w:rPr>
          <w:rFonts w:eastAsia="Times New Roman" w:cs="Times New Roman"/>
        </w:rPr>
        <w:t>Exonuclease</w:t>
      </w:r>
      <w:proofErr w:type="spellEnd"/>
      <w:r w:rsidRPr="00706008">
        <w:rPr>
          <w:rFonts w:eastAsia="Times New Roman" w:cs="Times New Roman"/>
        </w:rPr>
        <w:t xml:space="preserve"> treatment removes these non-reacted probes as well as any remaining linear </w:t>
      </w:r>
      <w:r>
        <w:rPr>
          <w:rFonts w:eastAsia="Times New Roman" w:cs="Times New Roman"/>
        </w:rPr>
        <w:t xml:space="preserve">genomic </w:t>
      </w:r>
      <w:r w:rsidRPr="00706008">
        <w:rPr>
          <w:rFonts w:eastAsia="Times New Roman" w:cs="Times New Roman"/>
        </w:rPr>
        <w:t>DNA in the reaction.</w:t>
      </w:r>
    </w:p>
    <w:p w:rsidR="00D81045" w:rsidRPr="00706008" w:rsidRDefault="00D81045" w:rsidP="00D81045">
      <w:pPr>
        <w:numPr>
          <w:ilvl w:val="0"/>
          <w:numId w:val="9"/>
        </w:numPr>
        <w:spacing w:before="100" w:beforeAutospacing="1" w:after="100" w:afterAutospacing="1" w:line="240" w:lineRule="auto"/>
        <w:rPr>
          <w:rFonts w:eastAsia="Times New Roman" w:cs="Times New Roman"/>
        </w:rPr>
      </w:pPr>
      <w:r>
        <w:rPr>
          <w:rFonts w:eastAsia="Times New Roman" w:cs="Times New Roman"/>
          <w:b/>
          <w:bCs/>
        </w:rPr>
        <w:t>Amplify captured regions of interest and barcode samples</w:t>
      </w:r>
    </w:p>
    <w:p w:rsidR="00D81045" w:rsidRPr="00706008" w:rsidRDefault="00D81045" w:rsidP="00D81045">
      <w:pPr>
        <w:spacing w:before="100" w:beforeAutospacing="1" w:after="100" w:afterAutospacing="1" w:line="240" w:lineRule="auto"/>
        <w:ind w:left="360"/>
      </w:pPr>
      <w:r w:rsidRPr="00706008">
        <w:rPr>
          <w:rFonts w:eastAsia="Times New Roman" w:cs="Times New Roman"/>
        </w:rPr>
        <w:t>PCR amplification is performed using primers complimentary to the two</w:t>
      </w:r>
      <w:r w:rsidRPr="00706008">
        <w:t xml:space="preserve"> universal PCR primer sites that are common to all MIPs.  We use barcoded reverse primers </w:t>
      </w:r>
      <w:r w:rsidR="00362204">
        <w:t>so we can combine several samples into a single library</w:t>
      </w:r>
      <w:r w:rsidRPr="00706008">
        <w:t xml:space="preserve">. </w:t>
      </w:r>
    </w:p>
    <w:p w:rsidR="00D81045" w:rsidRPr="00706008" w:rsidRDefault="00D81045" w:rsidP="00D81045">
      <w:pPr>
        <w:numPr>
          <w:ilvl w:val="0"/>
          <w:numId w:val="10"/>
        </w:numPr>
        <w:spacing w:before="100" w:beforeAutospacing="1" w:after="100" w:afterAutospacing="1" w:line="240" w:lineRule="auto"/>
        <w:rPr>
          <w:rFonts w:eastAsia="Times New Roman" w:cs="Times New Roman"/>
        </w:rPr>
      </w:pPr>
      <w:r>
        <w:rPr>
          <w:rFonts w:eastAsia="Times New Roman" w:cs="Times New Roman"/>
          <w:b/>
          <w:bCs/>
        </w:rPr>
        <w:t>Sequencing preparation and sequencing</w:t>
      </w:r>
    </w:p>
    <w:p w:rsidR="00D81045" w:rsidRPr="00706008" w:rsidRDefault="00D81045" w:rsidP="00D81045">
      <w:pPr>
        <w:spacing w:before="100" w:beforeAutospacing="1" w:after="100" w:afterAutospacing="1" w:line="240" w:lineRule="auto"/>
        <w:ind w:left="360"/>
        <w:rPr>
          <w:rFonts w:eastAsia="Times New Roman" w:cs="Times New Roman"/>
        </w:rPr>
      </w:pPr>
      <w:r>
        <w:rPr>
          <w:rFonts w:eastAsia="Times New Roman" w:cs="Times New Roman"/>
        </w:rPr>
        <w:t>C</w:t>
      </w:r>
      <w:r w:rsidRPr="00706008">
        <w:rPr>
          <w:rFonts w:eastAsia="Times New Roman" w:cs="Times New Roman"/>
        </w:rPr>
        <w:t>aptured target</w:t>
      </w:r>
      <w:r w:rsidR="00362204">
        <w:rPr>
          <w:rFonts w:eastAsia="Times New Roman" w:cs="Times New Roman"/>
        </w:rPr>
        <w:t>ed</w:t>
      </w:r>
      <w:r>
        <w:rPr>
          <w:rFonts w:eastAsia="Times New Roman" w:cs="Times New Roman"/>
        </w:rPr>
        <w:t xml:space="preserve"> sequences</w:t>
      </w:r>
      <w:r w:rsidRPr="00706008">
        <w:rPr>
          <w:rFonts w:eastAsia="Times New Roman" w:cs="Times New Roman"/>
        </w:rPr>
        <w:t xml:space="preserve"> can be id</w:t>
      </w:r>
      <w:r>
        <w:rPr>
          <w:rFonts w:eastAsia="Times New Roman" w:cs="Times New Roman"/>
        </w:rPr>
        <w:t>entified by sequencing</w:t>
      </w:r>
      <w:r w:rsidRPr="00706008">
        <w:rPr>
          <w:rFonts w:eastAsia="Times New Roman" w:cs="Times New Roman"/>
        </w:rPr>
        <w:t xml:space="preserve">. We </w:t>
      </w:r>
      <w:r>
        <w:rPr>
          <w:rFonts w:eastAsia="Times New Roman" w:cs="Times New Roman"/>
        </w:rPr>
        <w:t>have</w:t>
      </w:r>
      <w:r w:rsidRPr="00706008">
        <w:rPr>
          <w:rFonts w:eastAsia="Times New Roman" w:cs="Times New Roman"/>
        </w:rPr>
        <w:t xml:space="preserve"> 384 different barcodes, so we can pool </w:t>
      </w:r>
      <w:r>
        <w:rPr>
          <w:rFonts w:eastAsia="Times New Roman" w:cs="Times New Roman"/>
        </w:rPr>
        <w:t xml:space="preserve">up to </w:t>
      </w:r>
      <w:r w:rsidRPr="00706008">
        <w:rPr>
          <w:rFonts w:eastAsia="Times New Roman" w:cs="Times New Roman"/>
        </w:rPr>
        <w:t>384 samples and sequence them together</w:t>
      </w:r>
      <w:r>
        <w:rPr>
          <w:rFonts w:eastAsia="Times New Roman" w:cs="Times New Roman"/>
        </w:rPr>
        <w:t>. Sequencing can be performed in a single lane o</w:t>
      </w:r>
      <w:r w:rsidRPr="00706008">
        <w:rPr>
          <w:rFonts w:eastAsia="Times New Roman" w:cs="Times New Roman"/>
        </w:rPr>
        <w:t>n the HiSeq200</w:t>
      </w:r>
      <w:r>
        <w:rPr>
          <w:rFonts w:eastAsia="Times New Roman" w:cs="Times New Roman"/>
        </w:rPr>
        <w:t>0</w:t>
      </w:r>
      <w:r w:rsidRPr="00706008">
        <w:rPr>
          <w:rFonts w:eastAsia="Times New Roman" w:cs="Times New Roman"/>
        </w:rPr>
        <w:t xml:space="preserve"> </w:t>
      </w:r>
      <w:proofErr w:type="spellStart"/>
      <w:r w:rsidRPr="00706008">
        <w:rPr>
          <w:rFonts w:eastAsia="Times New Roman" w:cs="Times New Roman"/>
        </w:rPr>
        <w:t>Illumina</w:t>
      </w:r>
      <w:proofErr w:type="spellEnd"/>
      <w:r w:rsidRPr="00706008">
        <w:rPr>
          <w:rFonts w:eastAsia="Times New Roman" w:cs="Times New Roman"/>
        </w:rPr>
        <w:t xml:space="preserve"> sequencer (PE-100)</w:t>
      </w:r>
      <w:r>
        <w:rPr>
          <w:rFonts w:eastAsia="Times New Roman" w:cs="Times New Roman"/>
        </w:rPr>
        <w:t xml:space="preserve"> o</w:t>
      </w:r>
      <w:r w:rsidR="0025175B">
        <w:rPr>
          <w:rFonts w:eastAsia="Times New Roman" w:cs="Times New Roman"/>
        </w:rPr>
        <w:t xml:space="preserve">r via a single </w:t>
      </w:r>
      <w:proofErr w:type="spellStart"/>
      <w:r w:rsidR="0025175B">
        <w:rPr>
          <w:rFonts w:eastAsia="Times New Roman" w:cs="Times New Roman"/>
        </w:rPr>
        <w:t>MiSeq</w:t>
      </w:r>
      <w:proofErr w:type="spellEnd"/>
      <w:r w:rsidR="0025175B">
        <w:rPr>
          <w:rFonts w:eastAsia="Times New Roman" w:cs="Times New Roman"/>
        </w:rPr>
        <w:t xml:space="preserve"> run (PE-151</w:t>
      </w:r>
      <w:r>
        <w:rPr>
          <w:rFonts w:eastAsia="Times New Roman" w:cs="Times New Roman"/>
        </w:rPr>
        <w:t>, 310 cycles), depending on</w:t>
      </w:r>
      <w:r w:rsidR="0025175B">
        <w:rPr>
          <w:rFonts w:eastAsia="Times New Roman" w:cs="Times New Roman"/>
        </w:rPr>
        <w:t xml:space="preserve"> how many MIPs we have</w:t>
      </w:r>
      <w:r>
        <w:rPr>
          <w:rFonts w:eastAsia="Times New Roman" w:cs="Times New Roman"/>
        </w:rPr>
        <w:t>, how many individual samples we have combined, and the coverage we need</w:t>
      </w:r>
      <w:r w:rsidRPr="00706008">
        <w:rPr>
          <w:rFonts w:eastAsia="Times New Roman" w:cs="Times New Roman"/>
        </w:rPr>
        <w:t xml:space="preserve">. </w:t>
      </w:r>
    </w:p>
    <w:p w:rsidR="00DA796C" w:rsidRDefault="000B01F7" w:rsidP="000B01F7">
      <w:pPr>
        <w:pStyle w:val="ListParagraph"/>
        <w:numPr>
          <w:ilvl w:val="0"/>
          <w:numId w:val="3"/>
        </w:numPr>
        <w:tabs>
          <w:tab w:val="left" w:pos="0"/>
        </w:tabs>
        <w:rPr>
          <w:b/>
          <w:sz w:val="32"/>
          <w:szCs w:val="32"/>
        </w:rPr>
      </w:pPr>
      <w:r>
        <w:rPr>
          <w:b/>
          <w:sz w:val="32"/>
          <w:szCs w:val="32"/>
        </w:rPr>
        <w:lastRenderedPageBreak/>
        <w:t>MIP pooling</w:t>
      </w:r>
    </w:p>
    <w:p w:rsidR="00DA796C" w:rsidRPr="00650083" w:rsidRDefault="00DA796C" w:rsidP="00837D4B">
      <w:pPr>
        <w:rPr>
          <w:sz w:val="24"/>
          <w:szCs w:val="24"/>
        </w:rPr>
      </w:pPr>
      <w:r w:rsidRPr="00650083">
        <w:rPr>
          <w:sz w:val="24"/>
          <w:szCs w:val="24"/>
        </w:rPr>
        <w:t xml:space="preserve">We order </w:t>
      </w:r>
      <w:r w:rsidR="008103DD">
        <w:rPr>
          <w:sz w:val="24"/>
          <w:szCs w:val="24"/>
        </w:rPr>
        <w:t>the oligos from Integrated DNA T</w:t>
      </w:r>
      <w:r w:rsidRPr="00650083">
        <w:rPr>
          <w:sz w:val="24"/>
          <w:szCs w:val="24"/>
        </w:rPr>
        <w:t xml:space="preserve">echnologies: 70mer oligos, column synthesized at the 25 </w:t>
      </w:r>
      <w:proofErr w:type="spellStart"/>
      <w:r w:rsidRPr="00650083">
        <w:rPr>
          <w:sz w:val="24"/>
          <w:szCs w:val="24"/>
        </w:rPr>
        <w:t>nanomole</w:t>
      </w:r>
      <w:proofErr w:type="spellEnd"/>
      <w:r w:rsidRPr="00650083">
        <w:rPr>
          <w:sz w:val="24"/>
          <w:szCs w:val="24"/>
        </w:rPr>
        <w:t xml:space="preserve"> scale and hydrated to 100 µM in 1X TE Buffer, pH 8.0. </w:t>
      </w:r>
    </w:p>
    <w:p w:rsidR="00DA796C" w:rsidRPr="00650083" w:rsidRDefault="00DA796C" w:rsidP="00837D4B">
      <w:pPr>
        <w:rPr>
          <w:sz w:val="24"/>
          <w:szCs w:val="24"/>
        </w:rPr>
      </w:pPr>
      <w:r w:rsidRPr="00650083">
        <w:rPr>
          <w:sz w:val="24"/>
          <w:szCs w:val="24"/>
        </w:rPr>
        <w:t>Pr</w:t>
      </w:r>
      <w:r w:rsidR="00837D4B" w:rsidRPr="00650083">
        <w:rPr>
          <w:sz w:val="24"/>
          <w:szCs w:val="24"/>
        </w:rPr>
        <w:t xml:space="preserve">obes are </w:t>
      </w:r>
      <w:r w:rsidR="00362204">
        <w:rPr>
          <w:sz w:val="24"/>
          <w:szCs w:val="24"/>
        </w:rPr>
        <w:t xml:space="preserve">initially </w:t>
      </w:r>
      <w:r w:rsidR="00837D4B" w:rsidRPr="00650083">
        <w:rPr>
          <w:sz w:val="24"/>
          <w:szCs w:val="24"/>
        </w:rPr>
        <w:t>pooled at equal ratios. E</w:t>
      </w:r>
      <w:r w:rsidRPr="00650083">
        <w:rPr>
          <w:sz w:val="24"/>
          <w:szCs w:val="24"/>
        </w:rPr>
        <w:t>x</w:t>
      </w:r>
      <w:r w:rsidR="00362204">
        <w:rPr>
          <w:sz w:val="24"/>
          <w:szCs w:val="24"/>
        </w:rPr>
        <w:t>ample</w:t>
      </w:r>
      <w:r w:rsidRPr="00650083">
        <w:rPr>
          <w:sz w:val="24"/>
          <w:szCs w:val="24"/>
        </w:rPr>
        <w:t xml:space="preserve"> MIP1714: 19 plates of oligos, we take 5ul of each MIP using 8-channel P10 and pool to one column, then pool that column into a 1.5ml tube. </w:t>
      </w:r>
      <w:r w:rsidR="00837D4B" w:rsidRPr="00650083">
        <w:rPr>
          <w:sz w:val="24"/>
          <w:szCs w:val="24"/>
        </w:rPr>
        <w:t xml:space="preserve">So we have one pool of MIPs per each plate. Then, </w:t>
      </w:r>
      <w:r w:rsidRPr="00650083">
        <w:rPr>
          <w:sz w:val="24"/>
          <w:szCs w:val="24"/>
        </w:rPr>
        <w:t>we take 0.1</w:t>
      </w:r>
      <w:r w:rsidR="00B4030B" w:rsidRPr="00650083">
        <w:rPr>
          <w:sz w:val="24"/>
          <w:szCs w:val="24"/>
        </w:rPr>
        <w:t>µ</w:t>
      </w:r>
      <w:r w:rsidRPr="00650083">
        <w:rPr>
          <w:sz w:val="24"/>
          <w:szCs w:val="24"/>
        </w:rPr>
        <w:t xml:space="preserve">l </w:t>
      </w:r>
      <w:r w:rsidR="00837D4B" w:rsidRPr="00650083">
        <w:rPr>
          <w:sz w:val="24"/>
          <w:szCs w:val="24"/>
        </w:rPr>
        <w:t>x</w:t>
      </w:r>
      <w:r w:rsidRPr="00650083">
        <w:rPr>
          <w:sz w:val="24"/>
          <w:szCs w:val="24"/>
        </w:rPr>
        <w:t xml:space="preserve"> # MIPs </w:t>
      </w:r>
      <w:r w:rsidR="00837D4B" w:rsidRPr="00650083">
        <w:rPr>
          <w:sz w:val="24"/>
          <w:szCs w:val="24"/>
        </w:rPr>
        <w:t xml:space="preserve">in the pool from each tube and put them </w:t>
      </w:r>
      <w:r w:rsidRPr="00650083">
        <w:rPr>
          <w:sz w:val="24"/>
          <w:szCs w:val="24"/>
        </w:rPr>
        <w:t xml:space="preserve">into a new tube. We'll phosphorylate this and store the rest </w:t>
      </w:r>
      <w:r w:rsidR="004E3952">
        <w:rPr>
          <w:sz w:val="24"/>
          <w:szCs w:val="24"/>
        </w:rPr>
        <w:t xml:space="preserve">in case we need it </w:t>
      </w:r>
      <w:r w:rsidRPr="00650083">
        <w:rPr>
          <w:sz w:val="24"/>
          <w:szCs w:val="24"/>
        </w:rPr>
        <w:t>for future use.</w:t>
      </w:r>
    </w:p>
    <w:tbl>
      <w:tblPr>
        <w:tblW w:w="9206" w:type="dxa"/>
        <w:tblInd w:w="352" w:type="dxa"/>
        <w:tblLook w:val="04A0" w:firstRow="1" w:lastRow="0" w:firstColumn="1" w:lastColumn="0" w:noHBand="0" w:noVBand="1"/>
      </w:tblPr>
      <w:tblGrid>
        <w:gridCol w:w="1633"/>
        <w:gridCol w:w="1196"/>
        <w:gridCol w:w="1262"/>
        <w:gridCol w:w="1350"/>
        <w:gridCol w:w="1350"/>
        <w:gridCol w:w="1281"/>
        <w:gridCol w:w="1330"/>
      </w:tblGrid>
      <w:tr w:rsidR="00DA796C" w:rsidRPr="00DA796C" w:rsidTr="00837D4B">
        <w:trPr>
          <w:trHeight w:val="315"/>
        </w:trPr>
        <w:tc>
          <w:tcPr>
            <w:tcW w:w="1633" w:type="dxa"/>
            <w:tcBorders>
              <w:top w:val="nil"/>
              <w:left w:val="nil"/>
              <w:bottom w:val="nil"/>
              <w:right w:val="nil"/>
            </w:tcBorders>
            <w:shd w:val="clear" w:color="auto" w:fill="auto"/>
            <w:noWrap/>
            <w:vAlign w:val="center"/>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SSC_EXOME_MIP</w:t>
            </w:r>
          </w:p>
        </w:tc>
        <w:tc>
          <w:tcPr>
            <w:tcW w:w="1196" w:type="dxa"/>
            <w:tcBorders>
              <w:top w:val="nil"/>
              <w:left w:val="nil"/>
              <w:bottom w:val="nil"/>
              <w:right w:val="nil"/>
            </w:tcBorders>
            <w:shd w:val="clear" w:color="auto" w:fill="auto"/>
            <w:noWrap/>
            <w:vAlign w:val="center"/>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w:t>
            </w:r>
            <w:proofErr w:type="spellStart"/>
            <w:r w:rsidRPr="00DA796C">
              <w:rPr>
                <w:rFonts w:ascii="Calibri" w:eastAsia="Times New Roman" w:hAnsi="Calibri" w:cs="Times New Roman"/>
                <w:color w:val="000000"/>
                <w:sz w:val="20"/>
                <w:szCs w:val="20"/>
              </w:rPr>
              <w:t>mips</w:t>
            </w:r>
            <w:proofErr w:type="spellEnd"/>
            <w:r w:rsidRPr="00DA796C">
              <w:rPr>
                <w:rFonts w:ascii="Calibri" w:eastAsia="Times New Roman" w:hAnsi="Calibri" w:cs="Times New Roman"/>
                <w:color w:val="000000"/>
                <w:sz w:val="20"/>
                <w:szCs w:val="20"/>
              </w:rPr>
              <w:t>/plate</w:t>
            </w:r>
          </w:p>
        </w:tc>
        <w:tc>
          <w:tcPr>
            <w:tcW w:w="1262" w:type="dxa"/>
            <w:tcBorders>
              <w:top w:val="nil"/>
              <w:left w:val="nil"/>
              <w:bottom w:val="nil"/>
              <w:right w:val="nil"/>
            </w:tcBorders>
            <w:shd w:val="clear" w:color="auto" w:fill="auto"/>
            <w:noWrap/>
            <w:vAlign w:val="center"/>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total volume</w:t>
            </w:r>
          </w:p>
        </w:tc>
        <w:tc>
          <w:tcPr>
            <w:tcW w:w="1350" w:type="dxa"/>
            <w:tcBorders>
              <w:top w:val="nil"/>
              <w:left w:val="nil"/>
              <w:bottom w:val="nil"/>
              <w:right w:val="nil"/>
            </w:tcBorders>
            <w:shd w:val="clear" w:color="auto" w:fill="auto"/>
            <w:noWrap/>
            <w:vAlign w:val="center"/>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 xml:space="preserve">amount from each pool </w:t>
            </w:r>
            <w:r w:rsidR="00B4030B">
              <w:t>µ</w:t>
            </w:r>
            <w:r w:rsidRPr="00DA796C">
              <w:rPr>
                <w:rFonts w:ascii="Calibri" w:eastAsia="Times New Roman" w:hAnsi="Calibri" w:cs="Times New Roman"/>
                <w:color w:val="000000"/>
                <w:sz w:val="20"/>
                <w:szCs w:val="20"/>
              </w:rPr>
              <w:t>l</w:t>
            </w:r>
          </w:p>
        </w:tc>
        <w:tc>
          <w:tcPr>
            <w:tcW w:w="1350" w:type="dxa"/>
            <w:tcBorders>
              <w:top w:val="nil"/>
              <w:left w:val="nil"/>
              <w:bottom w:val="nil"/>
              <w:right w:val="nil"/>
            </w:tcBorders>
            <w:shd w:val="clear" w:color="auto" w:fill="auto"/>
            <w:noWrap/>
            <w:vAlign w:val="center"/>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 xml:space="preserve">Current </w:t>
            </w:r>
            <w:proofErr w:type="spellStart"/>
            <w:r w:rsidRPr="00DA796C">
              <w:rPr>
                <w:rFonts w:ascii="Calibri" w:eastAsia="Times New Roman" w:hAnsi="Calibri" w:cs="Times New Roman"/>
                <w:color w:val="000000"/>
                <w:sz w:val="20"/>
                <w:szCs w:val="20"/>
              </w:rPr>
              <w:t>Conc</w:t>
            </w:r>
            <w:proofErr w:type="spellEnd"/>
          </w:p>
        </w:tc>
        <w:tc>
          <w:tcPr>
            <w:tcW w:w="1281" w:type="dxa"/>
            <w:tcBorders>
              <w:top w:val="nil"/>
              <w:left w:val="nil"/>
              <w:bottom w:val="nil"/>
              <w:right w:val="nil"/>
            </w:tcBorders>
            <w:shd w:val="clear" w:color="auto" w:fill="auto"/>
            <w:noWrap/>
            <w:vAlign w:val="center"/>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proofErr w:type="spellStart"/>
            <w:r w:rsidRPr="00DA796C">
              <w:rPr>
                <w:rFonts w:ascii="Calibri" w:eastAsia="Times New Roman" w:hAnsi="Calibri" w:cs="Times New Roman"/>
                <w:color w:val="000000"/>
                <w:sz w:val="20"/>
                <w:szCs w:val="20"/>
              </w:rPr>
              <w:t>Final_Conc</w:t>
            </w:r>
            <w:proofErr w:type="spellEnd"/>
          </w:p>
        </w:tc>
        <w:tc>
          <w:tcPr>
            <w:tcW w:w="1134" w:type="dxa"/>
            <w:tcBorders>
              <w:top w:val="nil"/>
              <w:left w:val="nil"/>
              <w:bottom w:val="nil"/>
              <w:right w:val="nil"/>
            </w:tcBorders>
            <w:shd w:val="clear" w:color="auto" w:fill="auto"/>
            <w:noWrap/>
            <w:vAlign w:val="center"/>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proofErr w:type="spellStart"/>
            <w:r w:rsidRPr="00DA796C">
              <w:rPr>
                <w:rFonts w:ascii="Calibri" w:eastAsia="Times New Roman" w:hAnsi="Calibri" w:cs="Times New Roman"/>
                <w:color w:val="000000"/>
                <w:sz w:val="20"/>
                <w:szCs w:val="20"/>
              </w:rPr>
              <w:t>Final_Volume</w:t>
            </w:r>
            <w:proofErr w:type="spellEnd"/>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95</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475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1.052631579</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171.4</w:t>
            </w: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2</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95</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475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1.052631579</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3</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95</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475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1.052631579</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93</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465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9.3</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1.075268817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5</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93</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465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9.3</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1.075268817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6</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90</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450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1.111111111</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7</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470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1.063829787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8</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88</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440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8.8</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1.136363636</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480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1.041666667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480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1.041666667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11</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90</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450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1.111111111</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12</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470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1.063829787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13</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480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1.041666667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14</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480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1.041666667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15</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480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9.6</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1.041666667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16</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470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1.063829787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17</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25</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125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2.5</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18</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470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1.063829787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r w:rsidR="00DA796C" w:rsidRPr="00DA796C" w:rsidTr="00837D4B">
        <w:trPr>
          <w:trHeight w:val="315"/>
        </w:trPr>
        <w:tc>
          <w:tcPr>
            <w:tcW w:w="1633"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19</w:t>
            </w:r>
          </w:p>
        </w:tc>
        <w:tc>
          <w:tcPr>
            <w:tcW w:w="1196"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262"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470</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center"/>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9.4</w:t>
            </w:r>
          </w:p>
        </w:tc>
        <w:tc>
          <w:tcPr>
            <w:tcW w:w="1350"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1.063829787</w:t>
            </w:r>
          </w:p>
        </w:tc>
        <w:tc>
          <w:tcPr>
            <w:tcW w:w="1281"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jc w:val="right"/>
              <w:rPr>
                <w:rFonts w:ascii="Calibri" w:eastAsia="Times New Roman" w:hAnsi="Calibri" w:cs="Times New Roman"/>
                <w:color w:val="000000"/>
                <w:sz w:val="20"/>
                <w:szCs w:val="20"/>
              </w:rPr>
            </w:pPr>
            <w:r w:rsidRPr="00DA796C">
              <w:rPr>
                <w:rFonts w:ascii="Calibri" w:eastAsia="Times New Roman" w:hAnsi="Calibri" w:cs="Times New Roman"/>
                <w:color w:val="000000"/>
                <w:sz w:val="20"/>
                <w:szCs w:val="20"/>
              </w:rPr>
              <w:t>0.058343057</w:t>
            </w:r>
          </w:p>
        </w:tc>
        <w:tc>
          <w:tcPr>
            <w:tcW w:w="1134" w:type="dxa"/>
            <w:tcBorders>
              <w:top w:val="nil"/>
              <w:left w:val="nil"/>
              <w:bottom w:val="nil"/>
              <w:right w:val="nil"/>
            </w:tcBorders>
            <w:shd w:val="clear" w:color="auto" w:fill="auto"/>
            <w:noWrap/>
            <w:vAlign w:val="bottom"/>
            <w:hideMark/>
          </w:tcPr>
          <w:p w:rsidR="00DA796C" w:rsidRPr="00DA796C" w:rsidRDefault="00DA796C" w:rsidP="00DA796C">
            <w:pPr>
              <w:spacing w:after="0" w:line="240" w:lineRule="auto"/>
              <w:rPr>
                <w:rFonts w:ascii="Calibri" w:eastAsia="Times New Roman" w:hAnsi="Calibri" w:cs="Times New Roman"/>
                <w:color w:val="000000"/>
                <w:sz w:val="20"/>
                <w:szCs w:val="20"/>
              </w:rPr>
            </w:pPr>
          </w:p>
        </w:tc>
      </w:tr>
    </w:tbl>
    <w:p w:rsidR="00DA796C" w:rsidRDefault="00DA796C" w:rsidP="00DA796C">
      <w:pPr>
        <w:ind w:left="360"/>
        <w:rPr>
          <w:b/>
          <w:sz w:val="24"/>
          <w:szCs w:val="24"/>
        </w:rPr>
      </w:pPr>
    </w:p>
    <w:p w:rsidR="000B01F7" w:rsidRPr="000B01F7" w:rsidRDefault="000B01F7" w:rsidP="000B01F7">
      <w:pPr>
        <w:pStyle w:val="ListParagraph"/>
        <w:numPr>
          <w:ilvl w:val="0"/>
          <w:numId w:val="3"/>
        </w:numPr>
        <w:tabs>
          <w:tab w:val="left" w:pos="0"/>
        </w:tabs>
        <w:rPr>
          <w:b/>
          <w:sz w:val="32"/>
          <w:szCs w:val="32"/>
        </w:rPr>
      </w:pPr>
      <w:r w:rsidRPr="000B01F7">
        <w:rPr>
          <w:b/>
          <w:sz w:val="32"/>
          <w:szCs w:val="32"/>
        </w:rPr>
        <w:t>MIP phosphorylation</w:t>
      </w:r>
    </w:p>
    <w:p w:rsidR="00837D4B" w:rsidRDefault="00837D4B">
      <w:pPr>
        <w:rPr>
          <w:sz w:val="24"/>
          <w:szCs w:val="24"/>
        </w:rPr>
      </w:pPr>
      <w:r>
        <w:rPr>
          <w:sz w:val="24"/>
          <w:szCs w:val="24"/>
        </w:rPr>
        <w:t>Example MIP1714:</w:t>
      </w:r>
    </w:p>
    <w:tbl>
      <w:tblPr>
        <w:tblW w:w="6970" w:type="dxa"/>
        <w:tblInd w:w="93" w:type="dxa"/>
        <w:tblLook w:val="04A0" w:firstRow="1" w:lastRow="0" w:firstColumn="1" w:lastColumn="0" w:noHBand="0" w:noVBand="1"/>
      </w:tblPr>
      <w:tblGrid>
        <w:gridCol w:w="1365"/>
        <w:gridCol w:w="5605"/>
      </w:tblGrid>
      <w:tr w:rsidR="00837D4B" w:rsidRPr="00837D4B" w:rsidTr="00837D4B">
        <w:trPr>
          <w:trHeight w:val="315"/>
        </w:trPr>
        <w:tc>
          <w:tcPr>
            <w:tcW w:w="1365"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jc w:val="right"/>
              <w:rPr>
                <w:rFonts w:ascii="Calibri" w:eastAsia="Times New Roman" w:hAnsi="Calibri" w:cs="Times New Roman"/>
                <w:color w:val="000000"/>
                <w:sz w:val="24"/>
                <w:szCs w:val="24"/>
              </w:rPr>
            </w:pPr>
            <w:r w:rsidRPr="00837D4B">
              <w:rPr>
                <w:rFonts w:ascii="Calibri" w:eastAsia="Times New Roman" w:hAnsi="Calibri" w:cs="Times New Roman"/>
                <w:color w:val="000000"/>
                <w:sz w:val="24"/>
                <w:szCs w:val="24"/>
              </w:rPr>
              <w:t>174.1</w:t>
            </w:r>
          </w:p>
        </w:tc>
        <w:tc>
          <w:tcPr>
            <w:tcW w:w="5605" w:type="dxa"/>
            <w:tcBorders>
              <w:top w:val="nil"/>
              <w:left w:val="nil"/>
              <w:bottom w:val="nil"/>
              <w:right w:val="nil"/>
            </w:tcBorders>
            <w:shd w:val="clear" w:color="auto" w:fill="auto"/>
            <w:noWrap/>
            <w:vAlign w:val="bottom"/>
            <w:hideMark/>
          </w:tcPr>
          <w:p w:rsidR="00837D4B" w:rsidRPr="00837D4B" w:rsidRDefault="00B4030B" w:rsidP="00837D4B">
            <w:pPr>
              <w:spacing w:after="0" w:line="240" w:lineRule="auto"/>
              <w:rPr>
                <w:rFonts w:ascii="Calibri" w:eastAsia="Times New Roman" w:hAnsi="Calibri" w:cs="Times New Roman"/>
                <w:color w:val="000000"/>
                <w:sz w:val="24"/>
                <w:szCs w:val="24"/>
              </w:rPr>
            </w:pPr>
            <w:r>
              <w:t>µ</w:t>
            </w:r>
            <w:r w:rsidR="00837D4B" w:rsidRPr="00837D4B">
              <w:rPr>
                <w:rFonts w:ascii="Calibri" w:eastAsia="Times New Roman" w:hAnsi="Calibri" w:cs="Times New Roman"/>
                <w:color w:val="000000"/>
                <w:sz w:val="24"/>
                <w:szCs w:val="24"/>
              </w:rPr>
              <w:t>l MIPs</w:t>
            </w:r>
          </w:p>
        </w:tc>
      </w:tr>
      <w:tr w:rsidR="00837D4B" w:rsidRPr="00837D4B" w:rsidTr="00837D4B">
        <w:trPr>
          <w:trHeight w:val="315"/>
        </w:trPr>
        <w:tc>
          <w:tcPr>
            <w:tcW w:w="1365"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jc w:val="right"/>
              <w:rPr>
                <w:rFonts w:ascii="Calibri" w:eastAsia="Times New Roman" w:hAnsi="Calibri" w:cs="Times New Roman"/>
                <w:color w:val="000000"/>
                <w:sz w:val="24"/>
                <w:szCs w:val="24"/>
              </w:rPr>
            </w:pPr>
            <w:r w:rsidRPr="00837D4B">
              <w:rPr>
                <w:rFonts w:ascii="Calibri" w:eastAsia="Times New Roman" w:hAnsi="Calibri" w:cs="Times New Roman"/>
                <w:color w:val="000000"/>
                <w:sz w:val="24"/>
                <w:szCs w:val="24"/>
              </w:rPr>
              <w:t>20.5</w:t>
            </w:r>
          </w:p>
        </w:tc>
        <w:tc>
          <w:tcPr>
            <w:tcW w:w="5605" w:type="dxa"/>
            <w:tcBorders>
              <w:top w:val="nil"/>
              <w:left w:val="nil"/>
              <w:bottom w:val="nil"/>
              <w:right w:val="nil"/>
            </w:tcBorders>
            <w:shd w:val="clear" w:color="auto" w:fill="auto"/>
            <w:noWrap/>
            <w:vAlign w:val="bottom"/>
            <w:hideMark/>
          </w:tcPr>
          <w:p w:rsidR="00837D4B" w:rsidRPr="00837D4B" w:rsidRDefault="00B4030B" w:rsidP="00837D4B">
            <w:pPr>
              <w:spacing w:after="0" w:line="240" w:lineRule="auto"/>
              <w:rPr>
                <w:rFonts w:ascii="Calibri" w:eastAsia="Times New Roman" w:hAnsi="Calibri" w:cs="Times New Roman"/>
                <w:color w:val="000000"/>
                <w:sz w:val="24"/>
                <w:szCs w:val="24"/>
              </w:rPr>
            </w:pPr>
            <w:r>
              <w:t>µ</w:t>
            </w:r>
            <w:r w:rsidR="00837D4B" w:rsidRPr="00837D4B">
              <w:rPr>
                <w:rFonts w:ascii="Calibri" w:eastAsia="Times New Roman" w:hAnsi="Calibri" w:cs="Times New Roman"/>
                <w:color w:val="000000"/>
                <w:sz w:val="24"/>
                <w:szCs w:val="24"/>
              </w:rPr>
              <w:t>l 10X T4 DNA Ligase Buffer with 10mM ATP</w:t>
            </w:r>
          </w:p>
        </w:tc>
      </w:tr>
      <w:tr w:rsidR="00837D4B" w:rsidRPr="00837D4B" w:rsidTr="00837D4B">
        <w:trPr>
          <w:trHeight w:val="315"/>
        </w:trPr>
        <w:tc>
          <w:tcPr>
            <w:tcW w:w="1365"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jc w:val="right"/>
              <w:rPr>
                <w:rFonts w:ascii="Calibri" w:eastAsia="Times New Roman" w:hAnsi="Calibri" w:cs="Times New Roman"/>
                <w:color w:val="000000"/>
                <w:sz w:val="24"/>
                <w:szCs w:val="24"/>
                <w:u w:val="single"/>
              </w:rPr>
            </w:pPr>
            <w:r w:rsidRPr="00837D4B">
              <w:rPr>
                <w:rFonts w:ascii="Calibri" w:eastAsia="Times New Roman" w:hAnsi="Calibri" w:cs="Times New Roman"/>
                <w:color w:val="000000"/>
                <w:sz w:val="24"/>
                <w:szCs w:val="24"/>
                <w:u w:val="single"/>
              </w:rPr>
              <w:t>10.4</w:t>
            </w:r>
          </w:p>
        </w:tc>
        <w:tc>
          <w:tcPr>
            <w:tcW w:w="5605" w:type="dxa"/>
            <w:tcBorders>
              <w:top w:val="nil"/>
              <w:left w:val="nil"/>
              <w:bottom w:val="nil"/>
              <w:right w:val="nil"/>
            </w:tcBorders>
            <w:shd w:val="clear" w:color="auto" w:fill="auto"/>
            <w:noWrap/>
            <w:vAlign w:val="bottom"/>
            <w:hideMark/>
          </w:tcPr>
          <w:p w:rsidR="00837D4B" w:rsidRPr="00837D4B" w:rsidRDefault="00B4030B" w:rsidP="00837D4B">
            <w:pPr>
              <w:spacing w:after="0" w:line="240" w:lineRule="auto"/>
              <w:rPr>
                <w:rFonts w:ascii="Calibri" w:eastAsia="Times New Roman" w:hAnsi="Calibri" w:cs="Times New Roman"/>
                <w:color w:val="000000"/>
                <w:sz w:val="24"/>
                <w:szCs w:val="24"/>
              </w:rPr>
            </w:pPr>
            <w:r>
              <w:t>µ</w:t>
            </w:r>
            <w:r w:rsidR="00837D4B" w:rsidRPr="00837D4B">
              <w:rPr>
                <w:rFonts w:ascii="Calibri" w:eastAsia="Times New Roman" w:hAnsi="Calibri" w:cs="Times New Roman"/>
                <w:color w:val="000000"/>
                <w:sz w:val="24"/>
                <w:szCs w:val="24"/>
              </w:rPr>
              <w:t>l T4 PNK</w:t>
            </w:r>
          </w:p>
        </w:tc>
      </w:tr>
      <w:tr w:rsidR="00837D4B" w:rsidRPr="00837D4B" w:rsidTr="00837D4B">
        <w:trPr>
          <w:trHeight w:val="315"/>
        </w:trPr>
        <w:tc>
          <w:tcPr>
            <w:tcW w:w="1365"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jc w:val="right"/>
              <w:rPr>
                <w:rFonts w:ascii="Calibri" w:eastAsia="Times New Roman" w:hAnsi="Calibri" w:cs="Times New Roman"/>
                <w:color w:val="000000"/>
                <w:sz w:val="24"/>
                <w:szCs w:val="24"/>
              </w:rPr>
            </w:pPr>
            <w:r w:rsidRPr="00837D4B">
              <w:rPr>
                <w:rFonts w:ascii="Calibri" w:eastAsia="Times New Roman" w:hAnsi="Calibri" w:cs="Times New Roman"/>
                <w:color w:val="000000"/>
                <w:sz w:val="24"/>
                <w:szCs w:val="24"/>
              </w:rPr>
              <w:t>205</w:t>
            </w:r>
          </w:p>
        </w:tc>
        <w:tc>
          <w:tcPr>
            <w:tcW w:w="5605"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sz w:val="24"/>
                <w:szCs w:val="24"/>
              </w:rPr>
            </w:pPr>
          </w:p>
        </w:tc>
      </w:tr>
    </w:tbl>
    <w:p w:rsidR="00650083" w:rsidRDefault="00650083">
      <w:pPr>
        <w:rPr>
          <w:sz w:val="24"/>
          <w:szCs w:val="24"/>
        </w:rPr>
      </w:pPr>
    </w:p>
    <w:p w:rsidR="00650083" w:rsidRDefault="00650083">
      <w:pPr>
        <w:rPr>
          <w:sz w:val="24"/>
          <w:szCs w:val="24"/>
        </w:rPr>
      </w:pPr>
    </w:p>
    <w:p w:rsidR="00837D4B" w:rsidRDefault="00837D4B">
      <w:pPr>
        <w:rPr>
          <w:sz w:val="24"/>
          <w:szCs w:val="24"/>
        </w:rPr>
      </w:pPr>
      <w:r>
        <w:rPr>
          <w:sz w:val="24"/>
          <w:szCs w:val="24"/>
        </w:rPr>
        <w:lastRenderedPageBreak/>
        <w:t>Split the volume in two PCR tubes so we can do it in a PCR machine:</w:t>
      </w:r>
    </w:p>
    <w:tbl>
      <w:tblPr>
        <w:tblW w:w="4640" w:type="dxa"/>
        <w:tblInd w:w="93" w:type="dxa"/>
        <w:tblLook w:val="04A0" w:firstRow="1" w:lastRow="0" w:firstColumn="1" w:lastColumn="0" w:noHBand="0" w:noVBand="1"/>
      </w:tblPr>
      <w:tblGrid>
        <w:gridCol w:w="3296"/>
        <w:gridCol w:w="1344"/>
      </w:tblGrid>
      <w:tr w:rsidR="00837D4B" w:rsidRPr="00837D4B" w:rsidTr="00837D4B">
        <w:trPr>
          <w:trHeight w:val="315"/>
        </w:trPr>
        <w:tc>
          <w:tcPr>
            <w:tcW w:w="3296"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sz w:val="24"/>
                <w:szCs w:val="24"/>
              </w:rPr>
            </w:pPr>
            <w:r w:rsidRPr="00837D4B">
              <w:rPr>
                <w:rFonts w:ascii="Calibri" w:eastAsia="Times New Roman" w:hAnsi="Calibri" w:cs="Times New Roman"/>
                <w:color w:val="000000"/>
                <w:sz w:val="24"/>
                <w:szCs w:val="24"/>
              </w:rPr>
              <w:t>37°C, 45min</w:t>
            </w:r>
          </w:p>
        </w:tc>
        <w:tc>
          <w:tcPr>
            <w:tcW w:w="1344"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sz w:val="24"/>
                <w:szCs w:val="24"/>
              </w:rPr>
            </w:pPr>
          </w:p>
        </w:tc>
      </w:tr>
      <w:tr w:rsidR="00837D4B" w:rsidRPr="00837D4B" w:rsidTr="00837D4B">
        <w:trPr>
          <w:trHeight w:val="315"/>
        </w:trPr>
        <w:tc>
          <w:tcPr>
            <w:tcW w:w="3296"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sz w:val="24"/>
                <w:szCs w:val="24"/>
              </w:rPr>
            </w:pPr>
            <w:r w:rsidRPr="00837D4B">
              <w:rPr>
                <w:rFonts w:ascii="Calibri" w:eastAsia="Times New Roman" w:hAnsi="Calibri" w:cs="Times New Roman"/>
                <w:color w:val="000000"/>
                <w:sz w:val="24"/>
                <w:szCs w:val="24"/>
              </w:rPr>
              <w:t>65°C, 20min</w:t>
            </w:r>
          </w:p>
        </w:tc>
        <w:tc>
          <w:tcPr>
            <w:tcW w:w="1344"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rPr>
            </w:pPr>
          </w:p>
        </w:tc>
      </w:tr>
      <w:tr w:rsidR="00837D4B" w:rsidRPr="00837D4B" w:rsidTr="00837D4B">
        <w:trPr>
          <w:trHeight w:val="315"/>
        </w:trPr>
        <w:tc>
          <w:tcPr>
            <w:tcW w:w="3296"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sz w:val="24"/>
                <w:szCs w:val="24"/>
              </w:rPr>
            </w:pPr>
            <w:r w:rsidRPr="00837D4B">
              <w:rPr>
                <w:rFonts w:ascii="Calibri" w:eastAsia="Times New Roman" w:hAnsi="Calibri" w:cs="Times New Roman"/>
                <w:color w:val="000000"/>
                <w:sz w:val="24"/>
                <w:szCs w:val="24"/>
              </w:rPr>
              <w:t>4°C, forever</w:t>
            </w:r>
          </w:p>
        </w:tc>
        <w:tc>
          <w:tcPr>
            <w:tcW w:w="1344"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rPr>
            </w:pPr>
          </w:p>
        </w:tc>
      </w:tr>
    </w:tbl>
    <w:p w:rsidR="00650083" w:rsidRDefault="00650083">
      <w:pPr>
        <w:rPr>
          <w:b/>
          <w:sz w:val="24"/>
          <w:szCs w:val="24"/>
        </w:rPr>
      </w:pPr>
    </w:p>
    <w:p w:rsidR="00837D4B" w:rsidRDefault="00837D4B">
      <w:pPr>
        <w:rPr>
          <w:b/>
          <w:sz w:val="24"/>
          <w:szCs w:val="24"/>
        </w:rPr>
      </w:pPr>
      <w:r>
        <w:rPr>
          <w:b/>
          <w:sz w:val="24"/>
          <w:szCs w:val="24"/>
        </w:rPr>
        <w:t>We can calculate the concentration of our MIP pool stock:</w:t>
      </w:r>
    </w:p>
    <w:tbl>
      <w:tblPr>
        <w:tblW w:w="4640" w:type="dxa"/>
        <w:tblInd w:w="93" w:type="dxa"/>
        <w:tblLook w:val="04A0" w:firstRow="1" w:lastRow="0" w:firstColumn="1" w:lastColumn="0" w:noHBand="0" w:noVBand="1"/>
      </w:tblPr>
      <w:tblGrid>
        <w:gridCol w:w="2620"/>
        <w:gridCol w:w="2020"/>
      </w:tblGrid>
      <w:tr w:rsidR="00837D4B" w:rsidRPr="00837D4B" w:rsidTr="00837D4B">
        <w:trPr>
          <w:trHeight w:val="315"/>
        </w:trPr>
        <w:tc>
          <w:tcPr>
            <w:tcW w:w="2620"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sz w:val="24"/>
                <w:szCs w:val="24"/>
              </w:rPr>
            </w:pPr>
            <w:r w:rsidRPr="00837D4B">
              <w:rPr>
                <w:rFonts w:ascii="Calibri" w:eastAsia="Times New Roman" w:hAnsi="Calibri" w:cs="Times New Roman"/>
                <w:color w:val="000000"/>
                <w:sz w:val="24"/>
                <w:szCs w:val="24"/>
              </w:rPr>
              <w:t xml:space="preserve">Vi x </w:t>
            </w:r>
            <w:proofErr w:type="spellStart"/>
            <w:r w:rsidRPr="00837D4B">
              <w:rPr>
                <w:rFonts w:ascii="Calibri" w:eastAsia="Times New Roman" w:hAnsi="Calibri" w:cs="Times New Roman"/>
                <w:color w:val="000000"/>
                <w:sz w:val="24"/>
                <w:szCs w:val="24"/>
              </w:rPr>
              <w:t>Ci</w:t>
            </w:r>
            <w:proofErr w:type="spellEnd"/>
            <w:r w:rsidRPr="00837D4B">
              <w:rPr>
                <w:rFonts w:ascii="Calibri" w:eastAsia="Times New Roman" w:hAnsi="Calibri" w:cs="Times New Roman"/>
                <w:color w:val="000000"/>
                <w:sz w:val="24"/>
                <w:szCs w:val="24"/>
              </w:rPr>
              <w:t xml:space="preserve"> = </w:t>
            </w:r>
            <w:proofErr w:type="spellStart"/>
            <w:r w:rsidRPr="00837D4B">
              <w:rPr>
                <w:rFonts w:ascii="Calibri" w:eastAsia="Times New Roman" w:hAnsi="Calibri" w:cs="Times New Roman"/>
                <w:color w:val="000000"/>
                <w:sz w:val="24"/>
                <w:szCs w:val="24"/>
              </w:rPr>
              <w:t>Vf</w:t>
            </w:r>
            <w:proofErr w:type="spellEnd"/>
            <w:r w:rsidRPr="00837D4B">
              <w:rPr>
                <w:rFonts w:ascii="Calibri" w:eastAsia="Times New Roman" w:hAnsi="Calibri" w:cs="Times New Roman"/>
                <w:color w:val="000000"/>
                <w:sz w:val="24"/>
                <w:szCs w:val="24"/>
              </w:rPr>
              <w:t xml:space="preserve"> x </w:t>
            </w:r>
            <w:proofErr w:type="spellStart"/>
            <w:r w:rsidRPr="00837D4B">
              <w:rPr>
                <w:rFonts w:ascii="Calibri" w:eastAsia="Times New Roman" w:hAnsi="Calibri" w:cs="Times New Roman"/>
                <w:color w:val="000000"/>
                <w:sz w:val="24"/>
                <w:szCs w:val="24"/>
              </w:rPr>
              <w:t>Cf</w:t>
            </w:r>
            <w:proofErr w:type="spellEnd"/>
          </w:p>
        </w:tc>
        <w:tc>
          <w:tcPr>
            <w:tcW w:w="2020"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rPr>
            </w:pPr>
          </w:p>
        </w:tc>
      </w:tr>
      <w:tr w:rsidR="00837D4B" w:rsidRPr="00837D4B" w:rsidTr="00837D4B">
        <w:trPr>
          <w:trHeight w:val="315"/>
        </w:trPr>
        <w:tc>
          <w:tcPr>
            <w:tcW w:w="4640" w:type="dxa"/>
            <w:gridSpan w:val="2"/>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color w:val="000000"/>
                <w:sz w:val="24"/>
                <w:szCs w:val="24"/>
              </w:rPr>
            </w:pPr>
            <w:r w:rsidRPr="00837D4B">
              <w:rPr>
                <w:rFonts w:ascii="Calibri" w:eastAsia="Times New Roman" w:hAnsi="Calibri" w:cs="Times New Roman"/>
                <w:color w:val="000000"/>
                <w:sz w:val="24"/>
                <w:szCs w:val="24"/>
              </w:rPr>
              <w:t>0.1</w:t>
            </w:r>
            <w:r w:rsidR="00B4030B">
              <w:t>µ</w:t>
            </w:r>
            <w:r w:rsidRPr="00837D4B">
              <w:rPr>
                <w:rFonts w:ascii="Calibri" w:eastAsia="Times New Roman" w:hAnsi="Calibri" w:cs="Times New Roman"/>
                <w:color w:val="000000"/>
                <w:sz w:val="24"/>
                <w:szCs w:val="24"/>
              </w:rPr>
              <w:t>L x 100</w:t>
            </w:r>
            <w:r w:rsidR="00B4030B">
              <w:t>µ</w:t>
            </w:r>
            <w:r w:rsidRPr="00837D4B">
              <w:rPr>
                <w:rFonts w:ascii="Calibri" w:eastAsia="Times New Roman" w:hAnsi="Calibri" w:cs="Times New Roman"/>
                <w:color w:val="000000"/>
                <w:sz w:val="24"/>
                <w:szCs w:val="24"/>
              </w:rPr>
              <w:t>M = 205</w:t>
            </w:r>
            <w:r w:rsidR="00B4030B">
              <w:t>µ</w:t>
            </w:r>
            <w:r w:rsidRPr="00837D4B">
              <w:rPr>
                <w:rFonts w:ascii="Calibri" w:eastAsia="Times New Roman" w:hAnsi="Calibri" w:cs="Times New Roman"/>
                <w:color w:val="000000"/>
                <w:sz w:val="24"/>
                <w:szCs w:val="24"/>
              </w:rPr>
              <w:t xml:space="preserve">l x </w:t>
            </w:r>
            <w:proofErr w:type="spellStart"/>
            <w:r w:rsidRPr="00837D4B">
              <w:rPr>
                <w:rFonts w:ascii="Calibri" w:eastAsia="Times New Roman" w:hAnsi="Calibri" w:cs="Times New Roman"/>
                <w:color w:val="000000"/>
                <w:sz w:val="24"/>
                <w:szCs w:val="24"/>
              </w:rPr>
              <w:t>Cf</w:t>
            </w:r>
            <w:proofErr w:type="spellEnd"/>
          </w:p>
        </w:tc>
      </w:tr>
      <w:tr w:rsidR="00837D4B" w:rsidRPr="00837D4B" w:rsidTr="00837D4B">
        <w:trPr>
          <w:trHeight w:val="315"/>
        </w:trPr>
        <w:tc>
          <w:tcPr>
            <w:tcW w:w="2620"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b/>
                <w:bCs/>
                <w:color w:val="000000"/>
                <w:sz w:val="24"/>
                <w:szCs w:val="24"/>
              </w:rPr>
            </w:pPr>
            <w:proofErr w:type="spellStart"/>
            <w:r w:rsidRPr="00837D4B">
              <w:rPr>
                <w:rFonts w:ascii="Calibri" w:eastAsia="Times New Roman" w:hAnsi="Calibri" w:cs="Times New Roman"/>
                <w:b/>
                <w:bCs/>
                <w:color w:val="000000"/>
                <w:sz w:val="24"/>
                <w:szCs w:val="24"/>
              </w:rPr>
              <w:t>Cf</w:t>
            </w:r>
            <w:proofErr w:type="spellEnd"/>
            <w:r>
              <w:rPr>
                <w:rFonts w:ascii="Calibri" w:eastAsia="Times New Roman" w:hAnsi="Calibri" w:cs="Times New Roman"/>
                <w:b/>
                <w:bCs/>
                <w:color w:val="000000"/>
                <w:sz w:val="24"/>
                <w:szCs w:val="24"/>
              </w:rPr>
              <w:t xml:space="preserve"> </w:t>
            </w:r>
            <w:r w:rsidRPr="00837D4B">
              <w:rPr>
                <w:rFonts w:ascii="Calibri" w:eastAsia="Times New Roman" w:hAnsi="Calibri" w:cs="Times New Roman"/>
                <w:b/>
                <w:bCs/>
                <w:color w:val="000000"/>
                <w:sz w:val="24"/>
                <w:szCs w:val="24"/>
              </w:rPr>
              <w:t>=</w:t>
            </w:r>
            <w:r>
              <w:rPr>
                <w:rFonts w:ascii="Calibri" w:eastAsia="Times New Roman" w:hAnsi="Calibri" w:cs="Times New Roman"/>
                <w:b/>
                <w:bCs/>
                <w:color w:val="000000"/>
                <w:sz w:val="24"/>
                <w:szCs w:val="24"/>
              </w:rPr>
              <w:t xml:space="preserve"> </w:t>
            </w:r>
            <w:r w:rsidRPr="00837D4B">
              <w:rPr>
                <w:rFonts w:ascii="Calibri" w:eastAsia="Times New Roman" w:hAnsi="Calibri" w:cs="Times New Roman"/>
                <w:b/>
                <w:bCs/>
                <w:color w:val="000000"/>
                <w:sz w:val="24"/>
                <w:szCs w:val="24"/>
              </w:rPr>
              <w:t>0.04878</w:t>
            </w:r>
            <w:r w:rsidR="00B4030B" w:rsidRPr="00B4030B">
              <w:rPr>
                <w:rFonts w:ascii="Calibri" w:eastAsia="Times New Roman" w:hAnsi="Calibri" w:cs="Times New Roman"/>
                <w:b/>
                <w:bCs/>
                <w:color w:val="000000"/>
                <w:sz w:val="24"/>
                <w:szCs w:val="24"/>
              </w:rPr>
              <w:t xml:space="preserve"> </w:t>
            </w:r>
            <w:r w:rsidR="00B4030B" w:rsidRPr="00B4030B">
              <w:rPr>
                <w:b/>
              </w:rPr>
              <w:t>µM</w:t>
            </w:r>
          </w:p>
        </w:tc>
        <w:tc>
          <w:tcPr>
            <w:tcW w:w="2020" w:type="dxa"/>
            <w:tcBorders>
              <w:top w:val="nil"/>
              <w:left w:val="nil"/>
              <w:bottom w:val="nil"/>
              <w:right w:val="nil"/>
            </w:tcBorders>
            <w:shd w:val="clear" w:color="auto" w:fill="auto"/>
            <w:noWrap/>
            <w:vAlign w:val="bottom"/>
            <w:hideMark/>
          </w:tcPr>
          <w:p w:rsidR="00837D4B" w:rsidRPr="00837D4B" w:rsidRDefault="00837D4B" w:rsidP="00837D4B">
            <w:pPr>
              <w:spacing w:after="0" w:line="240" w:lineRule="auto"/>
              <w:rPr>
                <w:rFonts w:ascii="Calibri" w:eastAsia="Times New Roman" w:hAnsi="Calibri" w:cs="Times New Roman"/>
                <w:b/>
                <w:bCs/>
                <w:color w:val="000000"/>
                <w:sz w:val="24"/>
                <w:szCs w:val="24"/>
              </w:rPr>
            </w:pPr>
          </w:p>
        </w:tc>
      </w:tr>
    </w:tbl>
    <w:p w:rsidR="0017236A" w:rsidRDefault="0017236A">
      <w:pPr>
        <w:rPr>
          <w:b/>
          <w:sz w:val="24"/>
          <w:szCs w:val="24"/>
        </w:rPr>
      </w:pPr>
    </w:p>
    <w:p w:rsidR="000B01F7" w:rsidRPr="000B01F7" w:rsidRDefault="000B01F7" w:rsidP="000B01F7">
      <w:pPr>
        <w:pStyle w:val="ListParagraph"/>
        <w:numPr>
          <w:ilvl w:val="0"/>
          <w:numId w:val="3"/>
        </w:numPr>
        <w:tabs>
          <w:tab w:val="left" w:pos="0"/>
        </w:tabs>
        <w:rPr>
          <w:b/>
          <w:sz w:val="32"/>
          <w:szCs w:val="32"/>
        </w:rPr>
      </w:pPr>
      <w:r w:rsidRPr="000B01F7">
        <w:rPr>
          <w:b/>
          <w:sz w:val="32"/>
          <w:szCs w:val="32"/>
        </w:rPr>
        <w:t>MIP capture</w:t>
      </w:r>
    </w:p>
    <w:p w:rsidR="00837D4B" w:rsidRDefault="00837D4B">
      <w:pPr>
        <w:rPr>
          <w:sz w:val="24"/>
          <w:szCs w:val="24"/>
        </w:rPr>
      </w:pPr>
      <w:r w:rsidRPr="00837D4B">
        <w:rPr>
          <w:sz w:val="24"/>
          <w:szCs w:val="24"/>
        </w:rPr>
        <w:t xml:space="preserve">In one step we are </w:t>
      </w:r>
      <w:r>
        <w:rPr>
          <w:sz w:val="24"/>
          <w:szCs w:val="24"/>
        </w:rPr>
        <w:t>hybridizing the probe t</w:t>
      </w:r>
      <w:r w:rsidR="00B4030B">
        <w:rPr>
          <w:sz w:val="24"/>
          <w:szCs w:val="24"/>
        </w:rPr>
        <w:t xml:space="preserve">o the DNA, filling the gap with a </w:t>
      </w:r>
      <w:r>
        <w:rPr>
          <w:sz w:val="24"/>
          <w:szCs w:val="24"/>
        </w:rPr>
        <w:t>polymerase, and closing the circle with</w:t>
      </w:r>
      <w:r w:rsidR="00B4030B">
        <w:rPr>
          <w:sz w:val="24"/>
          <w:szCs w:val="24"/>
        </w:rPr>
        <w:t xml:space="preserve"> a</w:t>
      </w:r>
      <w:r>
        <w:rPr>
          <w:sz w:val="24"/>
          <w:szCs w:val="24"/>
        </w:rPr>
        <w:t xml:space="preserve"> ligase.</w:t>
      </w:r>
      <w:r w:rsidR="000B01F7">
        <w:rPr>
          <w:sz w:val="24"/>
          <w:szCs w:val="24"/>
        </w:rPr>
        <w:t xml:space="preserve"> We have done the capture with different conditions: amount of DNA, amount of probes, and time of incubation. In the MIP1714 example we were using 100ng of DNA, ratio MIP</w:t>
      </w:r>
      <w:proofErr w:type="gramStart"/>
      <w:r w:rsidR="000B01F7">
        <w:rPr>
          <w:sz w:val="24"/>
          <w:szCs w:val="24"/>
        </w:rPr>
        <w:t>:DNA</w:t>
      </w:r>
      <w:proofErr w:type="gramEnd"/>
      <w:r w:rsidR="000B01F7">
        <w:rPr>
          <w:sz w:val="24"/>
          <w:szCs w:val="24"/>
        </w:rPr>
        <w:t xml:space="preserve"> copies was 200:1, and the time of incubation 23 hours.</w:t>
      </w:r>
      <w:r w:rsidR="00811F59">
        <w:rPr>
          <w:sz w:val="24"/>
          <w:szCs w:val="24"/>
        </w:rPr>
        <w:t xml:space="preserve"> For the </w:t>
      </w:r>
      <w:r w:rsidR="00811F59" w:rsidRPr="00811F59">
        <w:rPr>
          <w:i/>
          <w:sz w:val="24"/>
          <w:szCs w:val="24"/>
        </w:rPr>
        <w:t>SRGAP2</w:t>
      </w:r>
      <w:r w:rsidR="00811F59">
        <w:rPr>
          <w:sz w:val="24"/>
          <w:szCs w:val="24"/>
        </w:rPr>
        <w:t>/</w:t>
      </w:r>
      <w:r w:rsidR="00811F59" w:rsidRPr="00811F59">
        <w:rPr>
          <w:i/>
          <w:sz w:val="24"/>
          <w:szCs w:val="24"/>
        </w:rPr>
        <w:t>RH</w:t>
      </w:r>
      <w:r w:rsidR="00154838">
        <w:rPr>
          <w:sz w:val="24"/>
          <w:szCs w:val="24"/>
        </w:rPr>
        <w:t xml:space="preserve"> MIPs, we used an 800:1 </w:t>
      </w:r>
      <w:proofErr w:type="spellStart"/>
      <w:r w:rsidR="00154838">
        <w:rPr>
          <w:sz w:val="24"/>
          <w:szCs w:val="24"/>
        </w:rPr>
        <w:t>MIP</w:t>
      </w:r>
      <w:proofErr w:type="gramStart"/>
      <w:r w:rsidR="00154838">
        <w:rPr>
          <w:sz w:val="24"/>
          <w:szCs w:val="24"/>
        </w:rPr>
        <w:t>:gDNA</w:t>
      </w:r>
      <w:proofErr w:type="spellEnd"/>
      <w:proofErr w:type="gramEnd"/>
      <w:r w:rsidR="00154838">
        <w:rPr>
          <w:sz w:val="24"/>
          <w:szCs w:val="24"/>
        </w:rPr>
        <w:t xml:space="preserve"> ratio.</w:t>
      </w:r>
      <w:r w:rsidR="00B43A46">
        <w:rPr>
          <w:sz w:val="24"/>
          <w:szCs w:val="24"/>
        </w:rPr>
        <w:t xml:space="preserve"> NOTE: During this step and all subsequent steps involving use of a </w:t>
      </w:r>
      <w:proofErr w:type="spellStart"/>
      <w:r w:rsidR="00B43A46">
        <w:rPr>
          <w:sz w:val="24"/>
          <w:szCs w:val="24"/>
        </w:rPr>
        <w:t>thermocycler</w:t>
      </w:r>
      <w:proofErr w:type="spellEnd"/>
      <w:r w:rsidR="00B43A46">
        <w:rPr>
          <w:sz w:val="24"/>
          <w:szCs w:val="24"/>
        </w:rPr>
        <w:t xml:space="preserve">, take great care to seal your plate very well – if not well-sealed, you risk losing </w:t>
      </w:r>
      <w:proofErr w:type="gramStart"/>
      <w:r w:rsidR="00B43A46">
        <w:rPr>
          <w:sz w:val="24"/>
          <w:szCs w:val="24"/>
        </w:rPr>
        <w:t>all your</w:t>
      </w:r>
      <w:proofErr w:type="gramEnd"/>
      <w:r w:rsidR="00B43A46">
        <w:rPr>
          <w:sz w:val="24"/>
          <w:szCs w:val="24"/>
        </w:rPr>
        <w:t xml:space="preserve"> DNA!</w:t>
      </w:r>
    </w:p>
    <w:p w:rsidR="0017236A" w:rsidRPr="007B0D38" w:rsidRDefault="00DF1966">
      <w:pPr>
        <w:rPr>
          <w:b/>
          <w:sz w:val="24"/>
          <w:szCs w:val="24"/>
        </w:rPr>
      </w:pPr>
      <w:r w:rsidRPr="007B0D38">
        <w:rPr>
          <w:b/>
          <w:sz w:val="24"/>
          <w:szCs w:val="24"/>
        </w:rPr>
        <w:t>Calculations of the pool of MIPs:</w:t>
      </w:r>
    </w:p>
    <w:p w:rsidR="00F51349" w:rsidRPr="00650083" w:rsidRDefault="00DF1966">
      <w:pPr>
        <w:rPr>
          <w:sz w:val="24"/>
          <w:szCs w:val="24"/>
        </w:rPr>
      </w:pPr>
      <w:r w:rsidRPr="00650083">
        <w:rPr>
          <w:sz w:val="24"/>
          <w:szCs w:val="24"/>
        </w:rPr>
        <w:t xml:space="preserve">We need to calculate the </w:t>
      </w:r>
      <w:r w:rsidR="007B0D38" w:rsidRPr="00650083">
        <w:rPr>
          <w:sz w:val="24"/>
          <w:szCs w:val="24"/>
        </w:rPr>
        <w:t>µ</w:t>
      </w:r>
      <w:r w:rsidRPr="00650083">
        <w:rPr>
          <w:sz w:val="24"/>
          <w:szCs w:val="24"/>
        </w:rPr>
        <w:t>l of</w:t>
      </w:r>
      <w:r w:rsidR="00650083" w:rsidRPr="00650083">
        <w:rPr>
          <w:sz w:val="24"/>
          <w:szCs w:val="24"/>
        </w:rPr>
        <w:t xml:space="preserve"> MIP pool that </w:t>
      </w:r>
      <w:r w:rsidRPr="00650083">
        <w:rPr>
          <w:sz w:val="24"/>
          <w:szCs w:val="24"/>
        </w:rPr>
        <w:t xml:space="preserve">we need to do the capture reaction. Let’s do the example of MIP1714 where </w:t>
      </w:r>
      <w:r w:rsidR="007B0D38" w:rsidRPr="00650083">
        <w:rPr>
          <w:sz w:val="24"/>
          <w:szCs w:val="24"/>
        </w:rPr>
        <w:t>we captured 100ng of DNA</w:t>
      </w:r>
      <w:r w:rsidR="00B04C5C" w:rsidRPr="00650083">
        <w:rPr>
          <w:sz w:val="24"/>
          <w:szCs w:val="24"/>
        </w:rPr>
        <w:t xml:space="preserve">, </w:t>
      </w:r>
      <w:r w:rsidRPr="00650083">
        <w:rPr>
          <w:sz w:val="24"/>
          <w:szCs w:val="24"/>
        </w:rPr>
        <w:t>the ratio</w:t>
      </w:r>
      <w:r w:rsidR="00B04C5C" w:rsidRPr="00650083">
        <w:rPr>
          <w:sz w:val="24"/>
          <w:szCs w:val="24"/>
        </w:rPr>
        <w:t xml:space="preserve"> </w:t>
      </w:r>
      <w:r w:rsidR="00650083" w:rsidRPr="00650083">
        <w:rPr>
          <w:sz w:val="24"/>
          <w:szCs w:val="24"/>
        </w:rPr>
        <w:t xml:space="preserve">of MIP </w:t>
      </w:r>
      <w:proofErr w:type="gramStart"/>
      <w:r w:rsidR="00650083" w:rsidRPr="00650083">
        <w:rPr>
          <w:sz w:val="24"/>
          <w:szCs w:val="24"/>
        </w:rPr>
        <w:t>copies :DNA</w:t>
      </w:r>
      <w:proofErr w:type="gramEnd"/>
      <w:r w:rsidR="00650083" w:rsidRPr="00650083">
        <w:rPr>
          <w:sz w:val="24"/>
          <w:szCs w:val="24"/>
        </w:rPr>
        <w:t xml:space="preserve"> copies</w:t>
      </w:r>
      <w:r w:rsidR="00B04C5C" w:rsidRPr="00650083">
        <w:rPr>
          <w:sz w:val="24"/>
          <w:szCs w:val="24"/>
        </w:rPr>
        <w:t xml:space="preserve"> was</w:t>
      </w:r>
      <w:r w:rsidRPr="00650083">
        <w:rPr>
          <w:sz w:val="24"/>
          <w:szCs w:val="24"/>
        </w:rPr>
        <w:t xml:space="preserve"> 200:1, and the concentration of our MIP pool is 0.04878</w:t>
      </w:r>
      <w:r w:rsidR="00B04C5C" w:rsidRPr="00650083">
        <w:rPr>
          <w:sz w:val="24"/>
          <w:szCs w:val="24"/>
        </w:rPr>
        <w:t xml:space="preserve"> </w:t>
      </w:r>
      <w:proofErr w:type="spellStart"/>
      <w:r w:rsidRPr="00650083">
        <w:rPr>
          <w:sz w:val="24"/>
          <w:szCs w:val="24"/>
        </w:rPr>
        <w:t>pmols</w:t>
      </w:r>
      <w:proofErr w:type="spellEnd"/>
      <w:r w:rsidRPr="00650083">
        <w:rPr>
          <w:sz w:val="24"/>
          <w:szCs w:val="24"/>
        </w:rPr>
        <w:t>:</w:t>
      </w:r>
    </w:p>
    <w:p w:rsidR="00B04C5C" w:rsidRPr="00650083" w:rsidRDefault="00B04C5C" w:rsidP="00B04C5C">
      <w:pPr>
        <w:spacing w:after="0" w:line="240" w:lineRule="auto"/>
        <w:ind w:firstLine="720"/>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1ng DNA = 330 haploid genome copies</w:t>
      </w:r>
    </w:p>
    <w:p w:rsidR="00B04C5C" w:rsidRPr="00650083" w:rsidRDefault="00B04C5C" w:rsidP="00B04C5C">
      <w:pPr>
        <w:spacing w:after="0" w:line="240" w:lineRule="auto"/>
        <w:ind w:firstLine="720"/>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 xml:space="preserve">100 </w:t>
      </w:r>
      <w:proofErr w:type="spellStart"/>
      <w:r w:rsidRPr="00650083">
        <w:rPr>
          <w:rFonts w:ascii="Calibri" w:eastAsia="Times New Roman" w:hAnsi="Calibri" w:cs="Times New Roman"/>
          <w:color w:val="000000"/>
          <w:sz w:val="24"/>
          <w:szCs w:val="24"/>
        </w:rPr>
        <w:t>ng</w:t>
      </w:r>
      <w:proofErr w:type="spellEnd"/>
      <w:r w:rsidRPr="00650083">
        <w:rPr>
          <w:rFonts w:ascii="Calibri" w:eastAsia="Times New Roman" w:hAnsi="Calibri" w:cs="Times New Roman"/>
          <w:color w:val="000000"/>
          <w:sz w:val="24"/>
          <w:szCs w:val="24"/>
        </w:rPr>
        <w:t xml:space="preserve"> DNA = 33000 haploid genome copies</w:t>
      </w:r>
    </w:p>
    <w:p w:rsidR="00B04C5C" w:rsidRPr="00650083" w:rsidRDefault="00B04C5C" w:rsidP="00B04C5C">
      <w:pPr>
        <w:spacing w:after="0" w:line="240" w:lineRule="auto"/>
        <w:ind w:firstLine="720"/>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Copies of MIP needed: 200 x 33000 = 6600000 MIP copies</w:t>
      </w:r>
    </w:p>
    <w:p w:rsidR="00B04C5C" w:rsidRPr="00650083" w:rsidRDefault="00B04C5C" w:rsidP="00B04C5C">
      <w:pPr>
        <w:spacing w:after="0" w:line="240" w:lineRule="auto"/>
        <w:rPr>
          <w:rFonts w:ascii="Calibri" w:eastAsia="Times New Roman" w:hAnsi="Calibri" w:cs="Times New Roman"/>
          <w:color w:val="000000"/>
          <w:sz w:val="24"/>
          <w:szCs w:val="24"/>
        </w:rPr>
      </w:pPr>
    </w:p>
    <w:p w:rsidR="00B04C5C" w:rsidRPr="00650083" w:rsidRDefault="00B04C5C" w:rsidP="00B04C5C">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 xml:space="preserve">Now we can transform number of copies to </w:t>
      </w:r>
      <w:proofErr w:type="spellStart"/>
      <w:r w:rsidRPr="00650083">
        <w:rPr>
          <w:rFonts w:ascii="Calibri" w:eastAsia="Times New Roman" w:hAnsi="Calibri" w:cs="Times New Roman"/>
          <w:color w:val="000000"/>
          <w:sz w:val="24"/>
          <w:szCs w:val="24"/>
        </w:rPr>
        <w:t>picomoles</w:t>
      </w:r>
      <w:proofErr w:type="spellEnd"/>
      <w:r w:rsidRPr="00650083">
        <w:rPr>
          <w:rFonts w:ascii="Calibri" w:eastAsia="Times New Roman" w:hAnsi="Calibri" w:cs="Times New Roman"/>
          <w:color w:val="000000"/>
          <w:sz w:val="24"/>
          <w:szCs w:val="24"/>
        </w:rPr>
        <w:t>, using Avogadro’s number: 6.02214 x 10</w:t>
      </w:r>
      <w:r w:rsidRPr="00650083">
        <w:rPr>
          <w:rFonts w:ascii="Calibri" w:eastAsia="Times New Roman" w:hAnsi="Calibri" w:cs="Times New Roman"/>
          <w:color w:val="000000"/>
          <w:sz w:val="24"/>
          <w:szCs w:val="24"/>
          <w:vertAlign w:val="superscript"/>
        </w:rPr>
        <w:t>23</w:t>
      </w:r>
      <w:r w:rsidRPr="00650083">
        <w:rPr>
          <w:rFonts w:ascii="Calibri" w:eastAsia="Times New Roman" w:hAnsi="Calibri" w:cs="Times New Roman"/>
          <w:color w:val="000000"/>
          <w:sz w:val="24"/>
          <w:szCs w:val="24"/>
        </w:rPr>
        <w:t xml:space="preserve"> </w:t>
      </w:r>
    </w:p>
    <w:p w:rsidR="00B04C5C" w:rsidRPr="00650083" w:rsidRDefault="00B04C5C" w:rsidP="00B04C5C">
      <w:pPr>
        <w:spacing w:after="0" w:line="240" w:lineRule="auto"/>
        <w:rPr>
          <w:rFonts w:ascii="Calibri" w:eastAsia="Times New Roman" w:hAnsi="Calibri" w:cs="Times New Roman"/>
          <w:color w:val="000000"/>
          <w:sz w:val="24"/>
          <w:szCs w:val="24"/>
        </w:rPr>
      </w:pPr>
    </w:p>
    <w:p w:rsidR="000006E2" w:rsidRPr="00650083" w:rsidRDefault="000006E2" w:rsidP="00B04C5C">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 xml:space="preserve">             6600000 molecules   x </w:t>
      </w:r>
      <w:r w:rsidR="00B04C5C" w:rsidRPr="00650083">
        <w:rPr>
          <w:rFonts w:ascii="Calibri" w:eastAsia="Times New Roman" w:hAnsi="Calibri" w:cs="Times New Roman"/>
          <w:color w:val="000000"/>
          <w:sz w:val="24"/>
          <w:szCs w:val="24"/>
        </w:rPr>
        <w:t xml:space="preserve"> </w:t>
      </w:r>
      <w:r w:rsidRPr="00650083">
        <w:rPr>
          <w:rFonts w:ascii="Calibri" w:eastAsia="Times New Roman" w:hAnsi="Calibri" w:cs="Times New Roman"/>
          <w:color w:val="000000"/>
          <w:sz w:val="24"/>
          <w:szCs w:val="24"/>
        </w:rPr>
        <w:t xml:space="preserve"> </w:t>
      </w:r>
      <w:r w:rsidRPr="00650083">
        <w:rPr>
          <w:rFonts w:ascii="Calibri" w:eastAsia="Times New Roman" w:hAnsi="Calibri" w:cs="Times New Roman"/>
          <w:color w:val="000000"/>
          <w:sz w:val="24"/>
          <w:szCs w:val="24"/>
          <w:u w:val="single"/>
        </w:rPr>
        <w:t xml:space="preserve">  </w:t>
      </w:r>
      <w:r w:rsidR="00B04C5C" w:rsidRPr="00650083">
        <w:rPr>
          <w:rFonts w:ascii="Calibri" w:eastAsia="Times New Roman" w:hAnsi="Calibri" w:cs="Times New Roman"/>
          <w:color w:val="000000"/>
          <w:sz w:val="24"/>
          <w:szCs w:val="24"/>
          <w:u w:val="single"/>
        </w:rPr>
        <w:t xml:space="preserve">   </w:t>
      </w:r>
      <w:r w:rsidRPr="00650083">
        <w:rPr>
          <w:rFonts w:ascii="Calibri" w:eastAsia="Times New Roman" w:hAnsi="Calibri" w:cs="Times New Roman"/>
          <w:color w:val="000000"/>
          <w:sz w:val="24"/>
          <w:szCs w:val="24"/>
          <w:u w:val="single"/>
        </w:rPr>
        <w:t xml:space="preserve">               </w:t>
      </w:r>
      <w:r w:rsidR="00B04C5C" w:rsidRPr="00650083">
        <w:rPr>
          <w:rFonts w:ascii="Calibri" w:eastAsia="Times New Roman" w:hAnsi="Calibri" w:cs="Times New Roman"/>
          <w:color w:val="000000"/>
          <w:sz w:val="24"/>
          <w:szCs w:val="24"/>
          <w:u w:val="single"/>
        </w:rPr>
        <w:t xml:space="preserve">1 mole     </w:t>
      </w:r>
      <w:r w:rsidRPr="00650083">
        <w:rPr>
          <w:rFonts w:ascii="Calibri" w:eastAsia="Times New Roman" w:hAnsi="Calibri" w:cs="Times New Roman"/>
          <w:color w:val="000000"/>
          <w:sz w:val="24"/>
          <w:szCs w:val="24"/>
          <w:u w:val="single"/>
        </w:rPr>
        <w:t xml:space="preserve">  </w:t>
      </w:r>
      <w:r w:rsidR="00B04C5C" w:rsidRPr="00650083">
        <w:rPr>
          <w:rFonts w:ascii="Calibri" w:eastAsia="Times New Roman" w:hAnsi="Calibri" w:cs="Times New Roman"/>
          <w:color w:val="000000"/>
          <w:sz w:val="24"/>
          <w:szCs w:val="24"/>
          <w:u w:val="single"/>
        </w:rPr>
        <w:t xml:space="preserve">    </w:t>
      </w:r>
      <w:r w:rsidRPr="00650083">
        <w:rPr>
          <w:rFonts w:ascii="Calibri" w:eastAsia="Times New Roman" w:hAnsi="Calibri" w:cs="Times New Roman"/>
          <w:color w:val="000000"/>
          <w:sz w:val="24"/>
          <w:szCs w:val="24"/>
          <w:u w:val="single"/>
        </w:rPr>
        <w:t xml:space="preserve">   </w:t>
      </w:r>
      <w:r w:rsidR="00B04C5C" w:rsidRPr="00650083">
        <w:rPr>
          <w:rFonts w:ascii="Calibri" w:eastAsia="Times New Roman" w:hAnsi="Calibri" w:cs="Times New Roman"/>
          <w:color w:val="000000"/>
          <w:sz w:val="24"/>
          <w:szCs w:val="24"/>
          <w:u w:val="single"/>
        </w:rPr>
        <w:t xml:space="preserve">   </w:t>
      </w:r>
      <w:r w:rsidRPr="00650083">
        <w:rPr>
          <w:rFonts w:ascii="Calibri" w:eastAsia="Times New Roman" w:hAnsi="Calibri" w:cs="Times New Roman"/>
          <w:color w:val="000000"/>
          <w:sz w:val="24"/>
          <w:szCs w:val="24"/>
        </w:rPr>
        <w:t xml:space="preserve">   x   </w:t>
      </w:r>
      <w:r w:rsidRPr="00650083">
        <w:rPr>
          <w:rFonts w:ascii="Calibri" w:eastAsia="Times New Roman" w:hAnsi="Calibri" w:cs="Times New Roman"/>
          <w:color w:val="000000"/>
          <w:sz w:val="24"/>
          <w:szCs w:val="24"/>
          <w:u w:val="single"/>
        </w:rPr>
        <w:t xml:space="preserve"> </w:t>
      </w:r>
      <w:r w:rsidR="00B04C5C" w:rsidRPr="00650083">
        <w:rPr>
          <w:rFonts w:ascii="Calibri" w:eastAsia="Times New Roman" w:hAnsi="Calibri" w:cs="Times New Roman"/>
          <w:color w:val="000000"/>
          <w:sz w:val="24"/>
          <w:szCs w:val="24"/>
          <w:u w:val="single"/>
        </w:rPr>
        <w:t>1x</w:t>
      </w:r>
      <w:r w:rsidRPr="00650083">
        <w:rPr>
          <w:rFonts w:ascii="Calibri" w:eastAsia="Times New Roman" w:hAnsi="Calibri" w:cs="Times New Roman"/>
          <w:color w:val="000000"/>
          <w:sz w:val="24"/>
          <w:szCs w:val="24"/>
          <w:u w:val="single"/>
        </w:rPr>
        <w:t>10</w:t>
      </w:r>
      <w:r w:rsidR="00B04C5C" w:rsidRPr="00650083">
        <w:rPr>
          <w:rFonts w:ascii="Calibri" w:eastAsia="Times New Roman" w:hAnsi="Calibri" w:cs="Times New Roman"/>
          <w:color w:val="000000"/>
          <w:sz w:val="24"/>
          <w:szCs w:val="24"/>
          <w:u w:val="single"/>
          <w:vertAlign w:val="superscript"/>
        </w:rPr>
        <w:t>12</w:t>
      </w:r>
      <w:r w:rsidRPr="00650083">
        <w:rPr>
          <w:rFonts w:ascii="Calibri" w:eastAsia="Times New Roman" w:hAnsi="Calibri" w:cs="Times New Roman"/>
          <w:color w:val="000000"/>
          <w:sz w:val="24"/>
          <w:szCs w:val="24"/>
          <w:u w:val="single"/>
        </w:rPr>
        <w:t xml:space="preserve"> </w:t>
      </w:r>
      <w:proofErr w:type="spellStart"/>
      <w:r w:rsidR="00B04C5C" w:rsidRPr="00650083">
        <w:rPr>
          <w:rFonts w:ascii="Calibri" w:eastAsia="Times New Roman" w:hAnsi="Calibri" w:cs="Times New Roman"/>
          <w:color w:val="000000"/>
          <w:sz w:val="24"/>
          <w:szCs w:val="24"/>
          <w:u w:val="single"/>
        </w:rPr>
        <w:t>picomoles</w:t>
      </w:r>
      <w:proofErr w:type="spellEnd"/>
      <w:r w:rsidRPr="00650083">
        <w:rPr>
          <w:rFonts w:ascii="Calibri" w:eastAsia="Times New Roman" w:hAnsi="Calibri" w:cs="Times New Roman"/>
          <w:color w:val="000000"/>
          <w:sz w:val="24"/>
          <w:szCs w:val="24"/>
          <w:u w:val="single"/>
        </w:rPr>
        <w:t xml:space="preserve"> </w:t>
      </w:r>
      <w:r w:rsidRPr="00650083">
        <w:rPr>
          <w:rFonts w:ascii="Calibri" w:eastAsia="Times New Roman" w:hAnsi="Calibri" w:cs="Times New Roman"/>
          <w:color w:val="000000"/>
          <w:sz w:val="24"/>
          <w:szCs w:val="24"/>
        </w:rPr>
        <w:t xml:space="preserve">  =   1.1 x 10</w:t>
      </w:r>
      <w:r w:rsidRPr="00650083">
        <w:rPr>
          <w:rFonts w:ascii="Calibri" w:eastAsia="Times New Roman" w:hAnsi="Calibri" w:cs="Times New Roman"/>
          <w:color w:val="000000"/>
          <w:sz w:val="24"/>
          <w:szCs w:val="24"/>
          <w:vertAlign w:val="superscript"/>
        </w:rPr>
        <w:t>-5</w:t>
      </w:r>
      <w:r w:rsidRPr="00650083">
        <w:rPr>
          <w:rFonts w:ascii="Calibri" w:eastAsia="Times New Roman" w:hAnsi="Calibri" w:cs="Times New Roman"/>
          <w:color w:val="000000"/>
          <w:sz w:val="24"/>
          <w:szCs w:val="24"/>
        </w:rPr>
        <w:t xml:space="preserve"> </w:t>
      </w:r>
      <w:proofErr w:type="spellStart"/>
      <w:r w:rsidRPr="00650083">
        <w:rPr>
          <w:rFonts w:ascii="Calibri" w:eastAsia="Times New Roman" w:hAnsi="Calibri" w:cs="Times New Roman"/>
          <w:color w:val="000000"/>
          <w:sz w:val="24"/>
          <w:szCs w:val="24"/>
        </w:rPr>
        <w:t>pmol</w:t>
      </w:r>
      <w:proofErr w:type="spellEnd"/>
    </w:p>
    <w:p w:rsidR="00B04C5C" w:rsidRPr="00650083" w:rsidRDefault="00B04C5C" w:rsidP="00B04C5C">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 xml:space="preserve">                                </w:t>
      </w:r>
      <w:r w:rsidR="000006E2" w:rsidRPr="00650083">
        <w:rPr>
          <w:rFonts w:ascii="Calibri" w:eastAsia="Times New Roman" w:hAnsi="Calibri" w:cs="Times New Roman"/>
          <w:color w:val="000000"/>
          <w:sz w:val="24"/>
          <w:szCs w:val="24"/>
        </w:rPr>
        <w:t xml:space="preserve">                          </w:t>
      </w:r>
      <w:r w:rsidRPr="00650083">
        <w:rPr>
          <w:rFonts w:ascii="Calibri" w:eastAsia="Times New Roman" w:hAnsi="Calibri" w:cs="Times New Roman"/>
          <w:color w:val="000000"/>
          <w:sz w:val="24"/>
          <w:szCs w:val="24"/>
        </w:rPr>
        <w:t xml:space="preserve">6.02214 x </w:t>
      </w:r>
      <w:proofErr w:type="gramStart"/>
      <w:r w:rsidRPr="00650083">
        <w:rPr>
          <w:rFonts w:ascii="Calibri" w:eastAsia="Times New Roman" w:hAnsi="Calibri" w:cs="Times New Roman"/>
          <w:color w:val="000000"/>
          <w:sz w:val="24"/>
          <w:szCs w:val="24"/>
        </w:rPr>
        <w:t>10</w:t>
      </w:r>
      <w:r w:rsidRPr="00650083">
        <w:rPr>
          <w:rFonts w:ascii="Calibri" w:eastAsia="Times New Roman" w:hAnsi="Calibri" w:cs="Times New Roman"/>
          <w:color w:val="000000"/>
          <w:sz w:val="24"/>
          <w:szCs w:val="24"/>
          <w:vertAlign w:val="superscript"/>
        </w:rPr>
        <w:t xml:space="preserve">23  </w:t>
      </w:r>
      <w:r w:rsidR="000006E2" w:rsidRPr="00650083">
        <w:rPr>
          <w:rFonts w:ascii="Calibri" w:eastAsia="Times New Roman" w:hAnsi="Calibri" w:cs="Times New Roman"/>
          <w:color w:val="000000"/>
          <w:sz w:val="24"/>
          <w:szCs w:val="24"/>
        </w:rPr>
        <w:t>molecules</w:t>
      </w:r>
      <w:proofErr w:type="gramEnd"/>
      <w:r w:rsidRPr="00650083">
        <w:rPr>
          <w:rFonts w:ascii="Calibri" w:eastAsia="Times New Roman" w:hAnsi="Calibri" w:cs="Times New Roman"/>
          <w:color w:val="000000"/>
          <w:sz w:val="24"/>
          <w:szCs w:val="24"/>
          <w:vertAlign w:val="superscript"/>
        </w:rPr>
        <w:t xml:space="preserve">                </w:t>
      </w:r>
      <w:r w:rsidR="000006E2" w:rsidRPr="00650083">
        <w:rPr>
          <w:rFonts w:ascii="Calibri" w:eastAsia="Times New Roman" w:hAnsi="Calibri" w:cs="Times New Roman"/>
          <w:color w:val="000000"/>
          <w:sz w:val="24"/>
          <w:szCs w:val="24"/>
          <w:vertAlign w:val="superscript"/>
        </w:rPr>
        <w:t xml:space="preserve">               </w:t>
      </w:r>
      <w:r w:rsidRPr="00650083">
        <w:rPr>
          <w:rFonts w:ascii="Calibri" w:eastAsia="Times New Roman" w:hAnsi="Calibri" w:cs="Times New Roman"/>
          <w:color w:val="000000"/>
          <w:sz w:val="24"/>
          <w:szCs w:val="24"/>
        </w:rPr>
        <w:t>1 mole</w:t>
      </w:r>
    </w:p>
    <w:p w:rsidR="007B0D38" w:rsidRPr="00650083" w:rsidRDefault="007B0D38" w:rsidP="00B04C5C">
      <w:pPr>
        <w:spacing w:after="0" w:line="240" w:lineRule="auto"/>
        <w:rPr>
          <w:rFonts w:ascii="Calibri" w:eastAsia="Times New Roman" w:hAnsi="Calibri" w:cs="Times New Roman"/>
          <w:color w:val="000000"/>
          <w:sz w:val="24"/>
          <w:szCs w:val="24"/>
        </w:rPr>
      </w:pPr>
    </w:p>
    <w:p w:rsidR="007B0D38" w:rsidRPr="00650083" w:rsidRDefault="007B0D38" w:rsidP="00B04C5C">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 xml:space="preserve">Our MIP pool concentration is 0.04878 </w:t>
      </w:r>
      <w:proofErr w:type="spellStart"/>
      <w:r w:rsidRPr="00650083">
        <w:rPr>
          <w:rFonts w:ascii="Calibri" w:eastAsia="Times New Roman" w:hAnsi="Calibri" w:cs="Times New Roman"/>
          <w:color w:val="000000"/>
          <w:sz w:val="24"/>
          <w:szCs w:val="24"/>
        </w:rPr>
        <w:t>pmols</w:t>
      </w:r>
      <w:proofErr w:type="spellEnd"/>
      <w:r w:rsidRPr="00650083">
        <w:rPr>
          <w:rFonts w:ascii="Calibri" w:eastAsia="Times New Roman" w:hAnsi="Calibri" w:cs="Times New Roman"/>
          <w:color w:val="000000"/>
          <w:sz w:val="24"/>
          <w:szCs w:val="24"/>
        </w:rPr>
        <w:t xml:space="preserve">, so we can calculate the </w:t>
      </w:r>
      <w:r w:rsidRPr="00650083">
        <w:rPr>
          <w:sz w:val="24"/>
          <w:szCs w:val="24"/>
        </w:rPr>
        <w:t>µl</w:t>
      </w:r>
      <w:r w:rsidRPr="00650083">
        <w:rPr>
          <w:rFonts w:ascii="Calibri" w:eastAsia="Times New Roman" w:hAnsi="Calibri" w:cs="Times New Roman"/>
          <w:color w:val="000000"/>
          <w:sz w:val="24"/>
          <w:szCs w:val="24"/>
        </w:rPr>
        <w:t xml:space="preserve"> to take of this pool for the capture reaction:</w:t>
      </w:r>
      <w:r w:rsidR="000006E2" w:rsidRPr="00650083">
        <w:rPr>
          <w:rFonts w:ascii="Calibri" w:eastAsia="Times New Roman" w:hAnsi="Calibri" w:cs="Times New Roman"/>
          <w:color w:val="000000"/>
          <w:sz w:val="24"/>
          <w:szCs w:val="24"/>
        </w:rPr>
        <w:t xml:space="preserve"> </w:t>
      </w:r>
    </w:p>
    <w:p w:rsidR="007B0D38" w:rsidRPr="00650083" w:rsidRDefault="007B0D38" w:rsidP="00B04C5C">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 xml:space="preserve">           </w:t>
      </w:r>
    </w:p>
    <w:p w:rsidR="000B01F7" w:rsidRPr="00650083" w:rsidRDefault="007B0D38" w:rsidP="00B04C5C">
      <w:pPr>
        <w:spacing w:after="0" w:line="240" w:lineRule="auto"/>
        <w:rPr>
          <w:sz w:val="24"/>
          <w:szCs w:val="24"/>
        </w:rPr>
      </w:pPr>
      <w:r w:rsidRPr="00650083">
        <w:rPr>
          <w:rFonts w:ascii="Calibri" w:eastAsia="Times New Roman" w:hAnsi="Calibri" w:cs="Times New Roman"/>
          <w:color w:val="000000"/>
          <w:sz w:val="24"/>
          <w:szCs w:val="24"/>
        </w:rPr>
        <w:t xml:space="preserve">         </w:t>
      </w:r>
      <w:r w:rsidR="000006E2" w:rsidRPr="00650083">
        <w:rPr>
          <w:rFonts w:ascii="Calibri" w:eastAsia="Times New Roman" w:hAnsi="Calibri" w:cs="Times New Roman"/>
          <w:color w:val="000000"/>
          <w:sz w:val="24"/>
          <w:szCs w:val="24"/>
        </w:rPr>
        <w:t xml:space="preserve">   1.1 x 10</w:t>
      </w:r>
      <w:r w:rsidR="000006E2" w:rsidRPr="00650083">
        <w:rPr>
          <w:rFonts w:ascii="Calibri" w:eastAsia="Times New Roman" w:hAnsi="Calibri" w:cs="Times New Roman"/>
          <w:color w:val="000000"/>
          <w:sz w:val="24"/>
          <w:szCs w:val="24"/>
          <w:vertAlign w:val="superscript"/>
        </w:rPr>
        <w:t>-5</w:t>
      </w:r>
      <w:r w:rsidR="000006E2" w:rsidRPr="00650083">
        <w:rPr>
          <w:rFonts w:ascii="Calibri" w:eastAsia="Times New Roman" w:hAnsi="Calibri" w:cs="Times New Roman"/>
          <w:color w:val="000000"/>
          <w:sz w:val="24"/>
          <w:szCs w:val="24"/>
        </w:rPr>
        <w:t xml:space="preserve"> </w:t>
      </w:r>
      <w:proofErr w:type="spellStart"/>
      <w:r w:rsidR="000006E2" w:rsidRPr="00650083">
        <w:rPr>
          <w:rFonts w:ascii="Calibri" w:eastAsia="Times New Roman" w:hAnsi="Calibri" w:cs="Times New Roman"/>
          <w:color w:val="000000"/>
          <w:sz w:val="24"/>
          <w:szCs w:val="24"/>
        </w:rPr>
        <w:t>pmol</w:t>
      </w:r>
      <w:proofErr w:type="spellEnd"/>
      <w:r w:rsidR="000006E2" w:rsidRPr="00650083">
        <w:rPr>
          <w:rFonts w:ascii="Calibri" w:eastAsia="Times New Roman" w:hAnsi="Calibri" w:cs="Times New Roman"/>
          <w:color w:val="000000"/>
          <w:sz w:val="24"/>
          <w:szCs w:val="24"/>
        </w:rPr>
        <w:t xml:space="preserve">    x   </w:t>
      </w:r>
      <w:r w:rsidR="000006E2" w:rsidRPr="00650083">
        <w:rPr>
          <w:rFonts w:ascii="Calibri" w:eastAsia="Times New Roman" w:hAnsi="Calibri" w:cs="Times New Roman"/>
          <w:color w:val="000000"/>
          <w:sz w:val="24"/>
          <w:szCs w:val="24"/>
          <w:u w:val="single"/>
        </w:rPr>
        <w:t xml:space="preserve">        1ul            </w:t>
      </w:r>
      <w:r w:rsidR="000006E2" w:rsidRPr="00650083">
        <w:rPr>
          <w:rFonts w:ascii="Calibri" w:eastAsia="Times New Roman" w:hAnsi="Calibri" w:cs="Times New Roman"/>
          <w:color w:val="000000"/>
          <w:sz w:val="24"/>
          <w:szCs w:val="24"/>
        </w:rPr>
        <w:t xml:space="preserve">    =   2.25 x 10</w:t>
      </w:r>
      <w:r w:rsidR="000006E2" w:rsidRPr="00650083">
        <w:rPr>
          <w:rFonts w:ascii="Calibri" w:eastAsia="Times New Roman" w:hAnsi="Calibri" w:cs="Times New Roman"/>
          <w:color w:val="000000"/>
          <w:sz w:val="24"/>
          <w:szCs w:val="24"/>
          <w:vertAlign w:val="superscript"/>
        </w:rPr>
        <w:t>-4</w:t>
      </w:r>
      <w:r w:rsidR="000006E2" w:rsidRPr="00650083">
        <w:rPr>
          <w:rFonts w:ascii="Calibri" w:eastAsia="Times New Roman" w:hAnsi="Calibri" w:cs="Times New Roman"/>
          <w:color w:val="000000"/>
          <w:sz w:val="24"/>
          <w:szCs w:val="24"/>
        </w:rPr>
        <w:t xml:space="preserve"> </w:t>
      </w:r>
      <w:r w:rsidRPr="00650083">
        <w:rPr>
          <w:sz w:val="24"/>
          <w:szCs w:val="24"/>
        </w:rPr>
        <w:t>µl</w:t>
      </w:r>
    </w:p>
    <w:p w:rsidR="000006E2" w:rsidRPr="00650083" w:rsidRDefault="000006E2" w:rsidP="00B04C5C">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 xml:space="preserve">                                                 0.04878pmol</w:t>
      </w:r>
    </w:p>
    <w:p w:rsidR="000B01F7" w:rsidRPr="00650083" w:rsidRDefault="000B01F7" w:rsidP="00B04C5C">
      <w:pPr>
        <w:spacing w:after="0" w:line="240" w:lineRule="auto"/>
        <w:rPr>
          <w:rFonts w:ascii="Calibri" w:eastAsia="Times New Roman" w:hAnsi="Calibri" w:cs="Times New Roman"/>
          <w:color w:val="000000"/>
          <w:sz w:val="24"/>
          <w:szCs w:val="24"/>
        </w:rPr>
      </w:pPr>
    </w:p>
    <w:p w:rsidR="000B01F7" w:rsidRPr="00650083" w:rsidRDefault="00A02317" w:rsidP="00B04C5C">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lastRenderedPageBreak/>
        <w:t>If the volume is too small, we can</w:t>
      </w:r>
      <w:r w:rsidR="000B01F7" w:rsidRPr="00650083">
        <w:rPr>
          <w:rFonts w:ascii="Calibri" w:eastAsia="Times New Roman" w:hAnsi="Calibri" w:cs="Times New Roman"/>
          <w:color w:val="000000"/>
          <w:sz w:val="24"/>
          <w:szCs w:val="24"/>
        </w:rPr>
        <w:t xml:space="preserve"> dilute our stock of MIPs to a lower concentration so we can pipette </w:t>
      </w:r>
      <w:r w:rsidR="00B4030B" w:rsidRPr="00650083">
        <w:rPr>
          <w:rFonts w:ascii="Calibri" w:eastAsia="Times New Roman" w:hAnsi="Calibri" w:cs="Times New Roman"/>
          <w:color w:val="000000"/>
          <w:sz w:val="24"/>
          <w:szCs w:val="24"/>
        </w:rPr>
        <w:t>a higher volume</w:t>
      </w:r>
      <w:r w:rsidR="000B01F7" w:rsidRPr="00650083">
        <w:rPr>
          <w:rFonts w:ascii="Calibri" w:eastAsia="Times New Roman" w:hAnsi="Calibri" w:cs="Times New Roman"/>
          <w:color w:val="000000"/>
          <w:sz w:val="24"/>
          <w:szCs w:val="24"/>
        </w:rPr>
        <w:t xml:space="preserve">. </w:t>
      </w:r>
      <w:r w:rsidRPr="00650083">
        <w:rPr>
          <w:rFonts w:ascii="Calibri" w:eastAsia="Times New Roman" w:hAnsi="Calibri" w:cs="Times New Roman"/>
          <w:color w:val="000000"/>
          <w:sz w:val="24"/>
          <w:szCs w:val="24"/>
        </w:rPr>
        <w:t xml:space="preserve">For example doing a </w:t>
      </w:r>
      <w:r w:rsidR="000B01F7" w:rsidRPr="00650083">
        <w:rPr>
          <w:rFonts w:ascii="Calibri" w:eastAsia="Times New Roman" w:hAnsi="Calibri" w:cs="Times New Roman"/>
          <w:color w:val="000000"/>
          <w:sz w:val="24"/>
          <w:szCs w:val="24"/>
        </w:rPr>
        <w:t xml:space="preserve">1/5 </w:t>
      </w:r>
      <w:proofErr w:type="spellStart"/>
      <w:r w:rsidR="000B01F7" w:rsidRPr="00650083">
        <w:rPr>
          <w:rFonts w:ascii="Calibri" w:eastAsia="Times New Roman" w:hAnsi="Calibri" w:cs="Times New Roman"/>
          <w:color w:val="000000"/>
          <w:sz w:val="24"/>
          <w:szCs w:val="24"/>
        </w:rPr>
        <w:t>dil</w:t>
      </w:r>
      <w:proofErr w:type="spellEnd"/>
      <w:r w:rsidR="000B01F7" w:rsidRPr="00650083">
        <w:rPr>
          <w:rFonts w:ascii="Calibri" w:eastAsia="Times New Roman" w:hAnsi="Calibri" w:cs="Times New Roman"/>
          <w:color w:val="000000"/>
          <w:sz w:val="24"/>
          <w:szCs w:val="24"/>
        </w:rPr>
        <w:t xml:space="preserve"> from the stock, and then a 1/100 </w:t>
      </w:r>
      <w:proofErr w:type="spellStart"/>
      <w:r w:rsidR="000B01F7" w:rsidRPr="00650083">
        <w:rPr>
          <w:rFonts w:ascii="Calibri" w:eastAsia="Times New Roman" w:hAnsi="Calibri" w:cs="Times New Roman"/>
          <w:color w:val="000000"/>
          <w:sz w:val="24"/>
          <w:szCs w:val="24"/>
        </w:rPr>
        <w:t>dil</w:t>
      </w:r>
      <w:proofErr w:type="spellEnd"/>
      <w:r w:rsidR="000B01F7" w:rsidRPr="00650083">
        <w:rPr>
          <w:rFonts w:ascii="Calibri" w:eastAsia="Times New Roman" w:hAnsi="Calibri" w:cs="Times New Roman"/>
          <w:color w:val="000000"/>
          <w:sz w:val="24"/>
          <w:szCs w:val="24"/>
        </w:rPr>
        <w:t xml:space="preserve"> from the 1/5 dil</w:t>
      </w:r>
      <w:r w:rsidRPr="00650083">
        <w:rPr>
          <w:rFonts w:ascii="Calibri" w:eastAsia="Times New Roman" w:hAnsi="Calibri" w:cs="Times New Roman"/>
          <w:color w:val="000000"/>
          <w:sz w:val="24"/>
          <w:szCs w:val="24"/>
        </w:rPr>
        <w:t>.</w:t>
      </w:r>
    </w:p>
    <w:p w:rsidR="006670D0" w:rsidRPr="00650083" w:rsidRDefault="006670D0" w:rsidP="00A02317">
      <w:pPr>
        <w:spacing w:after="0" w:line="240" w:lineRule="auto"/>
        <w:rPr>
          <w:b/>
          <w:sz w:val="24"/>
          <w:szCs w:val="24"/>
        </w:rPr>
      </w:pPr>
    </w:p>
    <w:p w:rsidR="004752E9" w:rsidRPr="004752E9" w:rsidRDefault="004752E9" w:rsidP="004752E9">
      <w:pPr>
        <w:spacing w:after="0" w:line="240" w:lineRule="auto"/>
        <w:rPr>
          <w:b/>
          <w:sz w:val="24"/>
          <w:szCs w:val="24"/>
        </w:rPr>
      </w:pPr>
      <w:r w:rsidRPr="004752E9">
        <w:rPr>
          <w:b/>
          <w:sz w:val="24"/>
          <w:szCs w:val="24"/>
        </w:rPr>
        <w:t>MIP pool normalization</w:t>
      </w:r>
      <w:r>
        <w:rPr>
          <w:b/>
          <w:sz w:val="24"/>
          <w:szCs w:val="24"/>
        </w:rPr>
        <w:t>:</w:t>
      </w:r>
    </w:p>
    <w:p w:rsidR="004752E9" w:rsidRDefault="004752E9" w:rsidP="00A02317">
      <w:pPr>
        <w:spacing w:after="0" w:line="240" w:lineRule="auto"/>
        <w:rPr>
          <w:sz w:val="24"/>
          <w:szCs w:val="24"/>
        </w:rPr>
      </w:pPr>
    </w:p>
    <w:p w:rsidR="00F51349" w:rsidRDefault="002D0C1F" w:rsidP="00A02317">
      <w:pPr>
        <w:spacing w:after="0" w:line="240" w:lineRule="auto"/>
        <w:rPr>
          <w:sz w:val="24"/>
          <w:szCs w:val="24"/>
        </w:rPr>
      </w:pPr>
      <w:r w:rsidRPr="00F51349">
        <w:rPr>
          <w:sz w:val="24"/>
          <w:szCs w:val="24"/>
        </w:rPr>
        <w:t xml:space="preserve">The first time using a MIP pool, we test it running just a few samples to evaluate uniformity. </w:t>
      </w:r>
      <w:r w:rsidR="006F03F7" w:rsidRPr="00F51349">
        <w:rPr>
          <w:sz w:val="24"/>
          <w:szCs w:val="24"/>
        </w:rPr>
        <w:t>Then</w:t>
      </w:r>
      <w:r w:rsidRPr="00F51349">
        <w:rPr>
          <w:sz w:val="24"/>
          <w:szCs w:val="24"/>
        </w:rPr>
        <w:t xml:space="preserve"> we can rebalance the MIP pool </w:t>
      </w:r>
      <w:r w:rsidR="00F51349" w:rsidRPr="00F51349">
        <w:rPr>
          <w:sz w:val="24"/>
          <w:szCs w:val="24"/>
        </w:rPr>
        <w:t xml:space="preserve">by </w:t>
      </w:r>
      <w:r w:rsidRPr="00F51349">
        <w:rPr>
          <w:sz w:val="24"/>
          <w:szCs w:val="24"/>
        </w:rPr>
        <w:t xml:space="preserve">adding more of the MIPs that didn’t perform well in the test run. </w:t>
      </w:r>
      <w:r w:rsidR="00C93B34" w:rsidRPr="00F51349">
        <w:rPr>
          <w:sz w:val="24"/>
          <w:szCs w:val="24"/>
        </w:rPr>
        <w:t>In the e</w:t>
      </w:r>
      <w:r w:rsidR="00CF4428" w:rsidRPr="00F51349">
        <w:rPr>
          <w:sz w:val="24"/>
          <w:szCs w:val="24"/>
        </w:rPr>
        <w:t>x</w:t>
      </w:r>
      <w:r w:rsidR="001E5558" w:rsidRPr="00F51349">
        <w:rPr>
          <w:sz w:val="24"/>
          <w:szCs w:val="24"/>
        </w:rPr>
        <w:t xml:space="preserve">ample </w:t>
      </w:r>
      <w:r w:rsidR="00C93D5B" w:rsidRPr="00F51349">
        <w:rPr>
          <w:sz w:val="24"/>
          <w:szCs w:val="24"/>
        </w:rPr>
        <w:t>MIP1714; we pool all</w:t>
      </w:r>
      <w:r w:rsidR="00CF4428" w:rsidRPr="00F51349">
        <w:rPr>
          <w:sz w:val="24"/>
          <w:szCs w:val="24"/>
        </w:rPr>
        <w:t xml:space="preserve"> the “good” MIPs in one tube, and </w:t>
      </w:r>
      <w:r w:rsidR="00C93D5B" w:rsidRPr="00F51349">
        <w:rPr>
          <w:sz w:val="24"/>
          <w:szCs w:val="24"/>
        </w:rPr>
        <w:t xml:space="preserve">all </w:t>
      </w:r>
      <w:r w:rsidR="00CF4428" w:rsidRPr="00F51349">
        <w:rPr>
          <w:sz w:val="24"/>
          <w:szCs w:val="24"/>
        </w:rPr>
        <w:t xml:space="preserve">the “bad MIPs” in another tube, and we phosphorylate them separately. Then we pool at a ratio </w:t>
      </w:r>
      <w:r w:rsidR="00C93B34" w:rsidRPr="00F51349">
        <w:rPr>
          <w:sz w:val="24"/>
          <w:szCs w:val="24"/>
        </w:rPr>
        <w:t>50:1 (</w:t>
      </w:r>
      <w:proofErr w:type="spellStart"/>
      <w:r w:rsidR="00C93B34" w:rsidRPr="00F51349">
        <w:rPr>
          <w:sz w:val="24"/>
          <w:szCs w:val="24"/>
        </w:rPr>
        <w:t>bad</w:t>
      </w:r>
      <w:proofErr w:type="gramStart"/>
      <w:r w:rsidR="00C93B34" w:rsidRPr="00F51349">
        <w:rPr>
          <w:sz w:val="24"/>
          <w:szCs w:val="24"/>
        </w:rPr>
        <w:t>:good</w:t>
      </w:r>
      <w:proofErr w:type="spellEnd"/>
      <w:proofErr w:type="gramEnd"/>
      <w:r w:rsidR="00C93B34" w:rsidRPr="00F51349">
        <w:rPr>
          <w:sz w:val="24"/>
          <w:szCs w:val="24"/>
        </w:rPr>
        <w:t>).</w:t>
      </w:r>
      <w:r w:rsidR="006F03F7" w:rsidRPr="00F51349">
        <w:rPr>
          <w:sz w:val="24"/>
          <w:szCs w:val="24"/>
        </w:rPr>
        <w:t xml:space="preserve"> We’ll use the final concentration of the good MIPs in the normalized pool to calculate the µl of MIPs to add to the capture.</w:t>
      </w:r>
    </w:p>
    <w:p w:rsidR="00F51349" w:rsidRDefault="00F51349" w:rsidP="00A02317">
      <w:pPr>
        <w:spacing w:after="0" w:line="240" w:lineRule="auto"/>
        <w:rPr>
          <w:sz w:val="24"/>
          <w:szCs w:val="24"/>
        </w:rPr>
      </w:pPr>
    </w:p>
    <w:p w:rsidR="002D0C1F" w:rsidRPr="00F51349" w:rsidRDefault="001E5558" w:rsidP="00A02317">
      <w:pPr>
        <w:spacing w:after="0" w:line="240" w:lineRule="auto"/>
        <w:rPr>
          <w:sz w:val="24"/>
          <w:szCs w:val="24"/>
        </w:rPr>
      </w:pPr>
      <w:r w:rsidRPr="00F51349">
        <w:rPr>
          <w:sz w:val="24"/>
          <w:szCs w:val="24"/>
        </w:rPr>
        <w:t xml:space="preserve">So… </w:t>
      </w:r>
      <w:r w:rsidR="009C0D8C" w:rsidRPr="00F51349">
        <w:rPr>
          <w:sz w:val="24"/>
          <w:szCs w:val="24"/>
        </w:rPr>
        <w:t xml:space="preserve">we take 0.1µl of each MIP to make </w:t>
      </w:r>
      <w:r w:rsidRPr="00F51349">
        <w:rPr>
          <w:sz w:val="24"/>
          <w:szCs w:val="24"/>
        </w:rPr>
        <w:t>each</w:t>
      </w:r>
      <w:r w:rsidR="009C0D8C" w:rsidRPr="00F51349">
        <w:rPr>
          <w:sz w:val="24"/>
          <w:szCs w:val="24"/>
        </w:rPr>
        <w:t xml:space="preserve"> pool, and then we phosphorylate</w:t>
      </w:r>
      <w:r w:rsidRPr="00F51349">
        <w:rPr>
          <w:sz w:val="24"/>
          <w:szCs w:val="24"/>
        </w:rPr>
        <w:t xml:space="preserve"> separately</w:t>
      </w:r>
      <w:r w:rsidR="009C0D8C" w:rsidRPr="00F51349">
        <w:rPr>
          <w:sz w:val="24"/>
          <w:szCs w:val="24"/>
        </w:rPr>
        <w:t xml:space="preserve"> in a final volume of 100µl, </w:t>
      </w:r>
      <w:r w:rsidRPr="00F51349">
        <w:rPr>
          <w:sz w:val="24"/>
          <w:szCs w:val="24"/>
        </w:rPr>
        <w:t>both pools we’ll be at the same concentration of</w:t>
      </w:r>
      <w:r w:rsidR="009C0D8C" w:rsidRPr="00F51349">
        <w:rPr>
          <w:sz w:val="24"/>
          <w:szCs w:val="24"/>
        </w:rPr>
        <w:t xml:space="preserve"> 0.1µ</w:t>
      </w:r>
      <w:r w:rsidR="009C0D8C" w:rsidRPr="00F51349">
        <w:rPr>
          <w:rFonts w:eastAsia="Times New Roman" w:cs="Times New Roman"/>
          <w:color w:val="000000"/>
          <w:sz w:val="24"/>
          <w:szCs w:val="24"/>
        </w:rPr>
        <w:t>M (</w:t>
      </w:r>
      <w:proofErr w:type="gramStart"/>
      <w:r w:rsidR="009C0D8C" w:rsidRPr="00F51349">
        <w:rPr>
          <w:rFonts w:eastAsia="Times New Roman" w:cs="Times New Roman"/>
          <w:color w:val="000000"/>
          <w:sz w:val="24"/>
          <w:szCs w:val="24"/>
        </w:rPr>
        <w:t>Vi</w:t>
      </w:r>
      <w:proofErr w:type="gramEnd"/>
      <w:r w:rsidR="009C0D8C" w:rsidRPr="00F51349">
        <w:rPr>
          <w:rFonts w:eastAsia="Times New Roman" w:cs="Times New Roman"/>
          <w:color w:val="000000"/>
          <w:sz w:val="24"/>
          <w:szCs w:val="24"/>
        </w:rPr>
        <w:t xml:space="preserve"> x </w:t>
      </w:r>
      <w:proofErr w:type="spellStart"/>
      <w:r w:rsidR="009C0D8C" w:rsidRPr="00F51349">
        <w:rPr>
          <w:rFonts w:eastAsia="Times New Roman" w:cs="Times New Roman"/>
          <w:color w:val="000000"/>
          <w:sz w:val="24"/>
          <w:szCs w:val="24"/>
        </w:rPr>
        <w:t>Ci</w:t>
      </w:r>
      <w:proofErr w:type="spellEnd"/>
      <w:r w:rsidR="009C0D8C" w:rsidRPr="00F51349">
        <w:rPr>
          <w:rFonts w:eastAsia="Times New Roman" w:cs="Times New Roman"/>
          <w:color w:val="000000"/>
          <w:sz w:val="24"/>
          <w:szCs w:val="24"/>
        </w:rPr>
        <w:t xml:space="preserve"> = </w:t>
      </w:r>
      <w:proofErr w:type="spellStart"/>
      <w:r w:rsidR="009C0D8C" w:rsidRPr="00F51349">
        <w:rPr>
          <w:rFonts w:eastAsia="Times New Roman" w:cs="Times New Roman"/>
          <w:color w:val="000000"/>
          <w:sz w:val="24"/>
          <w:szCs w:val="24"/>
        </w:rPr>
        <w:t>Vf</w:t>
      </w:r>
      <w:proofErr w:type="spellEnd"/>
      <w:r w:rsidR="009C0D8C" w:rsidRPr="00F51349">
        <w:rPr>
          <w:rFonts w:eastAsia="Times New Roman" w:cs="Times New Roman"/>
          <w:color w:val="000000"/>
          <w:sz w:val="24"/>
          <w:szCs w:val="24"/>
        </w:rPr>
        <w:t xml:space="preserve"> x </w:t>
      </w:r>
      <w:proofErr w:type="spellStart"/>
      <w:r w:rsidR="009C0D8C" w:rsidRPr="00F51349">
        <w:rPr>
          <w:rFonts w:eastAsia="Times New Roman" w:cs="Times New Roman"/>
          <w:color w:val="000000"/>
          <w:sz w:val="24"/>
          <w:szCs w:val="24"/>
        </w:rPr>
        <w:t>Cf</w:t>
      </w:r>
      <w:proofErr w:type="spellEnd"/>
      <w:r w:rsidR="009C0D8C" w:rsidRPr="00F51349">
        <w:rPr>
          <w:rFonts w:eastAsia="Times New Roman" w:cs="Times New Roman"/>
          <w:color w:val="000000"/>
          <w:sz w:val="24"/>
          <w:szCs w:val="24"/>
        </w:rPr>
        <w:t>; 0.1</w:t>
      </w:r>
      <w:r w:rsidR="009C0D8C" w:rsidRPr="00F51349">
        <w:rPr>
          <w:sz w:val="24"/>
          <w:szCs w:val="24"/>
        </w:rPr>
        <w:t>µ</w:t>
      </w:r>
      <w:r w:rsidR="009C0D8C" w:rsidRPr="00F51349">
        <w:rPr>
          <w:rFonts w:eastAsia="Times New Roman" w:cs="Times New Roman"/>
          <w:color w:val="000000"/>
          <w:sz w:val="24"/>
          <w:szCs w:val="24"/>
        </w:rPr>
        <w:t>L x 100</w:t>
      </w:r>
      <w:r w:rsidR="009C0D8C" w:rsidRPr="00F51349">
        <w:rPr>
          <w:sz w:val="24"/>
          <w:szCs w:val="24"/>
        </w:rPr>
        <w:t>µ</w:t>
      </w:r>
      <w:r w:rsidR="009C0D8C" w:rsidRPr="00F51349">
        <w:rPr>
          <w:rFonts w:eastAsia="Times New Roman" w:cs="Times New Roman"/>
          <w:color w:val="000000"/>
          <w:sz w:val="24"/>
          <w:szCs w:val="24"/>
        </w:rPr>
        <w:t>M = 100</w:t>
      </w:r>
      <w:r w:rsidR="009C0D8C" w:rsidRPr="00F51349">
        <w:rPr>
          <w:sz w:val="24"/>
          <w:szCs w:val="24"/>
        </w:rPr>
        <w:t>µ</w:t>
      </w:r>
      <w:r w:rsidR="009C0D8C" w:rsidRPr="00F51349">
        <w:rPr>
          <w:rFonts w:eastAsia="Times New Roman" w:cs="Times New Roman"/>
          <w:color w:val="000000"/>
          <w:sz w:val="24"/>
          <w:szCs w:val="24"/>
        </w:rPr>
        <w:t xml:space="preserve">l x </w:t>
      </w:r>
      <w:proofErr w:type="spellStart"/>
      <w:r w:rsidR="009C0D8C" w:rsidRPr="00F51349">
        <w:rPr>
          <w:rFonts w:eastAsia="Times New Roman" w:cs="Times New Roman"/>
          <w:color w:val="000000"/>
          <w:sz w:val="24"/>
          <w:szCs w:val="24"/>
        </w:rPr>
        <w:t>Cf</w:t>
      </w:r>
      <w:proofErr w:type="spellEnd"/>
      <w:r w:rsidR="009C0D8C" w:rsidRPr="00F51349">
        <w:rPr>
          <w:rFonts w:eastAsia="Times New Roman" w:cs="Times New Roman"/>
          <w:color w:val="000000"/>
          <w:sz w:val="24"/>
          <w:szCs w:val="24"/>
        </w:rPr>
        <w:t xml:space="preserve">; </w:t>
      </w:r>
      <w:proofErr w:type="spellStart"/>
      <w:r w:rsidR="009C0D8C" w:rsidRPr="00F51349">
        <w:rPr>
          <w:rFonts w:eastAsia="Times New Roman" w:cs="Times New Roman"/>
          <w:color w:val="000000"/>
          <w:sz w:val="24"/>
          <w:szCs w:val="24"/>
        </w:rPr>
        <w:t>Cf</w:t>
      </w:r>
      <w:proofErr w:type="spellEnd"/>
      <w:r w:rsidR="009C0D8C" w:rsidRPr="00F51349">
        <w:rPr>
          <w:rFonts w:eastAsia="Times New Roman" w:cs="Times New Roman"/>
          <w:color w:val="000000"/>
          <w:sz w:val="24"/>
          <w:szCs w:val="24"/>
        </w:rPr>
        <w:t xml:space="preserve"> = 0.1</w:t>
      </w:r>
      <w:r w:rsidR="009C0D8C" w:rsidRPr="00F51349">
        <w:rPr>
          <w:sz w:val="24"/>
          <w:szCs w:val="24"/>
        </w:rPr>
        <w:t xml:space="preserve"> µ</w:t>
      </w:r>
      <w:r w:rsidR="009C0D8C" w:rsidRPr="00F51349">
        <w:rPr>
          <w:rFonts w:eastAsia="Times New Roman" w:cs="Times New Roman"/>
          <w:color w:val="000000"/>
          <w:sz w:val="24"/>
          <w:szCs w:val="24"/>
        </w:rPr>
        <w:t>M)</w:t>
      </w:r>
      <w:r w:rsidRPr="00F51349">
        <w:rPr>
          <w:rFonts w:eastAsia="Times New Roman" w:cs="Times New Roman"/>
          <w:color w:val="000000"/>
          <w:sz w:val="24"/>
          <w:szCs w:val="24"/>
        </w:rPr>
        <w:t>.</w:t>
      </w:r>
    </w:p>
    <w:p w:rsidR="001E5558" w:rsidRDefault="001E5558" w:rsidP="00A02317">
      <w:pPr>
        <w:spacing w:after="0" w:line="240" w:lineRule="auto"/>
        <w:rPr>
          <w:rFonts w:eastAsia="Times New Roman" w:cs="Times New Roman"/>
          <w:color w:val="000000"/>
          <w:sz w:val="24"/>
          <w:szCs w:val="24"/>
        </w:rPr>
      </w:pPr>
      <w:r w:rsidRPr="00F51349">
        <w:rPr>
          <w:sz w:val="24"/>
          <w:szCs w:val="24"/>
        </w:rPr>
        <w:t xml:space="preserve">We can make a new rebalanced pool with 1µl of the good pool and 50µl of the bad pool. The new concentration will be:  </w:t>
      </w:r>
      <w:proofErr w:type="gramStart"/>
      <w:r w:rsidRPr="00F51349">
        <w:rPr>
          <w:rFonts w:eastAsia="Times New Roman" w:cs="Times New Roman"/>
          <w:color w:val="000000"/>
          <w:sz w:val="24"/>
          <w:szCs w:val="24"/>
        </w:rPr>
        <w:t>Vi</w:t>
      </w:r>
      <w:proofErr w:type="gramEnd"/>
      <w:r w:rsidRPr="00F51349">
        <w:rPr>
          <w:rFonts w:eastAsia="Times New Roman" w:cs="Times New Roman"/>
          <w:color w:val="000000"/>
          <w:sz w:val="24"/>
          <w:szCs w:val="24"/>
        </w:rPr>
        <w:t xml:space="preserve"> x </w:t>
      </w:r>
      <w:proofErr w:type="spellStart"/>
      <w:r w:rsidRPr="00F51349">
        <w:rPr>
          <w:rFonts w:eastAsia="Times New Roman" w:cs="Times New Roman"/>
          <w:color w:val="000000"/>
          <w:sz w:val="24"/>
          <w:szCs w:val="24"/>
        </w:rPr>
        <w:t>Ci</w:t>
      </w:r>
      <w:proofErr w:type="spellEnd"/>
      <w:r w:rsidRPr="00F51349">
        <w:rPr>
          <w:rFonts w:eastAsia="Times New Roman" w:cs="Times New Roman"/>
          <w:color w:val="000000"/>
          <w:sz w:val="24"/>
          <w:szCs w:val="24"/>
        </w:rPr>
        <w:t xml:space="preserve"> = </w:t>
      </w:r>
      <w:proofErr w:type="spellStart"/>
      <w:r w:rsidRPr="00F51349">
        <w:rPr>
          <w:rFonts w:eastAsia="Times New Roman" w:cs="Times New Roman"/>
          <w:color w:val="000000"/>
          <w:sz w:val="24"/>
          <w:szCs w:val="24"/>
        </w:rPr>
        <w:t>Vf</w:t>
      </w:r>
      <w:proofErr w:type="spellEnd"/>
      <w:r w:rsidRPr="00F51349">
        <w:rPr>
          <w:rFonts w:eastAsia="Times New Roman" w:cs="Times New Roman"/>
          <w:color w:val="000000"/>
          <w:sz w:val="24"/>
          <w:szCs w:val="24"/>
        </w:rPr>
        <w:t xml:space="preserve"> x </w:t>
      </w:r>
      <w:proofErr w:type="spellStart"/>
      <w:r w:rsidRPr="00F51349">
        <w:rPr>
          <w:rFonts w:eastAsia="Times New Roman" w:cs="Times New Roman"/>
          <w:color w:val="000000"/>
          <w:sz w:val="24"/>
          <w:szCs w:val="24"/>
        </w:rPr>
        <w:t>Cf</w:t>
      </w:r>
      <w:proofErr w:type="spellEnd"/>
      <w:r w:rsidRPr="00F51349">
        <w:rPr>
          <w:rFonts w:eastAsia="Times New Roman" w:cs="Times New Roman"/>
          <w:color w:val="000000"/>
          <w:sz w:val="24"/>
          <w:szCs w:val="24"/>
        </w:rPr>
        <w:t>; 1</w:t>
      </w:r>
      <w:r w:rsidRPr="00F51349">
        <w:rPr>
          <w:sz w:val="24"/>
          <w:szCs w:val="24"/>
        </w:rPr>
        <w:t>µ</w:t>
      </w:r>
      <w:r w:rsidRPr="00F51349">
        <w:rPr>
          <w:rFonts w:eastAsia="Times New Roman" w:cs="Times New Roman"/>
          <w:color w:val="000000"/>
          <w:sz w:val="24"/>
          <w:szCs w:val="24"/>
        </w:rPr>
        <w:t>L x 0.1</w:t>
      </w:r>
      <w:r w:rsidRPr="00F51349">
        <w:rPr>
          <w:sz w:val="24"/>
          <w:szCs w:val="24"/>
        </w:rPr>
        <w:t>µ</w:t>
      </w:r>
      <w:r w:rsidRPr="00F51349">
        <w:rPr>
          <w:rFonts w:eastAsia="Times New Roman" w:cs="Times New Roman"/>
          <w:color w:val="000000"/>
          <w:sz w:val="24"/>
          <w:szCs w:val="24"/>
        </w:rPr>
        <w:t>M = 51</w:t>
      </w:r>
      <w:r w:rsidRPr="00F51349">
        <w:rPr>
          <w:sz w:val="24"/>
          <w:szCs w:val="24"/>
        </w:rPr>
        <w:t>µ</w:t>
      </w:r>
      <w:r w:rsidRPr="00F51349">
        <w:rPr>
          <w:rFonts w:eastAsia="Times New Roman" w:cs="Times New Roman"/>
          <w:color w:val="000000"/>
          <w:sz w:val="24"/>
          <w:szCs w:val="24"/>
        </w:rPr>
        <w:t xml:space="preserve">l x </w:t>
      </w:r>
      <w:proofErr w:type="spellStart"/>
      <w:r w:rsidRPr="00F51349">
        <w:rPr>
          <w:rFonts w:eastAsia="Times New Roman" w:cs="Times New Roman"/>
          <w:color w:val="000000"/>
          <w:sz w:val="24"/>
          <w:szCs w:val="24"/>
        </w:rPr>
        <w:t>Cf</w:t>
      </w:r>
      <w:proofErr w:type="spellEnd"/>
      <w:r w:rsidRPr="00F51349">
        <w:rPr>
          <w:rFonts w:eastAsia="Times New Roman" w:cs="Times New Roman"/>
          <w:color w:val="000000"/>
          <w:sz w:val="24"/>
          <w:szCs w:val="24"/>
        </w:rPr>
        <w:t xml:space="preserve">; </w:t>
      </w:r>
      <w:proofErr w:type="spellStart"/>
      <w:r w:rsidRPr="00F51349">
        <w:rPr>
          <w:rFonts w:eastAsia="Times New Roman" w:cs="Times New Roman"/>
          <w:color w:val="000000"/>
          <w:sz w:val="24"/>
          <w:szCs w:val="24"/>
        </w:rPr>
        <w:t>Cf</w:t>
      </w:r>
      <w:proofErr w:type="spellEnd"/>
      <w:r w:rsidRPr="00F51349">
        <w:rPr>
          <w:rFonts w:eastAsia="Times New Roman" w:cs="Times New Roman"/>
          <w:color w:val="000000"/>
          <w:sz w:val="24"/>
          <w:szCs w:val="24"/>
        </w:rPr>
        <w:t xml:space="preserve"> = 0.0019607</w:t>
      </w:r>
      <w:r w:rsidRPr="00F51349">
        <w:rPr>
          <w:sz w:val="24"/>
          <w:szCs w:val="24"/>
        </w:rPr>
        <w:t>µ</w:t>
      </w:r>
      <w:r w:rsidRPr="00F51349">
        <w:rPr>
          <w:rFonts w:eastAsia="Times New Roman" w:cs="Times New Roman"/>
          <w:color w:val="000000"/>
          <w:sz w:val="24"/>
          <w:szCs w:val="24"/>
        </w:rPr>
        <w:t xml:space="preserve">M. We’ll use this concentration to calculate the </w:t>
      </w:r>
      <w:r w:rsidRPr="00F51349">
        <w:rPr>
          <w:sz w:val="24"/>
          <w:szCs w:val="24"/>
        </w:rPr>
        <w:t>µ</w:t>
      </w:r>
      <w:r w:rsidRPr="00F51349">
        <w:rPr>
          <w:rFonts w:eastAsia="Times New Roman" w:cs="Times New Roman"/>
          <w:color w:val="000000"/>
          <w:sz w:val="24"/>
          <w:szCs w:val="24"/>
        </w:rPr>
        <w:t>L of the rebalanced pool to add to the capture mix.</w:t>
      </w:r>
    </w:p>
    <w:p w:rsidR="00F51349" w:rsidRPr="00F51349" w:rsidRDefault="00F51349" w:rsidP="00A02317">
      <w:pPr>
        <w:spacing w:after="0" w:line="240" w:lineRule="auto"/>
        <w:rPr>
          <w:sz w:val="24"/>
          <w:szCs w:val="24"/>
        </w:rPr>
      </w:pPr>
    </w:p>
    <w:p w:rsidR="004752E9" w:rsidRDefault="004752E9" w:rsidP="00A02317">
      <w:pPr>
        <w:spacing w:after="0" w:line="240" w:lineRule="auto"/>
        <w:rPr>
          <w:b/>
          <w:sz w:val="24"/>
          <w:szCs w:val="24"/>
        </w:rPr>
      </w:pPr>
    </w:p>
    <w:p w:rsidR="000B01F7" w:rsidRPr="00F51349" w:rsidRDefault="00A02317" w:rsidP="00A02317">
      <w:pPr>
        <w:spacing w:after="0" w:line="240" w:lineRule="auto"/>
        <w:rPr>
          <w:rFonts w:eastAsia="Times New Roman" w:cs="Times New Roman"/>
          <w:color w:val="000000"/>
          <w:sz w:val="24"/>
          <w:szCs w:val="24"/>
        </w:rPr>
      </w:pPr>
      <w:r w:rsidRPr="00F51349">
        <w:rPr>
          <w:b/>
          <w:sz w:val="24"/>
          <w:szCs w:val="24"/>
        </w:rPr>
        <w:t xml:space="preserve">Capture Mix: </w:t>
      </w:r>
    </w:p>
    <w:tbl>
      <w:tblPr>
        <w:tblW w:w="8744" w:type="dxa"/>
        <w:tblInd w:w="108" w:type="dxa"/>
        <w:tblLook w:val="04A0" w:firstRow="1" w:lastRow="0" w:firstColumn="1" w:lastColumn="0" w:noHBand="0" w:noVBand="1"/>
      </w:tblPr>
      <w:tblGrid>
        <w:gridCol w:w="3096"/>
        <w:gridCol w:w="1134"/>
        <w:gridCol w:w="2218"/>
        <w:gridCol w:w="2296"/>
      </w:tblGrid>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u w:val="single"/>
              </w:rPr>
            </w:pPr>
            <w:r>
              <w:rPr>
                <w:rFonts w:ascii="Calibri" w:eastAsia="Times New Roman" w:hAnsi="Calibri" w:cs="Times New Roman"/>
                <w:color w:val="000000"/>
                <w:sz w:val="24"/>
                <w:szCs w:val="24"/>
                <w:u w:val="single"/>
              </w:rPr>
              <w:t xml:space="preserve">1X </w:t>
            </w:r>
            <w:r w:rsidRPr="00A02317">
              <w:rPr>
                <w:rFonts w:ascii="Calibri" w:eastAsia="Times New Roman" w:hAnsi="Calibri" w:cs="Times New Roman"/>
                <w:color w:val="000000"/>
                <w:sz w:val="24"/>
                <w:szCs w:val="24"/>
                <w:u w:val="single"/>
              </w:rPr>
              <w:t>Mix</w:t>
            </w:r>
          </w:p>
        </w:tc>
        <w:tc>
          <w:tcPr>
            <w:tcW w:w="2218" w:type="dxa"/>
            <w:tcBorders>
              <w:top w:val="nil"/>
              <w:left w:val="nil"/>
              <w:bottom w:val="nil"/>
              <w:right w:val="nil"/>
            </w:tcBorders>
            <w:shd w:val="clear" w:color="auto" w:fill="auto"/>
            <w:noWrap/>
            <w:vAlign w:val="bottom"/>
            <w:hideMark/>
          </w:tcPr>
          <w:p w:rsidR="00A02317" w:rsidRPr="00A02317" w:rsidRDefault="00A02317" w:rsidP="0017236A">
            <w:pPr>
              <w:spacing w:after="0" w:line="240" w:lineRule="auto"/>
              <w:jc w:val="right"/>
              <w:rPr>
                <w:rFonts w:ascii="Calibri" w:eastAsia="Times New Roman" w:hAnsi="Calibri" w:cs="Times New Roman"/>
                <w:color w:val="000000"/>
                <w:sz w:val="24"/>
                <w:szCs w:val="24"/>
              </w:rPr>
            </w:pPr>
          </w:p>
        </w:tc>
        <w:tc>
          <w:tcPr>
            <w:tcW w:w="2296" w:type="dxa"/>
            <w:tcBorders>
              <w:top w:val="nil"/>
              <w:left w:val="nil"/>
              <w:bottom w:val="nil"/>
              <w:right w:val="nil"/>
            </w:tcBorders>
            <w:shd w:val="clear" w:color="auto" w:fill="auto"/>
            <w:noWrap/>
            <w:vAlign w:val="bottom"/>
            <w:hideMark/>
          </w:tcPr>
          <w:p w:rsidR="00A02317" w:rsidRPr="00A02317" w:rsidRDefault="00A02317" w:rsidP="0017236A">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roofErr w:type="spellStart"/>
            <w:r w:rsidRPr="00A02317">
              <w:rPr>
                <w:rFonts w:ascii="Calibri" w:eastAsia="Times New Roman" w:hAnsi="Calibri" w:cs="Times New Roman"/>
                <w:color w:val="000000"/>
                <w:sz w:val="24"/>
                <w:szCs w:val="24"/>
              </w:rPr>
              <w:t>Ampligase</w:t>
            </w:r>
            <w:proofErr w:type="spellEnd"/>
            <w:r w:rsidRPr="00A02317">
              <w:rPr>
                <w:rFonts w:ascii="Calibri" w:eastAsia="Times New Roman" w:hAnsi="Calibri" w:cs="Times New Roman"/>
                <w:color w:val="000000"/>
                <w:sz w:val="24"/>
                <w:szCs w:val="24"/>
              </w:rPr>
              <w:t xml:space="preserve"> Buffer</w:t>
            </w:r>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2.5</w:t>
            </w:r>
          </w:p>
        </w:tc>
        <w:tc>
          <w:tcPr>
            <w:tcW w:w="2218" w:type="dxa"/>
            <w:tcBorders>
              <w:top w:val="nil"/>
              <w:left w:val="nil"/>
              <w:bottom w:val="nil"/>
              <w:right w:val="nil"/>
            </w:tcBorders>
            <w:shd w:val="clear" w:color="auto" w:fill="auto"/>
            <w:noWrap/>
            <w:vAlign w:val="bottom"/>
            <w:hideMark/>
          </w:tcPr>
          <w:p w:rsidR="00A02317" w:rsidRPr="00A02317" w:rsidRDefault="00B4030B" w:rsidP="00A02317">
            <w:pPr>
              <w:spacing w:after="0" w:line="240" w:lineRule="auto"/>
              <w:rPr>
                <w:rFonts w:ascii="Calibri" w:eastAsia="Times New Roman" w:hAnsi="Calibri" w:cs="Times New Roman"/>
                <w:color w:val="000000"/>
                <w:sz w:val="24"/>
                <w:szCs w:val="24"/>
              </w:rPr>
            </w:pPr>
            <w:r>
              <w:t>µ</w:t>
            </w:r>
            <w:r w:rsidR="00A02317">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6670D0" w:rsidP="00A02317">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MIP pool</w:t>
            </w:r>
            <w:r w:rsidR="00A02317" w:rsidRPr="00A02317">
              <w:rPr>
                <w:rFonts w:ascii="Calibri" w:eastAsia="Times New Roman" w:hAnsi="Calibri" w:cs="Times New Roman"/>
                <w:color w:val="000000"/>
                <w:sz w:val="24"/>
                <w:szCs w:val="24"/>
              </w:rPr>
              <w:t xml:space="preserve"> </w:t>
            </w:r>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X</w:t>
            </w:r>
          </w:p>
        </w:tc>
        <w:tc>
          <w:tcPr>
            <w:tcW w:w="2218" w:type="dxa"/>
            <w:tcBorders>
              <w:top w:val="nil"/>
              <w:left w:val="nil"/>
              <w:bottom w:val="nil"/>
              <w:right w:val="nil"/>
            </w:tcBorders>
            <w:shd w:val="clear" w:color="auto" w:fill="auto"/>
            <w:noWrap/>
            <w:vAlign w:val="bottom"/>
            <w:hideMark/>
          </w:tcPr>
          <w:p w:rsidR="00A02317" w:rsidRPr="00A02317" w:rsidRDefault="00B4030B" w:rsidP="00A02317">
            <w:pPr>
              <w:spacing w:after="0" w:line="240" w:lineRule="auto"/>
              <w:rPr>
                <w:rFonts w:ascii="Calibri" w:eastAsia="Times New Roman" w:hAnsi="Calibri" w:cs="Times New Roman"/>
                <w:color w:val="000000"/>
                <w:sz w:val="24"/>
                <w:szCs w:val="24"/>
              </w:rPr>
            </w:pPr>
            <w:r>
              <w:t>µ</w:t>
            </w:r>
            <w:r w:rsidR="00A02317">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roofErr w:type="spellStart"/>
            <w:r w:rsidRPr="00A02317">
              <w:rPr>
                <w:rFonts w:ascii="Calibri" w:eastAsia="Times New Roman" w:hAnsi="Calibri" w:cs="Times New Roman"/>
                <w:color w:val="000000"/>
                <w:sz w:val="24"/>
                <w:szCs w:val="24"/>
              </w:rPr>
              <w:t>dNTP</w:t>
            </w:r>
            <w:proofErr w:type="spellEnd"/>
            <w:r w:rsidRPr="00A02317">
              <w:rPr>
                <w:rFonts w:ascii="Calibri" w:eastAsia="Times New Roman" w:hAnsi="Calibri" w:cs="Times New Roman"/>
                <w:color w:val="000000"/>
                <w:sz w:val="24"/>
                <w:szCs w:val="24"/>
              </w:rPr>
              <w:t xml:space="preserve"> 0.25mM</w:t>
            </w:r>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0.032</w:t>
            </w:r>
          </w:p>
        </w:tc>
        <w:tc>
          <w:tcPr>
            <w:tcW w:w="2218" w:type="dxa"/>
            <w:tcBorders>
              <w:top w:val="nil"/>
              <w:left w:val="nil"/>
              <w:bottom w:val="nil"/>
              <w:right w:val="nil"/>
            </w:tcBorders>
            <w:shd w:val="clear" w:color="auto" w:fill="auto"/>
            <w:noWrap/>
            <w:vAlign w:val="bottom"/>
            <w:hideMark/>
          </w:tcPr>
          <w:p w:rsidR="00A02317" w:rsidRPr="00A02317" w:rsidRDefault="00B4030B" w:rsidP="00A02317">
            <w:pPr>
              <w:spacing w:after="0" w:line="240" w:lineRule="auto"/>
              <w:rPr>
                <w:rFonts w:ascii="Calibri" w:eastAsia="Times New Roman" w:hAnsi="Calibri" w:cs="Times New Roman"/>
                <w:color w:val="000000"/>
                <w:sz w:val="24"/>
                <w:szCs w:val="24"/>
              </w:rPr>
            </w:pPr>
            <w:r>
              <w:t>µ</w:t>
            </w:r>
            <w:r w:rsidR="00A02317">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roofErr w:type="spellStart"/>
            <w:r w:rsidRPr="00A02317">
              <w:rPr>
                <w:rFonts w:ascii="Calibri" w:eastAsia="Times New Roman" w:hAnsi="Calibri" w:cs="Times New Roman"/>
                <w:color w:val="000000"/>
                <w:sz w:val="24"/>
                <w:szCs w:val="24"/>
              </w:rPr>
              <w:t>Stoffel</w:t>
            </w:r>
            <w:proofErr w:type="spellEnd"/>
            <w:r w:rsidRPr="00A02317">
              <w:rPr>
                <w:rFonts w:ascii="Calibri" w:eastAsia="Times New Roman" w:hAnsi="Calibri" w:cs="Times New Roman"/>
                <w:color w:val="000000"/>
                <w:sz w:val="24"/>
                <w:szCs w:val="24"/>
              </w:rPr>
              <w:t xml:space="preserve"> </w:t>
            </w:r>
            <w:proofErr w:type="spellStart"/>
            <w:r w:rsidRPr="00A02317">
              <w:rPr>
                <w:rFonts w:ascii="Calibri" w:eastAsia="Times New Roman" w:hAnsi="Calibri" w:cs="Times New Roman"/>
                <w:color w:val="000000"/>
                <w:sz w:val="24"/>
                <w:szCs w:val="24"/>
              </w:rPr>
              <w:t>Taq</w:t>
            </w:r>
            <w:proofErr w:type="spellEnd"/>
            <w:r w:rsidRPr="00A02317">
              <w:rPr>
                <w:rFonts w:ascii="Calibri" w:eastAsia="Times New Roman" w:hAnsi="Calibri" w:cs="Times New Roman"/>
                <w:color w:val="000000"/>
                <w:sz w:val="24"/>
                <w:szCs w:val="24"/>
              </w:rPr>
              <w:t xml:space="preserve"> 10U/</w:t>
            </w:r>
            <w:proofErr w:type="spellStart"/>
            <w:r w:rsidRPr="00A02317">
              <w:rPr>
                <w:rFonts w:ascii="Calibri" w:eastAsia="Times New Roman" w:hAnsi="Calibri" w:cs="Times New Roman"/>
                <w:color w:val="000000"/>
                <w:sz w:val="24"/>
                <w:szCs w:val="24"/>
              </w:rPr>
              <w:t>ul</w:t>
            </w:r>
            <w:proofErr w:type="spellEnd"/>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0.04</w:t>
            </w:r>
          </w:p>
        </w:tc>
        <w:tc>
          <w:tcPr>
            <w:tcW w:w="2218" w:type="dxa"/>
            <w:tcBorders>
              <w:top w:val="nil"/>
              <w:left w:val="nil"/>
              <w:bottom w:val="nil"/>
              <w:right w:val="nil"/>
            </w:tcBorders>
            <w:shd w:val="clear" w:color="auto" w:fill="auto"/>
            <w:noWrap/>
            <w:vAlign w:val="bottom"/>
            <w:hideMark/>
          </w:tcPr>
          <w:p w:rsidR="00A02317" w:rsidRPr="00A02317" w:rsidRDefault="00B4030B" w:rsidP="00A02317">
            <w:pPr>
              <w:spacing w:after="0" w:line="240" w:lineRule="auto"/>
              <w:rPr>
                <w:rFonts w:ascii="Calibri" w:eastAsia="Times New Roman" w:hAnsi="Calibri" w:cs="Times New Roman"/>
                <w:color w:val="000000"/>
                <w:sz w:val="24"/>
                <w:szCs w:val="24"/>
              </w:rPr>
            </w:pPr>
            <w:r>
              <w:t>µ</w:t>
            </w:r>
            <w:r w:rsidR="00A02317">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roofErr w:type="spellStart"/>
            <w:r w:rsidRPr="00A02317">
              <w:rPr>
                <w:rFonts w:ascii="Calibri" w:eastAsia="Times New Roman" w:hAnsi="Calibri" w:cs="Times New Roman"/>
                <w:color w:val="000000"/>
                <w:sz w:val="24"/>
                <w:szCs w:val="24"/>
              </w:rPr>
              <w:t>Ampligase</w:t>
            </w:r>
            <w:proofErr w:type="spellEnd"/>
            <w:r w:rsidRPr="00A02317">
              <w:rPr>
                <w:rFonts w:ascii="Calibri" w:eastAsia="Times New Roman" w:hAnsi="Calibri" w:cs="Times New Roman"/>
                <w:color w:val="000000"/>
                <w:sz w:val="24"/>
                <w:szCs w:val="24"/>
              </w:rPr>
              <w:t xml:space="preserve"> 100U/</w:t>
            </w:r>
            <w:proofErr w:type="spellStart"/>
            <w:r w:rsidRPr="00A02317">
              <w:rPr>
                <w:rFonts w:ascii="Calibri" w:eastAsia="Times New Roman" w:hAnsi="Calibri" w:cs="Times New Roman"/>
                <w:color w:val="000000"/>
                <w:sz w:val="24"/>
                <w:szCs w:val="24"/>
              </w:rPr>
              <w:t>ul</w:t>
            </w:r>
            <w:proofErr w:type="spellEnd"/>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0.01</w:t>
            </w:r>
          </w:p>
        </w:tc>
        <w:tc>
          <w:tcPr>
            <w:tcW w:w="2218" w:type="dxa"/>
            <w:tcBorders>
              <w:top w:val="nil"/>
              <w:left w:val="nil"/>
              <w:bottom w:val="nil"/>
              <w:right w:val="nil"/>
            </w:tcBorders>
            <w:shd w:val="clear" w:color="auto" w:fill="auto"/>
            <w:noWrap/>
            <w:vAlign w:val="bottom"/>
            <w:hideMark/>
          </w:tcPr>
          <w:p w:rsidR="00A02317" w:rsidRPr="00A02317" w:rsidRDefault="00B4030B" w:rsidP="00A02317">
            <w:pPr>
              <w:spacing w:after="0" w:line="240" w:lineRule="auto"/>
              <w:rPr>
                <w:rFonts w:ascii="Calibri" w:eastAsia="Times New Roman" w:hAnsi="Calibri" w:cs="Times New Roman"/>
                <w:color w:val="000000"/>
                <w:sz w:val="24"/>
                <w:szCs w:val="24"/>
              </w:rPr>
            </w:pPr>
            <w:r>
              <w:t>µ</w:t>
            </w:r>
            <w:r w:rsidR="00A02317">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6670D0" w:rsidRDefault="006670D0" w:rsidP="00A02317">
            <w:pPr>
              <w:spacing w:after="0" w:line="240" w:lineRule="auto"/>
              <w:rPr>
                <w:rFonts w:ascii="Calibri" w:eastAsia="Times New Roman" w:hAnsi="Calibri" w:cs="Times New Roman"/>
                <w:color w:val="000000"/>
                <w:sz w:val="24"/>
                <w:szCs w:val="24"/>
              </w:rPr>
            </w:pPr>
            <w:r w:rsidRPr="006670D0">
              <w:rPr>
                <w:rFonts w:ascii="Calibri" w:eastAsia="Times New Roman" w:hAnsi="Calibri" w:cs="Times New Roman"/>
                <w:color w:val="000000"/>
                <w:sz w:val="24"/>
                <w:szCs w:val="24"/>
              </w:rPr>
              <w:t>H</w:t>
            </w:r>
            <w:r w:rsidRPr="006670D0">
              <w:rPr>
                <w:rFonts w:ascii="Calibri" w:eastAsia="Times New Roman" w:hAnsi="Calibri" w:cs="Times New Roman"/>
                <w:color w:val="000000"/>
                <w:sz w:val="16"/>
              </w:rPr>
              <w:t>2</w:t>
            </w:r>
            <w:r w:rsidRPr="006670D0">
              <w:rPr>
                <w:rFonts w:ascii="Calibri" w:eastAsia="Times New Roman" w:hAnsi="Calibri" w:cs="Times New Roman"/>
                <w:color w:val="000000"/>
                <w:sz w:val="24"/>
                <w:szCs w:val="24"/>
              </w:rPr>
              <w:t>O</w:t>
            </w:r>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Up to 15</w:t>
            </w:r>
          </w:p>
        </w:tc>
        <w:tc>
          <w:tcPr>
            <w:tcW w:w="2218" w:type="dxa"/>
            <w:tcBorders>
              <w:top w:val="nil"/>
              <w:left w:val="nil"/>
              <w:bottom w:val="nil"/>
              <w:right w:val="nil"/>
            </w:tcBorders>
            <w:shd w:val="clear" w:color="auto" w:fill="auto"/>
            <w:noWrap/>
            <w:vAlign w:val="bottom"/>
            <w:hideMark/>
          </w:tcPr>
          <w:p w:rsidR="00A02317" w:rsidRPr="00A02317" w:rsidRDefault="00B4030B" w:rsidP="00A02317">
            <w:pPr>
              <w:spacing w:after="0" w:line="240" w:lineRule="auto"/>
              <w:rPr>
                <w:rFonts w:ascii="Calibri" w:eastAsia="Times New Roman" w:hAnsi="Calibri" w:cs="Times New Roman"/>
                <w:color w:val="000000"/>
                <w:sz w:val="24"/>
                <w:szCs w:val="24"/>
              </w:rPr>
            </w:pPr>
            <w:r>
              <w:t>µ</w:t>
            </w:r>
            <w:r w:rsidR="00A02317">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c>
          <w:tcPr>
            <w:tcW w:w="2218"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Add DNA (10ng/</w:t>
            </w:r>
            <w:proofErr w:type="spellStart"/>
            <w:r>
              <w:rPr>
                <w:rFonts w:ascii="Calibri" w:eastAsia="Times New Roman" w:hAnsi="Calibri" w:cs="Times New Roman"/>
                <w:color w:val="000000"/>
                <w:sz w:val="24"/>
                <w:szCs w:val="24"/>
              </w:rPr>
              <w:t>ul</w:t>
            </w:r>
            <w:proofErr w:type="spellEnd"/>
            <w:r>
              <w:rPr>
                <w:rFonts w:ascii="Calibri" w:eastAsia="Times New Roman" w:hAnsi="Calibri" w:cs="Times New Roman"/>
                <w:color w:val="000000"/>
                <w:sz w:val="24"/>
                <w:szCs w:val="24"/>
              </w:rPr>
              <w:t>)</w:t>
            </w:r>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10</w:t>
            </w:r>
          </w:p>
        </w:tc>
        <w:tc>
          <w:tcPr>
            <w:tcW w:w="2218"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p>
        </w:tc>
      </w:tr>
      <w:tr w:rsidR="00A02317" w:rsidRPr="00A02317" w:rsidTr="00A02317">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Final Volume</w:t>
            </w:r>
          </w:p>
        </w:tc>
        <w:tc>
          <w:tcPr>
            <w:tcW w:w="1134"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25</w:t>
            </w:r>
          </w:p>
        </w:tc>
        <w:tc>
          <w:tcPr>
            <w:tcW w:w="2218"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Body)" w:eastAsia="Times New Roman" w:hAnsi="Calibri (Body)" w:cs="Times New Roman"/>
                <w:color w:val="000000"/>
                <w:sz w:val="20"/>
                <w:szCs w:val="20"/>
              </w:rPr>
            </w:pPr>
          </w:p>
        </w:tc>
        <w:tc>
          <w:tcPr>
            <w:tcW w:w="2296" w:type="dxa"/>
            <w:tcBorders>
              <w:top w:val="nil"/>
              <w:left w:val="nil"/>
              <w:bottom w:val="nil"/>
              <w:right w:val="nil"/>
            </w:tcBorders>
            <w:shd w:val="clear" w:color="auto" w:fill="auto"/>
            <w:noWrap/>
            <w:vAlign w:val="bottom"/>
            <w:hideMark/>
          </w:tcPr>
          <w:p w:rsidR="00A02317" w:rsidRPr="00A02317" w:rsidRDefault="00A02317" w:rsidP="00A02317">
            <w:pPr>
              <w:spacing w:after="0" w:line="240" w:lineRule="auto"/>
              <w:rPr>
                <w:rFonts w:ascii="Calibri (Body)" w:eastAsia="Times New Roman" w:hAnsi="Calibri (Body)" w:cs="Times New Roman"/>
                <w:b/>
                <w:bCs/>
                <w:color w:val="000000"/>
                <w:sz w:val="20"/>
                <w:szCs w:val="20"/>
              </w:rPr>
            </w:pPr>
          </w:p>
        </w:tc>
      </w:tr>
    </w:tbl>
    <w:p w:rsidR="000B01F7" w:rsidRDefault="000B01F7" w:rsidP="00B04C5C">
      <w:pPr>
        <w:spacing w:after="0" w:line="240" w:lineRule="auto"/>
        <w:rPr>
          <w:rFonts w:ascii="Calibri" w:eastAsia="Times New Roman" w:hAnsi="Calibri" w:cs="Times New Roman"/>
          <w:color w:val="000000"/>
          <w:u w:val="single"/>
        </w:rPr>
      </w:pPr>
    </w:p>
    <w:p w:rsidR="00B37020" w:rsidRPr="00F51349" w:rsidRDefault="00B37020" w:rsidP="00B37020">
      <w:pPr>
        <w:spacing w:after="0" w:line="240" w:lineRule="auto"/>
        <w:rPr>
          <w:rFonts w:eastAsia="Times New Roman" w:cs="Times New Roman"/>
          <w:color w:val="000000"/>
          <w:sz w:val="24"/>
          <w:szCs w:val="24"/>
        </w:rPr>
      </w:pPr>
      <w:r>
        <w:rPr>
          <w:b/>
          <w:sz w:val="24"/>
          <w:szCs w:val="24"/>
        </w:rPr>
        <w:t xml:space="preserve">New </w:t>
      </w:r>
      <w:r w:rsidRPr="00F51349">
        <w:rPr>
          <w:b/>
          <w:sz w:val="24"/>
          <w:szCs w:val="24"/>
        </w:rPr>
        <w:t>Capture Mix</w:t>
      </w:r>
      <w:r>
        <w:rPr>
          <w:b/>
          <w:sz w:val="24"/>
          <w:szCs w:val="24"/>
        </w:rPr>
        <w:t xml:space="preserve"> (</w:t>
      </w:r>
      <w:proofErr w:type="spellStart"/>
      <w:r>
        <w:rPr>
          <w:b/>
          <w:sz w:val="24"/>
          <w:szCs w:val="24"/>
        </w:rPr>
        <w:t>Klentaq</w:t>
      </w:r>
      <w:proofErr w:type="spellEnd"/>
      <w:r>
        <w:rPr>
          <w:b/>
          <w:sz w:val="24"/>
          <w:szCs w:val="24"/>
        </w:rPr>
        <w:t>)</w:t>
      </w:r>
      <w:r w:rsidRPr="00F51349">
        <w:rPr>
          <w:b/>
          <w:sz w:val="24"/>
          <w:szCs w:val="24"/>
        </w:rPr>
        <w:t xml:space="preserve">: </w:t>
      </w:r>
    </w:p>
    <w:tbl>
      <w:tblPr>
        <w:tblW w:w="8744" w:type="dxa"/>
        <w:tblInd w:w="108" w:type="dxa"/>
        <w:tblLook w:val="04A0" w:firstRow="1" w:lastRow="0" w:firstColumn="1" w:lastColumn="0" w:noHBand="0" w:noVBand="1"/>
      </w:tblPr>
      <w:tblGrid>
        <w:gridCol w:w="3096"/>
        <w:gridCol w:w="1134"/>
        <w:gridCol w:w="2218"/>
        <w:gridCol w:w="2296"/>
      </w:tblGrid>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u w:val="single"/>
              </w:rPr>
            </w:pPr>
            <w:r>
              <w:rPr>
                <w:rFonts w:ascii="Calibri" w:eastAsia="Times New Roman" w:hAnsi="Calibri" w:cs="Times New Roman"/>
                <w:color w:val="000000"/>
                <w:sz w:val="24"/>
                <w:szCs w:val="24"/>
                <w:u w:val="single"/>
              </w:rPr>
              <w:t xml:space="preserve">1X </w:t>
            </w:r>
            <w:r w:rsidRPr="00A02317">
              <w:rPr>
                <w:rFonts w:ascii="Calibri" w:eastAsia="Times New Roman" w:hAnsi="Calibri" w:cs="Times New Roman"/>
                <w:color w:val="000000"/>
                <w:sz w:val="24"/>
                <w:szCs w:val="24"/>
                <w:u w:val="single"/>
              </w:rPr>
              <w:t>Mix</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roofErr w:type="spellStart"/>
            <w:r w:rsidRPr="00A02317">
              <w:rPr>
                <w:rFonts w:ascii="Calibri" w:eastAsia="Times New Roman" w:hAnsi="Calibri" w:cs="Times New Roman"/>
                <w:color w:val="000000"/>
                <w:sz w:val="24"/>
                <w:szCs w:val="24"/>
              </w:rPr>
              <w:t>Ampligase</w:t>
            </w:r>
            <w:proofErr w:type="spellEnd"/>
            <w:r w:rsidRPr="00A02317">
              <w:rPr>
                <w:rFonts w:ascii="Calibri" w:eastAsia="Times New Roman" w:hAnsi="Calibri" w:cs="Times New Roman"/>
                <w:color w:val="000000"/>
                <w:sz w:val="24"/>
                <w:szCs w:val="24"/>
              </w:rPr>
              <w:t xml:space="preserve"> Buffer</w:t>
            </w:r>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2.5</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t>µ</w:t>
            </w:r>
            <w:r>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MIP pool</w:t>
            </w:r>
            <w:r w:rsidRPr="00A02317">
              <w:rPr>
                <w:rFonts w:ascii="Calibri" w:eastAsia="Times New Roman" w:hAnsi="Calibri" w:cs="Times New Roman"/>
                <w:color w:val="000000"/>
                <w:sz w:val="24"/>
                <w:szCs w:val="24"/>
              </w:rPr>
              <w:t xml:space="preserve"> </w:t>
            </w:r>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X</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t>µ</w:t>
            </w:r>
            <w:r>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roofErr w:type="spellStart"/>
            <w:r w:rsidRPr="00A02317">
              <w:rPr>
                <w:rFonts w:ascii="Calibri" w:eastAsia="Times New Roman" w:hAnsi="Calibri" w:cs="Times New Roman"/>
                <w:color w:val="000000"/>
                <w:sz w:val="24"/>
                <w:szCs w:val="24"/>
              </w:rPr>
              <w:t>dNTP</w:t>
            </w:r>
            <w:proofErr w:type="spellEnd"/>
            <w:r w:rsidRPr="00A02317">
              <w:rPr>
                <w:rFonts w:ascii="Calibri" w:eastAsia="Times New Roman" w:hAnsi="Calibri" w:cs="Times New Roman"/>
                <w:color w:val="000000"/>
                <w:sz w:val="24"/>
                <w:szCs w:val="24"/>
              </w:rPr>
              <w:t xml:space="preserve"> 0.25mM</w:t>
            </w:r>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0.032</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t>µ</w:t>
            </w:r>
            <w:r>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Hemo</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Klentaq</w:t>
            </w:r>
            <w:proofErr w:type="spellEnd"/>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0.</w:t>
            </w:r>
            <w:r>
              <w:rPr>
                <w:rFonts w:ascii="Calibri" w:eastAsia="Times New Roman" w:hAnsi="Calibri" w:cs="Times New Roman"/>
                <w:color w:val="000000"/>
                <w:sz w:val="24"/>
                <w:szCs w:val="24"/>
              </w:rPr>
              <w:t>32</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t>µ</w:t>
            </w:r>
            <w:r>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roofErr w:type="spellStart"/>
            <w:r w:rsidRPr="00A02317">
              <w:rPr>
                <w:rFonts w:ascii="Calibri" w:eastAsia="Times New Roman" w:hAnsi="Calibri" w:cs="Times New Roman"/>
                <w:color w:val="000000"/>
                <w:sz w:val="24"/>
                <w:szCs w:val="24"/>
              </w:rPr>
              <w:t>Ampligase</w:t>
            </w:r>
            <w:proofErr w:type="spellEnd"/>
            <w:r w:rsidRPr="00A02317">
              <w:rPr>
                <w:rFonts w:ascii="Calibri" w:eastAsia="Times New Roman" w:hAnsi="Calibri" w:cs="Times New Roman"/>
                <w:color w:val="000000"/>
                <w:sz w:val="24"/>
                <w:szCs w:val="24"/>
              </w:rPr>
              <w:t xml:space="preserve"> 100U/</w:t>
            </w:r>
            <w:proofErr w:type="spellStart"/>
            <w:r w:rsidRPr="00A02317">
              <w:rPr>
                <w:rFonts w:ascii="Calibri" w:eastAsia="Times New Roman" w:hAnsi="Calibri" w:cs="Times New Roman"/>
                <w:color w:val="000000"/>
                <w:sz w:val="24"/>
                <w:szCs w:val="24"/>
              </w:rPr>
              <w:t>ul</w:t>
            </w:r>
            <w:proofErr w:type="spellEnd"/>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0.01</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t>µ</w:t>
            </w:r>
            <w:r>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6670D0" w:rsidRDefault="00B37020" w:rsidP="00B37020">
            <w:pPr>
              <w:spacing w:after="0" w:line="240" w:lineRule="auto"/>
              <w:rPr>
                <w:rFonts w:ascii="Calibri" w:eastAsia="Times New Roman" w:hAnsi="Calibri" w:cs="Times New Roman"/>
                <w:color w:val="000000"/>
                <w:sz w:val="24"/>
                <w:szCs w:val="24"/>
              </w:rPr>
            </w:pPr>
            <w:r w:rsidRPr="006670D0">
              <w:rPr>
                <w:rFonts w:ascii="Calibri" w:eastAsia="Times New Roman" w:hAnsi="Calibri" w:cs="Times New Roman"/>
                <w:color w:val="000000"/>
                <w:sz w:val="24"/>
                <w:szCs w:val="24"/>
              </w:rPr>
              <w:t>H</w:t>
            </w:r>
            <w:r w:rsidRPr="006670D0">
              <w:rPr>
                <w:rFonts w:ascii="Calibri" w:eastAsia="Times New Roman" w:hAnsi="Calibri" w:cs="Times New Roman"/>
                <w:color w:val="000000"/>
                <w:sz w:val="16"/>
              </w:rPr>
              <w:t>2</w:t>
            </w:r>
            <w:r w:rsidRPr="006670D0">
              <w:rPr>
                <w:rFonts w:ascii="Calibri" w:eastAsia="Times New Roman" w:hAnsi="Calibri" w:cs="Times New Roman"/>
                <w:color w:val="000000"/>
                <w:sz w:val="24"/>
                <w:szCs w:val="24"/>
              </w:rPr>
              <w:t>O</w:t>
            </w:r>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Up to 15</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t>µ</w:t>
            </w:r>
            <w:r>
              <w:rPr>
                <w:rFonts w:ascii="Calibri" w:eastAsia="Times New Roman" w:hAnsi="Calibri" w:cs="Times New Roman"/>
                <w:color w:val="000000"/>
                <w:sz w:val="24"/>
                <w:szCs w:val="24"/>
              </w:rPr>
              <w:t>l</w:t>
            </w: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Add DNA (10ng/</w:t>
            </w:r>
            <w:proofErr w:type="spellStart"/>
            <w:r>
              <w:rPr>
                <w:rFonts w:ascii="Calibri" w:eastAsia="Times New Roman" w:hAnsi="Calibri" w:cs="Times New Roman"/>
                <w:color w:val="000000"/>
                <w:sz w:val="24"/>
                <w:szCs w:val="24"/>
              </w:rPr>
              <w:t>ul</w:t>
            </w:r>
            <w:proofErr w:type="spellEnd"/>
            <w:r>
              <w:rPr>
                <w:rFonts w:ascii="Calibri" w:eastAsia="Times New Roman" w:hAnsi="Calibri" w:cs="Times New Roman"/>
                <w:color w:val="000000"/>
                <w:sz w:val="24"/>
                <w:szCs w:val="24"/>
              </w:rPr>
              <w:t>)</w:t>
            </w:r>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10</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p>
        </w:tc>
      </w:tr>
      <w:tr w:rsidR="00B37020" w:rsidRPr="00A02317" w:rsidTr="00B37020">
        <w:trPr>
          <w:trHeight w:val="315"/>
        </w:trPr>
        <w:tc>
          <w:tcPr>
            <w:tcW w:w="30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Final Volume</w:t>
            </w:r>
          </w:p>
        </w:tc>
        <w:tc>
          <w:tcPr>
            <w:tcW w:w="1134"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jc w:val="right"/>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25</w:t>
            </w:r>
          </w:p>
        </w:tc>
        <w:tc>
          <w:tcPr>
            <w:tcW w:w="2218"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Body)" w:eastAsia="Times New Roman" w:hAnsi="Calibri (Body)" w:cs="Times New Roman"/>
                <w:color w:val="000000"/>
                <w:sz w:val="20"/>
                <w:szCs w:val="20"/>
              </w:rPr>
            </w:pPr>
          </w:p>
        </w:tc>
        <w:tc>
          <w:tcPr>
            <w:tcW w:w="2296" w:type="dxa"/>
            <w:tcBorders>
              <w:top w:val="nil"/>
              <w:left w:val="nil"/>
              <w:bottom w:val="nil"/>
              <w:right w:val="nil"/>
            </w:tcBorders>
            <w:shd w:val="clear" w:color="auto" w:fill="auto"/>
            <w:noWrap/>
            <w:vAlign w:val="bottom"/>
            <w:hideMark/>
          </w:tcPr>
          <w:p w:rsidR="00B37020" w:rsidRPr="00A02317" w:rsidRDefault="00B37020" w:rsidP="00B37020">
            <w:pPr>
              <w:spacing w:after="0" w:line="240" w:lineRule="auto"/>
              <w:rPr>
                <w:rFonts w:ascii="Calibri (Body)" w:eastAsia="Times New Roman" w:hAnsi="Calibri (Body)" w:cs="Times New Roman"/>
                <w:b/>
                <w:bCs/>
                <w:color w:val="000000"/>
                <w:sz w:val="20"/>
                <w:szCs w:val="20"/>
              </w:rPr>
            </w:pPr>
          </w:p>
        </w:tc>
      </w:tr>
    </w:tbl>
    <w:p w:rsidR="00A02317" w:rsidRDefault="00A02317" w:rsidP="00B04C5C">
      <w:pPr>
        <w:spacing w:after="0" w:line="240" w:lineRule="auto"/>
        <w:rPr>
          <w:rFonts w:ascii="Calibri" w:eastAsia="Times New Roman" w:hAnsi="Calibri" w:cs="Times New Roman"/>
          <w:color w:val="000000"/>
          <w:sz w:val="24"/>
          <w:szCs w:val="24"/>
          <w:u w:val="single"/>
        </w:rPr>
      </w:pPr>
    </w:p>
    <w:p w:rsidR="00B37020" w:rsidRPr="00650083" w:rsidRDefault="00B37020" w:rsidP="00B04C5C">
      <w:pPr>
        <w:spacing w:after="0" w:line="240" w:lineRule="auto"/>
        <w:rPr>
          <w:rFonts w:ascii="Calibri" w:eastAsia="Times New Roman" w:hAnsi="Calibri" w:cs="Times New Roman"/>
          <w:color w:val="000000"/>
          <w:sz w:val="24"/>
          <w:szCs w:val="24"/>
          <w:u w:val="single"/>
        </w:rPr>
      </w:pPr>
    </w:p>
    <w:p w:rsidR="00A02317" w:rsidRPr="00650083" w:rsidRDefault="00A02317" w:rsidP="00B04C5C">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lastRenderedPageBreak/>
        <w:t>In PCR machine:</w:t>
      </w:r>
    </w:p>
    <w:tbl>
      <w:tblPr>
        <w:tblW w:w="8744" w:type="dxa"/>
        <w:tblInd w:w="108" w:type="dxa"/>
        <w:tblLook w:val="04A0" w:firstRow="1" w:lastRow="0" w:firstColumn="1" w:lastColumn="0" w:noHBand="0" w:noVBand="1"/>
      </w:tblPr>
      <w:tblGrid>
        <w:gridCol w:w="8744"/>
      </w:tblGrid>
      <w:tr w:rsidR="00A02317" w:rsidRPr="00650083" w:rsidTr="0017236A">
        <w:trPr>
          <w:trHeight w:val="315"/>
        </w:trPr>
        <w:tc>
          <w:tcPr>
            <w:tcW w:w="3096" w:type="dxa"/>
            <w:tcBorders>
              <w:top w:val="nil"/>
              <w:left w:val="nil"/>
              <w:bottom w:val="nil"/>
              <w:right w:val="nil"/>
            </w:tcBorders>
            <w:shd w:val="clear" w:color="auto" w:fill="auto"/>
            <w:noWrap/>
            <w:vAlign w:val="bottom"/>
            <w:hideMark/>
          </w:tcPr>
          <w:p w:rsidR="00A02317" w:rsidRPr="00650083" w:rsidRDefault="00A02317" w:rsidP="0017236A">
            <w:pPr>
              <w:spacing w:after="0" w:line="240" w:lineRule="auto"/>
              <w:rPr>
                <w:rFonts w:ascii="Calibri" w:eastAsia="Times New Roman" w:hAnsi="Calibri" w:cs="Times New Roman"/>
                <w:color w:val="000000"/>
                <w:sz w:val="24"/>
                <w:szCs w:val="24"/>
              </w:rPr>
            </w:pPr>
            <w:r w:rsidRPr="00650083">
              <w:rPr>
                <w:rFonts w:ascii="Calibri" w:eastAsia="Times New Roman" w:hAnsi="Calibri" w:cs="Times New Roman"/>
                <w:color w:val="000000"/>
                <w:sz w:val="24"/>
                <w:szCs w:val="24"/>
              </w:rPr>
              <w:t>95°C, 10 min</w:t>
            </w:r>
          </w:p>
        </w:tc>
      </w:tr>
      <w:tr w:rsidR="00A02317" w:rsidRPr="00A02317" w:rsidTr="0017236A">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17236A">
            <w:pPr>
              <w:spacing w:after="0" w:line="240" w:lineRule="auto"/>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60°C, 23 hours</w:t>
            </w:r>
          </w:p>
        </w:tc>
      </w:tr>
      <w:tr w:rsidR="00A02317" w:rsidRPr="00A02317" w:rsidTr="0017236A">
        <w:trPr>
          <w:trHeight w:val="315"/>
        </w:trPr>
        <w:tc>
          <w:tcPr>
            <w:tcW w:w="3096" w:type="dxa"/>
            <w:tcBorders>
              <w:top w:val="nil"/>
              <w:left w:val="nil"/>
              <w:bottom w:val="nil"/>
              <w:right w:val="nil"/>
            </w:tcBorders>
            <w:shd w:val="clear" w:color="auto" w:fill="auto"/>
            <w:noWrap/>
            <w:vAlign w:val="bottom"/>
            <w:hideMark/>
          </w:tcPr>
          <w:p w:rsidR="00A02317" w:rsidRPr="00A02317" w:rsidRDefault="00A02317" w:rsidP="0017236A">
            <w:pPr>
              <w:spacing w:after="0" w:line="240" w:lineRule="auto"/>
              <w:rPr>
                <w:rFonts w:ascii="Calibri" w:eastAsia="Times New Roman" w:hAnsi="Calibri" w:cs="Times New Roman"/>
                <w:color w:val="000000"/>
                <w:sz w:val="24"/>
                <w:szCs w:val="24"/>
              </w:rPr>
            </w:pPr>
            <w:r w:rsidRPr="00A02317">
              <w:rPr>
                <w:rFonts w:ascii="Calibri" w:eastAsia="Times New Roman" w:hAnsi="Calibri" w:cs="Times New Roman"/>
                <w:color w:val="000000"/>
                <w:sz w:val="24"/>
                <w:szCs w:val="24"/>
              </w:rPr>
              <w:t>10°C lid off-set</w:t>
            </w:r>
          </w:p>
        </w:tc>
      </w:tr>
    </w:tbl>
    <w:p w:rsidR="00A02317" w:rsidRDefault="00A02317" w:rsidP="00B04C5C">
      <w:pPr>
        <w:spacing w:after="0" w:line="240" w:lineRule="auto"/>
        <w:rPr>
          <w:rFonts w:ascii="Calibri" w:eastAsia="Times New Roman" w:hAnsi="Calibri" w:cs="Times New Roman"/>
          <w:color w:val="000000"/>
          <w:u w:val="single"/>
        </w:rPr>
      </w:pPr>
    </w:p>
    <w:p w:rsidR="0017236A" w:rsidRDefault="0017236A" w:rsidP="00B04C5C">
      <w:pPr>
        <w:spacing w:after="0" w:line="240" w:lineRule="auto"/>
        <w:rPr>
          <w:rFonts w:ascii="Calibri" w:eastAsia="Times New Roman" w:hAnsi="Calibri" w:cs="Times New Roman"/>
          <w:color w:val="000000"/>
          <w:u w:val="single"/>
        </w:rPr>
      </w:pPr>
    </w:p>
    <w:p w:rsidR="0017236A" w:rsidRDefault="0017236A"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4752E9" w:rsidRDefault="004752E9" w:rsidP="00B04C5C">
      <w:pPr>
        <w:spacing w:after="0" w:line="240" w:lineRule="auto"/>
        <w:rPr>
          <w:rFonts w:ascii="Calibri" w:eastAsia="Times New Roman" w:hAnsi="Calibri" w:cs="Times New Roman"/>
          <w:color w:val="000000"/>
          <w:u w:val="single"/>
        </w:rPr>
      </w:pPr>
    </w:p>
    <w:p w:rsidR="001E4ACA" w:rsidRPr="001E4ACA" w:rsidRDefault="0017236A" w:rsidP="0017236A">
      <w:pPr>
        <w:pStyle w:val="ListParagraph"/>
        <w:numPr>
          <w:ilvl w:val="0"/>
          <w:numId w:val="3"/>
        </w:numPr>
        <w:tabs>
          <w:tab w:val="left" w:pos="270"/>
          <w:tab w:val="left" w:pos="360"/>
        </w:tabs>
        <w:rPr>
          <w:b/>
          <w:sz w:val="32"/>
          <w:szCs w:val="32"/>
        </w:rPr>
      </w:pPr>
      <w:r>
        <w:rPr>
          <w:b/>
          <w:sz w:val="32"/>
          <w:szCs w:val="32"/>
        </w:rPr>
        <w:t xml:space="preserve"> </w:t>
      </w:r>
      <w:proofErr w:type="spellStart"/>
      <w:r w:rsidR="001E4ACA" w:rsidRPr="001E4ACA">
        <w:rPr>
          <w:b/>
          <w:sz w:val="32"/>
          <w:szCs w:val="32"/>
        </w:rPr>
        <w:t>Exo</w:t>
      </w:r>
      <w:proofErr w:type="spellEnd"/>
      <w:r w:rsidR="001E4ACA" w:rsidRPr="001E4ACA">
        <w:rPr>
          <w:b/>
          <w:sz w:val="32"/>
          <w:szCs w:val="32"/>
        </w:rPr>
        <w:t xml:space="preserve"> treatment</w:t>
      </w:r>
    </w:p>
    <w:tbl>
      <w:tblPr>
        <w:tblW w:w="6448" w:type="dxa"/>
        <w:tblInd w:w="108" w:type="dxa"/>
        <w:tblLook w:val="04A0" w:firstRow="1" w:lastRow="0" w:firstColumn="1" w:lastColumn="0" w:noHBand="0" w:noVBand="1"/>
      </w:tblPr>
      <w:tblGrid>
        <w:gridCol w:w="2520"/>
        <w:gridCol w:w="1890"/>
        <w:gridCol w:w="2038"/>
      </w:tblGrid>
      <w:tr w:rsidR="001E4ACA" w:rsidRPr="001E4ACA" w:rsidTr="001E4ACA">
        <w:trPr>
          <w:trHeight w:val="315"/>
        </w:trPr>
        <w:tc>
          <w:tcPr>
            <w:tcW w:w="252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rPr>
                <w:rFonts w:ascii="Calibri" w:eastAsia="Times New Roman" w:hAnsi="Calibri" w:cs="Times New Roman"/>
                <w:color w:val="000000"/>
                <w:sz w:val="24"/>
                <w:szCs w:val="24"/>
              </w:rPr>
            </w:pPr>
          </w:p>
        </w:tc>
        <w:tc>
          <w:tcPr>
            <w:tcW w:w="189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b/>
                <w:bCs/>
                <w:color w:val="000000"/>
                <w:sz w:val="24"/>
                <w:szCs w:val="24"/>
              </w:rPr>
            </w:pPr>
            <w:r w:rsidRPr="001E4ACA">
              <w:rPr>
                <w:rFonts w:ascii="Calibri" w:eastAsia="Times New Roman" w:hAnsi="Calibri" w:cs="Times New Roman"/>
                <w:b/>
                <w:bCs/>
                <w:color w:val="000000"/>
                <w:sz w:val="24"/>
                <w:szCs w:val="24"/>
              </w:rPr>
              <w:t>Master Mix (</w:t>
            </w:r>
            <w:proofErr w:type="spellStart"/>
            <w:r w:rsidRPr="001E4ACA">
              <w:rPr>
                <w:rFonts w:ascii="Calibri" w:eastAsia="Times New Roman" w:hAnsi="Calibri" w:cs="Times New Roman"/>
                <w:b/>
                <w:bCs/>
                <w:color w:val="000000"/>
                <w:sz w:val="24"/>
                <w:szCs w:val="24"/>
              </w:rPr>
              <w:t>ul</w:t>
            </w:r>
            <w:proofErr w:type="spellEnd"/>
            <w:r w:rsidRPr="001E4ACA">
              <w:rPr>
                <w:rFonts w:ascii="Calibri" w:eastAsia="Times New Roman" w:hAnsi="Calibri" w:cs="Times New Roman"/>
                <w:b/>
                <w:bCs/>
                <w:color w:val="000000"/>
                <w:sz w:val="24"/>
                <w:szCs w:val="24"/>
              </w:rPr>
              <w:t>)</w:t>
            </w:r>
          </w:p>
        </w:tc>
        <w:tc>
          <w:tcPr>
            <w:tcW w:w="2038"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b/>
                <w:bCs/>
                <w:color w:val="000000"/>
                <w:sz w:val="24"/>
                <w:szCs w:val="24"/>
              </w:rPr>
            </w:pPr>
          </w:p>
        </w:tc>
      </w:tr>
      <w:tr w:rsidR="001E4ACA" w:rsidRPr="001E4ACA" w:rsidTr="001E4ACA">
        <w:trPr>
          <w:trHeight w:val="315"/>
        </w:trPr>
        <w:tc>
          <w:tcPr>
            <w:tcW w:w="252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EXO I</w:t>
            </w:r>
          </w:p>
        </w:tc>
        <w:tc>
          <w:tcPr>
            <w:tcW w:w="189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0.5</w:t>
            </w:r>
            <w:r w:rsidR="00B4030B">
              <w:rPr>
                <w:rFonts w:ascii="Calibri" w:eastAsia="Times New Roman" w:hAnsi="Calibri" w:cs="Times New Roman"/>
                <w:color w:val="000000"/>
                <w:sz w:val="24"/>
                <w:szCs w:val="24"/>
              </w:rPr>
              <w:t xml:space="preserve"> </w:t>
            </w:r>
            <w:r w:rsidR="00B4030B">
              <w:t xml:space="preserve">µl </w:t>
            </w:r>
          </w:p>
        </w:tc>
        <w:tc>
          <w:tcPr>
            <w:tcW w:w="2038"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rPr>
            </w:pPr>
          </w:p>
        </w:tc>
      </w:tr>
      <w:tr w:rsidR="001E4ACA" w:rsidRPr="001E4ACA" w:rsidTr="001E4ACA">
        <w:trPr>
          <w:trHeight w:val="315"/>
        </w:trPr>
        <w:tc>
          <w:tcPr>
            <w:tcW w:w="252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EXO III</w:t>
            </w:r>
          </w:p>
        </w:tc>
        <w:tc>
          <w:tcPr>
            <w:tcW w:w="189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0.5</w:t>
            </w:r>
            <w:r w:rsidR="00B4030B">
              <w:rPr>
                <w:rFonts w:ascii="Calibri" w:eastAsia="Times New Roman" w:hAnsi="Calibri" w:cs="Times New Roman"/>
                <w:color w:val="000000"/>
                <w:sz w:val="24"/>
                <w:szCs w:val="24"/>
              </w:rPr>
              <w:t xml:space="preserve"> </w:t>
            </w:r>
            <w:r w:rsidR="00B4030B">
              <w:t>µl</w:t>
            </w:r>
          </w:p>
        </w:tc>
        <w:tc>
          <w:tcPr>
            <w:tcW w:w="2038"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rPr>
            </w:pPr>
          </w:p>
        </w:tc>
      </w:tr>
      <w:tr w:rsidR="001E4ACA" w:rsidRPr="001E4ACA" w:rsidTr="001E4ACA">
        <w:trPr>
          <w:trHeight w:val="315"/>
        </w:trPr>
        <w:tc>
          <w:tcPr>
            <w:tcW w:w="252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rPr>
                <w:rFonts w:ascii="Calibri" w:eastAsia="Times New Roman" w:hAnsi="Calibri" w:cs="Times New Roman"/>
                <w:color w:val="000000"/>
                <w:sz w:val="24"/>
                <w:szCs w:val="24"/>
              </w:rPr>
            </w:pPr>
            <w:proofErr w:type="spellStart"/>
            <w:r w:rsidRPr="001E4ACA">
              <w:rPr>
                <w:rFonts w:ascii="Calibri" w:eastAsia="Times New Roman" w:hAnsi="Calibri" w:cs="Times New Roman"/>
                <w:color w:val="000000"/>
                <w:sz w:val="24"/>
                <w:szCs w:val="24"/>
              </w:rPr>
              <w:t>Ampligase</w:t>
            </w:r>
            <w:proofErr w:type="spellEnd"/>
            <w:r w:rsidRPr="001E4ACA">
              <w:rPr>
                <w:rFonts w:ascii="Calibri" w:eastAsia="Times New Roman" w:hAnsi="Calibri" w:cs="Times New Roman"/>
                <w:color w:val="000000"/>
                <w:sz w:val="24"/>
                <w:szCs w:val="24"/>
              </w:rPr>
              <w:t xml:space="preserve"> buffer 10X</w:t>
            </w:r>
          </w:p>
        </w:tc>
        <w:tc>
          <w:tcPr>
            <w:tcW w:w="189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0.2</w:t>
            </w:r>
            <w:r w:rsidR="00B4030B">
              <w:rPr>
                <w:rFonts w:ascii="Calibri" w:eastAsia="Times New Roman" w:hAnsi="Calibri" w:cs="Times New Roman"/>
                <w:color w:val="000000"/>
                <w:sz w:val="24"/>
                <w:szCs w:val="24"/>
              </w:rPr>
              <w:t xml:space="preserve"> </w:t>
            </w:r>
            <w:r w:rsidR="00B4030B">
              <w:t>µl</w:t>
            </w:r>
          </w:p>
        </w:tc>
        <w:tc>
          <w:tcPr>
            <w:tcW w:w="2038"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rPr>
            </w:pPr>
          </w:p>
        </w:tc>
      </w:tr>
      <w:tr w:rsidR="001E4ACA" w:rsidRPr="001E4ACA" w:rsidTr="001E4ACA">
        <w:trPr>
          <w:trHeight w:val="315"/>
        </w:trPr>
        <w:tc>
          <w:tcPr>
            <w:tcW w:w="252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rPr>
                <w:rFonts w:ascii="Calibri" w:eastAsia="Times New Roman" w:hAnsi="Calibri" w:cs="Times New Roman"/>
                <w:color w:val="000000"/>
                <w:sz w:val="24"/>
                <w:szCs w:val="24"/>
                <w:u w:val="single"/>
              </w:rPr>
            </w:pPr>
            <w:r w:rsidRPr="001E4ACA">
              <w:rPr>
                <w:rFonts w:ascii="Calibri" w:eastAsia="Times New Roman" w:hAnsi="Calibri" w:cs="Times New Roman"/>
                <w:color w:val="000000"/>
                <w:sz w:val="24"/>
                <w:szCs w:val="24"/>
                <w:u w:val="single"/>
              </w:rPr>
              <w:t>H</w:t>
            </w:r>
            <w:r w:rsidRPr="006670D0">
              <w:rPr>
                <w:rFonts w:ascii="Calibri" w:eastAsia="Times New Roman" w:hAnsi="Calibri" w:cs="Times New Roman"/>
                <w:color w:val="000000"/>
                <w:sz w:val="16"/>
                <w:u w:val="single"/>
              </w:rPr>
              <w:t>2</w:t>
            </w:r>
            <w:r w:rsidRPr="001E4ACA">
              <w:rPr>
                <w:rFonts w:ascii="Calibri" w:eastAsia="Times New Roman" w:hAnsi="Calibri" w:cs="Times New Roman"/>
                <w:color w:val="000000"/>
                <w:sz w:val="24"/>
                <w:szCs w:val="24"/>
                <w:u w:val="single"/>
              </w:rPr>
              <w:t>O</w:t>
            </w:r>
          </w:p>
        </w:tc>
        <w:tc>
          <w:tcPr>
            <w:tcW w:w="189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u w:val="single"/>
              </w:rPr>
            </w:pPr>
            <w:r w:rsidRPr="001E4ACA">
              <w:rPr>
                <w:rFonts w:ascii="Calibri" w:eastAsia="Times New Roman" w:hAnsi="Calibri" w:cs="Times New Roman"/>
                <w:color w:val="000000"/>
                <w:sz w:val="24"/>
                <w:szCs w:val="24"/>
                <w:u w:val="single"/>
              </w:rPr>
              <w:t>0.8</w:t>
            </w:r>
            <w:r w:rsidR="00B4030B" w:rsidRPr="00B4030B">
              <w:rPr>
                <w:rFonts w:ascii="Calibri" w:eastAsia="Times New Roman" w:hAnsi="Calibri" w:cs="Times New Roman"/>
                <w:color w:val="000000"/>
                <w:sz w:val="24"/>
                <w:szCs w:val="24"/>
                <w:u w:val="single"/>
              </w:rPr>
              <w:t xml:space="preserve"> </w:t>
            </w:r>
            <w:r w:rsidR="00B4030B" w:rsidRPr="00B4030B">
              <w:rPr>
                <w:u w:val="single"/>
              </w:rPr>
              <w:t>µl</w:t>
            </w:r>
          </w:p>
        </w:tc>
        <w:tc>
          <w:tcPr>
            <w:tcW w:w="2038"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u w:val="single"/>
              </w:rPr>
            </w:pPr>
          </w:p>
        </w:tc>
      </w:tr>
      <w:tr w:rsidR="001E4ACA" w:rsidRPr="001E4ACA" w:rsidTr="001E4ACA">
        <w:trPr>
          <w:trHeight w:val="315"/>
        </w:trPr>
        <w:tc>
          <w:tcPr>
            <w:tcW w:w="252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TOTAL</w:t>
            </w:r>
          </w:p>
        </w:tc>
        <w:tc>
          <w:tcPr>
            <w:tcW w:w="1890"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2</w:t>
            </w:r>
          </w:p>
        </w:tc>
        <w:tc>
          <w:tcPr>
            <w:tcW w:w="2038" w:type="dxa"/>
            <w:tcBorders>
              <w:top w:val="nil"/>
              <w:left w:val="nil"/>
              <w:bottom w:val="nil"/>
              <w:right w:val="nil"/>
            </w:tcBorders>
            <w:shd w:val="clear" w:color="auto" w:fill="auto"/>
            <w:noWrap/>
            <w:vAlign w:val="bottom"/>
            <w:hideMark/>
          </w:tcPr>
          <w:p w:rsidR="001E4ACA" w:rsidRPr="001E4ACA" w:rsidRDefault="001E4ACA" w:rsidP="001E4ACA">
            <w:pPr>
              <w:spacing w:after="0" w:line="240" w:lineRule="auto"/>
              <w:jc w:val="center"/>
              <w:rPr>
                <w:rFonts w:ascii="Calibri" w:eastAsia="Times New Roman" w:hAnsi="Calibri" w:cs="Times New Roman"/>
                <w:color w:val="000000"/>
                <w:sz w:val="24"/>
                <w:szCs w:val="24"/>
              </w:rPr>
            </w:pPr>
          </w:p>
        </w:tc>
      </w:tr>
    </w:tbl>
    <w:p w:rsidR="00275FCE" w:rsidRDefault="00275FCE" w:rsidP="00B04C5C">
      <w:pPr>
        <w:spacing w:after="0" w:line="240" w:lineRule="auto"/>
        <w:rPr>
          <w:rFonts w:ascii="Calibri" w:eastAsia="Times New Roman" w:hAnsi="Calibri" w:cs="Times New Roman"/>
          <w:color w:val="000000"/>
          <w:u w:val="single"/>
        </w:rPr>
      </w:pPr>
    </w:p>
    <w:p w:rsidR="0024419A" w:rsidRDefault="001E4ACA" w:rsidP="00B4030B">
      <w:pPr>
        <w:spacing w:after="0" w:line="240" w:lineRule="auto"/>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Cool down plates on ice before adding mix, use cold blocks.</w:t>
      </w:r>
      <w:r w:rsidR="0024419A">
        <w:rPr>
          <w:rFonts w:ascii="Calibri" w:eastAsia="Times New Roman" w:hAnsi="Calibri" w:cs="Times New Roman"/>
          <w:color w:val="000000"/>
          <w:sz w:val="24"/>
          <w:szCs w:val="24"/>
        </w:rPr>
        <w:t xml:space="preserve"> I put the mix in an 8 strip-tubes first, and use a multichannel to add the 2µl to the captured plates.</w:t>
      </w:r>
    </w:p>
    <w:p w:rsidR="00101402" w:rsidRDefault="00101402" w:rsidP="00B04C5C">
      <w:pPr>
        <w:spacing w:after="0" w:line="240" w:lineRule="auto"/>
        <w:rPr>
          <w:rFonts w:ascii="Calibri" w:eastAsia="Times New Roman" w:hAnsi="Calibri" w:cs="Times New Roman"/>
          <w:color w:val="000000"/>
          <w:sz w:val="24"/>
          <w:szCs w:val="24"/>
        </w:rPr>
      </w:pPr>
    </w:p>
    <w:p w:rsidR="00B4030B" w:rsidRDefault="00B4030B" w:rsidP="00B04C5C">
      <w:pPr>
        <w:spacing w:after="0" w:line="240" w:lineRule="auto"/>
        <w:rPr>
          <w:rFonts w:ascii="Calibri" w:eastAsia="Times New Roman" w:hAnsi="Calibri" w:cs="Times New Roman"/>
          <w:color w:val="000000"/>
          <w:sz w:val="24"/>
          <w:szCs w:val="24"/>
        </w:rPr>
      </w:pPr>
    </w:p>
    <w:p w:rsidR="001E4ACA" w:rsidRDefault="001E4ACA" w:rsidP="00B04C5C">
      <w:pPr>
        <w:spacing w:after="0" w:line="240" w:lineRule="auto"/>
        <w:rPr>
          <w:rFonts w:ascii="Calibri" w:eastAsia="Times New Roman" w:hAnsi="Calibri" w:cs="Times New Roman"/>
          <w:color w:val="000000"/>
          <w:u w:val="single"/>
        </w:rPr>
      </w:pPr>
      <w:r>
        <w:rPr>
          <w:rFonts w:ascii="Calibri" w:eastAsia="Times New Roman" w:hAnsi="Calibri" w:cs="Times New Roman"/>
          <w:color w:val="000000"/>
          <w:sz w:val="24"/>
          <w:szCs w:val="24"/>
        </w:rPr>
        <w:t>In PCR machine:</w:t>
      </w:r>
    </w:p>
    <w:tbl>
      <w:tblPr>
        <w:tblW w:w="6448" w:type="dxa"/>
        <w:tblInd w:w="108" w:type="dxa"/>
        <w:tblLook w:val="04A0" w:firstRow="1" w:lastRow="0" w:firstColumn="1" w:lastColumn="0" w:noHBand="0" w:noVBand="1"/>
      </w:tblPr>
      <w:tblGrid>
        <w:gridCol w:w="2520"/>
        <w:gridCol w:w="1890"/>
        <w:gridCol w:w="2038"/>
      </w:tblGrid>
      <w:tr w:rsidR="001E4ACA" w:rsidRPr="001E4ACA" w:rsidTr="0017236A">
        <w:trPr>
          <w:trHeight w:val="315"/>
        </w:trPr>
        <w:tc>
          <w:tcPr>
            <w:tcW w:w="2520" w:type="dxa"/>
            <w:tcBorders>
              <w:top w:val="nil"/>
              <w:left w:val="nil"/>
              <w:bottom w:val="nil"/>
              <w:right w:val="nil"/>
            </w:tcBorders>
            <w:shd w:val="clear" w:color="auto" w:fill="auto"/>
            <w:noWrap/>
            <w:vAlign w:val="bottom"/>
            <w:hideMark/>
          </w:tcPr>
          <w:p w:rsidR="001E4ACA" w:rsidRPr="001E4ACA" w:rsidRDefault="001E4ACA" w:rsidP="0017236A">
            <w:pPr>
              <w:spacing w:after="0" w:line="240" w:lineRule="auto"/>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37°C, 45 minutes</w:t>
            </w:r>
          </w:p>
        </w:tc>
        <w:tc>
          <w:tcPr>
            <w:tcW w:w="1890" w:type="dxa"/>
            <w:tcBorders>
              <w:top w:val="nil"/>
              <w:left w:val="nil"/>
              <w:bottom w:val="nil"/>
              <w:right w:val="nil"/>
            </w:tcBorders>
            <w:shd w:val="clear" w:color="auto" w:fill="auto"/>
            <w:noWrap/>
            <w:vAlign w:val="bottom"/>
            <w:hideMark/>
          </w:tcPr>
          <w:p w:rsidR="001E4ACA" w:rsidRPr="001E4ACA" w:rsidRDefault="001E4ACA" w:rsidP="0017236A">
            <w:pPr>
              <w:spacing w:after="0" w:line="240" w:lineRule="auto"/>
              <w:rPr>
                <w:rFonts w:ascii="Calibri" w:eastAsia="Times New Roman" w:hAnsi="Calibri" w:cs="Times New Roman"/>
                <w:color w:val="000000"/>
                <w:sz w:val="24"/>
                <w:szCs w:val="24"/>
              </w:rPr>
            </w:pPr>
          </w:p>
        </w:tc>
        <w:tc>
          <w:tcPr>
            <w:tcW w:w="2038" w:type="dxa"/>
            <w:tcBorders>
              <w:top w:val="nil"/>
              <w:left w:val="nil"/>
              <w:bottom w:val="nil"/>
              <w:right w:val="nil"/>
            </w:tcBorders>
            <w:shd w:val="clear" w:color="auto" w:fill="auto"/>
            <w:noWrap/>
            <w:vAlign w:val="bottom"/>
            <w:hideMark/>
          </w:tcPr>
          <w:p w:rsidR="001E4ACA" w:rsidRPr="001E4ACA" w:rsidRDefault="001E4ACA" w:rsidP="0017236A">
            <w:pPr>
              <w:spacing w:after="0" w:line="240" w:lineRule="auto"/>
              <w:rPr>
                <w:rFonts w:ascii="Calibri" w:eastAsia="Times New Roman" w:hAnsi="Calibri" w:cs="Times New Roman"/>
                <w:color w:val="000000"/>
                <w:sz w:val="24"/>
                <w:szCs w:val="24"/>
              </w:rPr>
            </w:pPr>
          </w:p>
        </w:tc>
      </w:tr>
      <w:tr w:rsidR="001E4ACA" w:rsidRPr="001E4ACA" w:rsidTr="0017236A">
        <w:trPr>
          <w:trHeight w:val="315"/>
        </w:trPr>
        <w:tc>
          <w:tcPr>
            <w:tcW w:w="4410" w:type="dxa"/>
            <w:gridSpan w:val="2"/>
            <w:tcBorders>
              <w:top w:val="nil"/>
              <w:left w:val="nil"/>
              <w:bottom w:val="nil"/>
              <w:right w:val="nil"/>
            </w:tcBorders>
            <w:shd w:val="clear" w:color="auto" w:fill="auto"/>
            <w:noWrap/>
            <w:vAlign w:val="bottom"/>
            <w:hideMark/>
          </w:tcPr>
          <w:p w:rsidR="001E4ACA" w:rsidRPr="001E4ACA" w:rsidRDefault="001E4ACA" w:rsidP="0017236A">
            <w:pPr>
              <w:spacing w:after="0" w:line="240" w:lineRule="auto"/>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95°C, 2 minutes (</w:t>
            </w:r>
            <w:proofErr w:type="spellStart"/>
            <w:r w:rsidRPr="001E4ACA">
              <w:rPr>
                <w:rFonts w:ascii="Calibri" w:eastAsia="Times New Roman" w:hAnsi="Calibri" w:cs="Times New Roman"/>
                <w:color w:val="000000"/>
                <w:sz w:val="24"/>
                <w:szCs w:val="24"/>
              </w:rPr>
              <w:t>exo</w:t>
            </w:r>
            <w:proofErr w:type="spellEnd"/>
            <w:r w:rsidRPr="001E4ACA">
              <w:rPr>
                <w:rFonts w:ascii="Calibri" w:eastAsia="Times New Roman" w:hAnsi="Calibri" w:cs="Times New Roman"/>
                <w:color w:val="000000"/>
                <w:sz w:val="24"/>
                <w:szCs w:val="24"/>
              </w:rPr>
              <w:t xml:space="preserve"> inactivation)</w:t>
            </w:r>
          </w:p>
        </w:tc>
        <w:tc>
          <w:tcPr>
            <w:tcW w:w="2038" w:type="dxa"/>
            <w:tcBorders>
              <w:top w:val="nil"/>
              <w:left w:val="nil"/>
              <w:bottom w:val="nil"/>
              <w:right w:val="nil"/>
            </w:tcBorders>
            <w:shd w:val="clear" w:color="auto" w:fill="auto"/>
            <w:noWrap/>
            <w:vAlign w:val="bottom"/>
            <w:hideMark/>
          </w:tcPr>
          <w:p w:rsidR="001E4ACA" w:rsidRPr="001E4ACA" w:rsidRDefault="001E4ACA" w:rsidP="0017236A">
            <w:pPr>
              <w:spacing w:after="0" w:line="240" w:lineRule="auto"/>
              <w:rPr>
                <w:rFonts w:ascii="Calibri" w:eastAsia="Times New Roman" w:hAnsi="Calibri" w:cs="Times New Roman"/>
                <w:color w:val="000000"/>
                <w:sz w:val="24"/>
                <w:szCs w:val="24"/>
              </w:rPr>
            </w:pPr>
          </w:p>
        </w:tc>
      </w:tr>
      <w:tr w:rsidR="001E4ACA" w:rsidRPr="001E4ACA" w:rsidTr="0017236A">
        <w:trPr>
          <w:trHeight w:val="315"/>
        </w:trPr>
        <w:tc>
          <w:tcPr>
            <w:tcW w:w="2520" w:type="dxa"/>
            <w:tcBorders>
              <w:top w:val="nil"/>
              <w:left w:val="nil"/>
              <w:bottom w:val="nil"/>
              <w:right w:val="nil"/>
            </w:tcBorders>
            <w:shd w:val="clear" w:color="auto" w:fill="auto"/>
            <w:noWrap/>
            <w:vAlign w:val="bottom"/>
            <w:hideMark/>
          </w:tcPr>
          <w:p w:rsidR="001E4ACA" w:rsidRPr="001E4ACA" w:rsidRDefault="001E4ACA" w:rsidP="0017236A">
            <w:pPr>
              <w:spacing w:after="0" w:line="240" w:lineRule="auto"/>
              <w:rPr>
                <w:rFonts w:ascii="Calibri" w:eastAsia="Times New Roman" w:hAnsi="Calibri" w:cs="Times New Roman"/>
                <w:color w:val="000000"/>
                <w:sz w:val="24"/>
                <w:szCs w:val="24"/>
              </w:rPr>
            </w:pPr>
            <w:r w:rsidRPr="001E4ACA">
              <w:rPr>
                <w:rFonts w:ascii="Calibri" w:eastAsia="Times New Roman" w:hAnsi="Calibri" w:cs="Times New Roman"/>
                <w:color w:val="000000"/>
                <w:sz w:val="24"/>
                <w:szCs w:val="24"/>
              </w:rPr>
              <w:t>4°C, forever</w:t>
            </w:r>
          </w:p>
        </w:tc>
        <w:tc>
          <w:tcPr>
            <w:tcW w:w="1890" w:type="dxa"/>
            <w:tcBorders>
              <w:top w:val="nil"/>
              <w:left w:val="nil"/>
              <w:bottom w:val="nil"/>
              <w:right w:val="nil"/>
            </w:tcBorders>
            <w:shd w:val="clear" w:color="auto" w:fill="auto"/>
            <w:noWrap/>
            <w:vAlign w:val="bottom"/>
            <w:hideMark/>
          </w:tcPr>
          <w:p w:rsidR="001E4ACA" w:rsidRPr="001E4ACA" w:rsidRDefault="001E4ACA" w:rsidP="0017236A">
            <w:pPr>
              <w:spacing w:after="0" w:line="240" w:lineRule="auto"/>
              <w:rPr>
                <w:rFonts w:ascii="Calibri" w:eastAsia="Times New Roman" w:hAnsi="Calibri" w:cs="Times New Roman"/>
                <w:color w:val="000000"/>
                <w:sz w:val="24"/>
                <w:szCs w:val="24"/>
              </w:rPr>
            </w:pPr>
          </w:p>
        </w:tc>
        <w:tc>
          <w:tcPr>
            <w:tcW w:w="2038" w:type="dxa"/>
            <w:tcBorders>
              <w:top w:val="nil"/>
              <w:left w:val="nil"/>
              <w:bottom w:val="nil"/>
              <w:right w:val="nil"/>
            </w:tcBorders>
            <w:shd w:val="clear" w:color="auto" w:fill="auto"/>
            <w:noWrap/>
            <w:vAlign w:val="bottom"/>
            <w:hideMark/>
          </w:tcPr>
          <w:p w:rsidR="001E4ACA" w:rsidRPr="001E4ACA" w:rsidRDefault="001E4ACA" w:rsidP="0017236A">
            <w:pPr>
              <w:spacing w:after="0" w:line="240" w:lineRule="auto"/>
              <w:rPr>
                <w:rFonts w:ascii="Calibri" w:eastAsia="Times New Roman" w:hAnsi="Calibri" w:cs="Times New Roman"/>
                <w:color w:val="000000"/>
                <w:sz w:val="24"/>
                <w:szCs w:val="24"/>
              </w:rPr>
            </w:pPr>
          </w:p>
        </w:tc>
      </w:tr>
    </w:tbl>
    <w:p w:rsidR="00275FCE" w:rsidRDefault="00275FCE" w:rsidP="00B04C5C">
      <w:pPr>
        <w:spacing w:after="0" w:line="240" w:lineRule="auto"/>
        <w:rPr>
          <w:rFonts w:ascii="Calibri" w:eastAsia="Times New Roman" w:hAnsi="Calibri" w:cs="Times New Roman"/>
          <w:color w:val="000000"/>
          <w:u w:val="single"/>
        </w:rPr>
      </w:pPr>
    </w:p>
    <w:p w:rsidR="00275FCE" w:rsidRDefault="00275FCE" w:rsidP="00B04C5C">
      <w:pPr>
        <w:spacing w:after="0" w:line="240" w:lineRule="auto"/>
        <w:rPr>
          <w:rFonts w:ascii="Calibri" w:eastAsia="Times New Roman" w:hAnsi="Calibri" w:cs="Times New Roman"/>
          <w:color w:val="000000"/>
          <w:u w:val="single"/>
        </w:rPr>
      </w:pPr>
    </w:p>
    <w:p w:rsidR="004D3280" w:rsidRDefault="004D3280" w:rsidP="004D3280">
      <w:pPr>
        <w:pStyle w:val="ListParagraph"/>
        <w:numPr>
          <w:ilvl w:val="0"/>
          <w:numId w:val="3"/>
        </w:numPr>
        <w:tabs>
          <w:tab w:val="left" w:pos="0"/>
        </w:tabs>
        <w:rPr>
          <w:b/>
          <w:sz w:val="32"/>
          <w:szCs w:val="32"/>
        </w:rPr>
      </w:pPr>
      <w:r>
        <w:rPr>
          <w:b/>
          <w:sz w:val="32"/>
          <w:szCs w:val="32"/>
        </w:rPr>
        <w:t>Test RT-PCR</w:t>
      </w:r>
    </w:p>
    <w:p w:rsidR="004D3280" w:rsidRPr="004D3280" w:rsidRDefault="004D3280" w:rsidP="00650083">
      <w:pPr>
        <w:tabs>
          <w:tab w:val="left" w:pos="0"/>
        </w:tabs>
        <w:rPr>
          <w:sz w:val="24"/>
          <w:szCs w:val="24"/>
        </w:rPr>
      </w:pPr>
      <w:r w:rsidRPr="004D3280">
        <w:rPr>
          <w:sz w:val="24"/>
          <w:szCs w:val="24"/>
        </w:rPr>
        <w:t>The first time we are doing the experiment</w:t>
      </w:r>
      <w:r w:rsidR="00154838">
        <w:rPr>
          <w:sz w:val="24"/>
          <w:szCs w:val="24"/>
        </w:rPr>
        <w:t xml:space="preserve"> on a particular sample set</w:t>
      </w:r>
      <w:r w:rsidRPr="004D3280">
        <w:rPr>
          <w:sz w:val="24"/>
          <w:szCs w:val="24"/>
        </w:rPr>
        <w:t xml:space="preserve">, we need to do a RT-PCR </w:t>
      </w:r>
      <w:r w:rsidR="006670D0">
        <w:rPr>
          <w:sz w:val="24"/>
          <w:szCs w:val="24"/>
        </w:rPr>
        <w:t>to</w:t>
      </w:r>
      <w:r>
        <w:rPr>
          <w:sz w:val="24"/>
          <w:szCs w:val="24"/>
        </w:rPr>
        <w:t xml:space="preserve"> check</w:t>
      </w:r>
      <w:r w:rsidRPr="004D3280">
        <w:rPr>
          <w:sz w:val="24"/>
          <w:szCs w:val="24"/>
        </w:rPr>
        <w:t xml:space="preserve"> at what cycle the PCR gets to the plateau</w:t>
      </w:r>
      <w:r>
        <w:rPr>
          <w:sz w:val="24"/>
          <w:szCs w:val="24"/>
        </w:rPr>
        <w:t>.</w:t>
      </w:r>
      <w:r w:rsidR="00154838">
        <w:rPr>
          <w:sz w:val="24"/>
          <w:szCs w:val="24"/>
        </w:rPr>
        <w:t xml:space="preserve"> NOTE: it is very important to do this once for each new sample set – for example, the </w:t>
      </w:r>
      <w:proofErr w:type="spellStart"/>
      <w:r w:rsidR="00154838">
        <w:rPr>
          <w:sz w:val="24"/>
          <w:szCs w:val="24"/>
        </w:rPr>
        <w:t>HapMap</w:t>
      </w:r>
      <w:proofErr w:type="spellEnd"/>
      <w:r w:rsidR="00154838">
        <w:rPr>
          <w:sz w:val="24"/>
          <w:szCs w:val="24"/>
        </w:rPr>
        <w:t xml:space="preserve"> DNA samples behaved differently than a </w:t>
      </w:r>
      <w:proofErr w:type="spellStart"/>
      <w:r w:rsidR="00154838">
        <w:rPr>
          <w:sz w:val="24"/>
          <w:szCs w:val="24"/>
        </w:rPr>
        <w:t>Troina</w:t>
      </w:r>
      <w:proofErr w:type="spellEnd"/>
      <w:r w:rsidR="00154838">
        <w:rPr>
          <w:sz w:val="24"/>
          <w:szCs w:val="24"/>
        </w:rPr>
        <w:t xml:space="preserve"> sample tested. Thus, the cycle value I calculated for the </w:t>
      </w:r>
      <w:proofErr w:type="spellStart"/>
      <w:r w:rsidR="00154838">
        <w:rPr>
          <w:sz w:val="24"/>
          <w:szCs w:val="24"/>
        </w:rPr>
        <w:t>HapMap</w:t>
      </w:r>
      <w:proofErr w:type="spellEnd"/>
      <w:r w:rsidR="00154838">
        <w:rPr>
          <w:sz w:val="24"/>
          <w:szCs w:val="24"/>
        </w:rPr>
        <w:t xml:space="preserve"> set is not applicable to the </w:t>
      </w:r>
      <w:proofErr w:type="spellStart"/>
      <w:r w:rsidR="00154838">
        <w:rPr>
          <w:sz w:val="24"/>
          <w:szCs w:val="24"/>
        </w:rPr>
        <w:t>Troina</w:t>
      </w:r>
      <w:proofErr w:type="spellEnd"/>
      <w:r w:rsidR="00154838">
        <w:rPr>
          <w:sz w:val="24"/>
          <w:szCs w:val="24"/>
        </w:rPr>
        <w:t xml:space="preserve"> set.</w:t>
      </w:r>
    </w:p>
    <w:tbl>
      <w:tblPr>
        <w:tblW w:w="6210" w:type="dxa"/>
        <w:tblInd w:w="108" w:type="dxa"/>
        <w:tblLook w:val="04A0" w:firstRow="1" w:lastRow="0" w:firstColumn="1" w:lastColumn="0" w:noHBand="0" w:noVBand="1"/>
      </w:tblPr>
      <w:tblGrid>
        <w:gridCol w:w="3420"/>
        <w:gridCol w:w="1172"/>
        <w:gridCol w:w="1618"/>
      </w:tblGrid>
      <w:tr w:rsidR="004D3280" w:rsidRPr="004D3280" w:rsidTr="00B4030B">
        <w:trPr>
          <w:trHeight w:val="330"/>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center"/>
              <w:rPr>
                <w:rFonts w:ascii="Calibri" w:eastAsia="Times New Roman" w:hAnsi="Calibri" w:cs="Times New Roman"/>
                <w:b/>
                <w:bCs/>
                <w:sz w:val="24"/>
                <w:szCs w:val="24"/>
              </w:rPr>
            </w:pPr>
            <w:r w:rsidRPr="004D3280">
              <w:rPr>
                <w:rFonts w:ascii="Calibri" w:eastAsia="Times New Roman" w:hAnsi="Calibri" w:cs="Times New Roman"/>
                <w:b/>
                <w:bCs/>
                <w:sz w:val="24"/>
                <w:szCs w:val="24"/>
              </w:rPr>
              <w:t>Mix (</w:t>
            </w:r>
            <w:proofErr w:type="spellStart"/>
            <w:r w:rsidRPr="004D3280">
              <w:rPr>
                <w:rFonts w:ascii="Calibri" w:eastAsia="Times New Roman" w:hAnsi="Calibri" w:cs="Times New Roman"/>
                <w:b/>
                <w:bCs/>
                <w:sz w:val="24"/>
                <w:szCs w:val="24"/>
              </w:rPr>
              <w:t>ul</w:t>
            </w:r>
            <w:proofErr w:type="spellEnd"/>
            <w:r w:rsidRPr="004D3280">
              <w:rPr>
                <w:rFonts w:ascii="Calibri" w:eastAsia="Times New Roman" w:hAnsi="Calibri" w:cs="Times New Roman"/>
                <w:b/>
                <w:bCs/>
                <w:sz w:val="24"/>
                <w:szCs w:val="24"/>
              </w:rPr>
              <w:t>)</w:t>
            </w: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b/>
                <w:bCs/>
                <w:sz w:val="24"/>
                <w:szCs w:val="24"/>
              </w:rPr>
            </w:pP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 xml:space="preserve">2X </w:t>
            </w:r>
            <w:proofErr w:type="spellStart"/>
            <w:r w:rsidRPr="004D3280">
              <w:rPr>
                <w:rFonts w:ascii="Calibri" w:eastAsia="Times New Roman" w:hAnsi="Calibri" w:cs="Times New Roman"/>
                <w:sz w:val="24"/>
                <w:szCs w:val="24"/>
              </w:rPr>
              <w:t>iProof</w:t>
            </w:r>
            <w:proofErr w:type="spellEnd"/>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12.5</w:t>
            </w:r>
          </w:p>
        </w:tc>
        <w:tc>
          <w:tcPr>
            <w:tcW w:w="1618" w:type="dxa"/>
            <w:tcBorders>
              <w:top w:val="nil"/>
              <w:left w:val="nil"/>
              <w:bottom w:val="nil"/>
              <w:right w:val="nil"/>
            </w:tcBorders>
            <w:shd w:val="clear" w:color="auto" w:fill="auto"/>
            <w:noWrap/>
            <w:vAlign w:val="bottom"/>
            <w:hideMark/>
          </w:tcPr>
          <w:p w:rsidR="004D3280" w:rsidRPr="004D3280" w:rsidRDefault="00B4030B" w:rsidP="00B4030B">
            <w:pPr>
              <w:spacing w:after="0" w:line="240" w:lineRule="auto"/>
              <w:rPr>
                <w:rFonts w:ascii="Calibri" w:eastAsia="Times New Roman" w:hAnsi="Calibri" w:cs="Times New Roman"/>
                <w:sz w:val="24"/>
                <w:szCs w:val="24"/>
              </w:rPr>
            </w:pPr>
            <w:r>
              <w:t>µl</w:t>
            </w: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Primer SLXA_PE_MIPBC_FOR</w:t>
            </w:r>
          </w:p>
          <w:p w:rsidR="003D7B0C" w:rsidRPr="004D3280" w:rsidRDefault="003D7B0C" w:rsidP="004D3280">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lastRenderedPageBreak/>
              <w:t xml:space="preserve">(100 </w:t>
            </w:r>
            <w:proofErr w:type="spellStart"/>
            <w:r>
              <w:rPr>
                <w:rFonts w:ascii="Calibri" w:eastAsia="Times New Roman" w:hAnsi="Calibri" w:cs="Times New Roman"/>
                <w:sz w:val="24"/>
                <w:szCs w:val="24"/>
              </w:rPr>
              <w:t>uM</w:t>
            </w:r>
            <w:proofErr w:type="spellEnd"/>
            <w:r>
              <w:rPr>
                <w:rFonts w:ascii="Calibri" w:eastAsia="Times New Roman" w:hAnsi="Calibri" w:cs="Times New Roman"/>
                <w:sz w:val="24"/>
                <w:szCs w:val="24"/>
              </w:rPr>
              <w:t>)</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lastRenderedPageBreak/>
              <w:t>0.125</w:t>
            </w:r>
          </w:p>
        </w:tc>
        <w:tc>
          <w:tcPr>
            <w:tcW w:w="1618" w:type="dxa"/>
            <w:tcBorders>
              <w:top w:val="nil"/>
              <w:left w:val="nil"/>
              <w:bottom w:val="nil"/>
              <w:right w:val="nil"/>
            </w:tcBorders>
            <w:shd w:val="clear" w:color="auto" w:fill="auto"/>
            <w:noWrap/>
            <w:vAlign w:val="bottom"/>
            <w:hideMark/>
          </w:tcPr>
          <w:p w:rsidR="004D3280" w:rsidRPr="004D3280" w:rsidRDefault="00B4030B" w:rsidP="00B4030B">
            <w:pPr>
              <w:spacing w:after="0" w:line="240" w:lineRule="auto"/>
              <w:rPr>
                <w:rFonts w:ascii="Calibri" w:eastAsia="Times New Roman" w:hAnsi="Calibri" w:cs="Times New Roman"/>
                <w:sz w:val="24"/>
                <w:szCs w:val="24"/>
              </w:rPr>
            </w:pPr>
            <w:r>
              <w:t>µl</w:t>
            </w: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roofErr w:type="spellStart"/>
            <w:r w:rsidRPr="004D3280">
              <w:rPr>
                <w:rFonts w:ascii="Calibri" w:eastAsia="Times New Roman" w:hAnsi="Calibri" w:cs="Times New Roman"/>
                <w:sz w:val="24"/>
                <w:szCs w:val="24"/>
              </w:rPr>
              <w:lastRenderedPageBreak/>
              <w:t>Sybr</w:t>
            </w:r>
            <w:proofErr w:type="spellEnd"/>
            <w:r w:rsidR="0017236A">
              <w:rPr>
                <w:rFonts w:ascii="Calibri" w:eastAsia="Times New Roman" w:hAnsi="Calibri" w:cs="Times New Roman"/>
                <w:sz w:val="24"/>
                <w:szCs w:val="24"/>
              </w:rPr>
              <w:t xml:space="preserve"> Green</w:t>
            </w:r>
            <w:r w:rsidRPr="004D3280">
              <w:rPr>
                <w:rFonts w:ascii="Calibri" w:eastAsia="Times New Roman" w:hAnsi="Calibri" w:cs="Times New Roman"/>
                <w:sz w:val="24"/>
                <w:szCs w:val="24"/>
              </w:rPr>
              <w:t xml:space="preserve"> 100x</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0.125</w:t>
            </w:r>
          </w:p>
        </w:tc>
        <w:tc>
          <w:tcPr>
            <w:tcW w:w="1618" w:type="dxa"/>
            <w:tcBorders>
              <w:top w:val="nil"/>
              <w:left w:val="nil"/>
              <w:bottom w:val="nil"/>
              <w:right w:val="nil"/>
            </w:tcBorders>
            <w:shd w:val="clear" w:color="auto" w:fill="auto"/>
            <w:noWrap/>
            <w:vAlign w:val="bottom"/>
            <w:hideMark/>
          </w:tcPr>
          <w:p w:rsidR="004D3280" w:rsidRPr="004D3280" w:rsidRDefault="00B4030B" w:rsidP="00B4030B">
            <w:pPr>
              <w:spacing w:after="0" w:line="240" w:lineRule="auto"/>
              <w:rPr>
                <w:rFonts w:ascii="Calibri" w:eastAsia="Times New Roman" w:hAnsi="Calibri" w:cs="Times New Roman"/>
                <w:sz w:val="24"/>
                <w:szCs w:val="24"/>
              </w:rPr>
            </w:pPr>
            <w:r>
              <w:t>µl</w:t>
            </w: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u w:val="single"/>
              </w:rPr>
            </w:pPr>
            <w:r w:rsidRPr="004D3280">
              <w:rPr>
                <w:rFonts w:ascii="Calibri" w:eastAsia="Times New Roman" w:hAnsi="Calibri" w:cs="Times New Roman"/>
                <w:sz w:val="24"/>
                <w:szCs w:val="24"/>
                <w:u w:val="single"/>
              </w:rPr>
              <w:t>H</w:t>
            </w:r>
            <w:r w:rsidRPr="004D3280">
              <w:rPr>
                <w:rFonts w:ascii="Calibri" w:eastAsia="Times New Roman" w:hAnsi="Calibri" w:cs="Times New Roman"/>
                <w:sz w:val="18"/>
                <w:u w:val="single"/>
              </w:rPr>
              <w:t>2</w:t>
            </w:r>
            <w:r w:rsidRPr="004D3280">
              <w:rPr>
                <w:rFonts w:ascii="Calibri" w:eastAsia="Times New Roman" w:hAnsi="Calibri" w:cs="Times New Roman"/>
                <w:sz w:val="24"/>
                <w:szCs w:val="24"/>
                <w:u w:val="single"/>
              </w:rPr>
              <w:t>O</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u w:val="single"/>
              </w:rPr>
            </w:pPr>
            <w:r w:rsidRPr="004D3280">
              <w:rPr>
                <w:rFonts w:ascii="Calibri" w:eastAsia="Times New Roman" w:hAnsi="Calibri" w:cs="Times New Roman"/>
                <w:sz w:val="24"/>
                <w:szCs w:val="24"/>
                <w:u w:val="single"/>
              </w:rPr>
              <w:t>6</w:t>
            </w:r>
          </w:p>
        </w:tc>
        <w:tc>
          <w:tcPr>
            <w:tcW w:w="1618" w:type="dxa"/>
            <w:tcBorders>
              <w:top w:val="nil"/>
              <w:left w:val="nil"/>
              <w:bottom w:val="nil"/>
              <w:right w:val="nil"/>
            </w:tcBorders>
            <w:shd w:val="clear" w:color="auto" w:fill="auto"/>
            <w:noWrap/>
            <w:vAlign w:val="bottom"/>
            <w:hideMark/>
          </w:tcPr>
          <w:p w:rsidR="004D3280" w:rsidRPr="004D3280" w:rsidRDefault="00B4030B" w:rsidP="00B4030B">
            <w:pPr>
              <w:spacing w:after="0" w:line="240" w:lineRule="auto"/>
              <w:rPr>
                <w:rFonts w:ascii="Calibri" w:eastAsia="Times New Roman" w:hAnsi="Calibri" w:cs="Times New Roman"/>
                <w:sz w:val="24"/>
                <w:szCs w:val="24"/>
                <w:u w:val="single"/>
              </w:rPr>
            </w:pPr>
            <w:r>
              <w:t>µl</w:t>
            </w: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TOTAL</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18.75</w:t>
            </w:r>
          </w:p>
        </w:tc>
        <w:tc>
          <w:tcPr>
            <w:tcW w:w="1618" w:type="dxa"/>
            <w:tcBorders>
              <w:top w:val="nil"/>
              <w:left w:val="nil"/>
              <w:bottom w:val="nil"/>
              <w:right w:val="nil"/>
            </w:tcBorders>
            <w:shd w:val="clear" w:color="auto" w:fill="auto"/>
            <w:noWrap/>
            <w:vAlign w:val="bottom"/>
            <w:hideMark/>
          </w:tcPr>
          <w:p w:rsidR="004D3280" w:rsidRPr="004D3280" w:rsidRDefault="00B4030B" w:rsidP="00B4030B">
            <w:pPr>
              <w:spacing w:after="0" w:line="240" w:lineRule="auto"/>
              <w:rPr>
                <w:rFonts w:ascii="Calibri" w:eastAsia="Times New Roman" w:hAnsi="Calibri" w:cs="Times New Roman"/>
                <w:sz w:val="24"/>
                <w:szCs w:val="24"/>
              </w:rPr>
            </w:pPr>
            <w:r>
              <w:t>µl</w:t>
            </w: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 xml:space="preserve">barcode </w:t>
            </w:r>
            <w:proofErr w:type="spellStart"/>
            <w:r w:rsidRPr="004D3280">
              <w:rPr>
                <w:rFonts w:ascii="Calibri" w:eastAsia="Times New Roman" w:hAnsi="Calibri" w:cs="Times New Roman"/>
                <w:sz w:val="24"/>
                <w:szCs w:val="24"/>
              </w:rPr>
              <w:t>Rv</w:t>
            </w:r>
            <w:proofErr w:type="spellEnd"/>
            <w:r w:rsidR="003D7B0C">
              <w:rPr>
                <w:rFonts w:ascii="Calibri" w:eastAsia="Times New Roman" w:hAnsi="Calibri" w:cs="Times New Roman"/>
                <w:sz w:val="24"/>
                <w:szCs w:val="24"/>
              </w:rPr>
              <w:t xml:space="preserve"> (10 </w:t>
            </w:r>
            <w:proofErr w:type="spellStart"/>
            <w:r w:rsidR="003D7B0C">
              <w:rPr>
                <w:rFonts w:ascii="Calibri" w:eastAsia="Times New Roman" w:hAnsi="Calibri" w:cs="Times New Roman"/>
                <w:sz w:val="24"/>
                <w:szCs w:val="24"/>
              </w:rPr>
              <w:t>uM</w:t>
            </w:r>
            <w:proofErr w:type="spellEnd"/>
            <w:r w:rsidR="003D7B0C">
              <w:rPr>
                <w:rFonts w:ascii="Calibri" w:eastAsia="Times New Roman" w:hAnsi="Calibri" w:cs="Times New Roman"/>
                <w:sz w:val="24"/>
                <w:szCs w:val="24"/>
              </w:rPr>
              <w:t>)</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1.25</w:t>
            </w:r>
          </w:p>
        </w:tc>
        <w:tc>
          <w:tcPr>
            <w:tcW w:w="1618" w:type="dxa"/>
            <w:tcBorders>
              <w:top w:val="nil"/>
              <w:left w:val="nil"/>
              <w:bottom w:val="nil"/>
              <w:right w:val="nil"/>
            </w:tcBorders>
            <w:shd w:val="clear" w:color="auto" w:fill="auto"/>
            <w:noWrap/>
            <w:vAlign w:val="bottom"/>
            <w:hideMark/>
          </w:tcPr>
          <w:p w:rsidR="004D3280" w:rsidRPr="004D3280" w:rsidRDefault="00B4030B" w:rsidP="004D3280">
            <w:pPr>
              <w:spacing w:after="0" w:line="240" w:lineRule="auto"/>
              <w:rPr>
                <w:rFonts w:ascii="Calibri" w:eastAsia="Times New Roman" w:hAnsi="Calibri" w:cs="Times New Roman"/>
                <w:sz w:val="24"/>
                <w:szCs w:val="24"/>
              </w:rPr>
            </w:pPr>
            <w:r>
              <w:t>µl</w:t>
            </w: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template MIP reaction</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5</w:t>
            </w:r>
          </w:p>
        </w:tc>
        <w:tc>
          <w:tcPr>
            <w:tcW w:w="1618" w:type="dxa"/>
            <w:tcBorders>
              <w:top w:val="nil"/>
              <w:left w:val="nil"/>
              <w:bottom w:val="nil"/>
              <w:right w:val="nil"/>
            </w:tcBorders>
            <w:shd w:val="clear" w:color="auto" w:fill="auto"/>
            <w:noWrap/>
            <w:vAlign w:val="bottom"/>
            <w:hideMark/>
          </w:tcPr>
          <w:p w:rsidR="004D3280" w:rsidRPr="004D3280" w:rsidRDefault="00B4030B" w:rsidP="004D3280">
            <w:pPr>
              <w:spacing w:after="0" w:line="240" w:lineRule="auto"/>
              <w:rPr>
                <w:rFonts w:ascii="Calibri" w:eastAsia="Times New Roman" w:hAnsi="Calibri" w:cs="Times New Roman"/>
                <w:sz w:val="24"/>
                <w:szCs w:val="24"/>
              </w:rPr>
            </w:pPr>
            <w:r>
              <w:t>µl</w:t>
            </w:r>
          </w:p>
        </w:tc>
      </w:tr>
      <w:tr w:rsidR="004D3280" w:rsidRPr="004D3280" w:rsidTr="00B4030B">
        <w:trPr>
          <w:trHeight w:val="330"/>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Total volume reaction</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25</w:t>
            </w:r>
          </w:p>
        </w:tc>
        <w:tc>
          <w:tcPr>
            <w:tcW w:w="1618" w:type="dxa"/>
            <w:tcBorders>
              <w:top w:val="nil"/>
              <w:left w:val="nil"/>
              <w:bottom w:val="nil"/>
              <w:right w:val="nil"/>
            </w:tcBorders>
            <w:shd w:val="clear" w:color="auto" w:fill="auto"/>
            <w:noWrap/>
            <w:vAlign w:val="bottom"/>
            <w:hideMark/>
          </w:tcPr>
          <w:p w:rsidR="004D3280" w:rsidRPr="004D3280" w:rsidRDefault="00B4030B" w:rsidP="004D3280">
            <w:pPr>
              <w:spacing w:after="0" w:line="240" w:lineRule="auto"/>
              <w:rPr>
                <w:rFonts w:ascii="Calibri" w:eastAsia="Times New Roman" w:hAnsi="Calibri" w:cs="Times New Roman"/>
                <w:sz w:val="24"/>
                <w:szCs w:val="24"/>
              </w:rPr>
            </w:pPr>
            <w:r>
              <w:t>µl</w:t>
            </w:r>
          </w:p>
        </w:tc>
      </w:tr>
      <w:tr w:rsidR="004D3280" w:rsidRPr="004D3280" w:rsidTr="00B4030B">
        <w:trPr>
          <w:trHeight w:val="80"/>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B4030B">
        <w:trPr>
          <w:trHeight w:val="162"/>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color w:val="000000"/>
                <w:sz w:val="24"/>
                <w:szCs w:val="24"/>
              </w:rPr>
            </w:pP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color w:val="000000"/>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color w:val="000000"/>
                <w:sz w:val="24"/>
                <w:szCs w:val="24"/>
              </w:rPr>
            </w:pPr>
          </w:p>
        </w:tc>
      </w:tr>
      <w:tr w:rsidR="004D3280" w:rsidRPr="004D3280" w:rsidTr="00B4030B">
        <w:trPr>
          <w:trHeight w:val="80"/>
        </w:trPr>
        <w:tc>
          <w:tcPr>
            <w:tcW w:w="3420" w:type="dxa"/>
            <w:tcBorders>
              <w:top w:val="nil"/>
              <w:left w:val="nil"/>
              <w:bottom w:val="nil"/>
              <w:right w:val="nil"/>
            </w:tcBorders>
            <w:shd w:val="clear" w:color="auto" w:fill="auto"/>
            <w:noWrap/>
            <w:vAlign w:val="bottom"/>
            <w:hideMark/>
          </w:tcPr>
          <w:p w:rsidR="004D3280" w:rsidRDefault="004D3280" w:rsidP="004D3280">
            <w:pPr>
              <w:spacing w:after="0" w:line="240" w:lineRule="auto"/>
              <w:rPr>
                <w:rFonts w:ascii="Calibri" w:eastAsia="Times New Roman" w:hAnsi="Calibri" w:cs="Times New Roman"/>
                <w:color w:val="000000"/>
                <w:sz w:val="24"/>
                <w:szCs w:val="24"/>
              </w:rPr>
            </w:pPr>
          </w:p>
          <w:p w:rsidR="00811F59" w:rsidRDefault="00811F59" w:rsidP="004D3280">
            <w:pPr>
              <w:spacing w:after="0" w:line="240" w:lineRule="auto"/>
              <w:rPr>
                <w:rFonts w:ascii="Calibri" w:eastAsia="Times New Roman" w:hAnsi="Calibri" w:cs="Times New Roman"/>
                <w:color w:val="000000"/>
                <w:sz w:val="24"/>
                <w:szCs w:val="24"/>
              </w:rPr>
            </w:pPr>
          </w:p>
          <w:p w:rsidR="00811F59" w:rsidRDefault="00811F59" w:rsidP="004D3280">
            <w:pPr>
              <w:spacing w:after="0" w:line="240" w:lineRule="auto"/>
              <w:rPr>
                <w:rFonts w:ascii="Calibri" w:eastAsia="Times New Roman" w:hAnsi="Calibri" w:cs="Times New Roman"/>
                <w:color w:val="000000"/>
                <w:sz w:val="24"/>
                <w:szCs w:val="24"/>
              </w:rPr>
            </w:pPr>
          </w:p>
          <w:p w:rsidR="00811F59" w:rsidRDefault="00811F59" w:rsidP="004D3280">
            <w:pPr>
              <w:spacing w:after="0" w:line="240" w:lineRule="auto"/>
              <w:rPr>
                <w:rFonts w:ascii="Calibri" w:eastAsia="Times New Roman" w:hAnsi="Calibri" w:cs="Times New Roman"/>
                <w:color w:val="000000"/>
                <w:sz w:val="24"/>
                <w:szCs w:val="24"/>
              </w:rPr>
            </w:pPr>
          </w:p>
          <w:p w:rsidR="00811F59" w:rsidRPr="004D3280" w:rsidRDefault="00811F59" w:rsidP="004D3280">
            <w:pPr>
              <w:spacing w:after="0" w:line="240" w:lineRule="auto"/>
              <w:rPr>
                <w:rFonts w:ascii="Calibri" w:eastAsia="Times New Roman" w:hAnsi="Calibri" w:cs="Times New Roman"/>
                <w:color w:val="000000"/>
                <w:sz w:val="24"/>
                <w:szCs w:val="24"/>
              </w:rPr>
            </w:pP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color w:val="000000"/>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color w:val="000000"/>
                <w:sz w:val="24"/>
                <w:szCs w:val="24"/>
              </w:rPr>
            </w:pP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roofErr w:type="spellStart"/>
            <w:r w:rsidRPr="004D3280">
              <w:rPr>
                <w:rFonts w:ascii="Calibri" w:eastAsia="Times New Roman" w:hAnsi="Calibri" w:cs="Times New Roman"/>
                <w:sz w:val="24"/>
                <w:szCs w:val="24"/>
              </w:rPr>
              <w:t>Thermocycler</w:t>
            </w:r>
            <w:proofErr w:type="spellEnd"/>
            <w:r w:rsidRPr="004D3280">
              <w:rPr>
                <w:rFonts w:ascii="Calibri" w:eastAsia="Times New Roman" w:hAnsi="Calibri" w:cs="Times New Roman"/>
                <w:sz w:val="24"/>
                <w:szCs w:val="24"/>
              </w:rPr>
              <w:t>:</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98°C, 30"</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98°C, 10"</w:t>
            </w:r>
          </w:p>
        </w:tc>
        <w:tc>
          <w:tcPr>
            <w:tcW w:w="1172" w:type="dxa"/>
            <w:tcBorders>
              <w:top w:val="nil"/>
              <w:left w:val="single" w:sz="4" w:space="0" w:color="auto"/>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 </w:t>
            </w: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60°C, 30"</w:t>
            </w:r>
          </w:p>
        </w:tc>
        <w:tc>
          <w:tcPr>
            <w:tcW w:w="2790" w:type="dxa"/>
            <w:gridSpan w:val="2"/>
            <w:tcBorders>
              <w:top w:val="nil"/>
              <w:left w:val="single" w:sz="4" w:space="0" w:color="auto"/>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until it gets to the plateau</w:t>
            </w: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72°C, 30"</w:t>
            </w:r>
          </w:p>
        </w:tc>
        <w:tc>
          <w:tcPr>
            <w:tcW w:w="2790" w:type="dxa"/>
            <w:gridSpan w:val="2"/>
            <w:tcBorders>
              <w:top w:val="nil"/>
              <w:left w:val="single" w:sz="4" w:space="0" w:color="auto"/>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20sec, read, 10s</w:t>
            </w: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72°C, 2'</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4°C, forever</w:t>
            </w: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B4030B">
        <w:trPr>
          <w:trHeight w:val="315"/>
        </w:trPr>
        <w:tc>
          <w:tcPr>
            <w:tcW w:w="342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172"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p>
        </w:tc>
        <w:tc>
          <w:tcPr>
            <w:tcW w:w="1618"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bl>
    <w:p w:rsidR="004D3280" w:rsidRDefault="00CD3802" w:rsidP="004D3280">
      <w:pPr>
        <w:pStyle w:val="ListParagraph"/>
        <w:numPr>
          <w:ilvl w:val="0"/>
          <w:numId w:val="3"/>
        </w:numPr>
        <w:tabs>
          <w:tab w:val="left" w:pos="0"/>
        </w:tabs>
        <w:rPr>
          <w:b/>
          <w:sz w:val="32"/>
          <w:szCs w:val="32"/>
        </w:rPr>
      </w:pPr>
      <w:r w:rsidRPr="00CD3802">
        <w:rPr>
          <w:b/>
          <w:sz w:val="32"/>
          <w:szCs w:val="32"/>
        </w:rPr>
        <w:t xml:space="preserve"> </w:t>
      </w:r>
      <w:r w:rsidR="004D3280" w:rsidRPr="004D3280">
        <w:rPr>
          <w:b/>
          <w:sz w:val="32"/>
          <w:szCs w:val="32"/>
        </w:rPr>
        <w:t>PCR</w:t>
      </w:r>
    </w:p>
    <w:p w:rsidR="006670D0" w:rsidRPr="00650083" w:rsidRDefault="00CD3802" w:rsidP="00650083">
      <w:pPr>
        <w:spacing w:after="0" w:line="240" w:lineRule="auto"/>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w:drawing>
          <wp:anchor distT="0" distB="0" distL="114300" distR="114300" simplePos="0" relativeHeight="251662336" behindDoc="0" locked="0" layoutInCell="1" allowOverlap="1">
            <wp:simplePos x="0" y="0"/>
            <wp:positionH relativeFrom="column">
              <wp:posOffset>3409950</wp:posOffset>
            </wp:positionH>
            <wp:positionV relativeFrom="paragraph">
              <wp:posOffset>54610</wp:posOffset>
            </wp:positionV>
            <wp:extent cx="3352800" cy="1381125"/>
            <wp:effectExtent l="19050" t="0" r="0" b="0"/>
            <wp:wrapSquare wrapText="bothSides"/>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4205" cy="2590800"/>
                      <a:chOff x="1305595" y="1143000"/>
                      <a:chExt cx="4714205" cy="2590800"/>
                    </a:xfrm>
                  </a:grpSpPr>
                  <a:grpSp>
                    <a:nvGrpSpPr>
                      <a:cNvPr id="4" name="Group 17"/>
                      <a:cNvGrpSpPr/>
                    </a:nvGrpSpPr>
                    <a:grpSpPr>
                      <a:xfrm>
                        <a:off x="1457995" y="1828800"/>
                        <a:ext cx="2286000" cy="1905000"/>
                        <a:chOff x="1981200" y="3733800"/>
                        <a:chExt cx="1676400" cy="1524000"/>
                      </a:xfrm>
                    </a:grpSpPr>
                    <a:sp>
                      <a:nvSpPr>
                        <a:cNvPr id="5" name="Block Arc 4"/>
                        <a:cNvSpPr/>
                      </a:nvSpPr>
                      <a:spPr>
                        <a:xfrm>
                          <a:off x="1981200" y="3733800"/>
                          <a:ext cx="1676400" cy="1524000"/>
                        </a:xfrm>
                        <a:prstGeom prst="blockArc">
                          <a:avLst/>
                        </a:prstGeom>
                        <a:noFill/>
                        <a:ln w="317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Block Arc 5"/>
                        <a:cNvSpPr/>
                      </a:nvSpPr>
                      <a:spPr>
                        <a:xfrm>
                          <a:off x="2286000" y="4083725"/>
                          <a:ext cx="1066800" cy="814450"/>
                        </a:xfrm>
                        <a:prstGeom prst="blockArc">
                          <a:avLst/>
                        </a:prstGeom>
                        <a:solidFill>
                          <a:schemeClr val="bg1"/>
                        </a:solidFill>
                        <a:ln w="31750">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7" name="Group 6"/>
                      <a:cNvGrpSpPr/>
                    </a:nvGrpSpPr>
                    <a:grpSpPr>
                      <a:xfrm>
                        <a:off x="1305595" y="1143000"/>
                        <a:ext cx="4714205" cy="1524000"/>
                        <a:chOff x="1938070" y="2286000"/>
                        <a:chExt cx="4714205" cy="1524000"/>
                      </a:xfrm>
                    </a:grpSpPr>
                    <a:cxnSp>
                      <a:nvCxnSpPr>
                        <a:cNvPr id="8" name="Straight Arrow Connector 7"/>
                        <a:cNvCxnSpPr/>
                      </a:nvCxnSpPr>
                      <a:spPr>
                        <a:xfrm rot="5400000">
                          <a:off x="1861870" y="3200400"/>
                          <a:ext cx="609600" cy="457200"/>
                        </a:xfrm>
                        <a:prstGeom prst="straightConnector1">
                          <a:avLst/>
                        </a:prstGeom>
                        <a:ln w="25400">
                          <a:solidFill>
                            <a:srgbClr val="07A525"/>
                          </a:solidFill>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rot="16200000" flipH="1">
                          <a:off x="3690670" y="2971800"/>
                          <a:ext cx="1066800" cy="609600"/>
                        </a:xfrm>
                        <a:prstGeom prst="straightConnector1">
                          <a:avLst/>
                        </a:prstGeom>
                        <a:ln w="25400">
                          <a:solidFill>
                            <a:srgbClr val="07A525"/>
                          </a:solidFill>
                          <a:tailEnd type="arrow"/>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rot="16200000" flipH="1">
                          <a:off x="3835755" y="2819401"/>
                          <a:ext cx="381000" cy="228600"/>
                        </a:xfrm>
                        <a:prstGeom prst="line">
                          <a:avLst/>
                        </a:prstGeom>
                        <a:ln w="25400">
                          <a:solidFill>
                            <a:srgbClr val="660066"/>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rot="16200000" flipH="1">
                          <a:off x="3617203" y="2448449"/>
                          <a:ext cx="381000" cy="228600"/>
                        </a:xfrm>
                        <a:prstGeom prst="line">
                          <a:avLst/>
                        </a:prstGeom>
                        <a:ln w="2540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5400000">
                          <a:off x="2342540" y="2872130"/>
                          <a:ext cx="304800" cy="228600"/>
                        </a:xfrm>
                        <a:prstGeom prst="line">
                          <a:avLst/>
                        </a:prstGeom>
                        <a:ln w="25400">
                          <a:solidFill>
                            <a:srgbClr val="FB5D05"/>
                          </a:solidFill>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4452670" y="3276600"/>
                          <a:ext cx="179376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rgbClr val="07A525"/>
                                </a:solidFill>
                              </a:rPr>
                              <a:t>-</a:t>
                            </a:r>
                            <a:r>
                              <a:rPr lang="en-US" sz="1400" dirty="0" smtClean="0"/>
                              <a:t> Universal primer site</a:t>
                            </a:r>
                            <a:endParaRPr lang="en-US" sz="1400" dirty="0"/>
                          </a:p>
                        </a:txBody>
                        <a:useSpRect/>
                      </a:txSp>
                    </a:sp>
                    <a:sp>
                      <a:nvSpPr>
                        <a:cNvPr id="14" name="TextBox 13"/>
                        <a:cNvSpPr txBox="1"/>
                      </a:nvSpPr>
                      <a:spPr>
                        <a:xfrm>
                          <a:off x="4071670" y="2743200"/>
                          <a:ext cx="876266"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rgbClr val="660066"/>
                                </a:solidFill>
                              </a:rPr>
                              <a:t>-</a:t>
                            </a:r>
                            <a:r>
                              <a:rPr lang="en-US" sz="1400" dirty="0" smtClean="0"/>
                              <a:t> Barcode</a:t>
                            </a:r>
                            <a:endParaRPr lang="en-US" sz="1400" dirty="0"/>
                          </a:p>
                        </a:txBody>
                        <a:useSpRect/>
                      </a:txSp>
                    </a:sp>
                    <a:sp>
                      <a:nvSpPr>
                        <a:cNvPr id="15" name="TextBox 14"/>
                        <a:cNvSpPr txBox="1"/>
                      </a:nvSpPr>
                      <a:spPr>
                        <a:xfrm>
                          <a:off x="3766870" y="2286000"/>
                          <a:ext cx="288540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 </a:t>
                            </a:r>
                            <a:r>
                              <a:rPr lang="en-US" sz="1400" dirty="0" smtClean="0">
                                <a:solidFill>
                                  <a:srgbClr val="FF0000"/>
                                </a:solidFill>
                              </a:rPr>
                              <a:t>-</a:t>
                            </a:r>
                            <a:r>
                              <a:rPr lang="en-US" sz="1400" dirty="0" smtClean="0"/>
                              <a:t> Flow cell complementary sequence</a:t>
                            </a:r>
                          </a:p>
                        </a:txBody>
                        <a:useSpRect/>
                      </a:txSp>
                    </a:sp>
                  </a:grpSp>
                  <a:cxnSp>
                    <a:nvCxnSpPr>
                      <a:cNvPr id="16" name="Straight Connector 15"/>
                      <a:cNvCxnSpPr/>
                    </a:nvCxnSpPr>
                    <a:spPr>
                      <a:xfrm>
                        <a:off x="1838995" y="2781304"/>
                        <a:ext cx="1524000" cy="0"/>
                      </a:xfrm>
                      <a:prstGeom prst="line">
                        <a:avLst/>
                      </a:prstGeom>
                      <a:ln w="349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1876869" y="3290117"/>
                        <a:ext cx="1524000" cy="0"/>
                      </a:xfrm>
                      <a:prstGeom prst="line">
                        <a:avLst/>
                      </a:prstGeom>
                      <a:ln w="317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10800000">
                        <a:off x="1127928" y="3290117"/>
                        <a:ext cx="533400" cy="0"/>
                      </a:xfrm>
                      <a:prstGeom prst="line">
                        <a:avLst/>
                      </a:prstGeom>
                      <a:ln w="31750">
                        <a:solidFill>
                          <a:srgbClr val="07A525"/>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10800000">
                        <a:off x="3622272" y="3290116"/>
                        <a:ext cx="533400" cy="0"/>
                      </a:xfrm>
                      <a:prstGeom prst="line">
                        <a:avLst/>
                      </a:prstGeom>
                      <a:ln w="31750">
                        <a:solidFill>
                          <a:srgbClr val="07A525"/>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4098521" y="3289757"/>
                        <a:ext cx="304800" cy="0"/>
                      </a:xfrm>
                      <a:prstGeom prst="line">
                        <a:avLst/>
                      </a:prstGeom>
                      <a:ln w="31750">
                        <a:solidFill>
                          <a:srgbClr val="660066"/>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0800000">
                        <a:off x="4336646" y="3290116"/>
                        <a:ext cx="228600" cy="0"/>
                      </a:xfrm>
                      <a:prstGeom prst="line">
                        <a:avLst/>
                      </a:prstGeom>
                      <a:ln w="3175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rot="10800000">
                        <a:off x="914400" y="3290117"/>
                        <a:ext cx="228600" cy="0"/>
                      </a:xfrm>
                      <a:prstGeom prst="line">
                        <a:avLst/>
                      </a:prstGeom>
                      <a:ln w="31750">
                        <a:solidFill>
                          <a:srgbClr val="FB5D05"/>
                        </a:solidFill>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rot="10800000">
                        <a:off x="1660121" y="3286125"/>
                        <a:ext cx="228600" cy="0"/>
                      </a:xfrm>
                      <a:prstGeom prst="line">
                        <a:avLst/>
                      </a:prstGeom>
                      <a:ln w="3175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rot="10800000">
                        <a:off x="3393671" y="3286124"/>
                        <a:ext cx="228600" cy="0"/>
                      </a:xfrm>
                      <a:prstGeom prst="line">
                        <a:avLst/>
                      </a:prstGeom>
                      <a:ln w="3175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1876869" y="3204393"/>
                        <a:ext cx="1524000" cy="0"/>
                      </a:xfrm>
                      <a:prstGeom prst="line">
                        <a:avLst/>
                      </a:prstGeom>
                      <a:ln w="317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rot="10800000">
                        <a:off x="1127928" y="3204393"/>
                        <a:ext cx="533400" cy="0"/>
                      </a:xfrm>
                      <a:prstGeom prst="line">
                        <a:avLst/>
                      </a:prstGeom>
                      <a:ln w="31750">
                        <a:solidFill>
                          <a:srgbClr val="07A525"/>
                        </a:solidFill>
                      </a:ln>
                    </a:spPr>
                    <a:style>
                      <a:lnRef idx="1">
                        <a:schemeClr val="accent1"/>
                      </a:lnRef>
                      <a:fillRef idx="0">
                        <a:schemeClr val="accent1"/>
                      </a:fillRef>
                      <a:effectRef idx="0">
                        <a:schemeClr val="accent1"/>
                      </a:effectRef>
                      <a:fontRef idx="minor">
                        <a:schemeClr val="tx1"/>
                      </a:fontRef>
                    </a:style>
                  </a:cxnSp>
                  <a:cxnSp>
                    <a:nvCxnSpPr>
                      <a:cNvPr id="37" name="Straight Connector 36"/>
                      <a:cNvCxnSpPr/>
                    </a:nvCxnSpPr>
                    <a:spPr>
                      <a:xfrm rot="10800000">
                        <a:off x="3622272" y="3204392"/>
                        <a:ext cx="533400" cy="0"/>
                      </a:xfrm>
                      <a:prstGeom prst="line">
                        <a:avLst/>
                      </a:prstGeom>
                      <a:ln w="31750">
                        <a:solidFill>
                          <a:srgbClr val="07A525"/>
                        </a:solidFill>
                      </a:ln>
                    </a:spPr>
                    <a:style>
                      <a:lnRef idx="1">
                        <a:schemeClr val="accent1"/>
                      </a:lnRef>
                      <a:fillRef idx="0">
                        <a:schemeClr val="accent1"/>
                      </a:fillRef>
                      <a:effectRef idx="0">
                        <a:schemeClr val="accent1"/>
                      </a:effectRef>
                      <a:fontRef idx="minor">
                        <a:schemeClr val="tx1"/>
                      </a:fontRef>
                    </a:style>
                  </a:cxnSp>
                  <a:cxnSp>
                    <a:nvCxnSpPr>
                      <a:cNvPr id="38" name="Straight Connector 37"/>
                      <a:cNvCxnSpPr/>
                    </a:nvCxnSpPr>
                    <a:spPr>
                      <a:xfrm>
                        <a:off x="4098521" y="3204033"/>
                        <a:ext cx="304800" cy="0"/>
                      </a:xfrm>
                      <a:prstGeom prst="line">
                        <a:avLst/>
                      </a:prstGeom>
                      <a:ln w="31750">
                        <a:solidFill>
                          <a:srgbClr val="660066"/>
                        </a:solidFill>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rot="10800000">
                        <a:off x="4336646" y="3204392"/>
                        <a:ext cx="228600" cy="0"/>
                      </a:xfrm>
                      <a:prstGeom prst="line">
                        <a:avLst/>
                      </a:prstGeom>
                      <a:ln w="31750">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rot="10800000">
                        <a:off x="914400" y="3204393"/>
                        <a:ext cx="228600" cy="0"/>
                      </a:xfrm>
                      <a:prstGeom prst="line">
                        <a:avLst/>
                      </a:prstGeom>
                      <a:ln w="31750">
                        <a:solidFill>
                          <a:srgbClr val="FB5D05"/>
                        </a:solidFill>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rot="10800000">
                        <a:off x="1660121" y="3200401"/>
                        <a:ext cx="228600" cy="0"/>
                      </a:xfrm>
                      <a:prstGeom prst="line">
                        <a:avLst/>
                      </a:prstGeom>
                      <a:ln w="31750">
                        <a:solidFill>
                          <a:schemeClr val="tx2"/>
                        </a:solidFill>
                      </a:ln>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rot="10800000">
                        <a:off x="3393671" y="3200400"/>
                        <a:ext cx="228600" cy="0"/>
                      </a:xfrm>
                      <a:prstGeom prst="line">
                        <a:avLst/>
                      </a:prstGeom>
                      <a:ln w="31750">
                        <a:solidFill>
                          <a:schemeClr val="tx2"/>
                        </a:solidFill>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4648200" y="3076575"/>
                        <a:ext cx="10858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PCR product</a:t>
                          </a:r>
                          <a:endParaRPr lang="en-US" sz="1400" dirty="0"/>
                        </a:p>
                      </a:txBody>
                      <a:useSpRect/>
                    </a:txSp>
                  </a:sp>
                </lc:lockedCanvas>
              </a:graphicData>
            </a:graphic>
          </wp:anchor>
        </w:drawing>
      </w:r>
      <w:r w:rsidR="0017236A" w:rsidRPr="00650083">
        <w:rPr>
          <w:rFonts w:ascii="Calibri" w:eastAsia="Times New Roman" w:hAnsi="Calibri" w:cs="Times New Roman"/>
          <w:color w:val="000000"/>
          <w:sz w:val="24"/>
          <w:szCs w:val="24"/>
        </w:rPr>
        <w:t>Now that we know the cycles to do, we can do it in</w:t>
      </w:r>
    </w:p>
    <w:p w:rsidR="00275FCE" w:rsidRPr="00650083" w:rsidRDefault="0017236A" w:rsidP="00650083">
      <w:pPr>
        <w:spacing w:after="0" w:line="240" w:lineRule="auto"/>
        <w:rPr>
          <w:rFonts w:ascii="Calibri" w:eastAsia="Times New Roman" w:hAnsi="Calibri" w:cs="Times New Roman"/>
          <w:color w:val="000000"/>
          <w:sz w:val="24"/>
          <w:szCs w:val="24"/>
        </w:rPr>
      </w:pPr>
      <w:proofErr w:type="gramStart"/>
      <w:r w:rsidRPr="00650083">
        <w:rPr>
          <w:rFonts w:ascii="Calibri" w:eastAsia="Times New Roman" w:hAnsi="Calibri" w:cs="Times New Roman"/>
          <w:color w:val="000000"/>
          <w:sz w:val="24"/>
          <w:szCs w:val="24"/>
        </w:rPr>
        <w:t>a</w:t>
      </w:r>
      <w:proofErr w:type="gramEnd"/>
      <w:r w:rsidRPr="00650083">
        <w:rPr>
          <w:rFonts w:ascii="Calibri" w:eastAsia="Times New Roman" w:hAnsi="Calibri" w:cs="Times New Roman"/>
          <w:color w:val="000000"/>
          <w:sz w:val="24"/>
          <w:szCs w:val="24"/>
        </w:rPr>
        <w:t xml:space="preserve"> regular </w:t>
      </w:r>
      <w:r w:rsidR="006670D0" w:rsidRPr="00650083">
        <w:rPr>
          <w:rFonts w:ascii="Calibri" w:eastAsia="Times New Roman" w:hAnsi="Calibri" w:cs="Times New Roman"/>
          <w:color w:val="000000"/>
          <w:sz w:val="24"/>
          <w:szCs w:val="24"/>
        </w:rPr>
        <w:t>P</w:t>
      </w:r>
      <w:r w:rsidR="00154838">
        <w:rPr>
          <w:rFonts w:ascii="Calibri" w:eastAsia="Times New Roman" w:hAnsi="Calibri" w:cs="Times New Roman"/>
          <w:color w:val="000000"/>
          <w:sz w:val="24"/>
          <w:szCs w:val="24"/>
        </w:rPr>
        <w:t>CR machine. Be sure to record which barcode set you use so you can later interpret the results!</w:t>
      </w:r>
    </w:p>
    <w:p w:rsidR="0017236A" w:rsidRPr="0017236A" w:rsidRDefault="0017236A" w:rsidP="00B04C5C">
      <w:pPr>
        <w:spacing w:after="0" w:line="240" w:lineRule="auto"/>
        <w:rPr>
          <w:rFonts w:ascii="Calibri" w:eastAsia="Times New Roman" w:hAnsi="Calibri" w:cs="Times New Roman"/>
          <w:color w:val="000000"/>
        </w:rPr>
      </w:pPr>
    </w:p>
    <w:tbl>
      <w:tblPr>
        <w:tblW w:w="4920" w:type="dxa"/>
        <w:tblInd w:w="108" w:type="dxa"/>
        <w:tblLook w:val="04A0" w:firstRow="1" w:lastRow="0" w:firstColumn="1" w:lastColumn="0" w:noHBand="0" w:noVBand="1"/>
      </w:tblPr>
      <w:tblGrid>
        <w:gridCol w:w="2970"/>
        <w:gridCol w:w="1950"/>
      </w:tblGrid>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b/>
                <w:bCs/>
                <w:sz w:val="24"/>
                <w:szCs w:val="24"/>
              </w:rPr>
            </w:pPr>
            <w:r w:rsidRPr="004D3280">
              <w:rPr>
                <w:rFonts w:ascii="Calibri" w:eastAsia="Times New Roman" w:hAnsi="Calibri" w:cs="Times New Roman"/>
                <w:b/>
                <w:bCs/>
                <w:sz w:val="24"/>
                <w:szCs w:val="24"/>
              </w:rPr>
              <w:t>Mix (</w:t>
            </w:r>
            <w:proofErr w:type="spellStart"/>
            <w:r w:rsidRPr="004D3280">
              <w:rPr>
                <w:rFonts w:ascii="Calibri" w:eastAsia="Times New Roman" w:hAnsi="Calibri" w:cs="Times New Roman"/>
                <w:b/>
                <w:bCs/>
                <w:sz w:val="24"/>
                <w:szCs w:val="24"/>
              </w:rPr>
              <w:t>ul</w:t>
            </w:r>
            <w:proofErr w:type="spellEnd"/>
            <w:r w:rsidRPr="004D3280">
              <w:rPr>
                <w:rFonts w:ascii="Calibri" w:eastAsia="Times New Roman" w:hAnsi="Calibri" w:cs="Times New Roman"/>
                <w:b/>
                <w:bCs/>
                <w:sz w:val="24"/>
                <w:szCs w:val="24"/>
              </w:rPr>
              <w:t>)</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 xml:space="preserve">2X </w:t>
            </w:r>
            <w:proofErr w:type="spellStart"/>
            <w:r w:rsidRPr="004D3280">
              <w:rPr>
                <w:rFonts w:ascii="Calibri" w:eastAsia="Times New Roman" w:hAnsi="Calibri" w:cs="Times New Roman"/>
                <w:sz w:val="24"/>
                <w:szCs w:val="24"/>
              </w:rPr>
              <w:t>iProof</w:t>
            </w:r>
            <w:proofErr w:type="spellEnd"/>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12.5</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3D7B0C"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Primer SLXA_PE_MIPBC_FOR</w:t>
            </w:r>
            <w:r w:rsidR="003D7B0C">
              <w:rPr>
                <w:rFonts w:ascii="Calibri" w:eastAsia="Times New Roman" w:hAnsi="Calibri" w:cs="Times New Roman"/>
                <w:sz w:val="24"/>
                <w:szCs w:val="24"/>
              </w:rPr>
              <w:t xml:space="preserve"> </w:t>
            </w:r>
          </w:p>
          <w:p w:rsidR="004D3280" w:rsidRPr="004D3280" w:rsidRDefault="003D7B0C" w:rsidP="004D3280">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(100 </w:t>
            </w:r>
            <w:proofErr w:type="spellStart"/>
            <w:r>
              <w:rPr>
                <w:rFonts w:ascii="Calibri" w:eastAsia="Times New Roman" w:hAnsi="Calibri" w:cs="Times New Roman"/>
                <w:sz w:val="24"/>
                <w:szCs w:val="24"/>
              </w:rPr>
              <w:t>uM</w:t>
            </w:r>
            <w:proofErr w:type="spellEnd"/>
            <w:r>
              <w:rPr>
                <w:rFonts w:ascii="Calibri" w:eastAsia="Times New Roman" w:hAnsi="Calibri" w:cs="Times New Roman"/>
                <w:sz w:val="24"/>
                <w:szCs w:val="24"/>
              </w:rPr>
              <w:t>)</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0.125</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u w:val="single"/>
              </w:rPr>
            </w:pPr>
            <w:r w:rsidRPr="004D3280">
              <w:rPr>
                <w:rFonts w:ascii="Calibri" w:eastAsia="Times New Roman" w:hAnsi="Calibri" w:cs="Times New Roman"/>
                <w:sz w:val="24"/>
                <w:szCs w:val="24"/>
                <w:u w:val="single"/>
              </w:rPr>
              <w:t>H</w:t>
            </w:r>
            <w:r w:rsidRPr="004D3280">
              <w:rPr>
                <w:rFonts w:ascii="Calibri" w:eastAsia="Times New Roman" w:hAnsi="Calibri" w:cs="Times New Roman"/>
                <w:u w:val="single"/>
              </w:rPr>
              <w:t>2</w:t>
            </w:r>
            <w:r w:rsidRPr="004D3280">
              <w:rPr>
                <w:rFonts w:ascii="Calibri" w:eastAsia="Times New Roman" w:hAnsi="Calibri" w:cs="Times New Roman"/>
                <w:sz w:val="24"/>
                <w:szCs w:val="24"/>
                <w:u w:val="single"/>
              </w:rPr>
              <w:t>O</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u w:val="single"/>
              </w:rPr>
            </w:pPr>
            <w:r w:rsidRPr="004D3280">
              <w:rPr>
                <w:rFonts w:ascii="Calibri" w:eastAsia="Times New Roman" w:hAnsi="Calibri" w:cs="Times New Roman"/>
                <w:sz w:val="24"/>
                <w:szCs w:val="24"/>
                <w:u w:val="single"/>
              </w:rPr>
              <w:t>6.125</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TOTAL</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18.75</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 xml:space="preserve">barcode </w:t>
            </w:r>
            <w:proofErr w:type="spellStart"/>
            <w:r w:rsidRPr="004D3280">
              <w:rPr>
                <w:rFonts w:ascii="Calibri" w:eastAsia="Times New Roman" w:hAnsi="Calibri" w:cs="Times New Roman"/>
                <w:sz w:val="24"/>
                <w:szCs w:val="24"/>
              </w:rPr>
              <w:t>Rv</w:t>
            </w:r>
            <w:proofErr w:type="spellEnd"/>
            <w:r w:rsidR="003D7B0C">
              <w:rPr>
                <w:rFonts w:ascii="Calibri" w:eastAsia="Times New Roman" w:hAnsi="Calibri" w:cs="Times New Roman"/>
                <w:sz w:val="24"/>
                <w:szCs w:val="24"/>
              </w:rPr>
              <w:t xml:space="preserve"> (10 </w:t>
            </w:r>
            <w:proofErr w:type="spellStart"/>
            <w:r w:rsidR="003D7B0C">
              <w:rPr>
                <w:rFonts w:ascii="Calibri" w:eastAsia="Times New Roman" w:hAnsi="Calibri" w:cs="Times New Roman"/>
                <w:sz w:val="24"/>
                <w:szCs w:val="24"/>
              </w:rPr>
              <w:t>uM</w:t>
            </w:r>
            <w:proofErr w:type="spellEnd"/>
            <w:r w:rsidR="003D7B0C">
              <w:rPr>
                <w:rFonts w:ascii="Calibri" w:eastAsia="Times New Roman" w:hAnsi="Calibri" w:cs="Times New Roman"/>
                <w:sz w:val="24"/>
                <w:szCs w:val="24"/>
              </w:rPr>
              <w:t>)</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1.25</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template MIP reaction</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5</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r w:rsidRPr="004D3280">
              <w:rPr>
                <w:rFonts w:ascii="Calibri" w:eastAsia="Times New Roman" w:hAnsi="Calibri" w:cs="Times New Roman"/>
                <w:sz w:val="24"/>
                <w:szCs w:val="24"/>
              </w:rPr>
              <w:t>Total volume reaction</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25</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roofErr w:type="spellStart"/>
            <w:r w:rsidRPr="004D3280">
              <w:rPr>
                <w:rFonts w:ascii="Calibri" w:eastAsia="Times New Roman" w:hAnsi="Calibri" w:cs="Times New Roman"/>
                <w:sz w:val="24"/>
                <w:szCs w:val="24"/>
              </w:rPr>
              <w:t>Thermocycler</w:t>
            </w:r>
            <w:proofErr w:type="spellEnd"/>
            <w:r w:rsidRPr="004D3280">
              <w:rPr>
                <w:rFonts w:ascii="Calibri" w:eastAsia="Times New Roman" w:hAnsi="Calibri" w:cs="Times New Roman"/>
                <w:sz w:val="24"/>
                <w:szCs w:val="24"/>
              </w:rPr>
              <w:t>:</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98°C, 30"</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lastRenderedPageBreak/>
              <w:t>98°C, 10"</w:t>
            </w:r>
          </w:p>
        </w:tc>
        <w:tc>
          <w:tcPr>
            <w:tcW w:w="1950" w:type="dxa"/>
            <w:tcBorders>
              <w:top w:val="nil"/>
              <w:left w:val="single" w:sz="4" w:space="0" w:color="auto"/>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color w:val="000000"/>
                <w:sz w:val="24"/>
                <w:szCs w:val="24"/>
              </w:rPr>
            </w:pPr>
            <w:r w:rsidRPr="004D3280">
              <w:rPr>
                <w:rFonts w:ascii="Calibri" w:eastAsia="Times New Roman" w:hAnsi="Calibri" w:cs="Times New Roman"/>
                <w:color w:val="000000"/>
                <w:sz w:val="24"/>
                <w:szCs w:val="24"/>
              </w:rPr>
              <w:t> </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60°C, 30"</w:t>
            </w:r>
          </w:p>
        </w:tc>
        <w:tc>
          <w:tcPr>
            <w:tcW w:w="1950" w:type="dxa"/>
            <w:tcBorders>
              <w:top w:val="nil"/>
              <w:left w:val="single" w:sz="4" w:space="0" w:color="auto"/>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X</w:t>
            </w:r>
            <w:r w:rsidRPr="004D3280">
              <w:rPr>
                <w:rFonts w:ascii="Calibri" w:eastAsia="Times New Roman" w:hAnsi="Calibri" w:cs="Times New Roman"/>
                <w:color w:val="000000"/>
                <w:sz w:val="24"/>
                <w:szCs w:val="24"/>
              </w:rPr>
              <w:t xml:space="preserve"> cycles</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72°C, 30"</w:t>
            </w:r>
          </w:p>
        </w:tc>
        <w:tc>
          <w:tcPr>
            <w:tcW w:w="1950" w:type="dxa"/>
            <w:tcBorders>
              <w:top w:val="nil"/>
              <w:left w:val="single" w:sz="4" w:space="0" w:color="auto"/>
              <w:bottom w:val="nil"/>
              <w:right w:val="nil"/>
            </w:tcBorders>
            <w:shd w:val="clear" w:color="auto" w:fill="auto"/>
            <w:noWrap/>
            <w:vAlign w:val="bottom"/>
            <w:hideMark/>
          </w:tcPr>
          <w:p w:rsidR="004D3280" w:rsidRPr="004D3280" w:rsidRDefault="002D0C1F" w:rsidP="00811F59">
            <w:pPr>
              <w:spacing w:after="0" w:line="240" w:lineRule="auto"/>
              <w:ind w:left="-234"/>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4D3280" w:rsidRPr="004D3280">
              <w:rPr>
                <w:rFonts w:ascii="Calibri" w:eastAsia="Times New Roman" w:hAnsi="Calibri" w:cs="Times New Roman"/>
                <w:color w:val="000000"/>
                <w:sz w:val="20"/>
                <w:szCs w:val="20"/>
              </w:rPr>
              <w:t>20 for MIP1714</w:t>
            </w:r>
            <w:r>
              <w:rPr>
                <w:rFonts w:ascii="Calibri" w:eastAsia="Times New Roman" w:hAnsi="Calibri" w:cs="Times New Roman"/>
                <w:color w:val="000000"/>
                <w:sz w:val="20"/>
                <w:szCs w:val="20"/>
              </w:rPr>
              <w:t>)</w:t>
            </w: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72°C, 2'</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r w:rsidR="004D3280" w:rsidRPr="004D3280" w:rsidTr="00811F59">
        <w:trPr>
          <w:trHeight w:val="317"/>
        </w:trPr>
        <w:tc>
          <w:tcPr>
            <w:tcW w:w="297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jc w:val="right"/>
              <w:rPr>
                <w:rFonts w:ascii="Calibri" w:eastAsia="Times New Roman" w:hAnsi="Calibri" w:cs="Times New Roman"/>
                <w:sz w:val="24"/>
                <w:szCs w:val="24"/>
              </w:rPr>
            </w:pPr>
            <w:r w:rsidRPr="004D3280">
              <w:rPr>
                <w:rFonts w:ascii="Calibri" w:eastAsia="Times New Roman" w:hAnsi="Calibri" w:cs="Times New Roman"/>
                <w:sz w:val="24"/>
                <w:szCs w:val="24"/>
              </w:rPr>
              <w:t>4°C, forever</w:t>
            </w:r>
          </w:p>
        </w:tc>
        <w:tc>
          <w:tcPr>
            <w:tcW w:w="1950" w:type="dxa"/>
            <w:tcBorders>
              <w:top w:val="nil"/>
              <w:left w:val="nil"/>
              <w:bottom w:val="nil"/>
              <w:right w:val="nil"/>
            </w:tcBorders>
            <w:shd w:val="clear" w:color="auto" w:fill="auto"/>
            <w:noWrap/>
            <w:vAlign w:val="bottom"/>
            <w:hideMark/>
          </w:tcPr>
          <w:p w:rsidR="004D3280" w:rsidRPr="004D3280" w:rsidRDefault="004D3280" w:rsidP="004D3280">
            <w:pPr>
              <w:spacing w:after="0" w:line="240" w:lineRule="auto"/>
              <w:rPr>
                <w:rFonts w:ascii="Calibri" w:eastAsia="Times New Roman" w:hAnsi="Calibri" w:cs="Times New Roman"/>
                <w:sz w:val="24"/>
                <w:szCs w:val="24"/>
              </w:rPr>
            </w:pPr>
          </w:p>
        </w:tc>
      </w:tr>
    </w:tbl>
    <w:p w:rsidR="00275FCE" w:rsidRDefault="00275FCE" w:rsidP="00B04C5C">
      <w:pPr>
        <w:spacing w:after="0" w:line="240" w:lineRule="auto"/>
        <w:rPr>
          <w:rFonts w:ascii="Calibri" w:eastAsia="Times New Roman" w:hAnsi="Calibri" w:cs="Times New Roman"/>
          <w:color w:val="000000"/>
          <w:u w:val="single"/>
        </w:rPr>
      </w:pPr>
    </w:p>
    <w:p w:rsidR="009C23B6" w:rsidRDefault="009C23B6" w:rsidP="00B04C5C">
      <w:pPr>
        <w:spacing w:after="0" w:line="240" w:lineRule="auto"/>
        <w:rPr>
          <w:rFonts w:ascii="Calibri" w:eastAsia="Times New Roman" w:hAnsi="Calibri" w:cs="Times New Roman"/>
          <w:color w:val="000000"/>
          <w:u w:val="single"/>
        </w:rPr>
      </w:pPr>
    </w:p>
    <w:p w:rsidR="00D36CEB" w:rsidRDefault="00D36CEB" w:rsidP="00B04C5C">
      <w:pPr>
        <w:spacing w:after="0" w:line="240" w:lineRule="auto"/>
        <w:rPr>
          <w:rFonts w:ascii="Calibri" w:eastAsia="Times New Roman" w:hAnsi="Calibri" w:cs="Times New Roman"/>
          <w:color w:val="000000"/>
          <w:u w:val="single"/>
        </w:rPr>
      </w:pPr>
    </w:p>
    <w:p w:rsidR="00B4030B" w:rsidRDefault="00B4030B" w:rsidP="00B04C5C">
      <w:pPr>
        <w:spacing w:after="0" w:line="240" w:lineRule="auto"/>
        <w:rPr>
          <w:rFonts w:ascii="Calibri" w:eastAsia="Times New Roman" w:hAnsi="Calibri" w:cs="Times New Roman"/>
          <w:color w:val="000000"/>
          <w:u w:val="single"/>
        </w:rPr>
      </w:pPr>
    </w:p>
    <w:p w:rsidR="00650083" w:rsidRDefault="0017236A" w:rsidP="00650083">
      <w:pPr>
        <w:pStyle w:val="ListParagraph"/>
        <w:numPr>
          <w:ilvl w:val="0"/>
          <w:numId w:val="3"/>
        </w:numPr>
        <w:tabs>
          <w:tab w:val="left" w:pos="0"/>
        </w:tabs>
        <w:rPr>
          <w:b/>
          <w:sz w:val="32"/>
          <w:szCs w:val="32"/>
        </w:rPr>
      </w:pPr>
      <w:r w:rsidRPr="00650083">
        <w:rPr>
          <w:b/>
          <w:sz w:val="32"/>
          <w:szCs w:val="32"/>
        </w:rPr>
        <w:t>Gel, pooling, clean up</w:t>
      </w:r>
      <w:r w:rsidR="00650083" w:rsidRPr="00650083">
        <w:rPr>
          <w:b/>
          <w:sz w:val="32"/>
          <w:szCs w:val="32"/>
        </w:rPr>
        <w:t xml:space="preserve"> </w:t>
      </w:r>
    </w:p>
    <w:p w:rsidR="00650083" w:rsidRPr="00650083" w:rsidRDefault="00D36CEB" w:rsidP="00650083">
      <w:pPr>
        <w:tabs>
          <w:tab w:val="left" w:pos="0"/>
        </w:tabs>
        <w:rPr>
          <w:rFonts w:eastAsia="Times New Roman" w:cs="Times New Roman"/>
          <w:color w:val="000000"/>
          <w:sz w:val="24"/>
          <w:szCs w:val="24"/>
        </w:rPr>
      </w:pPr>
      <w:r w:rsidRPr="00650083">
        <w:rPr>
          <w:sz w:val="24"/>
          <w:szCs w:val="24"/>
        </w:rPr>
        <w:t xml:space="preserve">Run gel </w:t>
      </w:r>
      <w:r w:rsidRPr="00650083">
        <w:rPr>
          <w:rFonts w:eastAsia="Times New Roman" w:cs="Times New Roman"/>
          <w:color w:val="000000"/>
          <w:sz w:val="24"/>
          <w:szCs w:val="24"/>
        </w:rPr>
        <w:t>with a few samples of each plate to make sure we have the desired product.</w:t>
      </w:r>
    </w:p>
    <w:p w:rsidR="00650083" w:rsidRPr="00650083" w:rsidRDefault="00D36CEB" w:rsidP="00650083">
      <w:pPr>
        <w:tabs>
          <w:tab w:val="left" w:pos="0"/>
        </w:tabs>
        <w:rPr>
          <w:rFonts w:eastAsia="Times New Roman" w:cs="Times New Roman"/>
          <w:color w:val="000000"/>
          <w:sz w:val="24"/>
          <w:szCs w:val="24"/>
        </w:rPr>
      </w:pPr>
      <w:r w:rsidRPr="00650083">
        <w:rPr>
          <w:rFonts w:eastAsia="Times New Roman" w:cs="Times New Roman"/>
          <w:color w:val="000000"/>
          <w:sz w:val="24"/>
          <w:szCs w:val="24"/>
        </w:rPr>
        <w:t>Pool</w:t>
      </w:r>
      <w:r w:rsidRPr="00650083">
        <w:rPr>
          <w:sz w:val="24"/>
          <w:szCs w:val="24"/>
        </w:rPr>
        <w:t xml:space="preserve"> </w:t>
      </w:r>
      <w:r w:rsidRPr="00650083">
        <w:rPr>
          <w:rFonts w:eastAsia="Times New Roman" w:cs="Times New Roman"/>
          <w:color w:val="000000"/>
          <w:sz w:val="24"/>
          <w:szCs w:val="24"/>
        </w:rPr>
        <w:t xml:space="preserve">5 </w:t>
      </w:r>
      <w:r w:rsidRPr="00650083">
        <w:rPr>
          <w:sz w:val="24"/>
          <w:szCs w:val="24"/>
        </w:rPr>
        <w:t>µl</w:t>
      </w:r>
      <w:r w:rsidRPr="00650083">
        <w:rPr>
          <w:rFonts w:eastAsia="Times New Roman" w:cs="Times New Roman"/>
          <w:color w:val="000000"/>
          <w:sz w:val="24"/>
          <w:szCs w:val="24"/>
        </w:rPr>
        <w:t xml:space="preserve"> from each sample together. I pool first in one column with multichannel, and then pool the 8 wells in a 1.5ml tube.</w:t>
      </w:r>
    </w:p>
    <w:p w:rsidR="0017236A" w:rsidRDefault="00D36CEB" w:rsidP="00650083">
      <w:pPr>
        <w:tabs>
          <w:tab w:val="left" w:pos="0"/>
        </w:tabs>
        <w:rPr>
          <w:rFonts w:eastAsia="Times New Roman" w:cs="Times New Roman"/>
          <w:color w:val="000000"/>
          <w:sz w:val="24"/>
          <w:szCs w:val="24"/>
        </w:rPr>
      </w:pPr>
      <w:r w:rsidRPr="00650083">
        <w:rPr>
          <w:rFonts w:eastAsia="Times New Roman" w:cs="Times New Roman"/>
          <w:color w:val="000000"/>
          <w:sz w:val="24"/>
          <w:szCs w:val="24"/>
        </w:rPr>
        <w:t xml:space="preserve">Clean up pool with </w:t>
      </w:r>
      <w:proofErr w:type="spellStart"/>
      <w:r w:rsidRPr="00650083">
        <w:rPr>
          <w:rFonts w:eastAsia="Times New Roman" w:cs="Times New Roman"/>
          <w:color w:val="000000"/>
          <w:sz w:val="24"/>
          <w:szCs w:val="24"/>
        </w:rPr>
        <w:t>Agencourt</w:t>
      </w:r>
      <w:proofErr w:type="spellEnd"/>
      <w:r w:rsidRPr="00650083">
        <w:rPr>
          <w:rFonts w:eastAsia="Times New Roman" w:cs="Times New Roman"/>
          <w:color w:val="000000"/>
          <w:sz w:val="24"/>
          <w:szCs w:val="24"/>
        </w:rPr>
        <w:t xml:space="preserve"> beads: we can play with the amount of beads so we can get rid of lower bands that sometimes appear (especially when using a bigger pool of probes).</w:t>
      </w:r>
      <w:r w:rsidR="00101272">
        <w:rPr>
          <w:rFonts w:eastAsia="Times New Roman" w:cs="Times New Roman"/>
          <w:color w:val="000000"/>
          <w:sz w:val="24"/>
          <w:szCs w:val="24"/>
        </w:rPr>
        <w:t xml:space="preserve"> (NOTE: Allow </w:t>
      </w:r>
      <w:proofErr w:type="spellStart"/>
      <w:r w:rsidR="00101272">
        <w:rPr>
          <w:rFonts w:eastAsia="Times New Roman" w:cs="Times New Roman"/>
          <w:color w:val="000000"/>
          <w:sz w:val="24"/>
          <w:szCs w:val="24"/>
        </w:rPr>
        <w:t>Agencourt</w:t>
      </w:r>
      <w:proofErr w:type="spellEnd"/>
      <w:r w:rsidR="00101272">
        <w:rPr>
          <w:rFonts w:eastAsia="Times New Roman" w:cs="Times New Roman"/>
          <w:color w:val="000000"/>
          <w:sz w:val="24"/>
          <w:szCs w:val="24"/>
        </w:rPr>
        <w:t xml:space="preserve"> beads to come to room temperature before using them; waiting 30 </w:t>
      </w:r>
      <w:proofErr w:type="spellStart"/>
      <w:r w:rsidR="00101272">
        <w:rPr>
          <w:rFonts w:eastAsia="Times New Roman" w:cs="Times New Roman"/>
          <w:color w:val="000000"/>
          <w:sz w:val="24"/>
          <w:szCs w:val="24"/>
        </w:rPr>
        <w:t>mins</w:t>
      </w:r>
      <w:proofErr w:type="spellEnd"/>
      <w:r w:rsidR="00101272">
        <w:rPr>
          <w:rFonts w:eastAsia="Times New Roman" w:cs="Times New Roman"/>
          <w:color w:val="000000"/>
          <w:sz w:val="24"/>
          <w:szCs w:val="24"/>
        </w:rPr>
        <w:t xml:space="preserve"> after taking them out of the fridge is a good rule of thumb</w:t>
      </w:r>
      <w:r w:rsidR="00673EFE">
        <w:rPr>
          <w:rFonts w:eastAsia="Times New Roman" w:cs="Times New Roman"/>
          <w:color w:val="000000"/>
          <w:sz w:val="24"/>
          <w:szCs w:val="24"/>
        </w:rPr>
        <w:t>; mix to ensure no beads stick to bottom of bottle</w:t>
      </w:r>
      <w:r w:rsidR="00101272">
        <w:rPr>
          <w:rFonts w:eastAsia="Times New Roman" w:cs="Times New Roman"/>
          <w:color w:val="000000"/>
          <w:sz w:val="24"/>
          <w:szCs w:val="24"/>
        </w:rPr>
        <w:t>)</w:t>
      </w:r>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 xml:space="preserve">Example </w:t>
      </w:r>
      <w:r w:rsidRPr="00C00C02">
        <w:rPr>
          <w:rFonts w:eastAsia="Times New Roman" w:cs="Times New Roman"/>
          <w:i/>
          <w:color w:val="000000"/>
          <w:sz w:val="24"/>
          <w:szCs w:val="24"/>
        </w:rPr>
        <w:t>SRGAP2</w:t>
      </w:r>
      <w:r w:rsidRPr="00C00C02">
        <w:rPr>
          <w:rFonts w:eastAsia="Times New Roman" w:cs="Times New Roman"/>
          <w:color w:val="000000"/>
          <w:sz w:val="24"/>
          <w:szCs w:val="24"/>
        </w:rPr>
        <w:t>/</w:t>
      </w:r>
      <w:r w:rsidRPr="00C00C02">
        <w:rPr>
          <w:rFonts w:eastAsia="Times New Roman" w:cs="Times New Roman"/>
          <w:i/>
          <w:color w:val="000000"/>
          <w:sz w:val="24"/>
          <w:szCs w:val="24"/>
        </w:rPr>
        <w:t>RH</w:t>
      </w:r>
      <w:r>
        <w:rPr>
          <w:rFonts w:eastAsia="Times New Roman" w:cs="Times New Roman"/>
          <w:color w:val="000000"/>
          <w:sz w:val="24"/>
          <w:szCs w:val="24"/>
        </w:rPr>
        <w:t xml:space="preserve"> MIPs:</w:t>
      </w:r>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 xml:space="preserve">-pool 5 </w:t>
      </w:r>
      <w:proofErr w:type="spellStart"/>
      <w:r>
        <w:rPr>
          <w:rFonts w:eastAsia="Times New Roman" w:cs="Times New Roman"/>
          <w:color w:val="000000"/>
          <w:sz w:val="24"/>
          <w:szCs w:val="24"/>
        </w:rPr>
        <w:t>uL</w:t>
      </w:r>
      <w:proofErr w:type="spellEnd"/>
      <w:r>
        <w:rPr>
          <w:rFonts w:eastAsia="Times New Roman" w:cs="Times New Roman"/>
          <w:color w:val="000000"/>
          <w:sz w:val="24"/>
          <w:szCs w:val="24"/>
        </w:rPr>
        <w:t xml:space="preserve"> of PCR reaction from each sample (96 samples) to make a total sample volume of 480 </w:t>
      </w:r>
      <w:proofErr w:type="spellStart"/>
      <w:r>
        <w:rPr>
          <w:rFonts w:eastAsia="Times New Roman" w:cs="Times New Roman"/>
          <w:color w:val="000000"/>
          <w:sz w:val="24"/>
          <w:szCs w:val="24"/>
        </w:rPr>
        <w:t>uL</w:t>
      </w:r>
      <w:proofErr w:type="spellEnd"/>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 xml:space="preserve">-add 1.8 </w:t>
      </w:r>
      <w:proofErr w:type="spellStart"/>
      <w:r>
        <w:rPr>
          <w:rFonts w:eastAsia="Times New Roman" w:cs="Times New Roman"/>
          <w:color w:val="000000"/>
          <w:sz w:val="24"/>
          <w:szCs w:val="24"/>
        </w:rPr>
        <w:t>uL</w:t>
      </w:r>
      <w:proofErr w:type="spellEnd"/>
      <w:r>
        <w:rPr>
          <w:rFonts w:eastAsia="Times New Roman" w:cs="Times New Roman"/>
          <w:color w:val="000000"/>
          <w:sz w:val="24"/>
          <w:szCs w:val="24"/>
        </w:rPr>
        <w:t xml:space="preserve"> beads per 1 </w:t>
      </w:r>
      <w:proofErr w:type="spellStart"/>
      <w:r>
        <w:rPr>
          <w:rFonts w:eastAsia="Times New Roman" w:cs="Times New Roman"/>
          <w:color w:val="000000"/>
          <w:sz w:val="24"/>
          <w:szCs w:val="24"/>
        </w:rPr>
        <w:t>uL</w:t>
      </w:r>
      <w:proofErr w:type="spellEnd"/>
      <w:r>
        <w:rPr>
          <w:rFonts w:eastAsia="Times New Roman" w:cs="Times New Roman"/>
          <w:color w:val="000000"/>
          <w:sz w:val="24"/>
          <w:szCs w:val="24"/>
        </w:rPr>
        <w:t xml:space="preserve"> sample pool to sample pool (add 864 </w:t>
      </w:r>
      <w:proofErr w:type="spellStart"/>
      <w:r>
        <w:rPr>
          <w:rFonts w:eastAsia="Times New Roman" w:cs="Times New Roman"/>
          <w:color w:val="000000"/>
          <w:sz w:val="24"/>
          <w:szCs w:val="24"/>
        </w:rPr>
        <w:t>uL</w:t>
      </w:r>
      <w:proofErr w:type="spellEnd"/>
      <w:r>
        <w:rPr>
          <w:rFonts w:eastAsia="Times New Roman" w:cs="Times New Roman"/>
          <w:color w:val="000000"/>
          <w:sz w:val="24"/>
          <w:szCs w:val="24"/>
        </w:rPr>
        <w:t xml:space="preserve"> beads to sample pool in this case)</w:t>
      </w:r>
      <w:r w:rsidR="007B3CB8">
        <w:rPr>
          <w:rFonts w:eastAsia="Times New Roman" w:cs="Times New Roman"/>
          <w:color w:val="000000"/>
          <w:sz w:val="24"/>
          <w:szCs w:val="24"/>
        </w:rPr>
        <w:t>; vortex and spin down</w:t>
      </w:r>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-incubate sample pool with added beads at room temperature for 10 minutes</w:t>
      </w:r>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-place tube with sample pool and beads onto room temperature magnet plate and wait 5 minutes</w:t>
      </w:r>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-pipette out clear solution from sample pool</w:t>
      </w:r>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 xml:space="preserve">-add enough 70% </w:t>
      </w:r>
      <w:proofErr w:type="spellStart"/>
      <w:r>
        <w:rPr>
          <w:rFonts w:eastAsia="Times New Roman" w:cs="Times New Roman"/>
          <w:color w:val="000000"/>
          <w:sz w:val="24"/>
          <w:szCs w:val="24"/>
        </w:rPr>
        <w:t>EtOH</w:t>
      </w:r>
      <w:proofErr w:type="spellEnd"/>
      <w:r>
        <w:rPr>
          <w:rFonts w:eastAsia="Times New Roman" w:cs="Times New Roman"/>
          <w:color w:val="000000"/>
          <w:sz w:val="24"/>
          <w:szCs w:val="24"/>
        </w:rPr>
        <w:t xml:space="preserve"> to fully cover beads (1 mL worked well in this case); incubate 30 s</w:t>
      </w:r>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 xml:space="preserve">-pipette out </w:t>
      </w:r>
      <w:proofErr w:type="spellStart"/>
      <w:r>
        <w:rPr>
          <w:rFonts w:eastAsia="Times New Roman" w:cs="Times New Roman"/>
          <w:color w:val="000000"/>
          <w:sz w:val="24"/>
          <w:szCs w:val="24"/>
        </w:rPr>
        <w:t>EtOH</w:t>
      </w:r>
      <w:proofErr w:type="spellEnd"/>
      <w:r>
        <w:rPr>
          <w:rFonts w:eastAsia="Times New Roman" w:cs="Times New Roman"/>
          <w:color w:val="000000"/>
          <w:sz w:val="24"/>
          <w:szCs w:val="24"/>
        </w:rPr>
        <w:t xml:space="preserve"> and repeat </w:t>
      </w:r>
      <w:proofErr w:type="spellStart"/>
      <w:r>
        <w:rPr>
          <w:rFonts w:eastAsia="Times New Roman" w:cs="Times New Roman"/>
          <w:color w:val="000000"/>
          <w:sz w:val="24"/>
          <w:szCs w:val="24"/>
        </w:rPr>
        <w:t>EtOH</w:t>
      </w:r>
      <w:proofErr w:type="spellEnd"/>
      <w:r>
        <w:rPr>
          <w:rFonts w:eastAsia="Times New Roman" w:cs="Times New Roman"/>
          <w:color w:val="000000"/>
          <w:sz w:val="24"/>
          <w:szCs w:val="24"/>
        </w:rPr>
        <w:t xml:space="preserve"> wash (above step)</w:t>
      </w:r>
    </w:p>
    <w:p w:rsidR="00C00C02" w:rsidRDefault="00C00C02" w:rsidP="00650083">
      <w:pPr>
        <w:tabs>
          <w:tab w:val="left" w:pos="0"/>
        </w:tabs>
        <w:rPr>
          <w:rFonts w:eastAsia="Times New Roman" w:cs="Times New Roman"/>
          <w:color w:val="000000"/>
          <w:sz w:val="24"/>
          <w:szCs w:val="24"/>
        </w:rPr>
      </w:pPr>
      <w:r>
        <w:rPr>
          <w:rFonts w:eastAsia="Times New Roman" w:cs="Times New Roman"/>
          <w:color w:val="000000"/>
          <w:sz w:val="24"/>
          <w:szCs w:val="24"/>
        </w:rPr>
        <w:t>-</w:t>
      </w:r>
      <w:r w:rsidR="00136143">
        <w:rPr>
          <w:rFonts w:eastAsia="Times New Roman" w:cs="Times New Roman"/>
          <w:color w:val="000000"/>
          <w:sz w:val="24"/>
          <w:szCs w:val="24"/>
        </w:rPr>
        <w:t xml:space="preserve">pipette out </w:t>
      </w:r>
      <w:proofErr w:type="spellStart"/>
      <w:r w:rsidR="00136143">
        <w:rPr>
          <w:rFonts w:eastAsia="Times New Roman" w:cs="Times New Roman"/>
          <w:color w:val="000000"/>
          <w:sz w:val="24"/>
          <w:szCs w:val="24"/>
        </w:rPr>
        <w:t>EtOH</w:t>
      </w:r>
      <w:proofErr w:type="spellEnd"/>
      <w:r w:rsidR="00136143">
        <w:rPr>
          <w:rFonts w:eastAsia="Times New Roman" w:cs="Times New Roman"/>
          <w:color w:val="000000"/>
          <w:sz w:val="24"/>
          <w:szCs w:val="24"/>
        </w:rPr>
        <w:t xml:space="preserve"> and allow beads to dry for 5 minutes</w:t>
      </w:r>
    </w:p>
    <w:p w:rsidR="00136143" w:rsidRDefault="00136143" w:rsidP="00650083">
      <w:pPr>
        <w:tabs>
          <w:tab w:val="left" w:pos="0"/>
        </w:tabs>
        <w:rPr>
          <w:rFonts w:eastAsia="Times New Roman" w:cs="Times New Roman"/>
          <w:color w:val="000000"/>
          <w:sz w:val="24"/>
          <w:szCs w:val="24"/>
        </w:rPr>
      </w:pPr>
      <w:r>
        <w:rPr>
          <w:rFonts w:eastAsia="Times New Roman" w:cs="Times New Roman"/>
          <w:color w:val="000000"/>
          <w:sz w:val="24"/>
          <w:szCs w:val="24"/>
        </w:rPr>
        <w:t xml:space="preserve">-remove tube with beads from magnet plate and add 100 </w:t>
      </w:r>
      <w:proofErr w:type="spellStart"/>
      <w:r>
        <w:rPr>
          <w:rFonts w:eastAsia="Times New Roman" w:cs="Times New Roman"/>
          <w:color w:val="000000"/>
          <w:sz w:val="24"/>
          <w:szCs w:val="24"/>
        </w:rPr>
        <w:t>uL</w:t>
      </w:r>
      <w:proofErr w:type="spellEnd"/>
      <w:r>
        <w:rPr>
          <w:rFonts w:eastAsia="Times New Roman" w:cs="Times New Roman"/>
          <w:color w:val="000000"/>
          <w:sz w:val="24"/>
          <w:szCs w:val="24"/>
        </w:rPr>
        <w:t xml:space="preserve"> EB (elution buffer)</w:t>
      </w:r>
    </w:p>
    <w:p w:rsidR="00136143" w:rsidRDefault="00136143" w:rsidP="00650083">
      <w:pPr>
        <w:tabs>
          <w:tab w:val="left" w:pos="0"/>
        </w:tabs>
        <w:rPr>
          <w:rFonts w:eastAsia="Times New Roman" w:cs="Times New Roman"/>
          <w:color w:val="000000"/>
          <w:sz w:val="24"/>
          <w:szCs w:val="24"/>
        </w:rPr>
      </w:pPr>
      <w:r>
        <w:rPr>
          <w:rFonts w:eastAsia="Times New Roman" w:cs="Times New Roman"/>
          <w:color w:val="000000"/>
          <w:sz w:val="24"/>
          <w:szCs w:val="24"/>
        </w:rPr>
        <w:t>-mix by pipetting up and down at least 10 times</w:t>
      </w:r>
    </w:p>
    <w:p w:rsidR="00136143" w:rsidRDefault="00136143" w:rsidP="00650083">
      <w:pPr>
        <w:tabs>
          <w:tab w:val="left" w:pos="0"/>
        </w:tabs>
        <w:rPr>
          <w:rFonts w:eastAsia="Times New Roman" w:cs="Times New Roman"/>
          <w:color w:val="000000"/>
          <w:sz w:val="24"/>
          <w:szCs w:val="24"/>
        </w:rPr>
      </w:pPr>
      <w:r>
        <w:rPr>
          <w:rFonts w:eastAsia="Times New Roman" w:cs="Times New Roman"/>
          <w:color w:val="000000"/>
          <w:sz w:val="24"/>
          <w:szCs w:val="24"/>
        </w:rPr>
        <w:t>-transfer EB with beads to magnet plate and wait at least 1 min for beads to separate from EB</w:t>
      </w:r>
    </w:p>
    <w:p w:rsidR="00FD5090" w:rsidRPr="006670D0" w:rsidRDefault="00136143" w:rsidP="007B3CB8">
      <w:pPr>
        <w:tabs>
          <w:tab w:val="left" w:pos="0"/>
        </w:tabs>
        <w:rPr>
          <w:rFonts w:eastAsia="Times New Roman" w:cs="Times New Roman"/>
          <w:color w:val="000000"/>
          <w:sz w:val="24"/>
          <w:szCs w:val="24"/>
        </w:rPr>
      </w:pPr>
      <w:r>
        <w:rPr>
          <w:rFonts w:eastAsia="Times New Roman" w:cs="Times New Roman"/>
          <w:color w:val="000000"/>
          <w:sz w:val="24"/>
          <w:szCs w:val="24"/>
        </w:rPr>
        <w:t>-transfer EB (which contains your DNA) to a new tube for storage</w:t>
      </w:r>
    </w:p>
    <w:p w:rsidR="0017236A" w:rsidRDefault="00C429B7" w:rsidP="006670D0">
      <w:pPr>
        <w:spacing w:after="0" w:line="240" w:lineRule="auto"/>
        <w:ind w:firstLine="360"/>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296.25pt;margin-top:54.85pt;width:22.5pt;height:0;flip:x;z-index:251659264" o:connectortype="straight">
            <v:stroke endarrow="block"/>
          </v:shape>
        </w:pict>
      </w:r>
      <w:r>
        <w:rPr>
          <w:rFonts w:ascii="Calibri" w:eastAsia="Times New Roman" w:hAnsi="Calibri" w:cs="Times New Roman"/>
          <w:noProof/>
          <w:color w:val="000000"/>
          <w:sz w:val="24"/>
          <w:szCs w:val="24"/>
        </w:rPr>
        <w:pict>
          <v:shape id="_x0000_s1027" type="#_x0000_t32" style="position:absolute;left:0;text-align:left;margin-left:296.25pt;margin-top:74.35pt;width:22.5pt;height:0;flip:x;z-index:251660288" o:connectortype="straight">
            <v:stroke endarrow="block"/>
          </v:shape>
        </w:pict>
      </w:r>
      <w:r>
        <w:rPr>
          <w:rFonts w:ascii="Calibri" w:eastAsia="Times New Roman" w:hAnsi="Calibri" w:cs="Times New Roman"/>
          <w:noProof/>
          <w:color w:val="000000"/>
          <w:sz w:val="24"/>
          <w:szCs w:val="24"/>
        </w:rPr>
        <w:pict>
          <v:shapetype id="_x0000_t202" coordsize="21600,21600" o:spt="202" path="m,l,21600r21600,l21600,xe">
            <v:stroke joinstyle="miter"/>
            <v:path gradientshapeok="t" o:connecttype="rect"/>
          </v:shapetype>
          <v:shape id="_x0000_s1028" type="#_x0000_t202" style="position:absolute;left:0;text-align:left;margin-left:314.25pt;margin-top:43.6pt;width:102.75pt;height:53.25pt;z-index:251661312" stroked="f">
            <v:textbox>
              <w:txbxContent>
                <w:p w:rsidR="00B37020" w:rsidRPr="00FD5090" w:rsidRDefault="00B37020" w:rsidP="00FD5090">
                  <w:pPr>
                    <w:spacing w:line="240" w:lineRule="auto"/>
                    <w:rPr>
                      <w:sz w:val="20"/>
                      <w:szCs w:val="20"/>
                    </w:rPr>
                  </w:pPr>
                  <w:r w:rsidRPr="00FD5090">
                    <w:rPr>
                      <w:sz w:val="20"/>
                      <w:szCs w:val="20"/>
                    </w:rPr>
                    <w:t>Our band</w:t>
                  </w:r>
                </w:p>
                <w:p w:rsidR="00B37020" w:rsidRPr="00FD5090" w:rsidRDefault="00B37020" w:rsidP="00FD5090">
                  <w:pPr>
                    <w:spacing w:line="240" w:lineRule="auto"/>
                    <w:rPr>
                      <w:sz w:val="20"/>
                      <w:szCs w:val="20"/>
                    </w:rPr>
                  </w:pPr>
                  <w:r w:rsidRPr="00FD5090">
                    <w:rPr>
                      <w:sz w:val="20"/>
                      <w:szCs w:val="20"/>
                    </w:rPr>
                    <w:t>Band to get rid of</w:t>
                  </w:r>
                </w:p>
                <w:p w:rsidR="00B37020" w:rsidRDefault="00B37020"/>
              </w:txbxContent>
            </v:textbox>
          </v:shape>
        </w:pict>
      </w:r>
      <w:r w:rsidR="00FD5090" w:rsidRPr="00FD5090">
        <w:rPr>
          <w:rFonts w:ascii="Calibri" w:eastAsia="Times New Roman" w:hAnsi="Calibri" w:cs="Times New Roman"/>
          <w:noProof/>
          <w:color w:val="000000"/>
          <w:sz w:val="24"/>
          <w:szCs w:val="24"/>
        </w:rPr>
        <w:drawing>
          <wp:inline distT="0" distB="0" distL="0" distR="0">
            <wp:extent cx="3467100" cy="133350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8491" cy="1334035"/>
                    </a:xfrm>
                    <a:prstGeom prst="rect">
                      <a:avLst/>
                    </a:prstGeom>
                  </pic:spPr>
                </pic:pic>
              </a:graphicData>
            </a:graphic>
          </wp:inline>
        </w:drawing>
      </w:r>
    </w:p>
    <w:p w:rsidR="00650083" w:rsidRDefault="00650083" w:rsidP="00650083">
      <w:pPr>
        <w:tabs>
          <w:tab w:val="left" w:pos="0"/>
        </w:tabs>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Run gel after </w:t>
      </w:r>
      <w:proofErr w:type="spellStart"/>
      <w:r>
        <w:rPr>
          <w:rFonts w:ascii="Calibri" w:eastAsia="Times New Roman" w:hAnsi="Calibri" w:cs="Times New Roman"/>
          <w:color w:val="000000"/>
          <w:sz w:val="24"/>
          <w:szCs w:val="24"/>
        </w:rPr>
        <w:t>Agencourt</w:t>
      </w:r>
      <w:proofErr w:type="spellEnd"/>
      <w:r>
        <w:rPr>
          <w:rFonts w:ascii="Calibri" w:eastAsia="Times New Roman" w:hAnsi="Calibri" w:cs="Times New Roman"/>
          <w:color w:val="000000"/>
          <w:sz w:val="24"/>
          <w:szCs w:val="24"/>
        </w:rPr>
        <w:t xml:space="preserve"> cleanup. </w:t>
      </w:r>
    </w:p>
    <w:p w:rsidR="0017236A" w:rsidRPr="008F437C" w:rsidRDefault="00650083" w:rsidP="008F437C">
      <w:pPr>
        <w:tabs>
          <w:tab w:val="left" w:pos="0"/>
        </w:tabs>
        <w:rPr>
          <w:rFonts w:eastAsia="Times New Roman" w:cs="Times New Roman"/>
          <w:color w:val="000000"/>
          <w:sz w:val="24"/>
          <w:szCs w:val="24"/>
        </w:rPr>
      </w:pPr>
      <w:r>
        <w:rPr>
          <w:rFonts w:ascii="Calibri" w:eastAsia="Times New Roman" w:hAnsi="Calibri" w:cs="Times New Roman"/>
          <w:color w:val="000000"/>
          <w:sz w:val="24"/>
          <w:szCs w:val="24"/>
        </w:rPr>
        <w:t xml:space="preserve">Prepare </w:t>
      </w:r>
      <w:proofErr w:type="spellStart"/>
      <w:r w:rsidR="008F437C">
        <w:rPr>
          <w:rFonts w:ascii="Calibri" w:eastAsia="Times New Roman" w:hAnsi="Calibri" w:cs="Times New Roman"/>
          <w:color w:val="000000"/>
          <w:sz w:val="24"/>
          <w:szCs w:val="24"/>
        </w:rPr>
        <w:t>MegaPools</w:t>
      </w:r>
      <w:proofErr w:type="spellEnd"/>
      <w:r w:rsidR="008F437C">
        <w:rPr>
          <w:rFonts w:ascii="Calibri" w:eastAsia="Times New Roman" w:hAnsi="Calibri" w:cs="Times New Roman"/>
          <w:color w:val="000000"/>
          <w:sz w:val="24"/>
          <w:szCs w:val="24"/>
        </w:rPr>
        <w:t xml:space="preserve"> combining different pools. Ex: MIP1714; </w:t>
      </w:r>
      <w:proofErr w:type="spellStart"/>
      <w:r w:rsidR="008F437C">
        <w:rPr>
          <w:rFonts w:ascii="Calibri" w:eastAsia="Times New Roman" w:hAnsi="Calibri" w:cs="Times New Roman"/>
          <w:color w:val="000000"/>
          <w:sz w:val="24"/>
          <w:szCs w:val="24"/>
        </w:rPr>
        <w:t>Megapools</w:t>
      </w:r>
      <w:proofErr w:type="spellEnd"/>
      <w:r w:rsidR="008F437C">
        <w:rPr>
          <w:rFonts w:ascii="Calibri" w:eastAsia="Times New Roman" w:hAnsi="Calibri" w:cs="Times New Roman"/>
          <w:color w:val="000000"/>
          <w:sz w:val="24"/>
          <w:szCs w:val="24"/>
        </w:rPr>
        <w:t xml:space="preserve"> of two pools, so 192 samples.</w:t>
      </w:r>
    </w:p>
    <w:tbl>
      <w:tblPr>
        <w:tblpPr w:leftFromText="180" w:rightFromText="180" w:vertAnchor="text" w:horzAnchor="margin" w:tblpXSpec="center" w:tblpY="51"/>
        <w:tblW w:w="9648" w:type="dxa"/>
        <w:tblLook w:val="04A0" w:firstRow="1" w:lastRow="0" w:firstColumn="1" w:lastColumn="0" w:noHBand="0" w:noVBand="1"/>
      </w:tblPr>
      <w:tblGrid>
        <w:gridCol w:w="918"/>
        <w:gridCol w:w="720"/>
        <w:gridCol w:w="720"/>
        <w:gridCol w:w="774"/>
        <w:gridCol w:w="1296"/>
        <w:gridCol w:w="1350"/>
        <w:gridCol w:w="1890"/>
        <w:gridCol w:w="720"/>
        <w:gridCol w:w="1260"/>
      </w:tblGrid>
      <w:tr w:rsidR="00E73B02" w:rsidRPr="00574FCE" w:rsidTr="00E73B02">
        <w:trPr>
          <w:trHeight w:val="315"/>
        </w:trPr>
        <w:tc>
          <w:tcPr>
            <w:tcW w:w="918" w:type="dxa"/>
            <w:tcBorders>
              <w:top w:val="nil"/>
              <w:left w:val="nil"/>
              <w:bottom w:val="nil"/>
              <w:right w:val="nil"/>
            </w:tcBorders>
            <w:shd w:val="clear" w:color="auto" w:fill="auto"/>
            <w:noWrap/>
            <w:vAlign w:val="bottom"/>
            <w:hideMark/>
          </w:tcPr>
          <w:p w:rsidR="00036666" w:rsidRPr="00574FCE" w:rsidRDefault="008A503D" w:rsidP="00036666">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w:t>
            </w:r>
            <w:r w:rsidR="00036666" w:rsidRPr="00574FCE">
              <w:rPr>
                <w:rFonts w:ascii="Calibri" w:eastAsia="Times New Roman" w:hAnsi="Calibri" w:cs="Times New Roman"/>
                <w:color w:val="000000"/>
                <w:sz w:val="20"/>
                <w:szCs w:val="20"/>
              </w:rPr>
              <w:t xml:space="preserve">ample </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Conc1</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Conc2</w:t>
            </w:r>
          </w:p>
        </w:tc>
        <w:tc>
          <w:tcPr>
            <w:tcW w:w="774"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rPr>
                <w:rFonts w:ascii="Calibri" w:eastAsia="Times New Roman" w:hAnsi="Calibri" w:cs="Times New Roman"/>
                <w:color w:val="000000"/>
                <w:sz w:val="20"/>
                <w:szCs w:val="20"/>
              </w:rPr>
            </w:pPr>
            <w:proofErr w:type="spellStart"/>
            <w:r w:rsidRPr="00574FCE">
              <w:rPr>
                <w:rFonts w:ascii="Calibri" w:eastAsia="Times New Roman" w:hAnsi="Calibri" w:cs="Times New Roman"/>
                <w:color w:val="000000"/>
                <w:sz w:val="20"/>
                <w:szCs w:val="20"/>
              </w:rPr>
              <w:t>Avg</w:t>
            </w:r>
            <w:proofErr w:type="spellEnd"/>
          </w:p>
        </w:tc>
        <w:tc>
          <w:tcPr>
            <w:tcW w:w="1296"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 of Samples</w:t>
            </w:r>
          </w:p>
        </w:tc>
        <w:tc>
          <w:tcPr>
            <w:tcW w:w="135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rPr>
                <w:rFonts w:ascii="Calibri" w:eastAsia="Times New Roman" w:hAnsi="Calibri" w:cs="Times New Roman"/>
                <w:color w:val="000000"/>
                <w:sz w:val="20"/>
                <w:szCs w:val="20"/>
              </w:rPr>
            </w:pPr>
            <w:proofErr w:type="spellStart"/>
            <w:r w:rsidRPr="00574FCE">
              <w:rPr>
                <w:rFonts w:ascii="Calibri" w:eastAsia="Times New Roman" w:hAnsi="Calibri" w:cs="Times New Roman"/>
                <w:color w:val="000000"/>
                <w:sz w:val="20"/>
                <w:szCs w:val="20"/>
              </w:rPr>
              <w:t>ng</w:t>
            </w:r>
            <w:proofErr w:type="spellEnd"/>
            <w:r w:rsidRPr="00574FCE">
              <w:rPr>
                <w:rFonts w:ascii="Calibri" w:eastAsia="Times New Roman" w:hAnsi="Calibri" w:cs="Times New Roman"/>
                <w:color w:val="000000"/>
                <w:sz w:val="20"/>
                <w:szCs w:val="20"/>
              </w:rPr>
              <w:t>/sample*</w:t>
            </w:r>
            <w:proofErr w:type="spellStart"/>
            <w:r w:rsidRPr="00574FCE">
              <w:rPr>
                <w:rFonts w:ascii="Calibri" w:eastAsia="Times New Roman" w:hAnsi="Calibri" w:cs="Times New Roman"/>
                <w:color w:val="000000"/>
                <w:sz w:val="20"/>
                <w:szCs w:val="20"/>
              </w:rPr>
              <w:t>ul</w:t>
            </w:r>
            <w:proofErr w:type="spellEnd"/>
          </w:p>
        </w:tc>
        <w:tc>
          <w:tcPr>
            <w:tcW w:w="1890" w:type="dxa"/>
            <w:tcBorders>
              <w:top w:val="nil"/>
              <w:left w:val="nil"/>
              <w:bottom w:val="nil"/>
              <w:right w:val="nil"/>
            </w:tcBorders>
            <w:shd w:val="clear" w:color="auto" w:fill="auto"/>
            <w:noWrap/>
            <w:vAlign w:val="bottom"/>
            <w:hideMark/>
          </w:tcPr>
          <w:p w:rsidR="00036666" w:rsidRPr="00574FCE" w:rsidRDefault="00036666" w:rsidP="00E73B02">
            <w:pPr>
              <w:spacing w:after="0" w:line="240" w:lineRule="auto"/>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Normalize to Plate</w:t>
            </w:r>
            <w:r w:rsidR="008A503D">
              <w:rPr>
                <w:rFonts w:ascii="Calibri" w:eastAsia="Times New Roman" w:hAnsi="Calibri" w:cs="Times New Roman"/>
                <w:color w:val="000000"/>
                <w:sz w:val="20"/>
                <w:szCs w:val="20"/>
              </w:rPr>
              <w:t xml:space="preserve"> </w:t>
            </w:r>
            <w:r w:rsidR="00E73B02">
              <w:rPr>
                <w:rFonts w:ascii="Calibri" w:eastAsia="Times New Roman" w:hAnsi="Calibri" w:cs="Times New Roman"/>
                <w:color w:val="000000"/>
                <w:sz w:val="20"/>
                <w:szCs w:val="20"/>
              </w:rPr>
              <w:t>2</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proofErr w:type="spellStart"/>
            <w:r w:rsidRPr="00574FCE">
              <w:rPr>
                <w:rFonts w:ascii="Calibri" w:eastAsia="Times New Roman" w:hAnsi="Calibri" w:cs="Times New Roman"/>
                <w:color w:val="000000"/>
                <w:sz w:val="20"/>
                <w:szCs w:val="20"/>
              </w:rPr>
              <w:t>ul</w:t>
            </w:r>
            <w:proofErr w:type="spellEnd"/>
          </w:p>
        </w:tc>
        <w:tc>
          <w:tcPr>
            <w:tcW w:w="126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rPr>
                <w:rFonts w:ascii="Calibri" w:eastAsia="Times New Roman" w:hAnsi="Calibri" w:cs="Times New Roman"/>
                <w:color w:val="000000"/>
                <w:sz w:val="20"/>
                <w:szCs w:val="20"/>
              </w:rPr>
            </w:pPr>
            <w:r w:rsidRPr="00036666">
              <w:rPr>
                <w:rFonts w:ascii="Calibri" w:eastAsia="Times New Roman" w:hAnsi="Calibri" w:cs="Times New Roman"/>
                <w:color w:val="000000"/>
                <w:sz w:val="20"/>
                <w:szCs w:val="20"/>
              </w:rPr>
              <w:t xml:space="preserve">Barcode </w:t>
            </w:r>
          </w:p>
        </w:tc>
      </w:tr>
      <w:tr w:rsidR="00E73B02" w:rsidRPr="00574FCE" w:rsidTr="00E73B02">
        <w:trPr>
          <w:trHeight w:val="315"/>
        </w:trPr>
        <w:tc>
          <w:tcPr>
            <w:tcW w:w="918" w:type="dxa"/>
            <w:tcBorders>
              <w:top w:val="nil"/>
              <w:left w:val="nil"/>
              <w:bottom w:val="nil"/>
              <w:right w:val="nil"/>
            </w:tcBorders>
            <w:shd w:val="clear" w:color="auto" w:fill="auto"/>
            <w:noWrap/>
            <w:vAlign w:val="bottom"/>
            <w:hideMark/>
          </w:tcPr>
          <w:p w:rsidR="00036666" w:rsidRPr="00574FCE" w:rsidRDefault="00E73B02" w:rsidP="00036666">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Plate 1</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50.40</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50.58</w:t>
            </w:r>
          </w:p>
        </w:tc>
        <w:tc>
          <w:tcPr>
            <w:tcW w:w="774"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50.49</w:t>
            </w:r>
          </w:p>
        </w:tc>
        <w:tc>
          <w:tcPr>
            <w:tcW w:w="1296"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82</w:t>
            </w:r>
          </w:p>
        </w:tc>
        <w:tc>
          <w:tcPr>
            <w:tcW w:w="135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0.615731707</w:t>
            </w:r>
          </w:p>
        </w:tc>
        <w:tc>
          <w:tcPr>
            <w:tcW w:w="189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0.602179887</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15.05</w:t>
            </w:r>
          </w:p>
        </w:tc>
        <w:tc>
          <w:tcPr>
            <w:tcW w:w="126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Barcode Pl1</w:t>
            </w:r>
          </w:p>
        </w:tc>
      </w:tr>
      <w:tr w:rsidR="00E73B02" w:rsidRPr="00574FCE" w:rsidTr="00E73B02">
        <w:trPr>
          <w:trHeight w:val="315"/>
        </w:trPr>
        <w:tc>
          <w:tcPr>
            <w:tcW w:w="918" w:type="dxa"/>
            <w:tcBorders>
              <w:top w:val="nil"/>
              <w:left w:val="nil"/>
              <w:bottom w:val="nil"/>
              <w:right w:val="nil"/>
            </w:tcBorders>
            <w:shd w:val="clear" w:color="auto" w:fill="auto"/>
            <w:noWrap/>
            <w:vAlign w:val="bottom"/>
            <w:hideMark/>
          </w:tcPr>
          <w:p w:rsidR="00036666" w:rsidRPr="00574FCE" w:rsidRDefault="00E73B02" w:rsidP="00036666">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Plate 2</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36.52</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34.67</w:t>
            </w:r>
          </w:p>
        </w:tc>
        <w:tc>
          <w:tcPr>
            <w:tcW w:w="774"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35.595</w:t>
            </w:r>
          </w:p>
        </w:tc>
        <w:tc>
          <w:tcPr>
            <w:tcW w:w="1296"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96</w:t>
            </w:r>
          </w:p>
        </w:tc>
        <w:tc>
          <w:tcPr>
            <w:tcW w:w="135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0.37078125</w:t>
            </w:r>
          </w:p>
        </w:tc>
        <w:tc>
          <w:tcPr>
            <w:tcW w:w="189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1</w:t>
            </w:r>
          </w:p>
        </w:tc>
        <w:tc>
          <w:tcPr>
            <w:tcW w:w="72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jc w:val="right"/>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25.00</w:t>
            </w:r>
          </w:p>
        </w:tc>
        <w:tc>
          <w:tcPr>
            <w:tcW w:w="1260" w:type="dxa"/>
            <w:tcBorders>
              <w:top w:val="nil"/>
              <w:left w:val="nil"/>
              <w:bottom w:val="nil"/>
              <w:right w:val="nil"/>
            </w:tcBorders>
            <w:shd w:val="clear" w:color="auto" w:fill="auto"/>
            <w:noWrap/>
            <w:vAlign w:val="bottom"/>
            <w:hideMark/>
          </w:tcPr>
          <w:p w:rsidR="00036666" w:rsidRPr="00574FCE" w:rsidRDefault="00036666" w:rsidP="00036666">
            <w:pPr>
              <w:spacing w:after="0" w:line="240" w:lineRule="auto"/>
              <w:rPr>
                <w:rFonts w:ascii="Calibri" w:eastAsia="Times New Roman" w:hAnsi="Calibri" w:cs="Times New Roman"/>
                <w:color w:val="000000"/>
                <w:sz w:val="20"/>
                <w:szCs w:val="20"/>
              </w:rPr>
            </w:pPr>
            <w:r w:rsidRPr="00574FCE">
              <w:rPr>
                <w:rFonts w:ascii="Calibri" w:eastAsia="Times New Roman" w:hAnsi="Calibri" w:cs="Times New Roman"/>
                <w:color w:val="000000"/>
                <w:sz w:val="20"/>
                <w:szCs w:val="20"/>
              </w:rPr>
              <w:t>Barcode Pl2</w:t>
            </w:r>
          </w:p>
        </w:tc>
      </w:tr>
    </w:tbl>
    <w:p w:rsidR="00D36CEB" w:rsidRDefault="00D36CEB" w:rsidP="00B04C5C">
      <w:pPr>
        <w:spacing w:after="0" w:line="240" w:lineRule="auto"/>
        <w:rPr>
          <w:rFonts w:ascii="Calibri" w:eastAsia="Times New Roman" w:hAnsi="Calibri" w:cs="Times New Roman"/>
          <w:color w:val="000000"/>
          <w:u w:val="single"/>
        </w:rPr>
      </w:pPr>
    </w:p>
    <w:p w:rsidR="009C23B6" w:rsidRPr="008F437C" w:rsidRDefault="008F437C" w:rsidP="008F437C">
      <w:pPr>
        <w:tabs>
          <w:tab w:val="left" w:pos="0"/>
        </w:tabs>
        <w:rPr>
          <w:rFonts w:ascii="Calibri" w:eastAsia="Times New Roman" w:hAnsi="Calibri" w:cs="Times New Roman"/>
          <w:color w:val="000000"/>
          <w:sz w:val="24"/>
          <w:szCs w:val="24"/>
        </w:rPr>
      </w:pPr>
      <w:r w:rsidRPr="008F437C">
        <w:rPr>
          <w:rFonts w:ascii="Calibri" w:eastAsia="Times New Roman" w:hAnsi="Calibri" w:cs="Times New Roman"/>
          <w:color w:val="000000"/>
          <w:sz w:val="24"/>
          <w:szCs w:val="24"/>
        </w:rPr>
        <w:t xml:space="preserve">The MIP library is now ready to be sequenced. For MIP1714 we were doing one lane </w:t>
      </w:r>
      <w:proofErr w:type="spellStart"/>
      <w:r w:rsidRPr="008F437C">
        <w:rPr>
          <w:rFonts w:ascii="Calibri" w:eastAsia="Times New Roman" w:hAnsi="Calibri" w:cs="Times New Roman"/>
          <w:color w:val="000000"/>
          <w:sz w:val="24"/>
          <w:szCs w:val="24"/>
        </w:rPr>
        <w:t>HiSeq</w:t>
      </w:r>
      <w:proofErr w:type="spellEnd"/>
      <w:r w:rsidRPr="008F437C">
        <w:rPr>
          <w:rFonts w:ascii="Calibri" w:eastAsia="Times New Roman" w:hAnsi="Calibri" w:cs="Times New Roman"/>
          <w:color w:val="000000"/>
          <w:sz w:val="24"/>
          <w:szCs w:val="24"/>
        </w:rPr>
        <w:t xml:space="preserve"> 2000 </w:t>
      </w:r>
      <w:proofErr w:type="spellStart"/>
      <w:r w:rsidRPr="008F437C">
        <w:rPr>
          <w:rFonts w:ascii="Calibri" w:eastAsia="Times New Roman" w:hAnsi="Calibri" w:cs="Times New Roman"/>
          <w:color w:val="000000"/>
          <w:sz w:val="24"/>
          <w:szCs w:val="24"/>
        </w:rPr>
        <w:t>Illumina</w:t>
      </w:r>
      <w:proofErr w:type="spellEnd"/>
      <w:r>
        <w:rPr>
          <w:rFonts w:ascii="Calibri" w:eastAsia="Times New Roman" w:hAnsi="Calibri" w:cs="Times New Roman"/>
          <w:color w:val="000000"/>
          <w:sz w:val="24"/>
          <w:szCs w:val="24"/>
        </w:rPr>
        <w:t>.</w:t>
      </w:r>
      <w:r w:rsidRPr="008F437C">
        <w:rPr>
          <w:rFonts w:ascii="Calibri" w:eastAsia="Times New Roman" w:hAnsi="Calibri" w:cs="Times New Roman"/>
          <w:color w:val="000000"/>
          <w:sz w:val="24"/>
          <w:szCs w:val="24"/>
        </w:rPr>
        <w:t xml:space="preserve"> </w:t>
      </w:r>
    </w:p>
    <w:p w:rsidR="009C23B6" w:rsidRDefault="009C23B6" w:rsidP="00B04C5C">
      <w:pPr>
        <w:spacing w:after="0" w:line="240" w:lineRule="auto"/>
        <w:rPr>
          <w:rFonts w:ascii="Calibri" w:eastAsia="Times New Roman" w:hAnsi="Calibri" w:cs="Times New Roman"/>
          <w:color w:val="000000"/>
          <w:u w:val="single"/>
        </w:rPr>
      </w:pPr>
    </w:p>
    <w:p w:rsidR="00385BAB" w:rsidRPr="00385BAB" w:rsidRDefault="00385BAB" w:rsidP="00385BAB">
      <w:pPr>
        <w:pStyle w:val="ListParagraph"/>
        <w:numPr>
          <w:ilvl w:val="0"/>
          <w:numId w:val="3"/>
        </w:numPr>
        <w:spacing w:after="0" w:line="240" w:lineRule="auto"/>
        <w:rPr>
          <w:rFonts w:ascii="Calibri" w:eastAsia="Times New Roman" w:hAnsi="Calibri" w:cs="Times New Roman"/>
          <w:b/>
          <w:color w:val="000000"/>
          <w:sz w:val="28"/>
          <w:szCs w:val="28"/>
        </w:rPr>
      </w:pPr>
      <w:r w:rsidRPr="00385BAB">
        <w:rPr>
          <w:rFonts w:ascii="Calibri" w:eastAsia="Times New Roman" w:hAnsi="Calibri" w:cs="Times New Roman"/>
          <w:b/>
          <w:color w:val="000000"/>
          <w:sz w:val="28"/>
          <w:szCs w:val="28"/>
        </w:rPr>
        <w:t>S</w:t>
      </w:r>
      <w:r>
        <w:rPr>
          <w:rFonts w:ascii="Calibri" w:eastAsia="Times New Roman" w:hAnsi="Calibri" w:cs="Times New Roman"/>
          <w:b/>
          <w:color w:val="000000"/>
          <w:sz w:val="28"/>
          <w:szCs w:val="28"/>
        </w:rPr>
        <w:t>EQUENCING CONSIDERATIONS</w:t>
      </w:r>
    </w:p>
    <w:p w:rsidR="00036666" w:rsidRDefault="00036666" w:rsidP="00B04C5C">
      <w:pPr>
        <w:spacing w:after="0" w:line="240" w:lineRule="auto"/>
        <w:rPr>
          <w:rFonts w:ascii="Calibri" w:eastAsia="Times New Roman" w:hAnsi="Calibri" w:cs="Times New Roman"/>
          <w:color w:val="000000"/>
          <w:u w:val="single"/>
        </w:rPr>
      </w:pPr>
    </w:p>
    <w:p w:rsidR="004D1888" w:rsidRDefault="00385BAB" w:rsidP="00B04C5C">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Which sequencing platform you use depends on your desired number of reads. The </w:t>
      </w:r>
      <w:proofErr w:type="spellStart"/>
      <w:r>
        <w:rPr>
          <w:rFonts w:ascii="Calibri" w:eastAsia="Times New Roman" w:hAnsi="Calibri" w:cs="Times New Roman"/>
          <w:color w:val="000000"/>
          <w:sz w:val="24"/>
          <w:szCs w:val="24"/>
        </w:rPr>
        <w:t>MiSeq</w:t>
      </w:r>
      <w:proofErr w:type="spellEnd"/>
      <w:r>
        <w:rPr>
          <w:rFonts w:ascii="Calibri" w:eastAsia="Times New Roman" w:hAnsi="Calibri" w:cs="Times New Roman"/>
          <w:color w:val="000000"/>
          <w:sz w:val="24"/>
          <w:szCs w:val="24"/>
        </w:rPr>
        <w:t xml:space="preserve"> platform</w:t>
      </w:r>
      <w:r w:rsidR="004D1888">
        <w:rPr>
          <w:rFonts w:ascii="Calibri" w:eastAsia="Times New Roman" w:hAnsi="Calibri" w:cs="Times New Roman"/>
          <w:color w:val="000000"/>
          <w:sz w:val="24"/>
          <w:szCs w:val="24"/>
        </w:rPr>
        <w:t xml:space="preserve"> run for 310 cycles at 151 </w:t>
      </w:r>
      <w:proofErr w:type="spellStart"/>
      <w:r w:rsidR="004D1888">
        <w:rPr>
          <w:rFonts w:ascii="Calibri" w:eastAsia="Times New Roman" w:hAnsi="Calibri" w:cs="Times New Roman"/>
          <w:color w:val="000000"/>
          <w:sz w:val="24"/>
          <w:szCs w:val="24"/>
        </w:rPr>
        <w:t>bp</w:t>
      </w:r>
      <w:proofErr w:type="spellEnd"/>
      <w:r w:rsidR="004D1888">
        <w:rPr>
          <w:rFonts w:ascii="Calibri" w:eastAsia="Times New Roman" w:hAnsi="Calibri" w:cs="Times New Roman"/>
          <w:color w:val="000000"/>
          <w:sz w:val="24"/>
          <w:szCs w:val="24"/>
        </w:rPr>
        <w:t xml:space="preserve"> paired end mode</w:t>
      </w:r>
      <w:r>
        <w:rPr>
          <w:rFonts w:ascii="Calibri" w:eastAsia="Times New Roman" w:hAnsi="Calibri" w:cs="Times New Roman"/>
          <w:color w:val="000000"/>
          <w:sz w:val="24"/>
          <w:szCs w:val="24"/>
        </w:rPr>
        <w:t xml:space="preserve"> generates ~</w:t>
      </w:r>
      <w:r w:rsidR="004D1888">
        <w:rPr>
          <w:rFonts w:ascii="Calibri" w:eastAsia="Times New Roman" w:hAnsi="Calibri" w:cs="Times New Roman"/>
          <w:color w:val="000000"/>
          <w:sz w:val="24"/>
          <w:szCs w:val="24"/>
        </w:rPr>
        <w:t>10 million paired end reads (1 paired end read consists of a 1</w:t>
      </w:r>
      <w:r w:rsidR="004D1888" w:rsidRPr="004D1888">
        <w:rPr>
          <w:rFonts w:ascii="Calibri" w:eastAsia="Times New Roman" w:hAnsi="Calibri" w:cs="Times New Roman"/>
          <w:color w:val="000000"/>
          <w:sz w:val="24"/>
          <w:szCs w:val="24"/>
          <w:vertAlign w:val="superscript"/>
        </w:rPr>
        <w:t>st</w:t>
      </w:r>
      <w:r w:rsidR="004D1888">
        <w:rPr>
          <w:rFonts w:ascii="Calibri" w:eastAsia="Times New Roman" w:hAnsi="Calibri" w:cs="Times New Roman"/>
          <w:color w:val="000000"/>
          <w:sz w:val="24"/>
          <w:szCs w:val="24"/>
        </w:rPr>
        <w:t xml:space="preserve"> read, an index read, and a 2</w:t>
      </w:r>
      <w:r w:rsidR="004D1888" w:rsidRPr="004D1888">
        <w:rPr>
          <w:rFonts w:ascii="Calibri" w:eastAsia="Times New Roman" w:hAnsi="Calibri" w:cs="Times New Roman"/>
          <w:color w:val="000000"/>
          <w:sz w:val="24"/>
          <w:szCs w:val="24"/>
          <w:vertAlign w:val="superscript"/>
        </w:rPr>
        <w:t>nd</w:t>
      </w:r>
      <w:r w:rsidR="004D1888">
        <w:rPr>
          <w:rFonts w:ascii="Calibri" w:eastAsia="Times New Roman" w:hAnsi="Calibri" w:cs="Times New Roman"/>
          <w:color w:val="000000"/>
          <w:sz w:val="24"/>
          <w:szCs w:val="24"/>
        </w:rPr>
        <w:t xml:space="preserve"> read), ~</w:t>
      </w:r>
      <w:r>
        <w:rPr>
          <w:rFonts w:ascii="Calibri" w:eastAsia="Times New Roman" w:hAnsi="Calibri" w:cs="Times New Roman"/>
          <w:color w:val="000000"/>
          <w:sz w:val="24"/>
          <w:szCs w:val="24"/>
        </w:rPr>
        <w:t xml:space="preserve">7 million </w:t>
      </w:r>
      <w:r w:rsidR="004D1888">
        <w:rPr>
          <w:rFonts w:ascii="Calibri" w:eastAsia="Times New Roman" w:hAnsi="Calibri" w:cs="Times New Roman"/>
          <w:color w:val="000000"/>
          <w:sz w:val="24"/>
          <w:szCs w:val="24"/>
        </w:rPr>
        <w:t xml:space="preserve">of which are good (based on comparing total and mapped paired end reads from the </w:t>
      </w:r>
      <w:r w:rsidR="004D1888" w:rsidRPr="004D1888">
        <w:rPr>
          <w:rFonts w:ascii="Calibri" w:eastAsia="Times New Roman" w:hAnsi="Calibri" w:cs="Times New Roman"/>
          <w:i/>
          <w:color w:val="000000"/>
          <w:sz w:val="24"/>
          <w:szCs w:val="24"/>
        </w:rPr>
        <w:t>SRGAP2</w:t>
      </w:r>
      <w:r w:rsidR="004D1888">
        <w:rPr>
          <w:rFonts w:ascii="Calibri" w:eastAsia="Times New Roman" w:hAnsi="Calibri" w:cs="Times New Roman"/>
          <w:color w:val="000000"/>
          <w:sz w:val="24"/>
          <w:szCs w:val="24"/>
        </w:rPr>
        <w:t>/</w:t>
      </w:r>
      <w:r w:rsidR="004D1888" w:rsidRPr="004D1888">
        <w:rPr>
          <w:rFonts w:ascii="Calibri" w:eastAsia="Times New Roman" w:hAnsi="Calibri" w:cs="Times New Roman"/>
          <w:i/>
          <w:color w:val="000000"/>
          <w:sz w:val="24"/>
          <w:szCs w:val="24"/>
        </w:rPr>
        <w:t>RH</w:t>
      </w:r>
      <w:r w:rsidR="004D1888">
        <w:rPr>
          <w:rFonts w:ascii="Calibri" w:eastAsia="Times New Roman" w:hAnsi="Calibri" w:cs="Times New Roman"/>
          <w:color w:val="000000"/>
          <w:sz w:val="24"/>
          <w:szCs w:val="24"/>
        </w:rPr>
        <w:t xml:space="preserve"> MIP experiment)</w:t>
      </w:r>
      <w:r>
        <w:rPr>
          <w:rFonts w:ascii="Calibri" w:eastAsia="Times New Roman" w:hAnsi="Calibri" w:cs="Times New Roman"/>
          <w:color w:val="000000"/>
          <w:sz w:val="24"/>
          <w:szCs w:val="24"/>
        </w:rPr>
        <w:t>.</w:t>
      </w:r>
      <w:r w:rsidR="004D1888">
        <w:rPr>
          <w:rFonts w:ascii="Calibri" w:eastAsia="Times New Roman" w:hAnsi="Calibri" w:cs="Times New Roman"/>
          <w:color w:val="000000"/>
          <w:sz w:val="24"/>
          <w:szCs w:val="24"/>
        </w:rPr>
        <w:t xml:space="preserve"> For the SRGAP2/RH MIPs, there were 257 </w:t>
      </w:r>
      <w:proofErr w:type="gramStart"/>
      <w:r w:rsidR="004D1888">
        <w:rPr>
          <w:rFonts w:ascii="Calibri" w:eastAsia="Times New Roman" w:hAnsi="Calibri" w:cs="Times New Roman"/>
          <w:color w:val="000000"/>
          <w:sz w:val="24"/>
          <w:szCs w:val="24"/>
        </w:rPr>
        <w:t>MIPs</w:t>
      </w:r>
      <w:proofErr w:type="gramEnd"/>
      <w:r w:rsidR="004D1888">
        <w:rPr>
          <w:rFonts w:ascii="Calibri" w:eastAsia="Times New Roman" w:hAnsi="Calibri" w:cs="Times New Roman"/>
          <w:color w:val="000000"/>
          <w:sz w:val="24"/>
          <w:szCs w:val="24"/>
        </w:rPr>
        <w:t xml:space="preserve"> total and 96 individuals total, so the approximate expected read count per individual per MIP is:</w:t>
      </w:r>
    </w:p>
    <w:p w:rsidR="004D1888" w:rsidRDefault="004D1888" w:rsidP="00B04C5C">
      <w:pPr>
        <w:spacing w:after="0" w:line="240" w:lineRule="auto"/>
        <w:rPr>
          <w:rFonts w:ascii="Calibri" w:eastAsia="Times New Roman" w:hAnsi="Calibri" w:cs="Times New Roman"/>
          <w:color w:val="000000"/>
          <w:sz w:val="24"/>
          <w:szCs w:val="24"/>
        </w:rPr>
      </w:pPr>
    </w:p>
    <w:p w:rsidR="004D1888" w:rsidRDefault="004D1888" w:rsidP="00B04C5C">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7000000 good reads / (96 individuals * 257 </w:t>
      </w:r>
      <w:proofErr w:type="gramStart"/>
      <w:r>
        <w:rPr>
          <w:rFonts w:ascii="Calibri" w:eastAsia="Times New Roman" w:hAnsi="Calibri" w:cs="Times New Roman"/>
          <w:color w:val="000000"/>
          <w:sz w:val="24"/>
          <w:szCs w:val="24"/>
        </w:rPr>
        <w:t>MIPs</w:t>
      </w:r>
      <w:proofErr w:type="gramEnd"/>
      <w:r>
        <w:rPr>
          <w:rFonts w:ascii="Calibri" w:eastAsia="Times New Roman" w:hAnsi="Calibri" w:cs="Times New Roman"/>
          <w:color w:val="000000"/>
          <w:sz w:val="24"/>
          <w:szCs w:val="24"/>
        </w:rPr>
        <w:t xml:space="preserve">) = </w:t>
      </w:r>
      <w:r w:rsidR="00B769D0">
        <w:rPr>
          <w:rFonts w:ascii="Calibri" w:eastAsia="Times New Roman" w:hAnsi="Calibri" w:cs="Times New Roman"/>
          <w:color w:val="000000"/>
          <w:sz w:val="24"/>
          <w:szCs w:val="24"/>
        </w:rPr>
        <w:t>~</w:t>
      </w:r>
      <w:r>
        <w:rPr>
          <w:rFonts w:ascii="Calibri" w:eastAsia="Times New Roman" w:hAnsi="Calibri" w:cs="Times New Roman"/>
          <w:color w:val="000000"/>
          <w:sz w:val="24"/>
          <w:szCs w:val="24"/>
        </w:rPr>
        <w:t>280 good reads / (individual * MIP)</w:t>
      </w:r>
    </w:p>
    <w:p w:rsidR="004D1888" w:rsidRDefault="004D1888" w:rsidP="00B04C5C">
      <w:pPr>
        <w:spacing w:after="0" w:line="240" w:lineRule="auto"/>
        <w:rPr>
          <w:rFonts w:ascii="Calibri" w:eastAsia="Times New Roman" w:hAnsi="Calibri" w:cs="Times New Roman"/>
          <w:color w:val="000000"/>
          <w:sz w:val="24"/>
          <w:szCs w:val="24"/>
        </w:rPr>
      </w:pPr>
    </w:p>
    <w:p w:rsidR="00385BAB" w:rsidRDefault="004D1888" w:rsidP="00B04C5C">
      <w:pPr>
        <w:spacing w:after="0" w:line="240" w:lineRule="auto"/>
        <w:rPr>
          <w:rFonts w:ascii="Calibri" w:eastAsia="Times New Roman" w:hAnsi="Calibri" w:cs="Times New Roman"/>
          <w:color w:val="000000"/>
          <w:u w:val="single"/>
        </w:rPr>
      </w:pPr>
      <w:r>
        <w:rPr>
          <w:rFonts w:ascii="Calibri" w:eastAsia="Times New Roman" w:hAnsi="Calibri" w:cs="Times New Roman"/>
          <w:color w:val="000000"/>
          <w:sz w:val="24"/>
          <w:szCs w:val="24"/>
        </w:rPr>
        <w:t xml:space="preserve">For paralog-specific copy number genotyping, this number worked very well. In practice, some MIPs captured poorly and had far fewer than this number of mapped reads. </w:t>
      </w:r>
      <w:r w:rsidR="00B769D0">
        <w:rPr>
          <w:rFonts w:ascii="Calibri" w:eastAsia="Times New Roman" w:hAnsi="Calibri" w:cs="Times New Roman"/>
          <w:color w:val="000000"/>
          <w:sz w:val="24"/>
          <w:szCs w:val="24"/>
        </w:rPr>
        <w:t xml:space="preserve">Others had far more mapped reads. </w:t>
      </w:r>
      <w:r>
        <w:rPr>
          <w:rFonts w:ascii="Calibri" w:eastAsia="Times New Roman" w:hAnsi="Calibri" w:cs="Times New Roman"/>
          <w:color w:val="000000"/>
          <w:sz w:val="24"/>
          <w:szCs w:val="24"/>
        </w:rPr>
        <w:t>Rebalancing probe concentration during po</w:t>
      </w:r>
      <w:r w:rsidR="00B769D0">
        <w:rPr>
          <w:rFonts w:ascii="Calibri" w:eastAsia="Times New Roman" w:hAnsi="Calibri" w:cs="Times New Roman"/>
          <w:color w:val="000000"/>
          <w:sz w:val="24"/>
          <w:szCs w:val="24"/>
        </w:rPr>
        <w:t>oling should help make total MIP counts more uniform between MIPs</w:t>
      </w:r>
      <w:r>
        <w:rPr>
          <w:rFonts w:ascii="Calibri" w:eastAsia="Times New Roman" w:hAnsi="Calibri" w:cs="Times New Roman"/>
          <w:color w:val="000000"/>
          <w:sz w:val="24"/>
          <w:szCs w:val="24"/>
        </w:rPr>
        <w:t xml:space="preserve">. It might be possible to still get good results with fewer reads; however, a good rule of thumb for this application is that </w:t>
      </w:r>
      <w:r w:rsidR="00B769D0">
        <w:rPr>
          <w:rFonts w:ascii="Calibri" w:eastAsia="Times New Roman" w:hAnsi="Calibri" w:cs="Times New Roman"/>
          <w:color w:val="000000"/>
          <w:sz w:val="24"/>
          <w:szCs w:val="24"/>
        </w:rPr>
        <w:t>you should sequence such that you will receive an expectation of at least 280 good reads / (individual * MIP).</w:t>
      </w:r>
    </w:p>
    <w:p w:rsidR="00385BAB" w:rsidRDefault="00385BAB" w:rsidP="00B04C5C">
      <w:pPr>
        <w:spacing w:after="0" w:line="240" w:lineRule="auto"/>
        <w:rPr>
          <w:rFonts w:ascii="Calibri" w:eastAsia="Times New Roman" w:hAnsi="Calibri" w:cs="Times New Roman"/>
          <w:color w:val="000000"/>
          <w:u w:val="single"/>
        </w:rPr>
      </w:pPr>
    </w:p>
    <w:p w:rsidR="00FD5090" w:rsidRPr="009C23B6" w:rsidRDefault="009C23B6" w:rsidP="00B04C5C">
      <w:pPr>
        <w:spacing w:after="0" w:line="240" w:lineRule="auto"/>
        <w:rPr>
          <w:rFonts w:ascii="Calibri" w:eastAsia="Times New Roman" w:hAnsi="Calibri" w:cs="Times New Roman"/>
          <w:b/>
          <w:color w:val="000000"/>
          <w:sz w:val="28"/>
          <w:szCs w:val="28"/>
        </w:rPr>
      </w:pPr>
      <w:r w:rsidRPr="009C23B6">
        <w:rPr>
          <w:rFonts w:ascii="Calibri" w:eastAsia="Times New Roman" w:hAnsi="Calibri" w:cs="Times New Roman"/>
          <w:b/>
          <w:color w:val="000000"/>
          <w:sz w:val="28"/>
          <w:szCs w:val="28"/>
        </w:rPr>
        <w:t>REAGENTS</w:t>
      </w:r>
    </w:p>
    <w:p w:rsidR="0017236A" w:rsidRDefault="0017236A" w:rsidP="00B04C5C">
      <w:pPr>
        <w:spacing w:after="0" w:line="240" w:lineRule="auto"/>
        <w:rPr>
          <w:rFonts w:ascii="Calibri" w:eastAsia="Times New Roman" w:hAnsi="Calibri" w:cs="Times New Roman"/>
          <w:color w:val="000000"/>
          <w:u w:val="single"/>
        </w:rPr>
      </w:pPr>
    </w:p>
    <w:tbl>
      <w:tblPr>
        <w:tblW w:w="10440" w:type="dxa"/>
        <w:tblInd w:w="93" w:type="dxa"/>
        <w:tblLook w:val="04A0" w:firstRow="1" w:lastRow="0" w:firstColumn="1" w:lastColumn="0" w:noHBand="0" w:noVBand="1"/>
      </w:tblPr>
      <w:tblGrid>
        <w:gridCol w:w="5860"/>
        <w:gridCol w:w="3335"/>
        <w:gridCol w:w="1245"/>
      </w:tblGrid>
      <w:tr w:rsidR="00275FCE" w:rsidRPr="00275FCE" w:rsidTr="00B76141">
        <w:trPr>
          <w:trHeight w:val="315"/>
        </w:trPr>
        <w:tc>
          <w:tcPr>
            <w:tcW w:w="5860" w:type="dxa"/>
            <w:tcBorders>
              <w:top w:val="nil"/>
              <w:left w:val="nil"/>
              <w:bottom w:val="nil"/>
              <w:right w:val="nil"/>
            </w:tcBorders>
            <w:shd w:val="clear" w:color="auto" w:fill="auto"/>
            <w:noWrap/>
            <w:vAlign w:val="bottom"/>
            <w:hideMark/>
          </w:tcPr>
          <w:p w:rsidR="00275FCE" w:rsidRPr="00275FCE" w:rsidRDefault="00AD532B" w:rsidP="00275FCE">
            <w:pPr>
              <w:spacing w:after="0" w:line="240" w:lineRule="auto"/>
              <w:rPr>
                <w:rFonts w:ascii="Calibri" w:eastAsia="Times New Roman" w:hAnsi="Calibri" w:cs="Times New Roman"/>
                <w:b/>
                <w:bCs/>
                <w:sz w:val="24"/>
                <w:szCs w:val="24"/>
              </w:rPr>
            </w:pPr>
            <w:r>
              <w:rPr>
                <w:rFonts w:ascii="Calibri" w:eastAsia="Times New Roman" w:hAnsi="Calibri" w:cs="Times New Roman"/>
                <w:b/>
                <w:bCs/>
                <w:sz w:val="24"/>
                <w:szCs w:val="24"/>
              </w:rPr>
              <w:t>I</w:t>
            </w:r>
            <w:r w:rsidR="00275FCE" w:rsidRPr="00275FCE">
              <w:rPr>
                <w:rFonts w:ascii="Calibri" w:eastAsia="Times New Roman" w:hAnsi="Calibri" w:cs="Times New Roman"/>
                <w:b/>
                <w:bCs/>
                <w:sz w:val="24"/>
                <w:szCs w:val="24"/>
              </w:rPr>
              <w:t>tem</w:t>
            </w:r>
          </w:p>
        </w:tc>
        <w:tc>
          <w:tcPr>
            <w:tcW w:w="3335" w:type="dxa"/>
            <w:tcBorders>
              <w:top w:val="nil"/>
              <w:left w:val="nil"/>
              <w:bottom w:val="nil"/>
              <w:right w:val="nil"/>
            </w:tcBorders>
            <w:shd w:val="clear" w:color="auto" w:fill="auto"/>
            <w:noWrap/>
            <w:vAlign w:val="bottom"/>
            <w:hideMark/>
          </w:tcPr>
          <w:p w:rsidR="00275FCE" w:rsidRPr="00275FCE" w:rsidRDefault="00AD532B" w:rsidP="00275FCE">
            <w:pPr>
              <w:spacing w:after="0" w:line="240" w:lineRule="auto"/>
              <w:rPr>
                <w:rFonts w:ascii="Calibri" w:eastAsia="Times New Roman" w:hAnsi="Calibri" w:cs="Times New Roman"/>
                <w:b/>
                <w:bCs/>
                <w:sz w:val="24"/>
                <w:szCs w:val="24"/>
              </w:rPr>
            </w:pPr>
            <w:r>
              <w:rPr>
                <w:rFonts w:ascii="Calibri" w:eastAsia="Times New Roman" w:hAnsi="Calibri" w:cs="Times New Roman"/>
                <w:b/>
                <w:bCs/>
                <w:sz w:val="24"/>
                <w:szCs w:val="24"/>
              </w:rPr>
              <w:t>C</w:t>
            </w:r>
            <w:r w:rsidR="00275FCE" w:rsidRPr="00275FCE">
              <w:rPr>
                <w:rFonts w:ascii="Calibri" w:eastAsia="Times New Roman" w:hAnsi="Calibri" w:cs="Times New Roman"/>
                <w:b/>
                <w:bCs/>
                <w:sz w:val="24"/>
                <w:szCs w:val="24"/>
              </w:rPr>
              <w:t>ompany</w:t>
            </w:r>
          </w:p>
        </w:tc>
        <w:tc>
          <w:tcPr>
            <w:tcW w:w="1245" w:type="dxa"/>
            <w:tcBorders>
              <w:top w:val="nil"/>
              <w:left w:val="nil"/>
              <w:bottom w:val="nil"/>
              <w:right w:val="nil"/>
            </w:tcBorders>
            <w:shd w:val="clear" w:color="auto" w:fill="auto"/>
            <w:noWrap/>
            <w:hideMark/>
          </w:tcPr>
          <w:p w:rsidR="00275FCE" w:rsidRPr="00275FCE" w:rsidRDefault="00275FCE" w:rsidP="00B76141">
            <w:pPr>
              <w:spacing w:after="0" w:line="240" w:lineRule="auto"/>
              <w:rPr>
                <w:rFonts w:ascii="Calibri" w:eastAsia="Times New Roman" w:hAnsi="Calibri" w:cs="Times New Roman"/>
                <w:b/>
                <w:bCs/>
                <w:sz w:val="24"/>
                <w:szCs w:val="24"/>
              </w:rPr>
            </w:pPr>
            <w:r w:rsidRPr="00275FCE">
              <w:rPr>
                <w:rFonts w:ascii="Calibri" w:eastAsia="Times New Roman" w:hAnsi="Calibri" w:cs="Times New Roman"/>
                <w:b/>
                <w:bCs/>
                <w:sz w:val="24"/>
                <w:szCs w:val="24"/>
              </w:rPr>
              <w:t>Catalog#</w:t>
            </w:r>
          </w:p>
        </w:tc>
      </w:tr>
      <w:tr w:rsidR="00275FCE" w:rsidRPr="00275FCE" w:rsidTr="00323593">
        <w:trPr>
          <w:trHeight w:val="315"/>
        </w:trPr>
        <w:tc>
          <w:tcPr>
            <w:tcW w:w="5860"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T4 Polynucleotide Kinase, 2,500 units 10,000 units/ml</w:t>
            </w:r>
          </w:p>
        </w:tc>
        <w:tc>
          <w:tcPr>
            <w:tcW w:w="3335"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NEB</w:t>
            </w:r>
          </w:p>
        </w:tc>
        <w:tc>
          <w:tcPr>
            <w:tcW w:w="1245" w:type="dxa"/>
            <w:tcBorders>
              <w:top w:val="nil"/>
              <w:left w:val="nil"/>
              <w:bottom w:val="nil"/>
              <w:right w:val="nil"/>
            </w:tcBorders>
            <w:shd w:val="clear" w:color="auto" w:fill="auto"/>
            <w:noWrap/>
            <w:hideMark/>
          </w:tcPr>
          <w:p w:rsidR="00275FCE" w:rsidRPr="00275FCE" w:rsidRDefault="00275FCE" w:rsidP="00323593">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M0201L</w:t>
            </w:r>
          </w:p>
        </w:tc>
      </w:tr>
      <w:tr w:rsidR="00275FCE" w:rsidRPr="00275FCE" w:rsidTr="00323593">
        <w:trPr>
          <w:trHeight w:val="315"/>
        </w:trPr>
        <w:tc>
          <w:tcPr>
            <w:tcW w:w="5860"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color w:val="000000"/>
                <w:sz w:val="24"/>
                <w:szCs w:val="24"/>
              </w:rPr>
            </w:pPr>
            <w:proofErr w:type="spellStart"/>
            <w:r w:rsidRPr="00275FCE">
              <w:rPr>
                <w:rFonts w:ascii="Calibri" w:eastAsia="Times New Roman" w:hAnsi="Calibri" w:cs="Times New Roman"/>
                <w:color w:val="000000"/>
                <w:sz w:val="24"/>
                <w:szCs w:val="24"/>
              </w:rPr>
              <w:t>Ampligase</w:t>
            </w:r>
            <w:proofErr w:type="spellEnd"/>
            <w:r w:rsidRPr="00275FCE">
              <w:rPr>
                <w:rFonts w:ascii="Calibri" w:eastAsia="Times New Roman" w:hAnsi="Calibri" w:cs="Times New Roman"/>
                <w:color w:val="000000"/>
                <w:sz w:val="24"/>
                <w:szCs w:val="24"/>
              </w:rPr>
              <w:t xml:space="preserve"> 10X Reaction Buffer (5ml)</w:t>
            </w:r>
          </w:p>
        </w:tc>
        <w:tc>
          <w:tcPr>
            <w:tcW w:w="3335"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proofErr w:type="spellStart"/>
            <w:r w:rsidRPr="00275FCE">
              <w:rPr>
                <w:rFonts w:ascii="Calibri" w:eastAsia="Times New Roman" w:hAnsi="Calibri" w:cs="Times New Roman"/>
                <w:sz w:val="24"/>
                <w:szCs w:val="24"/>
              </w:rPr>
              <w:t>Epicentre</w:t>
            </w:r>
            <w:proofErr w:type="spellEnd"/>
            <w:r w:rsidRPr="00275FCE">
              <w:rPr>
                <w:rFonts w:ascii="Calibri" w:eastAsia="Times New Roman" w:hAnsi="Calibri" w:cs="Times New Roman"/>
                <w:sz w:val="24"/>
                <w:szCs w:val="24"/>
              </w:rPr>
              <w:t>/</w:t>
            </w:r>
            <w:proofErr w:type="spellStart"/>
            <w:r w:rsidRPr="00275FCE">
              <w:rPr>
                <w:rFonts w:ascii="Calibri" w:eastAsia="Times New Roman" w:hAnsi="Calibri" w:cs="Times New Roman"/>
                <w:sz w:val="24"/>
                <w:szCs w:val="24"/>
              </w:rPr>
              <w:t>Illumina</w:t>
            </w:r>
            <w:proofErr w:type="spellEnd"/>
          </w:p>
        </w:tc>
        <w:tc>
          <w:tcPr>
            <w:tcW w:w="1245" w:type="dxa"/>
            <w:tcBorders>
              <w:top w:val="nil"/>
              <w:left w:val="nil"/>
              <w:bottom w:val="nil"/>
              <w:right w:val="nil"/>
            </w:tcBorders>
            <w:shd w:val="clear" w:color="auto" w:fill="auto"/>
            <w:noWrap/>
            <w:hideMark/>
          </w:tcPr>
          <w:p w:rsidR="00275FCE" w:rsidRPr="00275FCE" w:rsidRDefault="00275FCE" w:rsidP="00323593">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A1905B</w:t>
            </w:r>
          </w:p>
        </w:tc>
      </w:tr>
      <w:tr w:rsidR="00275FCE" w:rsidRPr="00275FCE" w:rsidTr="00323593">
        <w:trPr>
          <w:trHeight w:val="315"/>
        </w:trPr>
        <w:tc>
          <w:tcPr>
            <w:tcW w:w="5860"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color w:val="000000"/>
                <w:sz w:val="24"/>
                <w:szCs w:val="24"/>
              </w:rPr>
            </w:pPr>
            <w:proofErr w:type="spellStart"/>
            <w:r w:rsidRPr="00275FCE">
              <w:rPr>
                <w:rFonts w:ascii="Calibri" w:eastAsia="Times New Roman" w:hAnsi="Calibri" w:cs="Times New Roman"/>
                <w:color w:val="000000"/>
                <w:sz w:val="24"/>
                <w:szCs w:val="24"/>
              </w:rPr>
              <w:t>AmpliTaq</w:t>
            </w:r>
            <w:proofErr w:type="spellEnd"/>
            <w:r w:rsidRPr="00275FCE">
              <w:rPr>
                <w:rFonts w:ascii="Calibri" w:eastAsia="Times New Roman" w:hAnsi="Calibri" w:cs="Times New Roman"/>
                <w:color w:val="000000"/>
                <w:sz w:val="24"/>
                <w:szCs w:val="24"/>
              </w:rPr>
              <w:t xml:space="preserve">® DNA Polymerase, </w:t>
            </w:r>
            <w:proofErr w:type="spellStart"/>
            <w:r w:rsidRPr="00275FCE">
              <w:rPr>
                <w:rFonts w:ascii="Calibri" w:eastAsia="Times New Roman" w:hAnsi="Calibri" w:cs="Times New Roman"/>
                <w:color w:val="000000"/>
                <w:sz w:val="24"/>
                <w:szCs w:val="24"/>
              </w:rPr>
              <w:t>Stoffel</w:t>
            </w:r>
            <w:proofErr w:type="spellEnd"/>
            <w:r w:rsidRPr="00275FCE">
              <w:rPr>
                <w:rFonts w:ascii="Calibri" w:eastAsia="Times New Roman" w:hAnsi="Calibri" w:cs="Times New Roman"/>
                <w:color w:val="000000"/>
                <w:sz w:val="24"/>
                <w:szCs w:val="24"/>
              </w:rPr>
              <w:t xml:space="preserve"> Fragment, 1000 units</w:t>
            </w:r>
          </w:p>
        </w:tc>
        <w:tc>
          <w:tcPr>
            <w:tcW w:w="3335"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 xml:space="preserve">Applied </w:t>
            </w:r>
            <w:proofErr w:type="spellStart"/>
            <w:r w:rsidRPr="00275FCE">
              <w:rPr>
                <w:rFonts w:ascii="Calibri" w:eastAsia="Times New Roman" w:hAnsi="Calibri" w:cs="Times New Roman"/>
                <w:sz w:val="24"/>
                <w:szCs w:val="24"/>
              </w:rPr>
              <w:t>Biosystems</w:t>
            </w:r>
            <w:proofErr w:type="spellEnd"/>
          </w:p>
        </w:tc>
        <w:tc>
          <w:tcPr>
            <w:tcW w:w="1245" w:type="dxa"/>
            <w:tcBorders>
              <w:top w:val="nil"/>
              <w:left w:val="nil"/>
              <w:bottom w:val="nil"/>
              <w:right w:val="nil"/>
            </w:tcBorders>
            <w:shd w:val="clear" w:color="auto" w:fill="auto"/>
            <w:noWrap/>
            <w:hideMark/>
          </w:tcPr>
          <w:p w:rsidR="00275FCE" w:rsidRPr="00275FCE" w:rsidRDefault="00275FCE" w:rsidP="00323593">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N8080038</w:t>
            </w:r>
          </w:p>
        </w:tc>
      </w:tr>
      <w:tr w:rsidR="00275FCE" w:rsidRPr="00275FCE" w:rsidTr="00323593">
        <w:trPr>
          <w:trHeight w:val="288"/>
        </w:trPr>
        <w:tc>
          <w:tcPr>
            <w:tcW w:w="5860"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proofErr w:type="spellStart"/>
            <w:r w:rsidRPr="00275FCE">
              <w:rPr>
                <w:rFonts w:ascii="Calibri" w:eastAsia="Times New Roman" w:hAnsi="Calibri" w:cs="Times New Roman"/>
                <w:sz w:val="24"/>
                <w:szCs w:val="24"/>
              </w:rPr>
              <w:t>Ampligase</w:t>
            </w:r>
            <w:proofErr w:type="spellEnd"/>
            <w:r w:rsidRPr="00275FCE">
              <w:rPr>
                <w:rFonts w:ascii="Calibri" w:eastAsia="Times New Roman" w:hAnsi="Calibri" w:cs="Times New Roman"/>
                <w:sz w:val="24"/>
                <w:szCs w:val="24"/>
                <w:vertAlign w:val="superscript"/>
              </w:rPr>
              <w:t>®</w:t>
            </w:r>
            <w:r w:rsidRPr="00275FCE">
              <w:rPr>
                <w:rFonts w:ascii="Calibri" w:eastAsia="Times New Roman" w:hAnsi="Calibri" w:cs="Times New Roman"/>
                <w:sz w:val="24"/>
                <w:szCs w:val="24"/>
              </w:rPr>
              <w:t> DNA Ligase</w:t>
            </w:r>
          </w:p>
        </w:tc>
        <w:tc>
          <w:tcPr>
            <w:tcW w:w="3335"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proofErr w:type="spellStart"/>
            <w:r w:rsidRPr="00275FCE">
              <w:rPr>
                <w:rFonts w:ascii="Calibri" w:eastAsia="Times New Roman" w:hAnsi="Calibri" w:cs="Times New Roman"/>
                <w:sz w:val="24"/>
                <w:szCs w:val="24"/>
              </w:rPr>
              <w:t>Epicentre</w:t>
            </w:r>
            <w:proofErr w:type="spellEnd"/>
            <w:r w:rsidRPr="00275FCE">
              <w:rPr>
                <w:rFonts w:ascii="Calibri" w:eastAsia="Times New Roman" w:hAnsi="Calibri" w:cs="Times New Roman"/>
                <w:sz w:val="24"/>
                <w:szCs w:val="24"/>
              </w:rPr>
              <w:t>/</w:t>
            </w:r>
            <w:proofErr w:type="spellStart"/>
            <w:r w:rsidRPr="00275FCE">
              <w:rPr>
                <w:rFonts w:ascii="Calibri" w:eastAsia="Times New Roman" w:hAnsi="Calibri" w:cs="Times New Roman"/>
                <w:sz w:val="24"/>
                <w:szCs w:val="24"/>
              </w:rPr>
              <w:t>Illumina</w:t>
            </w:r>
            <w:proofErr w:type="spellEnd"/>
          </w:p>
        </w:tc>
        <w:tc>
          <w:tcPr>
            <w:tcW w:w="1245" w:type="dxa"/>
            <w:tcBorders>
              <w:top w:val="nil"/>
              <w:left w:val="nil"/>
              <w:bottom w:val="nil"/>
              <w:right w:val="nil"/>
            </w:tcBorders>
            <w:shd w:val="clear" w:color="auto" w:fill="auto"/>
            <w:noWrap/>
            <w:hideMark/>
          </w:tcPr>
          <w:p w:rsidR="00275FCE" w:rsidRPr="00275FCE" w:rsidRDefault="00275FCE" w:rsidP="00323593">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A0110K</w:t>
            </w:r>
          </w:p>
        </w:tc>
      </w:tr>
      <w:tr w:rsidR="00275FCE" w:rsidRPr="00275FCE" w:rsidTr="00323593">
        <w:trPr>
          <w:trHeight w:val="315"/>
        </w:trPr>
        <w:tc>
          <w:tcPr>
            <w:tcW w:w="5860"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color w:val="000000"/>
                <w:sz w:val="24"/>
                <w:szCs w:val="24"/>
              </w:rPr>
            </w:pPr>
            <w:proofErr w:type="spellStart"/>
            <w:r w:rsidRPr="00275FCE">
              <w:rPr>
                <w:rFonts w:ascii="Calibri" w:eastAsia="Times New Roman" w:hAnsi="Calibri" w:cs="Times New Roman"/>
                <w:color w:val="000000"/>
                <w:sz w:val="24"/>
                <w:szCs w:val="24"/>
              </w:rPr>
              <w:t>Exonuclease</w:t>
            </w:r>
            <w:proofErr w:type="spellEnd"/>
            <w:r w:rsidRPr="00275FCE">
              <w:rPr>
                <w:rFonts w:ascii="Calibri" w:eastAsia="Times New Roman" w:hAnsi="Calibri" w:cs="Times New Roman"/>
                <w:color w:val="000000"/>
                <w:sz w:val="24"/>
                <w:szCs w:val="24"/>
              </w:rPr>
              <w:t xml:space="preserve"> I (E. coli) 15,000 units; 20,000 U/mL</w:t>
            </w:r>
          </w:p>
        </w:tc>
        <w:tc>
          <w:tcPr>
            <w:tcW w:w="3335"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NEB</w:t>
            </w:r>
          </w:p>
        </w:tc>
        <w:tc>
          <w:tcPr>
            <w:tcW w:w="1245" w:type="dxa"/>
            <w:tcBorders>
              <w:top w:val="nil"/>
              <w:left w:val="nil"/>
              <w:bottom w:val="nil"/>
              <w:right w:val="nil"/>
            </w:tcBorders>
            <w:shd w:val="clear" w:color="auto" w:fill="auto"/>
            <w:noWrap/>
            <w:hideMark/>
          </w:tcPr>
          <w:p w:rsidR="00275FCE" w:rsidRPr="00275FCE" w:rsidRDefault="00275FCE" w:rsidP="00323593">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M0293L</w:t>
            </w:r>
          </w:p>
        </w:tc>
      </w:tr>
      <w:tr w:rsidR="00275FCE" w:rsidRPr="00275FCE" w:rsidTr="00323593">
        <w:trPr>
          <w:trHeight w:val="315"/>
        </w:trPr>
        <w:tc>
          <w:tcPr>
            <w:tcW w:w="5860"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color w:val="000000"/>
                <w:sz w:val="24"/>
                <w:szCs w:val="24"/>
              </w:rPr>
            </w:pPr>
            <w:proofErr w:type="spellStart"/>
            <w:r w:rsidRPr="00275FCE">
              <w:rPr>
                <w:rFonts w:ascii="Calibri" w:eastAsia="Times New Roman" w:hAnsi="Calibri" w:cs="Times New Roman"/>
                <w:color w:val="000000"/>
                <w:sz w:val="24"/>
                <w:szCs w:val="24"/>
              </w:rPr>
              <w:t>Exonuclease</w:t>
            </w:r>
            <w:proofErr w:type="spellEnd"/>
            <w:r w:rsidRPr="00275FCE">
              <w:rPr>
                <w:rFonts w:ascii="Calibri" w:eastAsia="Times New Roman" w:hAnsi="Calibri" w:cs="Times New Roman"/>
                <w:color w:val="000000"/>
                <w:sz w:val="24"/>
                <w:szCs w:val="24"/>
              </w:rPr>
              <w:t xml:space="preserve"> III (E. coli), 25,000units at 100k units/ml</w:t>
            </w:r>
          </w:p>
        </w:tc>
        <w:tc>
          <w:tcPr>
            <w:tcW w:w="3335"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NEB</w:t>
            </w:r>
          </w:p>
        </w:tc>
        <w:tc>
          <w:tcPr>
            <w:tcW w:w="1245" w:type="dxa"/>
            <w:tcBorders>
              <w:top w:val="nil"/>
              <w:left w:val="nil"/>
              <w:bottom w:val="nil"/>
              <w:right w:val="nil"/>
            </w:tcBorders>
            <w:shd w:val="clear" w:color="auto" w:fill="auto"/>
            <w:noWrap/>
            <w:hideMark/>
          </w:tcPr>
          <w:p w:rsidR="00275FCE" w:rsidRPr="00275FCE" w:rsidRDefault="00275FCE" w:rsidP="00323593">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M0206L</w:t>
            </w:r>
          </w:p>
        </w:tc>
      </w:tr>
      <w:tr w:rsidR="00275FCE" w:rsidRPr="00275FCE" w:rsidTr="00323593">
        <w:trPr>
          <w:trHeight w:val="315"/>
        </w:trPr>
        <w:tc>
          <w:tcPr>
            <w:tcW w:w="5860"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color w:val="000000"/>
                <w:sz w:val="24"/>
                <w:szCs w:val="24"/>
              </w:rPr>
            </w:pPr>
            <w:proofErr w:type="spellStart"/>
            <w:r w:rsidRPr="00275FCE">
              <w:rPr>
                <w:rFonts w:ascii="Calibri" w:eastAsia="Times New Roman" w:hAnsi="Calibri" w:cs="Times New Roman"/>
                <w:color w:val="000000"/>
                <w:sz w:val="24"/>
                <w:szCs w:val="24"/>
              </w:rPr>
              <w:lastRenderedPageBreak/>
              <w:t>iProof</w:t>
            </w:r>
            <w:proofErr w:type="spellEnd"/>
            <w:r w:rsidRPr="00275FCE">
              <w:rPr>
                <w:rFonts w:ascii="Calibri" w:eastAsia="Times New Roman" w:hAnsi="Calibri" w:cs="Times New Roman"/>
                <w:color w:val="000000"/>
                <w:sz w:val="24"/>
                <w:szCs w:val="24"/>
              </w:rPr>
              <w:t xml:space="preserve"> HF Master Mix (2 tubes)</w:t>
            </w:r>
          </w:p>
        </w:tc>
        <w:tc>
          <w:tcPr>
            <w:tcW w:w="3335" w:type="dxa"/>
            <w:tcBorders>
              <w:top w:val="nil"/>
              <w:left w:val="nil"/>
              <w:bottom w:val="nil"/>
              <w:right w:val="nil"/>
            </w:tcBorders>
            <w:shd w:val="clear" w:color="auto" w:fill="auto"/>
            <w:noWrap/>
            <w:vAlign w:val="bottom"/>
            <w:hideMark/>
          </w:tcPr>
          <w:p w:rsidR="00275FCE" w:rsidRPr="00275FCE" w:rsidRDefault="00275FCE" w:rsidP="00275FCE">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Bio-Rad</w:t>
            </w:r>
          </w:p>
        </w:tc>
        <w:tc>
          <w:tcPr>
            <w:tcW w:w="1245" w:type="dxa"/>
            <w:tcBorders>
              <w:top w:val="nil"/>
              <w:left w:val="nil"/>
              <w:bottom w:val="nil"/>
              <w:right w:val="nil"/>
            </w:tcBorders>
            <w:shd w:val="clear" w:color="auto" w:fill="auto"/>
            <w:noWrap/>
            <w:hideMark/>
          </w:tcPr>
          <w:p w:rsidR="00275FCE" w:rsidRPr="00275FCE" w:rsidRDefault="00275FCE" w:rsidP="00323593">
            <w:pPr>
              <w:spacing w:after="0" w:line="240" w:lineRule="auto"/>
              <w:rPr>
                <w:rFonts w:ascii="Calibri" w:eastAsia="Times New Roman" w:hAnsi="Calibri" w:cs="Times New Roman"/>
                <w:sz w:val="24"/>
                <w:szCs w:val="24"/>
              </w:rPr>
            </w:pPr>
            <w:r w:rsidRPr="00275FCE">
              <w:rPr>
                <w:rFonts w:ascii="Calibri" w:eastAsia="Times New Roman" w:hAnsi="Calibri" w:cs="Times New Roman"/>
                <w:sz w:val="24"/>
                <w:szCs w:val="24"/>
              </w:rPr>
              <w:t>172-5310</w:t>
            </w:r>
          </w:p>
        </w:tc>
      </w:tr>
      <w:tr w:rsidR="00275FCE" w:rsidRPr="00275FCE" w:rsidTr="00323593">
        <w:trPr>
          <w:trHeight w:val="315"/>
        </w:trPr>
        <w:tc>
          <w:tcPr>
            <w:tcW w:w="5860" w:type="dxa"/>
            <w:tcBorders>
              <w:top w:val="nil"/>
              <w:left w:val="nil"/>
              <w:bottom w:val="nil"/>
              <w:right w:val="nil"/>
            </w:tcBorders>
            <w:shd w:val="clear" w:color="auto" w:fill="auto"/>
            <w:noWrap/>
            <w:vAlign w:val="bottom"/>
            <w:hideMark/>
          </w:tcPr>
          <w:p w:rsidR="00275FCE" w:rsidRPr="00323593" w:rsidRDefault="00BF395C" w:rsidP="00275FCE">
            <w:pPr>
              <w:spacing w:after="0" w:line="240" w:lineRule="auto"/>
              <w:rPr>
                <w:rFonts w:eastAsia="Times New Roman" w:cs="Times New Roman"/>
                <w:color w:val="000000"/>
                <w:sz w:val="24"/>
                <w:szCs w:val="24"/>
              </w:rPr>
            </w:pPr>
            <w:proofErr w:type="spellStart"/>
            <w:r>
              <w:rPr>
                <w:rFonts w:eastAsia="Times New Roman" w:cs="Times New Roman"/>
                <w:color w:val="000000"/>
                <w:sz w:val="24"/>
                <w:szCs w:val="24"/>
              </w:rPr>
              <w:t>Agencourt</w:t>
            </w:r>
            <w:proofErr w:type="spellEnd"/>
            <w:r>
              <w:rPr>
                <w:rFonts w:eastAsia="Times New Roman" w:cs="Times New Roman"/>
                <w:color w:val="000000"/>
                <w:sz w:val="24"/>
                <w:szCs w:val="24"/>
              </w:rPr>
              <w:t xml:space="preserve"> </w:t>
            </w:r>
            <w:proofErr w:type="spellStart"/>
            <w:r w:rsidR="00275FCE" w:rsidRPr="00323593">
              <w:rPr>
                <w:rFonts w:eastAsia="Times New Roman" w:cs="Times New Roman"/>
                <w:color w:val="000000"/>
                <w:sz w:val="24"/>
                <w:szCs w:val="24"/>
              </w:rPr>
              <w:t>AMPure</w:t>
            </w:r>
            <w:proofErr w:type="spellEnd"/>
            <w:r w:rsidR="00275FCE" w:rsidRPr="00323593">
              <w:rPr>
                <w:rFonts w:eastAsia="Times New Roman" w:cs="Times New Roman"/>
                <w:color w:val="000000"/>
                <w:sz w:val="24"/>
                <w:szCs w:val="24"/>
              </w:rPr>
              <w:t xml:space="preserve"> XP</w:t>
            </w:r>
            <w:r>
              <w:rPr>
                <w:rFonts w:eastAsia="Times New Roman" w:cs="Times New Roman"/>
                <w:color w:val="000000"/>
                <w:sz w:val="24"/>
                <w:szCs w:val="24"/>
              </w:rPr>
              <w:t xml:space="preserve"> – PCR purification</w:t>
            </w:r>
          </w:p>
        </w:tc>
        <w:tc>
          <w:tcPr>
            <w:tcW w:w="3335" w:type="dxa"/>
            <w:tcBorders>
              <w:top w:val="nil"/>
              <w:left w:val="nil"/>
              <w:bottom w:val="nil"/>
              <w:right w:val="nil"/>
            </w:tcBorders>
            <w:shd w:val="clear" w:color="auto" w:fill="auto"/>
            <w:noWrap/>
            <w:vAlign w:val="bottom"/>
            <w:hideMark/>
          </w:tcPr>
          <w:p w:rsidR="00275FCE" w:rsidRPr="00275FCE" w:rsidRDefault="00323593" w:rsidP="00275FCE">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B</w:t>
            </w:r>
            <w:r w:rsidR="00275FCE" w:rsidRPr="00275FCE">
              <w:rPr>
                <w:rFonts w:ascii="Calibri" w:eastAsia="Times New Roman" w:hAnsi="Calibri" w:cs="Times New Roman"/>
                <w:sz w:val="24"/>
                <w:szCs w:val="24"/>
              </w:rPr>
              <w:t>eckman Coulter Genomics Inc.</w:t>
            </w:r>
          </w:p>
        </w:tc>
        <w:tc>
          <w:tcPr>
            <w:tcW w:w="1245" w:type="dxa"/>
            <w:tcBorders>
              <w:top w:val="nil"/>
              <w:left w:val="nil"/>
              <w:bottom w:val="nil"/>
              <w:right w:val="nil"/>
            </w:tcBorders>
            <w:shd w:val="clear" w:color="auto" w:fill="auto"/>
            <w:noWrap/>
            <w:hideMark/>
          </w:tcPr>
          <w:p w:rsidR="00275FCE" w:rsidRPr="00275FCE" w:rsidRDefault="00275FCE" w:rsidP="00323593">
            <w:pPr>
              <w:spacing w:after="0" w:line="240" w:lineRule="auto"/>
              <w:rPr>
                <w:rFonts w:ascii="Calibri" w:eastAsia="Times New Roman" w:hAnsi="Calibri" w:cs="Times New Roman"/>
                <w:b/>
                <w:bCs/>
                <w:color w:val="000000"/>
                <w:sz w:val="24"/>
                <w:szCs w:val="24"/>
              </w:rPr>
            </w:pPr>
          </w:p>
        </w:tc>
      </w:tr>
      <w:tr w:rsidR="00D43243" w:rsidRPr="00275FCE" w:rsidTr="00323593">
        <w:trPr>
          <w:trHeight w:val="315"/>
        </w:trPr>
        <w:tc>
          <w:tcPr>
            <w:tcW w:w="5860" w:type="dxa"/>
            <w:tcBorders>
              <w:top w:val="nil"/>
              <w:left w:val="nil"/>
              <w:bottom w:val="nil"/>
              <w:right w:val="nil"/>
            </w:tcBorders>
            <w:shd w:val="clear" w:color="auto" w:fill="auto"/>
            <w:noWrap/>
            <w:vAlign w:val="bottom"/>
            <w:hideMark/>
          </w:tcPr>
          <w:p w:rsidR="00D43243" w:rsidRPr="00323593" w:rsidRDefault="00323593" w:rsidP="00323593">
            <w:pPr>
              <w:pStyle w:val="Heading1"/>
              <w:rPr>
                <w:rFonts w:asciiTheme="minorHAnsi" w:hAnsiTheme="minorHAnsi"/>
                <w:b w:val="0"/>
                <w:color w:val="000000"/>
                <w:sz w:val="24"/>
                <w:szCs w:val="24"/>
              </w:rPr>
            </w:pPr>
            <w:r w:rsidRPr="00323593">
              <w:rPr>
                <w:rFonts w:asciiTheme="minorHAnsi" w:hAnsiTheme="minorHAnsi"/>
                <w:b w:val="0"/>
                <w:sz w:val="24"/>
                <w:szCs w:val="24"/>
              </w:rPr>
              <w:t>SYBR® Green I Nucleic Acid Gel Stain - 10,000X concentrate in DMSO</w:t>
            </w:r>
          </w:p>
        </w:tc>
        <w:tc>
          <w:tcPr>
            <w:tcW w:w="3335" w:type="dxa"/>
            <w:tcBorders>
              <w:top w:val="nil"/>
              <w:left w:val="nil"/>
              <w:bottom w:val="nil"/>
              <w:right w:val="nil"/>
            </w:tcBorders>
            <w:shd w:val="clear" w:color="auto" w:fill="auto"/>
            <w:noWrap/>
            <w:hideMark/>
          </w:tcPr>
          <w:p w:rsidR="00D43243" w:rsidRPr="00323593" w:rsidRDefault="00323593" w:rsidP="00323593">
            <w:pPr>
              <w:spacing w:after="0" w:line="240" w:lineRule="auto"/>
              <w:rPr>
                <w:rFonts w:ascii="Calibri" w:eastAsia="Times New Roman" w:hAnsi="Calibri" w:cs="Times New Roman"/>
                <w:sz w:val="24"/>
                <w:szCs w:val="24"/>
              </w:rPr>
            </w:pPr>
            <w:r w:rsidRPr="00323593">
              <w:rPr>
                <w:rFonts w:ascii="Calibri" w:eastAsia="Times New Roman" w:hAnsi="Calibri" w:cs="Times New Roman"/>
                <w:sz w:val="24"/>
                <w:szCs w:val="24"/>
              </w:rPr>
              <w:t>Invitrogen</w:t>
            </w:r>
          </w:p>
        </w:tc>
        <w:tc>
          <w:tcPr>
            <w:tcW w:w="1245" w:type="dxa"/>
            <w:tcBorders>
              <w:top w:val="nil"/>
              <w:left w:val="nil"/>
              <w:bottom w:val="nil"/>
              <w:right w:val="nil"/>
            </w:tcBorders>
            <w:shd w:val="clear" w:color="auto" w:fill="auto"/>
            <w:noWrap/>
            <w:hideMark/>
          </w:tcPr>
          <w:p w:rsidR="00D43243" w:rsidRPr="00323593" w:rsidRDefault="00323593" w:rsidP="00323593">
            <w:pPr>
              <w:spacing w:after="0" w:line="240" w:lineRule="auto"/>
              <w:rPr>
                <w:rFonts w:ascii="Calibri" w:eastAsia="Times New Roman" w:hAnsi="Calibri" w:cs="Times New Roman"/>
                <w:b/>
                <w:bCs/>
                <w:color w:val="000000"/>
                <w:sz w:val="24"/>
                <w:szCs w:val="24"/>
              </w:rPr>
            </w:pPr>
            <w:r w:rsidRPr="00323593">
              <w:rPr>
                <w:sz w:val="24"/>
                <w:szCs w:val="24"/>
              </w:rPr>
              <w:t>S-7563</w:t>
            </w:r>
          </w:p>
        </w:tc>
      </w:tr>
    </w:tbl>
    <w:p w:rsidR="001A1FFB" w:rsidRDefault="001A1FFB" w:rsidP="00B04C5C">
      <w:pPr>
        <w:spacing w:after="0" w:line="240" w:lineRule="auto"/>
        <w:rPr>
          <w:rFonts w:ascii="Calibri" w:eastAsia="Times New Roman" w:hAnsi="Calibri" w:cs="Times New Roman"/>
          <w:color w:val="000000"/>
          <w:u w:val="single"/>
        </w:rPr>
      </w:pPr>
    </w:p>
    <w:p w:rsidR="00D43243" w:rsidRDefault="001546B4" w:rsidP="00B04C5C">
      <w:pPr>
        <w:spacing w:after="0" w:line="240" w:lineRule="auto"/>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 xml:space="preserve">PCR </w:t>
      </w:r>
      <w:r w:rsidR="00D43243" w:rsidRPr="00D43243">
        <w:rPr>
          <w:rFonts w:ascii="Calibri" w:eastAsia="Times New Roman" w:hAnsi="Calibri" w:cs="Times New Roman"/>
          <w:b/>
          <w:color w:val="000000"/>
          <w:sz w:val="28"/>
          <w:szCs w:val="28"/>
        </w:rPr>
        <w:t>PRIMERS:</w:t>
      </w:r>
    </w:p>
    <w:p w:rsidR="00D43243" w:rsidRPr="00D43243" w:rsidRDefault="00D43243" w:rsidP="00B04C5C">
      <w:pPr>
        <w:spacing w:after="0" w:line="240" w:lineRule="auto"/>
        <w:rPr>
          <w:rFonts w:ascii="Calibri" w:eastAsia="Times New Roman" w:hAnsi="Calibri" w:cs="Times New Roman"/>
          <w:b/>
          <w:color w:val="000000"/>
          <w:sz w:val="28"/>
          <w:szCs w:val="28"/>
        </w:rPr>
      </w:pPr>
    </w:p>
    <w:p w:rsidR="00D43243" w:rsidRPr="00DB22CB" w:rsidRDefault="00D43243" w:rsidP="00B04C5C">
      <w:pPr>
        <w:spacing w:after="0" w:line="240" w:lineRule="auto"/>
        <w:rPr>
          <w:rFonts w:eastAsia="Times New Roman" w:cs="Times New Roman"/>
          <w:sz w:val="24"/>
          <w:szCs w:val="24"/>
        </w:rPr>
      </w:pPr>
      <w:r w:rsidRPr="00DB22CB">
        <w:rPr>
          <w:rFonts w:eastAsia="Times New Roman" w:cs="Times New Roman"/>
          <w:sz w:val="24"/>
          <w:szCs w:val="24"/>
        </w:rPr>
        <w:t>Primer SLXA_PE_MIPBC_FOR</w:t>
      </w:r>
    </w:p>
    <w:p w:rsidR="00DB22CB" w:rsidRPr="00DB22CB" w:rsidRDefault="00DB22CB" w:rsidP="00B04C5C">
      <w:pPr>
        <w:spacing w:after="0" w:line="240" w:lineRule="auto"/>
        <w:rPr>
          <w:rFonts w:eastAsia="Times New Roman" w:cs="Times New Roman"/>
        </w:rPr>
      </w:pPr>
      <w:r w:rsidRPr="00DB22CB">
        <w:rPr>
          <w:rFonts w:eastAsia="Times New Roman" w:cs="Times New Roman"/>
          <w:color w:val="000000"/>
        </w:rPr>
        <w:t>AATGATACGGCGACCACCGAGATCTACACATACGAGATCCGTAATCGGGAAGCTGAAG</w:t>
      </w:r>
    </w:p>
    <w:p w:rsidR="00D43243" w:rsidRPr="00DB22CB" w:rsidRDefault="00D43243" w:rsidP="00B04C5C">
      <w:pPr>
        <w:spacing w:after="0" w:line="240" w:lineRule="auto"/>
        <w:rPr>
          <w:rFonts w:eastAsia="Times New Roman" w:cs="Times New Roman"/>
          <w:sz w:val="24"/>
          <w:szCs w:val="24"/>
        </w:rPr>
      </w:pPr>
    </w:p>
    <w:p w:rsidR="00D43243" w:rsidRPr="00DB22CB" w:rsidRDefault="009B710E" w:rsidP="00B04C5C">
      <w:pPr>
        <w:spacing w:after="0" w:line="240" w:lineRule="auto"/>
        <w:rPr>
          <w:rFonts w:eastAsia="Times New Roman" w:cs="Times New Roman"/>
          <w:sz w:val="24"/>
          <w:szCs w:val="24"/>
        </w:rPr>
      </w:pPr>
      <w:r w:rsidRPr="00DB22CB">
        <w:rPr>
          <w:rFonts w:eastAsia="Times New Roman" w:cs="Times New Roman"/>
          <w:sz w:val="24"/>
          <w:szCs w:val="24"/>
        </w:rPr>
        <w:t>Primer MIPBC_RV</w:t>
      </w:r>
      <w:r w:rsidR="004C6936" w:rsidRPr="00DB22CB">
        <w:rPr>
          <w:rFonts w:eastAsia="Times New Roman" w:cs="Times New Roman"/>
          <w:sz w:val="24"/>
          <w:szCs w:val="24"/>
        </w:rPr>
        <w:t xml:space="preserve"> (N: </w:t>
      </w:r>
      <w:proofErr w:type="spellStart"/>
      <w:r w:rsidR="004C6936" w:rsidRPr="00DB22CB">
        <w:rPr>
          <w:rFonts w:eastAsia="Times New Roman" w:cs="Times New Roman"/>
          <w:sz w:val="24"/>
          <w:szCs w:val="24"/>
        </w:rPr>
        <w:t>bp</w:t>
      </w:r>
      <w:proofErr w:type="spellEnd"/>
      <w:r w:rsidR="004C6936" w:rsidRPr="00DB22CB">
        <w:rPr>
          <w:rFonts w:eastAsia="Times New Roman" w:cs="Times New Roman"/>
          <w:sz w:val="24"/>
          <w:szCs w:val="24"/>
        </w:rPr>
        <w:t xml:space="preserve"> of barcode sequence)</w:t>
      </w:r>
    </w:p>
    <w:p w:rsidR="00D43243" w:rsidRDefault="00D43243" w:rsidP="00B04C5C">
      <w:pPr>
        <w:spacing w:after="0" w:line="240" w:lineRule="auto"/>
        <w:rPr>
          <w:rFonts w:eastAsia="Times New Roman" w:cs="Times New Roman"/>
          <w:color w:val="000000"/>
        </w:rPr>
      </w:pPr>
      <w:r w:rsidRPr="00DB22CB">
        <w:rPr>
          <w:rFonts w:eastAsia="Times New Roman" w:cs="Times New Roman"/>
          <w:color w:val="000000"/>
        </w:rPr>
        <w:t>CAAGCAGAAGACGGCATACGAGATNNNNNNNNACACGCACGATCCGACGGTAGTGT</w:t>
      </w:r>
    </w:p>
    <w:p w:rsidR="001546B4" w:rsidRDefault="001546B4" w:rsidP="00282A2B">
      <w:pPr>
        <w:spacing w:after="0" w:line="240" w:lineRule="auto"/>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SEQUENCING PRIMERS:</w:t>
      </w:r>
    </w:p>
    <w:p w:rsidR="001546B4" w:rsidRDefault="001546B4" w:rsidP="00282A2B">
      <w:pPr>
        <w:spacing w:after="0" w:line="240" w:lineRule="auto"/>
        <w:rPr>
          <w:rFonts w:ascii="Calibri" w:eastAsia="Times New Roman" w:hAnsi="Calibri" w:cs="Times New Roman"/>
          <w:b/>
          <w:color w:val="000000"/>
          <w:sz w:val="28"/>
          <w:szCs w:val="28"/>
        </w:rPr>
      </w:pPr>
    </w:p>
    <w:p w:rsidR="001546B4" w:rsidRPr="00DB22CB" w:rsidRDefault="001546B4" w:rsidP="001546B4">
      <w:pPr>
        <w:spacing w:after="0" w:line="240" w:lineRule="auto"/>
        <w:rPr>
          <w:rFonts w:eastAsia="Times New Roman" w:cs="Times New Roman"/>
          <w:sz w:val="24"/>
          <w:szCs w:val="24"/>
        </w:rPr>
      </w:pPr>
      <w:r w:rsidRPr="00DB22CB">
        <w:rPr>
          <w:rFonts w:eastAsia="Times New Roman" w:cs="Times New Roman"/>
          <w:sz w:val="24"/>
          <w:szCs w:val="24"/>
        </w:rPr>
        <w:t xml:space="preserve">Primer </w:t>
      </w:r>
      <w:r w:rsidRPr="001546B4">
        <w:rPr>
          <w:rFonts w:eastAsia="Times New Roman" w:cs="Times New Roman"/>
          <w:sz w:val="24"/>
          <w:szCs w:val="24"/>
        </w:rPr>
        <w:t>MIPBC_SEQ_FOR</w:t>
      </w:r>
      <w:r>
        <w:rPr>
          <w:rFonts w:eastAsia="Times New Roman" w:cs="Times New Roman"/>
          <w:sz w:val="24"/>
          <w:szCs w:val="24"/>
        </w:rPr>
        <w:t xml:space="preserve"> (for/r1, corresponding to read 1 of </w:t>
      </w:r>
      <w:proofErr w:type="spellStart"/>
      <w:r>
        <w:rPr>
          <w:rFonts w:eastAsia="Times New Roman" w:cs="Times New Roman"/>
          <w:sz w:val="24"/>
          <w:szCs w:val="24"/>
        </w:rPr>
        <w:t>Illumina</w:t>
      </w:r>
      <w:proofErr w:type="spellEnd"/>
      <w:r>
        <w:rPr>
          <w:rFonts w:eastAsia="Times New Roman" w:cs="Times New Roman"/>
          <w:sz w:val="24"/>
          <w:szCs w:val="24"/>
        </w:rPr>
        <w:t xml:space="preserve"> output)</w:t>
      </w:r>
    </w:p>
    <w:p w:rsidR="001546B4" w:rsidRPr="001546B4" w:rsidRDefault="001546B4" w:rsidP="001546B4">
      <w:pPr>
        <w:spacing w:after="0" w:line="240" w:lineRule="auto"/>
        <w:rPr>
          <w:rFonts w:eastAsia="Times New Roman" w:cs="Times New Roman"/>
          <w:color w:val="000000"/>
        </w:rPr>
      </w:pPr>
      <w:r w:rsidRPr="001546B4">
        <w:rPr>
          <w:rFonts w:eastAsia="Times New Roman" w:cs="Times New Roman"/>
          <w:color w:val="000000"/>
        </w:rPr>
        <w:t>CATACGAGATCCGTAATCGGGAAGCTGAAG</w:t>
      </w:r>
    </w:p>
    <w:p w:rsidR="001546B4" w:rsidRPr="00DB22CB" w:rsidRDefault="001546B4" w:rsidP="001546B4">
      <w:pPr>
        <w:spacing w:after="0" w:line="240" w:lineRule="auto"/>
        <w:rPr>
          <w:rFonts w:eastAsia="Times New Roman" w:cs="Times New Roman"/>
          <w:sz w:val="24"/>
          <w:szCs w:val="24"/>
        </w:rPr>
      </w:pPr>
    </w:p>
    <w:p w:rsidR="001546B4" w:rsidRDefault="001546B4" w:rsidP="001546B4">
      <w:pPr>
        <w:spacing w:after="0" w:line="240" w:lineRule="auto"/>
        <w:rPr>
          <w:rFonts w:eastAsia="Times New Roman" w:cs="Times New Roman"/>
          <w:sz w:val="24"/>
          <w:szCs w:val="24"/>
        </w:rPr>
      </w:pPr>
      <w:r>
        <w:rPr>
          <w:rFonts w:eastAsia="Times New Roman" w:cs="Times New Roman"/>
          <w:sz w:val="24"/>
          <w:szCs w:val="24"/>
        </w:rPr>
        <w:t xml:space="preserve">Primer </w:t>
      </w:r>
      <w:r w:rsidRPr="001546B4">
        <w:rPr>
          <w:rFonts w:eastAsia="Times New Roman" w:cs="Times New Roman"/>
          <w:sz w:val="24"/>
          <w:szCs w:val="24"/>
        </w:rPr>
        <w:t>MIPBC_SEQ_REV</w:t>
      </w:r>
      <w:r>
        <w:rPr>
          <w:rFonts w:eastAsia="Times New Roman" w:cs="Times New Roman"/>
          <w:sz w:val="24"/>
          <w:szCs w:val="24"/>
        </w:rPr>
        <w:t xml:space="preserve"> (rev/r2, corresponding to read 3 of </w:t>
      </w:r>
      <w:proofErr w:type="spellStart"/>
      <w:r>
        <w:rPr>
          <w:rFonts w:eastAsia="Times New Roman" w:cs="Times New Roman"/>
          <w:sz w:val="24"/>
          <w:szCs w:val="24"/>
        </w:rPr>
        <w:t>Illumina</w:t>
      </w:r>
      <w:proofErr w:type="spellEnd"/>
      <w:r>
        <w:rPr>
          <w:rFonts w:eastAsia="Times New Roman" w:cs="Times New Roman"/>
          <w:sz w:val="24"/>
          <w:szCs w:val="24"/>
        </w:rPr>
        <w:t xml:space="preserve"> output)</w:t>
      </w:r>
    </w:p>
    <w:p w:rsidR="001546B4" w:rsidRDefault="001546B4" w:rsidP="001546B4">
      <w:pPr>
        <w:spacing w:after="0" w:line="240" w:lineRule="auto"/>
        <w:rPr>
          <w:rFonts w:eastAsia="Times New Roman" w:cs="Times New Roman"/>
          <w:color w:val="000000"/>
        </w:rPr>
      </w:pPr>
      <w:r w:rsidRPr="001546B4">
        <w:rPr>
          <w:rFonts w:eastAsia="Times New Roman" w:cs="Times New Roman"/>
          <w:color w:val="000000"/>
        </w:rPr>
        <w:t>ACACGCACGATCCGACGGTAGTGT</w:t>
      </w:r>
    </w:p>
    <w:p w:rsidR="001546B4" w:rsidRDefault="001546B4" w:rsidP="001546B4">
      <w:pPr>
        <w:spacing w:after="0" w:line="240" w:lineRule="auto"/>
        <w:rPr>
          <w:rFonts w:eastAsia="Times New Roman" w:cs="Times New Roman"/>
          <w:color w:val="000000"/>
        </w:rPr>
      </w:pPr>
    </w:p>
    <w:p w:rsidR="001546B4" w:rsidRDefault="001546B4" w:rsidP="001546B4">
      <w:pPr>
        <w:spacing w:after="0" w:line="240" w:lineRule="auto"/>
        <w:rPr>
          <w:rFonts w:eastAsia="Times New Roman" w:cs="Times New Roman"/>
          <w:sz w:val="24"/>
          <w:szCs w:val="24"/>
        </w:rPr>
      </w:pPr>
      <w:r w:rsidRPr="001546B4">
        <w:rPr>
          <w:rFonts w:eastAsia="Times New Roman" w:cs="Times New Roman"/>
          <w:sz w:val="24"/>
          <w:szCs w:val="24"/>
        </w:rPr>
        <w:t>MIPBC_SEQ_INDX</w:t>
      </w:r>
      <w:r>
        <w:rPr>
          <w:rFonts w:eastAsia="Times New Roman" w:cs="Times New Roman"/>
          <w:sz w:val="24"/>
          <w:szCs w:val="24"/>
        </w:rPr>
        <w:t xml:space="preserve"> (index/</w:t>
      </w:r>
      <w:proofErr w:type="spellStart"/>
      <w:r>
        <w:rPr>
          <w:rFonts w:eastAsia="Times New Roman" w:cs="Times New Roman"/>
          <w:sz w:val="24"/>
          <w:szCs w:val="24"/>
        </w:rPr>
        <w:t>ind</w:t>
      </w:r>
      <w:proofErr w:type="spellEnd"/>
      <w:r>
        <w:rPr>
          <w:rFonts w:eastAsia="Times New Roman" w:cs="Times New Roman"/>
          <w:sz w:val="24"/>
          <w:szCs w:val="24"/>
        </w:rPr>
        <w:t xml:space="preserve">, corresponding to read 2 of </w:t>
      </w:r>
      <w:proofErr w:type="spellStart"/>
      <w:r>
        <w:rPr>
          <w:rFonts w:eastAsia="Times New Roman" w:cs="Times New Roman"/>
          <w:sz w:val="24"/>
          <w:szCs w:val="24"/>
        </w:rPr>
        <w:t>Illumina</w:t>
      </w:r>
      <w:proofErr w:type="spellEnd"/>
      <w:r>
        <w:rPr>
          <w:rFonts w:eastAsia="Times New Roman" w:cs="Times New Roman"/>
          <w:sz w:val="24"/>
          <w:szCs w:val="24"/>
        </w:rPr>
        <w:t xml:space="preserve"> output)</w:t>
      </w:r>
    </w:p>
    <w:p w:rsidR="001546B4" w:rsidRPr="001546B4" w:rsidRDefault="001546B4" w:rsidP="001546B4">
      <w:pPr>
        <w:spacing w:after="0" w:line="240" w:lineRule="auto"/>
        <w:rPr>
          <w:rFonts w:eastAsia="Times New Roman" w:cs="Times New Roman"/>
          <w:color w:val="000000"/>
        </w:rPr>
      </w:pPr>
      <w:r w:rsidRPr="001546B4">
        <w:rPr>
          <w:rFonts w:eastAsia="Times New Roman" w:cs="Times New Roman"/>
          <w:color w:val="000000"/>
        </w:rPr>
        <w:t>ACACTACCGTCGGATCGTGCGTGT</w:t>
      </w:r>
    </w:p>
    <w:p w:rsidR="001546B4" w:rsidRDefault="001546B4" w:rsidP="00282A2B">
      <w:pPr>
        <w:spacing w:after="0" w:line="240" w:lineRule="auto"/>
        <w:rPr>
          <w:rFonts w:ascii="Calibri" w:eastAsia="Times New Roman" w:hAnsi="Calibri" w:cs="Times New Roman"/>
          <w:b/>
          <w:color w:val="000000"/>
          <w:sz w:val="28"/>
          <w:szCs w:val="28"/>
        </w:rPr>
      </w:pPr>
    </w:p>
    <w:p w:rsidR="001546B4" w:rsidRDefault="001546B4" w:rsidP="00282A2B">
      <w:pPr>
        <w:spacing w:after="0" w:line="240" w:lineRule="auto"/>
        <w:rPr>
          <w:rFonts w:ascii="Calibri" w:eastAsia="Times New Roman" w:hAnsi="Calibri" w:cs="Times New Roman"/>
          <w:b/>
          <w:color w:val="000000"/>
          <w:sz w:val="28"/>
          <w:szCs w:val="28"/>
        </w:rPr>
      </w:pPr>
    </w:p>
    <w:p w:rsidR="00282A2B" w:rsidRDefault="00282A2B" w:rsidP="00282A2B">
      <w:pPr>
        <w:spacing w:after="0" w:line="240" w:lineRule="auto"/>
        <w:rPr>
          <w:rFonts w:ascii="Calibri" w:eastAsia="Times New Roman" w:hAnsi="Calibri" w:cs="Times New Roman"/>
          <w:b/>
          <w:color w:val="000000"/>
          <w:sz w:val="28"/>
          <w:szCs w:val="28"/>
        </w:rPr>
      </w:pPr>
      <w:r>
        <w:rPr>
          <w:rFonts w:ascii="Calibri" w:eastAsia="Times New Roman" w:hAnsi="Calibri" w:cs="Times New Roman"/>
          <w:b/>
          <w:color w:val="000000"/>
          <w:sz w:val="28"/>
          <w:szCs w:val="28"/>
        </w:rPr>
        <w:t>VISUAL OVERVIEW</w:t>
      </w:r>
      <w:r w:rsidRPr="00D43243">
        <w:rPr>
          <w:rFonts w:ascii="Calibri" w:eastAsia="Times New Roman" w:hAnsi="Calibri" w:cs="Times New Roman"/>
          <w:b/>
          <w:color w:val="000000"/>
          <w:sz w:val="28"/>
          <w:szCs w:val="28"/>
        </w:rPr>
        <w:t>:</w:t>
      </w:r>
    </w:p>
    <w:p w:rsidR="00282A2B" w:rsidRDefault="00282A2B" w:rsidP="00B04C5C">
      <w:pPr>
        <w:spacing w:after="0" w:line="240" w:lineRule="auto"/>
        <w:rPr>
          <w:rFonts w:eastAsia="Times New Roman" w:cs="Times New Roman"/>
          <w:color w:val="000000"/>
        </w:rPr>
      </w:pPr>
    </w:p>
    <w:p w:rsidR="00282A2B" w:rsidRDefault="00282A2B" w:rsidP="00B04C5C">
      <w:pPr>
        <w:spacing w:after="0" w:line="240" w:lineRule="auto"/>
        <w:rPr>
          <w:rFonts w:eastAsia="Times New Roman" w:cs="Times New Roman"/>
          <w:color w:val="000000"/>
        </w:rPr>
      </w:pPr>
    </w:p>
    <w:p w:rsidR="00282A2B" w:rsidRPr="002365EF" w:rsidRDefault="00282A2B" w:rsidP="00B04C5C">
      <w:pPr>
        <w:spacing w:after="0" w:line="240" w:lineRule="auto"/>
        <w:rPr>
          <w:rFonts w:eastAsia="Times New Roman" w:cs="Times New Roman"/>
          <w:color w:val="000000"/>
        </w:rPr>
      </w:pPr>
      <w:r>
        <w:rPr>
          <w:rFonts w:eastAsia="Times New Roman" w:cs="Times New Roman"/>
          <w:noProof/>
          <w:color w:val="000000"/>
        </w:rPr>
        <w:drawing>
          <wp:inline distT="0" distB="0" distL="0" distR="0" wp14:anchorId="4A6F8B73">
            <wp:extent cx="5471307" cy="28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855" cy="2802878"/>
                    </a:xfrm>
                    <a:prstGeom prst="rect">
                      <a:avLst/>
                    </a:prstGeom>
                    <a:noFill/>
                  </pic:spPr>
                </pic:pic>
              </a:graphicData>
            </a:graphic>
          </wp:inline>
        </w:drawing>
      </w:r>
    </w:p>
    <w:sectPr w:rsidR="00282A2B" w:rsidRPr="002365EF" w:rsidSect="00837D4B">
      <w:headerReference w:type="default" r:id="rId10"/>
      <w:pgSz w:w="12240" w:h="15840"/>
      <w:pgMar w:top="1260" w:right="810" w:bottom="117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020" w:rsidRDefault="00B37020" w:rsidP="00AB3085">
      <w:pPr>
        <w:spacing w:after="0" w:line="240" w:lineRule="auto"/>
      </w:pPr>
      <w:r>
        <w:separator/>
      </w:r>
    </w:p>
  </w:endnote>
  <w:endnote w:type="continuationSeparator" w:id="0">
    <w:p w:rsidR="00B37020" w:rsidRDefault="00B37020" w:rsidP="00AB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Bod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020" w:rsidRDefault="00B37020" w:rsidP="00AB3085">
      <w:pPr>
        <w:spacing w:after="0" w:line="240" w:lineRule="auto"/>
      </w:pPr>
      <w:r>
        <w:separator/>
      </w:r>
    </w:p>
  </w:footnote>
  <w:footnote w:type="continuationSeparator" w:id="0">
    <w:p w:rsidR="00B37020" w:rsidRDefault="00B37020" w:rsidP="00AB3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020" w:rsidRDefault="00B37020" w:rsidP="00AB3085">
    <w:pPr>
      <w:pStyle w:val="Header"/>
      <w:jc w:val="right"/>
    </w:pPr>
    <w:proofErr w:type="spellStart"/>
    <w:r>
      <w:t>Eichler</w:t>
    </w:r>
    <w:proofErr w:type="spellEnd"/>
    <w:r>
      <w:t xml:space="preserve"> lab – updated </w:t>
    </w:r>
    <w:r w:rsidR="00C429B7">
      <w:t>March 2013</w:t>
    </w:r>
  </w:p>
  <w:p w:rsidR="00B37020" w:rsidRDefault="00B370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69EF"/>
    <w:multiLevelType w:val="multilevel"/>
    <w:tmpl w:val="886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C5E57"/>
    <w:multiLevelType w:val="hybridMultilevel"/>
    <w:tmpl w:val="25C4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C7D18"/>
    <w:multiLevelType w:val="multilevel"/>
    <w:tmpl w:val="970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F34BA"/>
    <w:multiLevelType w:val="hybridMultilevel"/>
    <w:tmpl w:val="25C4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A2CBA"/>
    <w:multiLevelType w:val="hybridMultilevel"/>
    <w:tmpl w:val="25C4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34AAF"/>
    <w:multiLevelType w:val="hybridMultilevel"/>
    <w:tmpl w:val="25C4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E79DB"/>
    <w:multiLevelType w:val="hybridMultilevel"/>
    <w:tmpl w:val="25C43D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006DA"/>
    <w:multiLevelType w:val="hybridMultilevel"/>
    <w:tmpl w:val="25C43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F3E50"/>
    <w:multiLevelType w:val="hybridMultilevel"/>
    <w:tmpl w:val="2D009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417C63"/>
    <w:multiLevelType w:val="hybridMultilevel"/>
    <w:tmpl w:val="1EE48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A85E75"/>
    <w:multiLevelType w:val="multilevel"/>
    <w:tmpl w:val="FB14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393233"/>
    <w:multiLevelType w:val="multilevel"/>
    <w:tmpl w:val="307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D66A6F"/>
    <w:multiLevelType w:val="multilevel"/>
    <w:tmpl w:val="BBF405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hint="default"/>
        <w:color w:val="254061"/>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6"/>
  </w:num>
  <w:num w:numId="4">
    <w:abstractNumId w:val="7"/>
  </w:num>
  <w:num w:numId="5">
    <w:abstractNumId w:val="5"/>
  </w:num>
  <w:num w:numId="6">
    <w:abstractNumId w:val="2"/>
  </w:num>
  <w:num w:numId="7">
    <w:abstractNumId w:val="10"/>
  </w:num>
  <w:num w:numId="8">
    <w:abstractNumId w:val="11"/>
  </w:num>
  <w:num w:numId="9">
    <w:abstractNumId w:val="12"/>
  </w:num>
  <w:num w:numId="10">
    <w:abstractNumId w:val="0"/>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1966"/>
    <w:rsid w:val="000006E2"/>
    <w:rsid w:val="00000C76"/>
    <w:rsid w:val="00033C53"/>
    <w:rsid w:val="00036666"/>
    <w:rsid w:val="000B01F7"/>
    <w:rsid w:val="000D7D97"/>
    <w:rsid w:val="00101272"/>
    <w:rsid w:val="00101402"/>
    <w:rsid w:val="00136143"/>
    <w:rsid w:val="001546B4"/>
    <w:rsid w:val="00154838"/>
    <w:rsid w:val="0017236A"/>
    <w:rsid w:val="001A1FFB"/>
    <w:rsid w:val="001E4ACA"/>
    <w:rsid w:val="001E5558"/>
    <w:rsid w:val="00223EC4"/>
    <w:rsid w:val="002365EF"/>
    <w:rsid w:val="0024419A"/>
    <w:rsid w:val="0025175B"/>
    <w:rsid w:val="00275FCE"/>
    <w:rsid w:val="00282A2B"/>
    <w:rsid w:val="002D0C1F"/>
    <w:rsid w:val="00323593"/>
    <w:rsid w:val="00362204"/>
    <w:rsid w:val="003714EC"/>
    <w:rsid w:val="00385BAB"/>
    <w:rsid w:val="003D7B0C"/>
    <w:rsid w:val="003E5467"/>
    <w:rsid w:val="004752E9"/>
    <w:rsid w:val="004C6936"/>
    <w:rsid w:val="004D1888"/>
    <w:rsid w:val="004D3280"/>
    <w:rsid w:val="004E3952"/>
    <w:rsid w:val="00530E34"/>
    <w:rsid w:val="0053604C"/>
    <w:rsid w:val="00574FCE"/>
    <w:rsid w:val="005C2AF5"/>
    <w:rsid w:val="00650083"/>
    <w:rsid w:val="006670D0"/>
    <w:rsid w:val="00670022"/>
    <w:rsid w:val="00673EFE"/>
    <w:rsid w:val="006F03F7"/>
    <w:rsid w:val="00724955"/>
    <w:rsid w:val="00781E28"/>
    <w:rsid w:val="007B0D38"/>
    <w:rsid w:val="007B3CB8"/>
    <w:rsid w:val="008103DD"/>
    <w:rsid w:val="00811F59"/>
    <w:rsid w:val="00837D4B"/>
    <w:rsid w:val="00844DE6"/>
    <w:rsid w:val="00861DB0"/>
    <w:rsid w:val="008622E7"/>
    <w:rsid w:val="00880348"/>
    <w:rsid w:val="008A503D"/>
    <w:rsid w:val="008F437C"/>
    <w:rsid w:val="00902D48"/>
    <w:rsid w:val="00916437"/>
    <w:rsid w:val="009B710E"/>
    <w:rsid w:val="009C0D8C"/>
    <w:rsid w:val="009C23B6"/>
    <w:rsid w:val="00A01BE4"/>
    <w:rsid w:val="00A02317"/>
    <w:rsid w:val="00AB3085"/>
    <w:rsid w:val="00AD532B"/>
    <w:rsid w:val="00B04C5C"/>
    <w:rsid w:val="00B37020"/>
    <w:rsid w:val="00B4030B"/>
    <w:rsid w:val="00B43A46"/>
    <w:rsid w:val="00B60ECE"/>
    <w:rsid w:val="00B76141"/>
    <w:rsid w:val="00B769D0"/>
    <w:rsid w:val="00BF395C"/>
    <w:rsid w:val="00C00C02"/>
    <w:rsid w:val="00C32BEE"/>
    <w:rsid w:val="00C429B7"/>
    <w:rsid w:val="00C47F9C"/>
    <w:rsid w:val="00C93B34"/>
    <w:rsid w:val="00C93D5B"/>
    <w:rsid w:val="00CD3802"/>
    <w:rsid w:val="00CF4428"/>
    <w:rsid w:val="00D36CEB"/>
    <w:rsid w:val="00D43243"/>
    <w:rsid w:val="00D81045"/>
    <w:rsid w:val="00DA796C"/>
    <w:rsid w:val="00DB22CB"/>
    <w:rsid w:val="00DF1966"/>
    <w:rsid w:val="00E73B02"/>
    <w:rsid w:val="00EB36C5"/>
    <w:rsid w:val="00EB4744"/>
    <w:rsid w:val="00EC51B9"/>
    <w:rsid w:val="00F51349"/>
    <w:rsid w:val="00FD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2E7"/>
  </w:style>
  <w:style w:type="paragraph" w:styleId="Heading1">
    <w:name w:val="heading 1"/>
    <w:basedOn w:val="Normal"/>
    <w:link w:val="Heading1Char"/>
    <w:uiPriority w:val="9"/>
    <w:qFormat/>
    <w:rsid w:val="003235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96C"/>
    <w:pPr>
      <w:ind w:left="720"/>
      <w:contextualSpacing/>
    </w:pPr>
  </w:style>
  <w:style w:type="paragraph" w:styleId="BalloonText">
    <w:name w:val="Balloon Text"/>
    <w:basedOn w:val="Normal"/>
    <w:link w:val="BalloonTextChar"/>
    <w:uiPriority w:val="99"/>
    <w:semiHidden/>
    <w:unhideWhenUsed/>
    <w:rsid w:val="00275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CE"/>
    <w:rPr>
      <w:rFonts w:ascii="Tahoma" w:hAnsi="Tahoma" w:cs="Tahoma"/>
      <w:sz w:val="16"/>
      <w:szCs w:val="16"/>
    </w:rPr>
  </w:style>
  <w:style w:type="paragraph" w:styleId="Header">
    <w:name w:val="header"/>
    <w:basedOn w:val="Normal"/>
    <w:link w:val="HeaderChar"/>
    <w:uiPriority w:val="99"/>
    <w:unhideWhenUsed/>
    <w:rsid w:val="00AB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085"/>
  </w:style>
  <w:style w:type="paragraph" w:styleId="Footer">
    <w:name w:val="footer"/>
    <w:basedOn w:val="Normal"/>
    <w:link w:val="FooterChar"/>
    <w:uiPriority w:val="99"/>
    <w:unhideWhenUsed/>
    <w:rsid w:val="00AB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085"/>
  </w:style>
  <w:style w:type="character" w:customStyle="1" w:styleId="Heading1Char">
    <w:name w:val="Heading 1 Char"/>
    <w:basedOn w:val="DefaultParagraphFont"/>
    <w:link w:val="Heading1"/>
    <w:uiPriority w:val="9"/>
    <w:rsid w:val="0032359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6981">
      <w:bodyDiv w:val="1"/>
      <w:marLeft w:val="0"/>
      <w:marRight w:val="0"/>
      <w:marTop w:val="0"/>
      <w:marBottom w:val="0"/>
      <w:divBdr>
        <w:top w:val="none" w:sz="0" w:space="0" w:color="auto"/>
        <w:left w:val="none" w:sz="0" w:space="0" w:color="auto"/>
        <w:bottom w:val="none" w:sz="0" w:space="0" w:color="auto"/>
        <w:right w:val="none" w:sz="0" w:space="0" w:color="auto"/>
      </w:divBdr>
    </w:div>
    <w:div w:id="111900072">
      <w:bodyDiv w:val="1"/>
      <w:marLeft w:val="0"/>
      <w:marRight w:val="0"/>
      <w:marTop w:val="0"/>
      <w:marBottom w:val="0"/>
      <w:divBdr>
        <w:top w:val="none" w:sz="0" w:space="0" w:color="auto"/>
        <w:left w:val="none" w:sz="0" w:space="0" w:color="auto"/>
        <w:bottom w:val="none" w:sz="0" w:space="0" w:color="auto"/>
        <w:right w:val="none" w:sz="0" w:space="0" w:color="auto"/>
      </w:divBdr>
    </w:div>
    <w:div w:id="376274789">
      <w:bodyDiv w:val="1"/>
      <w:marLeft w:val="0"/>
      <w:marRight w:val="0"/>
      <w:marTop w:val="0"/>
      <w:marBottom w:val="0"/>
      <w:divBdr>
        <w:top w:val="none" w:sz="0" w:space="0" w:color="auto"/>
        <w:left w:val="none" w:sz="0" w:space="0" w:color="auto"/>
        <w:bottom w:val="none" w:sz="0" w:space="0" w:color="auto"/>
        <w:right w:val="none" w:sz="0" w:space="0" w:color="auto"/>
      </w:divBdr>
    </w:div>
    <w:div w:id="397443017">
      <w:bodyDiv w:val="1"/>
      <w:marLeft w:val="0"/>
      <w:marRight w:val="0"/>
      <w:marTop w:val="0"/>
      <w:marBottom w:val="0"/>
      <w:divBdr>
        <w:top w:val="none" w:sz="0" w:space="0" w:color="auto"/>
        <w:left w:val="none" w:sz="0" w:space="0" w:color="auto"/>
        <w:bottom w:val="none" w:sz="0" w:space="0" w:color="auto"/>
        <w:right w:val="none" w:sz="0" w:space="0" w:color="auto"/>
      </w:divBdr>
    </w:div>
    <w:div w:id="443498403">
      <w:bodyDiv w:val="1"/>
      <w:marLeft w:val="0"/>
      <w:marRight w:val="0"/>
      <w:marTop w:val="0"/>
      <w:marBottom w:val="0"/>
      <w:divBdr>
        <w:top w:val="none" w:sz="0" w:space="0" w:color="auto"/>
        <w:left w:val="none" w:sz="0" w:space="0" w:color="auto"/>
        <w:bottom w:val="none" w:sz="0" w:space="0" w:color="auto"/>
        <w:right w:val="none" w:sz="0" w:space="0" w:color="auto"/>
      </w:divBdr>
    </w:div>
    <w:div w:id="706025159">
      <w:bodyDiv w:val="1"/>
      <w:marLeft w:val="0"/>
      <w:marRight w:val="0"/>
      <w:marTop w:val="0"/>
      <w:marBottom w:val="0"/>
      <w:divBdr>
        <w:top w:val="none" w:sz="0" w:space="0" w:color="auto"/>
        <w:left w:val="none" w:sz="0" w:space="0" w:color="auto"/>
        <w:bottom w:val="none" w:sz="0" w:space="0" w:color="auto"/>
        <w:right w:val="none" w:sz="0" w:space="0" w:color="auto"/>
      </w:divBdr>
    </w:div>
    <w:div w:id="761293455">
      <w:bodyDiv w:val="1"/>
      <w:marLeft w:val="0"/>
      <w:marRight w:val="0"/>
      <w:marTop w:val="0"/>
      <w:marBottom w:val="0"/>
      <w:divBdr>
        <w:top w:val="none" w:sz="0" w:space="0" w:color="auto"/>
        <w:left w:val="none" w:sz="0" w:space="0" w:color="auto"/>
        <w:bottom w:val="none" w:sz="0" w:space="0" w:color="auto"/>
        <w:right w:val="none" w:sz="0" w:space="0" w:color="auto"/>
      </w:divBdr>
    </w:div>
    <w:div w:id="800459582">
      <w:bodyDiv w:val="1"/>
      <w:marLeft w:val="0"/>
      <w:marRight w:val="0"/>
      <w:marTop w:val="0"/>
      <w:marBottom w:val="0"/>
      <w:divBdr>
        <w:top w:val="none" w:sz="0" w:space="0" w:color="auto"/>
        <w:left w:val="none" w:sz="0" w:space="0" w:color="auto"/>
        <w:bottom w:val="none" w:sz="0" w:space="0" w:color="auto"/>
        <w:right w:val="none" w:sz="0" w:space="0" w:color="auto"/>
      </w:divBdr>
    </w:div>
    <w:div w:id="876964207">
      <w:bodyDiv w:val="1"/>
      <w:marLeft w:val="0"/>
      <w:marRight w:val="0"/>
      <w:marTop w:val="0"/>
      <w:marBottom w:val="0"/>
      <w:divBdr>
        <w:top w:val="none" w:sz="0" w:space="0" w:color="auto"/>
        <w:left w:val="none" w:sz="0" w:space="0" w:color="auto"/>
        <w:bottom w:val="none" w:sz="0" w:space="0" w:color="auto"/>
        <w:right w:val="none" w:sz="0" w:space="0" w:color="auto"/>
      </w:divBdr>
    </w:div>
    <w:div w:id="1123033354">
      <w:bodyDiv w:val="1"/>
      <w:marLeft w:val="0"/>
      <w:marRight w:val="0"/>
      <w:marTop w:val="0"/>
      <w:marBottom w:val="0"/>
      <w:divBdr>
        <w:top w:val="none" w:sz="0" w:space="0" w:color="auto"/>
        <w:left w:val="none" w:sz="0" w:space="0" w:color="auto"/>
        <w:bottom w:val="none" w:sz="0" w:space="0" w:color="auto"/>
        <w:right w:val="none" w:sz="0" w:space="0" w:color="auto"/>
      </w:divBdr>
    </w:div>
    <w:div w:id="1240334367">
      <w:bodyDiv w:val="1"/>
      <w:marLeft w:val="0"/>
      <w:marRight w:val="0"/>
      <w:marTop w:val="0"/>
      <w:marBottom w:val="0"/>
      <w:divBdr>
        <w:top w:val="none" w:sz="0" w:space="0" w:color="auto"/>
        <w:left w:val="none" w:sz="0" w:space="0" w:color="auto"/>
        <w:bottom w:val="none" w:sz="0" w:space="0" w:color="auto"/>
        <w:right w:val="none" w:sz="0" w:space="0" w:color="auto"/>
      </w:divBdr>
    </w:div>
    <w:div w:id="1290236447">
      <w:bodyDiv w:val="1"/>
      <w:marLeft w:val="0"/>
      <w:marRight w:val="0"/>
      <w:marTop w:val="0"/>
      <w:marBottom w:val="0"/>
      <w:divBdr>
        <w:top w:val="none" w:sz="0" w:space="0" w:color="auto"/>
        <w:left w:val="none" w:sz="0" w:space="0" w:color="auto"/>
        <w:bottom w:val="none" w:sz="0" w:space="0" w:color="auto"/>
        <w:right w:val="none" w:sz="0" w:space="0" w:color="auto"/>
      </w:divBdr>
    </w:div>
    <w:div w:id="1437870967">
      <w:bodyDiv w:val="1"/>
      <w:marLeft w:val="0"/>
      <w:marRight w:val="0"/>
      <w:marTop w:val="0"/>
      <w:marBottom w:val="0"/>
      <w:divBdr>
        <w:top w:val="none" w:sz="0" w:space="0" w:color="auto"/>
        <w:left w:val="none" w:sz="0" w:space="0" w:color="auto"/>
        <w:bottom w:val="none" w:sz="0" w:space="0" w:color="auto"/>
        <w:right w:val="none" w:sz="0" w:space="0" w:color="auto"/>
      </w:divBdr>
    </w:div>
    <w:div w:id="1507328509">
      <w:bodyDiv w:val="1"/>
      <w:marLeft w:val="0"/>
      <w:marRight w:val="0"/>
      <w:marTop w:val="0"/>
      <w:marBottom w:val="0"/>
      <w:divBdr>
        <w:top w:val="none" w:sz="0" w:space="0" w:color="auto"/>
        <w:left w:val="none" w:sz="0" w:space="0" w:color="auto"/>
        <w:bottom w:val="none" w:sz="0" w:space="0" w:color="auto"/>
        <w:right w:val="none" w:sz="0" w:space="0" w:color="auto"/>
      </w:divBdr>
    </w:div>
    <w:div w:id="1593781807">
      <w:bodyDiv w:val="1"/>
      <w:marLeft w:val="0"/>
      <w:marRight w:val="0"/>
      <w:marTop w:val="0"/>
      <w:marBottom w:val="0"/>
      <w:divBdr>
        <w:top w:val="none" w:sz="0" w:space="0" w:color="auto"/>
        <w:left w:val="none" w:sz="0" w:space="0" w:color="auto"/>
        <w:bottom w:val="none" w:sz="0" w:space="0" w:color="auto"/>
        <w:right w:val="none" w:sz="0" w:space="0" w:color="auto"/>
      </w:divBdr>
    </w:div>
    <w:div w:id="1777749073">
      <w:bodyDiv w:val="1"/>
      <w:marLeft w:val="0"/>
      <w:marRight w:val="0"/>
      <w:marTop w:val="0"/>
      <w:marBottom w:val="0"/>
      <w:divBdr>
        <w:top w:val="none" w:sz="0" w:space="0" w:color="auto"/>
        <w:left w:val="none" w:sz="0" w:space="0" w:color="auto"/>
        <w:bottom w:val="none" w:sz="0" w:space="0" w:color="auto"/>
        <w:right w:val="none" w:sz="0" w:space="0" w:color="auto"/>
      </w:divBdr>
    </w:div>
    <w:div w:id="1909075386">
      <w:bodyDiv w:val="1"/>
      <w:marLeft w:val="0"/>
      <w:marRight w:val="0"/>
      <w:marTop w:val="0"/>
      <w:marBottom w:val="0"/>
      <w:divBdr>
        <w:top w:val="none" w:sz="0" w:space="0" w:color="auto"/>
        <w:left w:val="none" w:sz="0" w:space="0" w:color="auto"/>
        <w:bottom w:val="none" w:sz="0" w:space="0" w:color="auto"/>
        <w:right w:val="none" w:sz="0" w:space="0" w:color="auto"/>
      </w:divBdr>
    </w:div>
    <w:div w:id="1986622865">
      <w:bodyDiv w:val="1"/>
      <w:marLeft w:val="0"/>
      <w:marRight w:val="0"/>
      <w:marTop w:val="0"/>
      <w:marBottom w:val="0"/>
      <w:divBdr>
        <w:top w:val="none" w:sz="0" w:space="0" w:color="auto"/>
        <w:left w:val="none" w:sz="0" w:space="0" w:color="auto"/>
        <w:bottom w:val="none" w:sz="0" w:space="0" w:color="auto"/>
        <w:right w:val="none" w:sz="0" w:space="0" w:color="auto"/>
      </w:divBdr>
    </w:div>
    <w:div w:id="2107994891">
      <w:bodyDiv w:val="1"/>
      <w:marLeft w:val="0"/>
      <w:marRight w:val="0"/>
      <w:marTop w:val="0"/>
      <w:marBottom w:val="0"/>
      <w:divBdr>
        <w:top w:val="none" w:sz="0" w:space="0" w:color="auto"/>
        <w:left w:val="none" w:sz="0" w:space="0" w:color="auto"/>
        <w:bottom w:val="none" w:sz="0" w:space="0" w:color="auto"/>
        <w:right w:val="none" w:sz="0" w:space="0" w:color="auto"/>
      </w:divBdr>
    </w:div>
    <w:div w:id="2128310055">
      <w:bodyDiv w:val="1"/>
      <w:marLeft w:val="0"/>
      <w:marRight w:val="0"/>
      <w:marTop w:val="0"/>
      <w:marBottom w:val="0"/>
      <w:divBdr>
        <w:top w:val="none" w:sz="0" w:space="0" w:color="auto"/>
        <w:left w:val="none" w:sz="0" w:space="0" w:color="auto"/>
        <w:bottom w:val="none" w:sz="0" w:space="0" w:color="auto"/>
        <w:right w:val="none" w:sz="0" w:space="0" w:color="auto"/>
      </w:divBdr>
    </w:div>
    <w:div w:id="21323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lvives</dc:creator>
  <cp:lastModifiedBy>ALEXANDER D. NUTTLE</cp:lastModifiedBy>
  <cp:revision>3</cp:revision>
  <cp:lastPrinted>2012-08-20T22:01:00Z</cp:lastPrinted>
  <dcterms:created xsi:type="dcterms:W3CDTF">2013-03-14T01:16:00Z</dcterms:created>
  <dcterms:modified xsi:type="dcterms:W3CDTF">2013-07-26T19:40:00Z</dcterms:modified>
</cp:coreProperties>
</file>