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8B8" w:rsidRPr="00FF2B2B" w:rsidRDefault="004858B8" w:rsidP="004858B8">
      <w:pPr>
        <w:jc w:val="left"/>
        <w:rPr>
          <w:rFonts w:ascii="仿宋_GB2312" w:eastAsia="仿宋_GB2312" w:cs="Times New Roman"/>
          <w:sz w:val="30"/>
          <w:szCs w:val="30"/>
        </w:rPr>
      </w:pPr>
      <w:r w:rsidRPr="00FF2B2B">
        <w:rPr>
          <w:rFonts w:ascii="仿宋_GB2312" w:eastAsia="仿宋_GB2312" w:cs="仿宋_GB2312" w:hint="eastAsia"/>
          <w:sz w:val="30"/>
          <w:szCs w:val="30"/>
        </w:rPr>
        <w:t>附件</w:t>
      </w:r>
      <w:r>
        <w:rPr>
          <w:rFonts w:ascii="仿宋_GB2312" w:eastAsia="仿宋_GB2312" w:cs="仿宋_GB2312" w:hint="eastAsia"/>
          <w:sz w:val="30"/>
          <w:szCs w:val="30"/>
        </w:rPr>
        <w:t>三：</w:t>
      </w:r>
    </w:p>
    <w:p w:rsidR="00A3432B" w:rsidRDefault="00A3432B" w:rsidP="004858B8">
      <w:pPr>
        <w:jc w:val="center"/>
        <w:rPr>
          <w:rFonts w:ascii="宋体" w:hAnsi="宋体" w:cs="宋体"/>
          <w:b/>
          <w:bCs/>
          <w:sz w:val="44"/>
          <w:szCs w:val="44"/>
        </w:rPr>
      </w:pPr>
      <w:r>
        <w:rPr>
          <w:rFonts w:ascii="宋体" w:hAnsi="宋体" w:cs="宋体" w:hint="eastAsia"/>
          <w:b/>
          <w:bCs/>
          <w:sz w:val="44"/>
          <w:szCs w:val="44"/>
        </w:rPr>
        <w:t>宏源证券</w:t>
      </w:r>
    </w:p>
    <w:p w:rsidR="004858B8" w:rsidRPr="00997E02" w:rsidRDefault="00A3432B" w:rsidP="004858B8">
      <w:pPr>
        <w:jc w:val="center"/>
        <w:rPr>
          <w:rFonts w:ascii="宋体" w:cs="Times New Roman"/>
          <w:b/>
          <w:bCs/>
          <w:sz w:val="44"/>
          <w:szCs w:val="44"/>
        </w:rPr>
      </w:pPr>
      <w:r>
        <w:rPr>
          <w:rFonts w:ascii="宋体" w:hAnsi="宋体" w:cs="宋体" w:hint="eastAsia"/>
          <w:b/>
          <w:bCs/>
          <w:sz w:val="44"/>
          <w:szCs w:val="44"/>
        </w:rPr>
        <w:t>统一协同平台</w:t>
      </w:r>
      <w:r w:rsidR="004858B8">
        <w:rPr>
          <w:rFonts w:ascii="宋体" w:hAnsi="宋体" w:cs="宋体" w:hint="eastAsia"/>
          <w:b/>
          <w:bCs/>
          <w:sz w:val="44"/>
          <w:szCs w:val="44"/>
        </w:rPr>
        <w:t>立项报告</w:t>
      </w:r>
    </w:p>
    <w:p w:rsidR="004858B8" w:rsidRPr="004858B8" w:rsidRDefault="004858B8" w:rsidP="004858B8">
      <w:pPr>
        <w:rPr>
          <w:rFonts w:ascii="仿宋_GB2312" w:eastAsia="仿宋_GB2312" w:cs="Times New Roman"/>
          <w:sz w:val="30"/>
          <w:szCs w:val="30"/>
        </w:rPr>
      </w:pPr>
    </w:p>
    <w:p w:rsidR="004858B8" w:rsidRPr="00A3432B" w:rsidRDefault="004858B8" w:rsidP="00A3432B">
      <w:pPr>
        <w:pStyle w:val="a6"/>
        <w:numPr>
          <w:ilvl w:val="0"/>
          <w:numId w:val="1"/>
        </w:numPr>
        <w:ind w:firstLineChars="0"/>
        <w:outlineLvl w:val="0"/>
        <w:rPr>
          <w:rFonts w:ascii="仿宋_GB2312" w:eastAsia="仿宋_GB2312" w:cs="仿宋_GB2312"/>
          <w:b/>
          <w:bCs/>
          <w:sz w:val="30"/>
          <w:szCs w:val="30"/>
        </w:rPr>
      </w:pPr>
      <w:r w:rsidRPr="00A3432B">
        <w:rPr>
          <w:rFonts w:ascii="仿宋_GB2312" w:eastAsia="仿宋_GB2312" w:cs="仿宋_GB2312" w:hint="eastAsia"/>
          <w:b/>
          <w:bCs/>
          <w:sz w:val="30"/>
          <w:szCs w:val="30"/>
        </w:rPr>
        <w:t>项目名称</w:t>
      </w:r>
    </w:p>
    <w:p w:rsidR="00A3432B" w:rsidRPr="00A3432B" w:rsidRDefault="00A3432B" w:rsidP="00A3432B">
      <w:pPr>
        <w:pStyle w:val="a6"/>
        <w:ind w:left="720" w:firstLineChars="0" w:firstLine="0"/>
        <w:outlineLvl w:val="0"/>
        <w:rPr>
          <w:rFonts w:ascii="仿宋_GB2312" w:eastAsia="仿宋_GB2312" w:cs="Times New Roman"/>
          <w:b/>
          <w:bCs/>
          <w:sz w:val="30"/>
          <w:szCs w:val="30"/>
        </w:rPr>
      </w:pPr>
      <w:r>
        <w:rPr>
          <w:rFonts w:ascii="仿宋_GB2312" w:eastAsia="仿宋_GB2312" w:cs="Times New Roman" w:hint="eastAsia"/>
          <w:b/>
          <w:bCs/>
          <w:sz w:val="30"/>
          <w:szCs w:val="30"/>
        </w:rPr>
        <w:t>统一协同平台</w:t>
      </w:r>
    </w:p>
    <w:p w:rsidR="004858B8" w:rsidRPr="00034DE7" w:rsidRDefault="004858B8" w:rsidP="00A3432B">
      <w:pPr>
        <w:outlineLvl w:val="0"/>
        <w:rPr>
          <w:rFonts w:ascii="仿宋_GB2312" w:eastAsia="仿宋_GB2312" w:cs="Times New Roman"/>
          <w:b/>
          <w:bCs/>
          <w:sz w:val="30"/>
          <w:szCs w:val="30"/>
        </w:rPr>
      </w:pPr>
      <w:r w:rsidRPr="00034DE7">
        <w:rPr>
          <w:rFonts w:ascii="仿宋_GB2312" w:eastAsia="仿宋_GB2312" w:cs="仿宋_GB2312" w:hint="eastAsia"/>
          <w:b/>
          <w:bCs/>
          <w:sz w:val="30"/>
          <w:szCs w:val="30"/>
        </w:rPr>
        <w:t>二、</w:t>
      </w:r>
      <w:r>
        <w:rPr>
          <w:rFonts w:ascii="仿宋_GB2312" w:eastAsia="仿宋_GB2312" w:cs="仿宋_GB2312" w:hint="eastAsia"/>
          <w:b/>
          <w:bCs/>
          <w:sz w:val="30"/>
          <w:szCs w:val="30"/>
        </w:rPr>
        <w:t>项目背景</w:t>
      </w:r>
    </w:p>
    <w:p w:rsidR="004858B8" w:rsidRDefault="00B568E5" w:rsidP="004858B8">
      <w:pPr>
        <w:ind w:firstLine="600"/>
        <w:rPr>
          <w:rFonts w:ascii="仿宋_GB2312" w:eastAsia="仿宋_GB2312" w:cs="仿宋_GB2312"/>
          <w:sz w:val="30"/>
          <w:szCs w:val="30"/>
        </w:rPr>
      </w:pPr>
      <w:r>
        <w:rPr>
          <w:rFonts w:ascii="仿宋_GB2312" w:eastAsia="仿宋_GB2312" w:cs="仿宋_GB2312" w:hint="eastAsia"/>
          <w:sz w:val="30"/>
          <w:szCs w:val="30"/>
        </w:rPr>
        <w:t>宏源证券IT规划中，整个技术架构</w:t>
      </w:r>
      <w:r w:rsidRPr="00B568E5">
        <w:rPr>
          <w:rFonts w:ascii="仿宋_GB2312" w:eastAsia="仿宋_GB2312" w:cs="仿宋_GB2312" w:hint="eastAsia"/>
          <w:sz w:val="30"/>
          <w:szCs w:val="30"/>
        </w:rPr>
        <w:t>采用面向服务架构（Service Oriented Architecture，SOA）作为公司信息系统体系架构的基础。</w:t>
      </w:r>
    </w:p>
    <w:p w:rsidR="00B568E5" w:rsidRDefault="00B568E5" w:rsidP="004858B8">
      <w:pPr>
        <w:ind w:firstLine="600"/>
        <w:rPr>
          <w:rFonts w:ascii="仿宋_GB2312" w:eastAsia="仿宋_GB2312" w:cs="仿宋_GB2312"/>
          <w:sz w:val="30"/>
          <w:szCs w:val="30"/>
        </w:rPr>
      </w:pPr>
      <w:r>
        <w:rPr>
          <w:rFonts w:ascii="仿宋_GB2312" w:eastAsia="仿宋_GB2312" w:cs="仿宋_GB2312" w:hint="eastAsia"/>
          <w:sz w:val="30"/>
          <w:szCs w:val="30"/>
        </w:rPr>
        <w:t>对于现在宏源证券IT系统的现状，</w:t>
      </w:r>
      <w:r w:rsidRPr="00B568E5">
        <w:rPr>
          <w:rFonts w:ascii="仿宋_GB2312" w:eastAsia="仿宋_GB2312" w:cs="仿宋_GB2312" w:hint="eastAsia"/>
          <w:sz w:val="30"/>
          <w:szCs w:val="30"/>
        </w:rPr>
        <w:t>每一个系统都有其独立的前端用户界面、后台业务处理甚至数据存储，每一个系统完全独立地实现自己的功能。面对业务变化、流程调整甚至用户体验改善的要求，通常需要对现有信息系统进行改动，甚至新建一套信息系统--这既大大增加了实施的复杂度和成本，又迟滞了业务创新</w:t>
      </w:r>
      <w:r>
        <w:rPr>
          <w:rFonts w:ascii="仿宋_GB2312" w:eastAsia="仿宋_GB2312" w:cs="仿宋_GB2312" w:hint="eastAsia"/>
          <w:sz w:val="30"/>
          <w:szCs w:val="30"/>
        </w:rPr>
        <w:t>。</w:t>
      </w:r>
    </w:p>
    <w:p w:rsidR="00B756B2" w:rsidRPr="00B756B2" w:rsidRDefault="00B756B2" w:rsidP="00B756B2">
      <w:pPr>
        <w:ind w:firstLine="600"/>
        <w:rPr>
          <w:rFonts w:ascii="仿宋_GB2312" w:eastAsia="仿宋_GB2312" w:cs="仿宋_GB2312"/>
          <w:sz w:val="30"/>
          <w:szCs w:val="30"/>
        </w:rPr>
      </w:pPr>
      <w:r w:rsidRPr="00B756B2">
        <w:rPr>
          <w:rFonts w:ascii="仿宋_GB2312" w:eastAsia="仿宋_GB2312" w:cs="仿宋_GB2312" w:hint="eastAsia"/>
          <w:sz w:val="30"/>
          <w:szCs w:val="30"/>
        </w:rPr>
        <w:t>基于SOA，现有的信息系统不用重建就能够融于公司总体架构并实现整合：根据需要可以为现有系统开发一个适配器实现其私有的数据和业务交换协议与ESB标准协议的转换，将该系统所提供的业务功能以服务的形式接入到企业服务总线，从而为其他系统所共享；同样地，现有系统也可以通过适配器调用其他系统提供的服务。</w:t>
      </w:r>
    </w:p>
    <w:p w:rsidR="00B756B2" w:rsidRDefault="00B756B2" w:rsidP="00B756B2">
      <w:pPr>
        <w:ind w:firstLine="600"/>
        <w:rPr>
          <w:rFonts w:ascii="仿宋_GB2312" w:eastAsia="仿宋_GB2312" w:cs="仿宋_GB2312"/>
          <w:sz w:val="30"/>
          <w:szCs w:val="30"/>
        </w:rPr>
      </w:pPr>
      <w:r w:rsidRPr="00B756B2">
        <w:rPr>
          <w:rFonts w:ascii="仿宋_GB2312" w:eastAsia="仿宋_GB2312" w:cs="仿宋_GB2312" w:hint="eastAsia"/>
          <w:sz w:val="30"/>
          <w:szCs w:val="30"/>
        </w:rPr>
        <w:lastRenderedPageBreak/>
        <w:t>在此基础上，可以利用企业门户按照用户的角色和所需要的工作流程来定制个性化的交互界面，根据业务需要通过ESB调用所需要的后台业务服务，从而为用户打造一个整合、统一的"新系统"。</w:t>
      </w:r>
    </w:p>
    <w:p w:rsidR="005E3BC4" w:rsidRDefault="005E3BC4" w:rsidP="00B756B2">
      <w:pPr>
        <w:ind w:firstLine="600"/>
        <w:rPr>
          <w:rFonts w:ascii="仿宋_GB2312" w:eastAsia="仿宋_GB2312" w:cs="仿宋_GB2312"/>
          <w:sz w:val="30"/>
          <w:szCs w:val="30"/>
        </w:rPr>
      </w:pPr>
      <w:r>
        <w:rPr>
          <w:rFonts w:ascii="仿宋_GB2312" w:eastAsia="仿宋_GB2312" w:cs="仿宋_GB2312" w:hint="eastAsia"/>
          <w:sz w:val="30"/>
          <w:szCs w:val="30"/>
        </w:rPr>
        <w:t>统一协同平台是基于SOA的IT架构的落地系统的一部分。为未来非交易类的系统整合构建坚实的基础。</w:t>
      </w:r>
    </w:p>
    <w:p w:rsidR="004858B8" w:rsidRDefault="004858B8" w:rsidP="004858B8">
      <w:pPr>
        <w:ind w:firstLine="600"/>
        <w:rPr>
          <w:rFonts w:ascii="仿宋_GB2312" w:eastAsia="仿宋_GB2312" w:cs="仿宋_GB2312"/>
          <w:sz w:val="30"/>
          <w:szCs w:val="30"/>
        </w:rPr>
      </w:pPr>
      <w:r>
        <w:rPr>
          <w:rFonts w:ascii="仿宋_GB2312" w:eastAsia="仿宋_GB2312" w:cs="仿宋_GB2312" w:hint="eastAsia"/>
          <w:sz w:val="30"/>
          <w:szCs w:val="30"/>
        </w:rPr>
        <w:t>2、必要性</w:t>
      </w:r>
      <w:r w:rsidR="00087ED1">
        <w:rPr>
          <w:rFonts w:ascii="仿宋_GB2312" w:eastAsia="仿宋_GB2312" w:cs="仿宋_GB2312" w:hint="eastAsia"/>
          <w:sz w:val="30"/>
          <w:szCs w:val="30"/>
        </w:rPr>
        <w:t>：</w:t>
      </w:r>
      <w:r w:rsidR="005E3BC4">
        <w:rPr>
          <w:rFonts w:ascii="仿宋_GB2312" w:eastAsia="仿宋_GB2312" w:cs="仿宋_GB2312" w:hint="eastAsia"/>
          <w:sz w:val="30"/>
          <w:szCs w:val="30"/>
        </w:rPr>
        <w:t>建设本系统是未来实现其他各业务系统整合的基础，本系统是属于基础设施层面的系统</w:t>
      </w:r>
      <w:r w:rsidR="00087ED1">
        <w:rPr>
          <w:rFonts w:ascii="仿宋_GB2312" w:eastAsia="仿宋_GB2312" w:cs="仿宋_GB2312" w:hint="eastAsia"/>
          <w:sz w:val="30"/>
          <w:szCs w:val="30"/>
        </w:rPr>
        <w:t>。</w:t>
      </w:r>
    </w:p>
    <w:p w:rsidR="004858B8" w:rsidRPr="00034DE7" w:rsidRDefault="004858B8" w:rsidP="00A3432B">
      <w:pPr>
        <w:outlineLvl w:val="0"/>
        <w:rPr>
          <w:rFonts w:ascii="仿宋_GB2312" w:eastAsia="仿宋_GB2312" w:cs="Times New Roman"/>
          <w:b/>
          <w:bCs/>
          <w:sz w:val="30"/>
          <w:szCs w:val="30"/>
        </w:rPr>
      </w:pPr>
      <w:r w:rsidRPr="00034DE7">
        <w:rPr>
          <w:rFonts w:ascii="仿宋_GB2312" w:eastAsia="仿宋_GB2312" w:cs="仿宋_GB2312" w:hint="eastAsia"/>
          <w:b/>
          <w:bCs/>
          <w:sz w:val="30"/>
          <w:szCs w:val="30"/>
        </w:rPr>
        <w:t>三、</w:t>
      </w:r>
      <w:r w:rsidR="00CB56EF">
        <w:rPr>
          <w:rFonts w:ascii="仿宋_GB2312" w:eastAsia="仿宋_GB2312" w:cs="仿宋_GB2312" w:hint="eastAsia"/>
          <w:b/>
          <w:bCs/>
          <w:sz w:val="30"/>
          <w:szCs w:val="30"/>
        </w:rPr>
        <w:t>项目实施概述</w:t>
      </w:r>
    </w:p>
    <w:p w:rsidR="004858B8" w:rsidRDefault="004858B8" w:rsidP="004858B8">
      <w:pPr>
        <w:ind w:firstLine="600"/>
        <w:rPr>
          <w:rFonts w:ascii="仿宋_GB2312" w:eastAsia="仿宋_GB2312" w:cs="仿宋_GB2312"/>
          <w:sz w:val="30"/>
          <w:szCs w:val="30"/>
        </w:rPr>
      </w:pPr>
      <w:r>
        <w:rPr>
          <w:rFonts w:ascii="仿宋_GB2312" w:eastAsia="仿宋_GB2312" w:cs="仿宋_GB2312" w:hint="eastAsia"/>
          <w:sz w:val="30"/>
          <w:szCs w:val="30"/>
        </w:rPr>
        <w:t>1、功能需求</w:t>
      </w:r>
      <w:r w:rsidR="00B756B2">
        <w:rPr>
          <w:rFonts w:ascii="仿宋_GB2312" w:eastAsia="仿宋_GB2312" w:cs="仿宋_GB2312" w:hint="eastAsia"/>
          <w:sz w:val="30"/>
          <w:szCs w:val="30"/>
        </w:rPr>
        <w:t>:</w:t>
      </w:r>
    </w:p>
    <w:p w:rsidR="00B756B2" w:rsidRDefault="00200096" w:rsidP="004858B8">
      <w:pPr>
        <w:ind w:firstLine="600"/>
        <w:rPr>
          <w:rFonts w:ascii="仿宋_GB2312" w:eastAsia="仿宋_GB2312" w:cs="仿宋_GB2312"/>
          <w:sz w:val="30"/>
          <w:szCs w:val="30"/>
        </w:rPr>
      </w:pPr>
      <w:r>
        <w:rPr>
          <w:rFonts w:ascii="仿宋_GB2312" w:eastAsia="仿宋_GB2312" w:cs="仿宋_GB2312" w:hint="eastAsia"/>
          <w:sz w:val="30"/>
          <w:szCs w:val="30"/>
        </w:rPr>
        <w:t>为实现对新建业务系统的统一规划以及和现有各业务系统的整合，建设本统一协同平台。</w:t>
      </w:r>
      <w:r w:rsidR="00B756B2">
        <w:rPr>
          <w:rFonts w:ascii="仿宋_GB2312" w:eastAsia="仿宋_GB2312" w:cs="仿宋_GB2312" w:hint="eastAsia"/>
          <w:sz w:val="30"/>
          <w:szCs w:val="30"/>
        </w:rPr>
        <w:t>统一协同平台</w:t>
      </w:r>
      <w:r w:rsidR="0061590F">
        <w:rPr>
          <w:rFonts w:ascii="仿宋_GB2312" w:eastAsia="仿宋_GB2312" w:cs="仿宋_GB2312" w:hint="eastAsia"/>
          <w:sz w:val="30"/>
          <w:szCs w:val="30"/>
        </w:rPr>
        <w:t>主要</w:t>
      </w:r>
      <w:r w:rsidR="00B756B2" w:rsidRPr="00B756B2">
        <w:rPr>
          <w:rFonts w:ascii="仿宋_GB2312" w:eastAsia="仿宋_GB2312" w:cs="仿宋_GB2312" w:hint="eastAsia"/>
          <w:sz w:val="30"/>
          <w:szCs w:val="30"/>
        </w:rPr>
        <w:t>由企业服务总线（ESB）</w:t>
      </w:r>
      <w:r w:rsidR="00B756B2">
        <w:rPr>
          <w:rFonts w:ascii="仿宋_GB2312" w:eastAsia="仿宋_GB2312" w:cs="仿宋_GB2312" w:hint="eastAsia"/>
          <w:sz w:val="30"/>
          <w:szCs w:val="30"/>
        </w:rPr>
        <w:t>、</w:t>
      </w:r>
      <w:r w:rsidR="00AC6A39" w:rsidRPr="00AC6A39">
        <w:rPr>
          <w:rFonts w:ascii="仿宋_GB2312" w:eastAsia="仿宋_GB2312" w:cs="仿宋_GB2312" w:hint="eastAsia"/>
          <w:sz w:val="30"/>
          <w:szCs w:val="30"/>
        </w:rPr>
        <w:t>统一通信平台</w:t>
      </w:r>
      <w:r w:rsidR="00AC6A39">
        <w:rPr>
          <w:rFonts w:ascii="仿宋_GB2312" w:eastAsia="仿宋_GB2312" w:cs="仿宋_GB2312" w:hint="eastAsia"/>
          <w:sz w:val="30"/>
          <w:szCs w:val="30"/>
        </w:rPr>
        <w:t>、</w:t>
      </w:r>
      <w:r w:rsidR="00B756B2" w:rsidRPr="00B756B2">
        <w:rPr>
          <w:rFonts w:ascii="仿宋_GB2312" w:eastAsia="仿宋_GB2312" w:cs="仿宋_GB2312" w:hint="eastAsia"/>
          <w:sz w:val="30"/>
          <w:szCs w:val="30"/>
        </w:rPr>
        <w:t>工作流程</w:t>
      </w:r>
      <w:r w:rsidR="00B756B2">
        <w:rPr>
          <w:rFonts w:ascii="仿宋_GB2312" w:eastAsia="仿宋_GB2312" w:cs="仿宋_GB2312" w:hint="eastAsia"/>
          <w:sz w:val="30"/>
          <w:szCs w:val="30"/>
        </w:rPr>
        <w:t>中心、</w:t>
      </w:r>
      <w:r w:rsidR="00B756B2" w:rsidRPr="00B756B2">
        <w:rPr>
          <w:rFonts w:ascii="仿宋_GB2312" w:eastAsia="仿宋_GB2312" w:cs="仿宋_GB2312" w:hint="eastAsia"/>
          <w:sz w:val="30"/>
          <w:szCs w:val="30"/>
        </w:rPr>
        <w:t>企业信息门户等组件，</w:t>
      </w:r>
      <w:r w:rsidR="00B756B2">
        <w:rPr>
          <w:rFonts w:ascii="仿宋_GB2312" w:eastAsia="仿宋_GB2312" w:cs="仿宋_GB2312" w:hint="eastAsia"/>
          <w:sz w:val="30"/>
          <w:szCs w:val="30"/>
        </w:rPr>
        <w:t>以及统一的用户认证、权限管理等相关</w:t>
      </w:r>
      <w:r w:rsidR="00B756B2" w:rsidRPr="00B756B2">
        <w:rPr>
          <w:rFonts w:ascii="仿宋_GB2312" w:eastAsia="仿宋_GB2312" w:cs="仿宋_GB2312" w:hint="eastAsia"/>
          <w:sz w:val="30"/>
          <w:szCs w:val="30"/>
        </w:rPr>
        <w:t>配套</w:t>
      </w:r>
      <w:r w:rsidR="00B756B2">
        <w:rPr>
          <w:rFonts w:ascii="仿宋_GB2312" w:eastAsia="仿宋_GB2312" w:cs="仿宋_GB2312" w:hint="eastAsia"/>
          <w:sz w:val="30"/>
          <w:szCs w:val="30"/>
        </w:rPr>
        <w:t>系统</w:t>
      </w:r>
      <w:r w:rsidR="000463F9">
        <w:rPr>
          <w:rFonts w:ascii="仿宋_GB2312" w:eastAsia="仿宋_GB2312" w:cs="仿宋_GB2312" w:hint="eastAsia"/>
          <w:sz w:val="30"/>
          <w:szCs w:val="30"/>
        </w:rPr>
        <w:t>的连接及</w:t>
      </w:r>
      <w:r w:rsidR="000463F9" w:rsidRPr="000463F9">
        <w:rPr>
          <w:rFonts w:ascii="仿宋_GB2312" w:eastAsia="仿宋_GB2312" w:cs="仿宋_GB2312" w:hint="eastAsia"/>
          <w:sz w:val="30"/>
          <w:szCs w:val="30"/>
        </w:rPr>
        <w:t>基础数据标准和</w:t>
      </w:r>
      <w:r w:rsidR="000463F9">
        <w:rPr>
          <w:rFonts w:ascii="仿宋_GB2312" w:eastAsia="仿宋_GB2312" w:cs="仿宋_GB2312" w:hint="eastAsia"/>
          <w:sz w:val="30"/>
          <w:szCs w:val="30"/>
        </w:rPr>
        <w:t>异构系统连接</w:t>
      </w:r>
      <w:r w:rsidR="000463F9" w:rsidRPr="000463F9">
        <w:rPr>
          <w:rFonts w:ascii="仿宋_GB2312" w:eastAsia="仿宋_GB2312" w:cs="仿宋_GB2312" w:hint="eastAsia"/>
          <w:sz w:val="30"/>
          <w:szCs w:val="30"/>
        </w:rPr>
        <w:t>规范</w:t>
      </w:r>
      <w:r w:rsidR="000463F9">
        <w:rPr>
          <w:rFonts w:ascii="仿宋_GB2312" w:eastAsia="仿宋_GB2312" w:cs="仿宋_GB2312" w:hint="eastAsia"/>
          <w:sz w:val="30"/>
          <w:szCs w:val="30"/>
        </w:rPr>
        <w:t>共同</w:t>
      </w:r>
      <w:r w:rsidR="00B756B2" w:rsidRPr="00B756B2">
        <w:rPr>
          <w:rFonts w:ascii="仿宋_GB2312" w:eastAsia="仿宋_GB2312" w:cs="仿宋_GB2312" w:hint="eastAsia"/>
          <w:sz w:val="30"/>
          <w:szCs w:val="30"/>
        </w:rPr>
        <w:t>组成</w:t>
      </w:r>
      <w:r w:rsidR="00B756B2">
        <w:rPr>
          <w:rFonts w:ascii="仿宋_GB2312" w:eastAsia="仿宋_GB2312" w:cs="仿宋_GB2312" w:hint="eastAsia"/>
          <w:sz w:val="30"/>
          <w:szCs w:val="30"/>
        </w:rPr>
        <w:t>；</w:t>
      </w:r>
    </w:p>
    <w:p w:rsidR="00B756B2" w:rsidRDefault="0061590F" w:rsidP="004858B8">
      <w:pPr>
        <w:ind w:firstLine="600"/>
        <w:rPr>
          <w:rFonts w:ascii="仿宋_GB2312" w:eastAsia="仿宋_GB2312" w:cs="仿宋_GB2312" w:hint="eastAsia"/>
          <w:sz w:val="30"/>
          <w:szCs w:val="30"/>
        </w:rPr>
      </w:pPr>
      <w:r>
        <w:rPr>
          <w:rFonts w:ascii="仿宋_GB2312" w:eastAsia="仿宋_GB2312" w:cs="仿宋_GB2312" w:hint="eastAsia"/>
          <w:sz w:val="30"/>
          <w:szCs w:val="30"/>
        </w:rPr>
        <w:t>本次统一协同平台建设的主要</w:t>
      </w:r>
      <w:r w:rsidR="00B37579">
        <w:rPr>
          <w:rFonts w:ascii="仿宋_GB2312" w:eastAsia="仿宋_GB2312" w:cs="仿宋_GB2312" w:hint="eastAsia"/>
          <w:sz w:val="30"/>
          <w:szCs w:val="30"/>
        </w:rPr>
        <w:t>功能包括</w:t>
      </w:r>
      <w:r>
        <w:rPr>
          <w:rFonts w:ascii="仿宋_GB2312" w:eastAsia="仿宋_GB2312" w:cs="仿宋_GB2312" w:hint="eastAsia"/>
          <w:sz w:val="30"/>
          <w:szCs w:val="30"/>
        </w:rPr>
        <w:t>：</w:t>
      </w:r>
    </w:p>
    <w:p w:rsidR="0061590F" w:rsidRPr="00A52295" w:rsidRDefault="00A52295" w:rsidP="00A52295">
      <w:pPr>
        <w:pStyle w:val="a6"/>
        <w:numPr>
          <w:ilvl w:val="0"/>
          <w:numId w:val="2"/>
        </w:numPr>
        <w:ind w:firstLineChars="0"/>
        <w:rPr>
          <w:rFonts w:ascii="仿宋_GB2312" w:eastAsia="仿宋_GB2312" w:cs="仿宋_GB2312" w:hint="eastAsia"/>
          <w:sz w:val="30"/>
          <w:szCs w:val="30"/>
        </w:rPr>
      </w:pPr>
      <w:r>
        <w:rPr>
          <w:rFonts w:ascii="仿宋_GB2312" w:eastAsia="仿宋_GB2312" w:cs="仿宋_GB2312" w:hint="eastAsia"/>
          <w:sz w:val="30"/>
          <w:szCs w:val="30"/>
        </w:rPr>
        <w:t>建设</w:t>
      </w:r>
      <w:r w:rsidR="006E0DD8">
        <w:rPr>
          <w:rFonts w:ascii="仿宋_GB2312" w:eastAsia="仿宋_GB2312" w:cs="仿宋_GB2312" w:hint="eastAsia"/>
          <w:sz w:val="30"/>
          <w:szCs w:val="30"/>
        </w:rPr>
        <w:t>企业基础</w:t>
      </w:r>
      <w:r w:rsidRPr="00A52295">
        <w:rPr>
          <w:rFonts w:ascii="仿宋_GB2312" w:eastAsia="仿宋_GB2312" w:cs="仿宋_GB2312" w:hint="eastAsia"/>
          <w:sz w:val="30"/>
          <w:szCs w:val="30"/>
        </w:rPr>
        <w:t>的消息服务器</w:t>
      </w:r>
    </w:p>
    <w:p w:rsidR="00A52295" w:rsidRDefault="006E0DD8" w:rsidP="00A52295">
      <w:pPr>
        <w:pStyle w:val="a6"/>
        <w:numPr>
          <w:ilvl w:val="0"/>
          <w:numId w:val="2"/>
        </w:numPr>
        <w:ind w:firstLineChars="0"/>
        <w:rPr>
          <w:rFonts w:ascii="仿宋_GB2312" w:eastAsia="仿宋_GB2312" w:cs="仿宋_GB2312" w:hint="eastAsia"/>
          <w:sz w:val="30"/>
          <w:szCs w:val="30"/>
        </w:rPr>
      </w:pPr>
      <w:r>
        <w:rPr>
          <w:rFonts w:ascii="仿宋_GB2312" w:eastAsia="仿宋_GB2312" w:cs="仿宋_GB2312" w:hint="eastAsia"/>
          <w:sz w:val="30"/>
          <w:szCs w:val="30"/>
        </w:rPr>
        <w:t>建立</w:t>
      </w:r>
      <w:r w:rsidR="00B521ED">
        <w:rPr>
          <w:rFonts w:ascii="仿宋_GB2312" w:eastAsia="仿宋_GB2312" w:cs="仿宋_GB2312" w:hint="eastAsia"/>
          <w:sz w:val="30"/>
          <w:szCs w:val="30"/>
        </w:rPr>
        <w:t>集中管理的流程中心</w:t>
      </w:r>
    </w:p>
    <w:p w:rsidR="006E0DD8" w:rsidRDefault="006E0DD8" w:rsidP="00A52295">
      <w:pPr>
        <w:pStyle w:val="a6"/>
        <w:numPr>
          <w:ilvl w:val="0"/>
          <w:numId w:val="2"/>
        </w:numPr>
        <w:ind w:firstLineChars="0"/>
        <w:rPr>
          <w:rFonts w:ascii="仿宋_GB2312" w:eastAsia="仿宋_GB2312" w:cs="仿宋_GB2312" w:hint="eastAsia"/>
          <w:sz w:val="30"/>
          <w:szCs w:val="30"/>
        </w:rPr>
      </w:pPr>
      <w:r>
        <w:rPr>
          <w:rFonts w:ascii="仿宋_GB2312" w:eastAsia="仿宋_GB2312" w:cs="仿宋_GB2312" w:hint="eastAsia"/>
          <w:sz w:val="30"/>
          <w:szCs w:val="30"/>
        </w:rPr>
        <w:t>统一的任务列表、待办事项</w:t>
      </w:r>
    </w:p>
    <w:p w:rsidR="006E0DD8" w:rsidRDefault="006E0DD8" w:rsidP="00A52295">
      <w:pPr>
        <w:pStyle w:val="a6"/>
        <w:numPr>
          <w:ilvl w:val="0"/>
          <w:numId w:val="2"/>
        </w:numPr>
        <w:ind w:firstLineChars="0"/>
        <w:rPr>
          <w:rFonts w:ascii="仿宋_GB2312" w:eastAsia="仿宋_GB2312" w:cs="仿宋_GB2312" w:hint="eastAsia"/>
          <w:sz w:val="30"/>
          <w:szCs w:val="30"/>
        </w:rPr>
      </w:pPr>
      <w:r w:rsidRPr="006E0DD8">
        <w:rPr>
          <w:rFonts w:ascii="仿宋_GB2312" w:eastAsia="仿宋_GB2312" w:cs="仿宋_GB2312" w:hint="eastAsia"/>
          <w:sz w:val="30"/>
          <w:szCs w:val="30"/>
        </w:rPr>
        <w:t>统一用户界面框架、个性化展现</w:t>
      </w:r>
    </w:p>
    <w:p w:rsidR="00B521ED" w:rsidRDefault="00B521ED" w:rsidP="00A52295">
      <w:pPr>
        <w:pStyle w:val="a6"/>
        <w:numPr>
          <w:ilvl w:val="0"/>
          <w:numId w:val="2"/>
        </w:numPr>
        <w:ind w:firstLineChars="0"/>
        <w:rPr>
          <w:rFonts w:ascii="仿宋_GB2312" w:eastAsia="仿宋_GB2312" w:cs="仿宋_GB2312" w:hint="eastAsia"/>
          <w:sz w:val="30"/>
          <w:szCs w:val="30"/>
        </w:rPr>
      </w:pPr>
      <w:r>
        <w:rPr>
          <w:rFonts w:ascii="仿宋_GB2312" w:eastAsia="仿宋_GB2312" w:cs="仿宋_GB2312" w:hint="eastAsia"/>
          <w:sz w:val="30"/>
          <w:szCs w:val="30"/>
        </w:rPr>
        <w:t>和统一用户认证、统一权限管理的集成</w:t>
      </w:r>
    </w:p>
    <w:p w:rsidR="00B521ED" w:rsidRDefault="00B521ED" w:rsidP="00A52295">
      <w:pPr>
        <w:pStyle w:val="a6"/>
        <w:numPr>
          <w:ilvl w:val="0"/>
          <w:numId w:val="2"/>
        </w:numPr>
        <w:ind w:firstLineChars="0"/>
        <w:rPr>
          <w:rFonts w:ascii="仿宋_GB2312" w:eastAsia="仿宋_GB2312" w:cs="仿宋_GB2312" w:hint="eastAsia"/>
          <w:sz w:val="30"/>
          <w:szCs w:val="30"/>
        </w:rPr>
      </w:pPr>
      <w:r>
        <w:rPr>
          <w:rFonts w:ascii="仿宋_GB2312" w:eastAsia="仿宋_GB2312" w:cs="仿宋_GB2312" w:hint="eastAsia"/>
          <w:sz w:val="30"/>
          <w:szCs w:val="30"/>
        </w:rPr>
        <w:t>初步定义的数据传输标准</w:t>
      </w:r>
    </w:p>
    <w:p w:rsidR="00B521ED" w:rsidRDefault="00B521ED" w:rsidP="00A52295">
      <w:pPr>
        <w:pStyle w:val="a6"/>
        <w:numPr>
          <w:ilvl w:val="0"/>
          <w:numId w:val="2"/>
        </w:numPr>
        <w:ind w:firstLineChars="0"/>
        <w:rPr>
          <w:rFonts w:ascii="仿宋_GB2312" w:eastAsia="仿宋_GB2312" w:cs="仿宋_GB2312" w:hint="eastAsia"/>
          <w:sz w:val="30"/>
          <w:szCs w:val="30"/>
        </w:rPr>
      </w:pPr>
      <w:r>
        <w:rPr>
          <w:rFonts w:ascii="仿宋_GB2312" w:eastAsia="仿宋_GB2312" w:cs="仿宋_GB2312" w:hint="eastAsia"/>
          <w:sz w:val="30"/>
          <w:szCs w:val="30"/>
        </w:rPr>
        <w:lastRenderedPageBreak/>
        <w:t>初步定义异构系统间联通的规范</w:t>
      </w:r>
    </w:p>
    <w:p w:rsidR="00B521ED" w:rsidRPr="00A52295" w:rsidRDefault="00B521ED" w:rsidP="00A52295">
      <w:pPr>
        <w:pStyle w:val="a6"/>
        <w:numPr>
          <w:ilvl w:val="0"/>
          <w:numId w:val="2"/>
        </w:numPr>
        <w:ind w:firstLineChars="0"/>
        <w:rPr>
          <w:rFonts w:ascii="仿宋_GB2312" w:eastAsia="仿宋_GB2312" w:cs="仿宋_GB2312"/>
          <w:sz w:val="30"/>
          <w:szCs w:val="30"/>
        </w:rPr>
      </w:pPr>
      <w:r>
        <w:rPr>
          <w:rFonts w:ascii="仿宋_GB2312" w:eastAsia="仿宋_GB2312" w:cs="仿宋_GB2312" w:hint="eastAsia"/>
          <w:sz w:val="30"/>
          <w:szCs w:val="30"/>
        </w:rPr>
        <w:t>建设验证模型和示范性应用</w:t>
      </w:r>
    </w:p>
    <w:p w:rsidR="00CB56EF" w:rsidRDefault="00CB56EF" w:rsidP="004858B8">
      <w:pPr>
        <w:ind w:firstLine="600"/>
        <w:rPr>
          <w:rFonts w:ascii="仿宋_GB2312" w:eastAsia="仿宋_GB2312" w:cs="仿宋_GB2312"/>
          <w:sz w:val="30"/>
          <w:szCs w:val="30"/>
        </w:rPr>
      </w:pPr>
      <w:r>
        <w:rPr>
          <w:rFonts w:ascii="仿宋_GB2312" w:eastAsia="仿宋_GB2312" w:cs="仿宋_GB2312" w:hint="eastAsia"/>
          <w:sz w:val="30"/>
          <w:szCs w:val="30"/>
        </w:rPr>
        <w:t>2、实施范围</w:t>
      </w:r>
      <w:r w:rsidR="00426B69">
        <w:rPr>
          <w:rFonts w:ascii="仿宋_GB2312" w:eastAsia="仿宋_GB2312" w:cs="仿宋_GB2312" w:hint="eastAsia"/>
          <w:sz w:val="30"/>
          <w:szCs w:val="30"/>
        </w:rPr>
        <w:t>：初期在本部门实施</w:t>
      </w:r>
      <w:r w:rsidR="00B521ED">
        <w:rPr>
          <w:rFonts w:ascii="仿宋_GB2312" w:eastAsia="仿宋_GB2312" w:cs="仿宋_GB2312" w:hint="eastAsia"/>
          <w:sz w:val="30"/>
          <w:szCs w:val="30"/>
        </w:rPr>
        <w:t>，建设</w:t>
      </w:r>
      <w:r w:rsidR="00306277">
        <w:rPr>
          <w:rFonts w:ascii="仿宋_GB2312" w:eastAsia="仿宋_GB2312" w:cs="仿宋_GB2312" w:hint="eastAsia"/>
          <w:sz w:val="30"/>
          <w:szCs w:val="30"/>
        </w:rPr>
        <w:t>部门内流程审批</w:t>
      </w:r>
      <w:r w:rsidR="00B521ED">
        <w:rPr>
          <w:rFonts w:ascii="仿宋_GB2312" w:eastAsia="仿宋_GB2312" w:cs="仿宋_GB2312" w:hint="eastAsia"/>
          <w:sz w:val="30"/>
          <w:szCs w:val="30"/>
        </w:rPr>
        <w:t>示范性应用</w:t>
      </w:r>
      <w:r w:rsidR="004D7125">
        <w:rPr>
          <w:rFonts w:ascii="仿宋_GB2312" w:eastAsia="仿宋_GB2312" w:cs="仿宋_GB2312" w:hint="eastAsia"/>
          <w:sz w:val="30"/>
          <w:szCs w:val="30"/>
        </w:rPr>
        <w:t>，建设基于手机的</w:t>
      </w:r>
      <w:r w:rsidR="00306277">
        <w:rPr>
          <w:rFonts w:ascii="仿宋_GB2312" w:eastAsia="仿宋_GB2312" w:cs="仿宋_GB2312" w:hint="eastAsia"/>
          <w:sz w:val="30"/>
          <w:szCs w:val="30"/>
        </w:rPr>
        <w:t>移动办公示范性</w:t>
      </w:r>
      <w:r w:rsidR="004D7125">
        <w:rPr>
          <w:rFonts w:ascii="仿宋_GB2312" w:eastAsia="仿宋_GB2312" w:cs="仿宋_GB2312" w:hint="eastAsia"/>
          <w:sz w:val="30"/>
          <w:szCs w:val="30"/>
        </w:rPr>
        <w:t>应用</w:t>
      </w:r>
      <w:r w:rsidR="00426B69">
        <w:rPr>
          <w:rFonts w:ascii="仿宋_GB2312" w:eastAsia="仿宋_GB2312" w:cs="仿宋_GB2312" w:hint="eastAsia"/>
          <w:sz w:val="30"/>
          <w:szCs w:val="30"/>
        </w:rPr>
        <w:t>，后期推广到</w:t>
      </w:r>
      <w:r>
        <w:rPr>
          <w:rFonts w:ascii="仿宋_GB2312" w:eastAsia="仿宋_GB2312" w:cs="仿宋_GB2312" w:hint="eastAsia"/>
          <w:sz w:val="30"/>
          <w:szCs w:val="30"/>
        </w:rPr>
        <w:t>公司</w:t>
      </w:r>
      <w:r w:rsidR="00B756B2">
        <w:rPr>
          <w:rFonts w:ascii="仿宋_GB2312" w:eastAsia="仿宋_GB2312" w:cs="仿宋_GB2312" w:hint="eastAsia"/>
          <w:sz w:val="30"/>
          <w:szCs w:val="30"/>
        </w:rPr>
        <w:t>各</w:t>
      </w:r>
      <w:r>
        <w:rPr>
          <w:rFonts w:ascii="仿宋_GB2312" w:eastAsia="仿宋_GB2312" w:cs="仿宋_GB2312" w:hint="eastAsia"/>
          <w:sz w:val="30"/>
          <w:szCs w:val="30"/>
        </w:rPr>
        <w:t>部门</w:t>
      </w:r>
      <w:r w:rsidR="00A52295">
        <w:rPr>
          <w:rFonts w:ascii="仿宋_GB2312" w:eastAsia="仿宋_GB2312" w:cs="仿宋_GB2312" w:hint="eastAsia"/>
          <w:sz w:val="30"/>
          <w:szCs w:val="30"/>
        </w:rPr>
        <w:t>业务系统</w:t>
      </w:r>
      <w:r w:rsidR="00426B69">
        <w:rPr>
          <w:rFonts w:ascii="仿宋_GB2312" w:eastAsia="仿宋_GB2312" w:cs="仿宋_GB2312" w:hint="eastAsia"/>
          <w:sz w:val="30"/>
          <w:szCs w:val="30"/>
        </w:rPr>
        <w:t>；</w:t>
      </w:r>
    </w:p>
    <w:p w:rsidR="004858B8" w:rsidRPr="00CB56EF" w:rsidRDefault="00CB56EF" w:rsidP="00CB56EF">
      <w:pPr>
        <w:ind w:firstLine="600"/>
        <w:rPr>
          <w:rFonts w:ascii="仿宋_GB2312" w:eastAsia="仿宋_GB2312" w:cs="仿宋_GB2312"/>
          <w:sz w:val="30"/>
          <w:szCs w:val="30"/>
        </w:rPr>
      </w:pPr>
      <w:r>
        <w:rPr>
          <w:rFonts w:ascii="仿宋_GB2312" w:eastAsia="仿宋_GB2312" w:cs="仿宋_GB2312" w:hint="eastAsia"/>
          <w:sz w:val="30"/>
          <w:szCs w:val="30"/>
        </w:rPr>
        <w:t>3</w:t>
      </w:r>
      <w:r w:rsidR="00B756B2">
        <w:rPr>
          <w:rFonts w:ascii="仿宋_GB2312" w:eastAsia="仿宋_GB2312" w:cs="仿宋_GB2312" w:hint="eastAsia"/>
          <w:sz w:val="30"/>
          <w:szCs w:val="30"/>
        </w:rPr>
        <w:t>、周期：用12个月时间，建设该统一协同平台，形成以后信息系统</w:t>
      </w:r>
      <w:r w:rsidR="00426B69">
        <w:rPr>
          <w:rFonts w:ascii="仿宋_GB2312" w:eastAsia="仿宋_GB2312" w:cs="仿宋_GB2312" w:hint="eastAsia"/>
          <w:sz w:val="30"/>
          <w:szCs w:val="30"/>
        </w:rPr>
        <w:t>整合</w:t>
      </w:r>
      <w:r w:rsidR="00B756B2">
        <w:rPr>
          <w:rFonts w:ascii="仿宋_GB2312" w:eastAsia="仿宋_GB2312" w:cs="仿宋_GB2312" w:hint="eastAsia"/>
          <w:sz w:val="30"/>
          <w:szCs w:val="30"/>
        </w:rPr>
        <w:t>的基础。</w:t>
      </w:r>
    </w:p>
    <w:p w:rsidR="004858B8" w:rsidRPr="00034DE7" w:rsidRDefault="004858B8" w:rsidP="00A3432B">
      <w:pPr>
        <w:outlineLvl w:val="0"/>
        <w:rPr>
          <w:rFonts w:ascii="仿宋_GB2312" w:eastAsia="仿宋_GB2312" w:cs="Times New Roman"/>
          <w:b/>
          <w:bCs/>
          <w:sz w:val="30"/>
          <w:szCs w:val="30"/>
        </w:rPr>
      </w:pPr>
      <w:r w:rsidRPr="00034DE7">
        <w:rPr>
          <w:rFonts w:ascii="仿宋_GB2312" w:eastAsia="仿宋_GB2312" w:cs="仿宋_GB2312" w:hint="eastAsia"/>
          <w:b/>
          <w:bCs/>
          <w:sz w:val="30"/>
          <w:szCs w:val="30"/>
        </w:rPr>
        <w:t>四、</w:t>
      </w:r>
      <w:r w:rsidR="00CB56EF">
        <w:rPr>
          <w:rFonts w:ascii="仿宋_GB2312" w:eastAsia="仿宋_GB2312" w:cs="仿宋_GB2312" w:hint="eastAsia"/>
          <w:b/>
          <w:bCs/>
          <w:sz w:val="30"/>
          <w:szCs w:val="30"/>
        </w:rPr>
        <w:t>项目投入预算</w:t>
      </w:r>
    </w:p>
    <w:p w:rsidR="00CB56EF" w:rsidRDefault="00CB56EF" w:rsidP="004858B8">
      <w:pPr>
        <w:ind w:firstLineChars="200" w:firstLine="600"/>
        <w:rPr>
          <w:rFonts w:ascii="仿宋_GB2312" w:eastAsia="仿宋_GB2312" w:cs="仿宋_GB2312" w:hint="eastAsia"/>
          <w:sz w:val="30"/>
          <w:szCs w:val="30"/>
        </w:rPr>
      </w:pPr>
      <w:r>
        <w:rPr>
          <w:rFonts w:ascii="仿宋_GB2312" w:eastAsia="仿宋_GB2312" w:cs="仿宋_GB2312" w:hint="eastAsia"/>
          <w:sz w:val="30"/>
          <w:szCs w:val="30"/>
        </w:rPr>
        <w:t>1、项目软件与定制开发费用</w:t>
      </w:r>
      <w:r w:rsidR="006B1C83">
        <w:rPr>
          <w:rFonts w:ascii="仿宋_GB2312" w:eastAsia="仿宋_GB2312" w:cs="仿宋_GB2312" w:hint="eastAsia"/>
          <w:sz w:val="30"/>
          <w:szCs w:val="30"/>
        </w:rPr>
        <w:t>：</w:t>
      </w:r>
      <w:r w:rsidR="00B521ED">
        <w:rPr>
          <w:rFonts w:ascii="仿宋_GB2312" w:eastAsia="仿宋_GB2312" w:cs="仿宋_GB2312" w:hint="eastAsia"/>
          <w:sz w:val="30"/>
          <w:szCs w:val="30"/>
        </w:rPr>
        <w:t>3</w:t>
      </w:r>
      <w:r w:rsidR="006B1C83">
        <w:rPr>
          <w:rFonts w:ascii="仿宋_GB2312" w:eastAsia="仿宋_GB2312" w:cs="仿宋_GB2312" w:hint="eastAsia"/>
          <w:sz w:val="30"/>
          <w:szCs w:val="30"/>
        </w:rPr>
        <w:t>00万</w:t>
      </w:r>
    </w:p>
    <w:p w:rsidR="00A41033" w:rsidRDefault="00A41033" w:rsidP="004858B8">
      <w:pPr>
        <w:ind w:firstLineChars="200" w:firstLine="600"/>
        <w:rPr>
          <w:rFonts w:ascii="仿宋_GB2312" w:eastAsia="仿宋_GB2312" w:cs="仿宋_GB2312"/>
          <w:sz w:val="30"/>
          <w:szCs w:val="30"/>
        </w:rPr>
      </w:pPr>
      <w:r>
        <w:rPr>
          <w:rFonts w:ascii="仿宋_GB2312" w:eastAsia="仿宋_GB2312" w:cs="仿宋_GB2312" w:hint="eastAsia"/>
          <w:sz w:val="30"/>
          <w:szCs w:val="30"/>
        </w:rPr>
        <w:t>2、硬件预算：利用现有的数据库和应用服务器进行建设。</w:t>
      </w:r>
    </w:p>
    <w:p w:rsidR="004858B8" w:rsidRPr="00034DE7" w:rsidRDefault="004858B8" w:rsidP="00A3432B">
      <w:pPr>
        <w:outlineLvl w:val="0"/>
        <w:rPr>
          <w:rFonts w:ascii="仿宋_GB2312" w:eastAsia="仿宋_GB2312" w:cs="Times New Roman"/>
          <w:b/>
          <w:bCs/>
          <w:sz w:val="30"/>
          <w:szCs w:val="30"/>
        </w:rPr>
      </w:pPr>
      <w:r w:rsidRPr="00034DE7">
        <w:rPr>
          <w:rFonts w:ascii="仿宋_GB2312" w:eastAsia="仿宋_GB2312" w:cs="仿宋_GB2312" w:hint="eastAsia"/>
          <w:b/>
          <w:bCs/>
          <w:sz w:val="30"/>
          <w:szCs w:val="30"/>
        </w:rPr>
        <w:t>五、</w:t>
      </w:r>
      <w:r w:rsidR="00CB56EF">
        <w:rPr>
          <w:rFonts w:ascii="仿宋_GB2312" w:eastAsia="仿宋_GB2312" w:cs="仿宋_GB2312" w:hint="eastAsia"/>
          <w:b/>
          <w:bCs/>
          <w:sz w:val="30"/>
          <w:szCs w:val="30"/>
        </w:rPr>
        <w:t>项目预期收益</w:t>
      </w:r>
    </w:p>
    <w:p w:rsidR="00CB56EF" w:rsidRDefault="006B1C83" w:rsidP="00CB56EF">
      <w:pPr>
        <w:ind w:firstLineChars="200" w:firstLine="600"/>
        <w:rPr>
          <w:rFonts w:ascii="仿宋_GB2312" w:eastAsia="仿宋_GB2312" w:cs="仿宋_GB2312"/>
          <w:sz w:val="30"/>
          <w:szCs w:val="30"/>
        </w:rPr>
      </w:pPr>
      <w:r>
        <w:rPr>
          <w:rFonts w:ascii="仿宋_GB2312" w:eastAsia="仿宋_GB2312" w:cs="仿宋_GB2312" w:hint="eastAsia"/>
          <w:sz w:val="30"/>
          <w:szCs w:val="30"/>
        </w:rPr>
        <w:t>1</w:t>
      </w:r>
      <w:r w:rsidR="001258A1">
        <w:rPr>
          <w:rFonts w:ascii="仿宋_GB2312" w:eastAsia="仿宋_GB2312" w:cs="仿宋_GB2312" w:hint="eastAsia"/>
          <w:sz w:val="30"/>
          <w:szCs w:val="30"/>
        </w:rPr>
        <w:t>、</w:t>
      </w:r>
      <w:r w:rsidR="00CB56EF">
        <w:rPr>
          <w:rFonts w:ascii="仿宋_GB2312" w:eastAsia="仿宋_GB2312" w:cs="仿宋_GB2312" w:hint="eastAsia"/>
          <w:sz w:val="30"/>
          <w:szCs w:val="30"/>
        </w:rPr>
        <w:t>管理效益</w:t>
      </w:r>
      <w:r w:rsidR="004F77A0">
        <w:rPr>
          <w:rFonts w:ascii="仿宋_GB2312" w:eastAsia="仿宋_GB2312" w:cs="仿宋_GB2312" w:hint="eastAsia"/>
          <w:sz w:val="30"/>
          <w:szCs w:val="30"/>
        </w:rPr>
        <w:t>：</w:t>
      </w:r>
      <w:r w:rsidR="00B440DF">
        <w:rPr>
          <w:rFonts w:ascii="仿宋_GB2312" w:eastAsia="仿宋_GB2312" w:cs="仿宋_GB2312" w:hint="eastAsia"/>
          <w:sz w:val="30"/>
          <w:szCs w:val="30"/>
        </w:rPr>
        <w:t>为满足各部门的管理需求提供</w:t>
      </w:r>
      <w:r w:rsidR="00F76D24">
        <w:rPr>
          <w:rFonts w:ascii="仿宋_GB2312" w:eastAsia="仿宋_GB2312" w:cs="仿宋_GB2312" w:hint="eastAsia"/>
          <w:sz w:val="30"/>
          <w:szCs w:val="30"/>
        </w:rPr>
        <w:t>技术上的</w:t>
      </w:r>
      <w:r w:rsidR="00B440DF">
        <w:rPr>
          <w:rFonts w:ascii="仿宋_GB2312" w:eastAsia="仿宋_GB2312" w:cs="仿宋_GB2312" w:hint="eastAsia"/>
          <w:sz w:val="30"/>
          <w:szCs w:val="30"/>
        </w:rPr>
        <w:t>基础</w:t>
      </w:r>
      <w:r w:rsidR="00F76D24">
        <w:rPr>
          <w:rFonts w:ascii="仿宋_GB2312" w:eastAsia="仿宋_GB2312" w:cs="仿宋_GB2312" w:hint="eastAsia"/>
          <w:sz w:val="30"/>
          <w:szCs w:val="30"/>
        </w:rPr>
        <w:t>设施</w:t>
      </w:r>
      <w:r w:rsidR="00B440DF">
        <w:rPr>
          <w:rFonts w:ascii="仿宋_GB2312" w:eastAsia="仿宋_GB2312" w:cs="仿宋_GB2312" w:hint="eastAsia"/>
          <w:sz w:val="30"/>
          <w:szCs w:val="30"/>
        </w:rPr>
        <w:t>，</w:t>
      </w:r>
      <w:r w:rsidR="00F76D24">
        <w:rPr>
          <w:rFonts w:ascii="仿宋_GB2312" w:eastAsia="仿宋_GB2312" w:cs="仿宋_GB2312" w:hint="eastAsia"/>
          <w:sz w:val="30"/>
          <w:szCs w:val="30"/>
        </w:rPr>
        <w:t>提高管理系统建设的质量和集成度，降低信息孤岛的存在，最终</w:t>
      </w:r>
      <w:r w:rsidR="00B440DF">
        <w:rPr>
          <w:rFonts w:ascii="仿宋_GB2312" w:eastAsia="仿宋_GB2312" w:cs="仿宋_GB2312" w:hint="eastAsia"/>
          <w:sz w:val="30"/>
          <w:szCs w:val="30"/>
        </w:rPr>
        <w:t>提高各部门的管理效率和信息化水平。</w:t>
      </w:r>
    </w:p>
    <w:p w:rsidR="00CB56EF" w:rsidRDefault="006B1C83" w:rsidP="00CB56EF">
      <w:pPr>
        <w:ind w:firstLineChars="200" w:firstLine="600"/>
        <w:rPr>
          <w:rFonts w:ascii="仿宋_GB2312" w:eastAsia="仿宋_GB2312" w:cs="仿宋_GB2312"/>
          <w:sz w:val="30"/>
          <w:szCs w:val="30"/>
        </w:rPr>
      </w:pPr>
      <w:r>
        <w:rPr>
          <w:rFonts w:ascii="仿宋_GB2312" w:eastAsia="仿宋_GB2312" w:cs="仿宋_GB2312" w:hint="eastAsia"/>
          <w:sz w:val="30"/>
          <w:szCs w:val="30"/>
        </w:rPr>
        <w:t>2</w:t>
      </w:r>
      <w:r w:rsidR="00CB56EF">
        <w:rPr>
          <w:rFonts w:ascii="仿宋_GB2312" w:eastAsia="仿宋_GB2312" w:cs="仿宋_GB2312" w:hint="eastAsia"/>
          <w:sz w:val="30"/>
          <w:szCs w:val="30"/>
        </w:rPr>
        <w:t>、创新点</w:t>
      </w:r>
      <w:r>
        <w:rPr>
          <w:rFonts w:ascii="仿宋_GB2312" w:eastAsia="仿宋_GB2312" w:cs="仿宋_GB2312" w:hint="eastAsia"/>
          <w:sz w:val="30"/>
          <w:szCs w:val="30"/>
        </w:rPr>
        <w:t>：为实现各业务系统互联互通提供基础设施，基于该基础设施，对以后各业务系统进行改造后，实现良好的互联互通。</w:t>
      </w:r>
    </w:p>
    <w:p w:rsidR="00BA5A13" w:rsidRPr="004858B8" w:rsidRDefault="00942F76"/>
    <w:sectPr w:rsidR="00BA5A13" w:rsidRPr="004858B8" w:rsidSect="00DD28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F76" w:rsidRDefault="00942F76" w:rsidP="004858B8">
      <w:r>
        <w:separator/>
      </w:r>
    </w:p>
  </w:endnote>
  <w:endnote w:type="continuationSeparator" w:id="1">
    <w:p w:rsidR="00942F76" w:rsidRDefault="00942F76" w:rsidP="004858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F76" w:rsidRDefault="00942F76" w:rsidP="004858B8">
      <w:r>
        <w:separator/>
      </w:r>
    </w:p>
  </w:footnote>
  <w:footnote w:type="continuationSeparator" w:id="1">
    <w:p w:rsidR="00942F76" w:rsidRDefault="00942F76" w:rsidP="004858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6F0860"/>
    <w:multiLevelType w:val="hybridMultilevel"/>
    <w:tmpl w:val="14D462A2"/>
    <w:lvl w:ilvl="0" w:tplc="C4C2E9B2">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nsid w:val="78A06A37"/>
    <w:multiLevelType w:val="hybridMultilevel"/>
    <w:tmpl w:val="42D0BBBC"/>
    <w:lvl w:ilvl="0" w:tplc="527AA3B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858B8"/>
    <w:rsid w:val="00002DD4"/>
    <w:rsid w:val="0001539D"/>
    <w:rsid w:val="000463F9"/>
    <w:rsid w:val="00087ED1"/>
    <w:rsid w:val="001258A1"/>
    <w:rsid w:val="00147AC2"/>
    <w:rsid w:val="00200096"/>
    <w:rsid w:val="00306277"/>
    <w:rsid w:val="00426B69"/>
    <w:rsid w:val="004858B8"/>
    <w:rsid w:val="004B70A4"/>
    <w:rsid w:val="004D7125"/>
    <w:rsid w:val="004F77A0"/>
    <w:rsid w:val="005E3BC4"/>
    <w:rsid w:val="0061590F"/>
    <w:rsid w:val="00696E99"/>
    <w:rsid w:val="006B1C83"/>
    <w:rsid w:val="006E0DD8"/>
    <w:rsid w:val="007A4788"/>
    <w:rsid w:val="00815922"/>
    <w:rsid w:val="00942F76"/>
    <w:rsid w:val="00A3432B"/>
    <w:rsid w:val="00A41033"/>
    <w:rsid w:val="00A52295"/>
    <w:rsid w:val="00AC6A39"/>
    <w:rsid w:val="00B37579"/>
    <w:rsid w:val="00B440DF"/>
    <w:rsid w:val="00B521ED"/>
    <w:rsid w:val="00B568E5"/>
    <w:rsid w:val="00B6085E"/>
    <w:rsid w:val="00B756B2"/>
    <w:rsid w:val="00C33F10"/>
    <w:rsid w:val="00CB56EF"/>
    <w:rsid w:val="00CE5212"/>
    <w:rsid w:val="00D140E0"/>
    <w:rsid w:val="00DD28A6"/>
    <w:rsid w:val="00F72D5F"/>
    <w:rsid w:val="00F76D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8B8"/>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58B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4858B8"/>
    <w:rPr>
      <w:sz w:val="18"/>
      <w:szCs w:val="18"/>
    </w:rPr>
  </w:style>
  <w:style w:type="paragraph" w:styleId="a4">
    <w:name w:val="footer"/>
    <w:basedOn w:val="a"/>
    <w:link w:val="Char0"/>
    <w:uiPriority w:val="99"/>
    <w:semiHidden/>
    <w:unhideWhenUsed/>
    <w:rsid w:val="004858B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4858B8"/>
    <w:rPr>
      <w:sz w:val="18"/>
      <w:szCs w:val="18"/>
    </w:rPr>
  </w:style>
  <w:style w:type="paragraph" w:styleId="a5">
    <w:name w:val="Document Map"/>
    <w:basedOn w:val="a"/>
    <w:link w:val="Char1"/>
    <w:uiPriority w:val="99"/>
    <w:semiHidden/>
    <w:unhideWhenUsed/>
    <w:rsid w:val="00A3432B"/>
    <w:rPr>
      <w:rFonts w:ascii="宋体"/>
      <w:sz w:val="18"/>
      <w:szCs w:val="18"/>
    </w:rPr>
  </w:style>
  <w:style w:type="character" w:customStyle="1" w:styleId="Char1">
    <w:name w:val="文档结构图 Char"/>
    <w:basedOn w:val="a0"/>
    <w:link w:val="a5"/>
    <w:uiPriority w:val="99"/>
    <w:semiHidden/>
    <w:rsid w:val="00A3432B"/>
    <w:rPr>
      <w:rFonts w:ascii="宋体" w:eastAsia="宋体" w:hAnsi="Calibri" w:cs="Calibri"/>
      <w:sz w:val="18"/>
      <w:szCs w:val="18"/>
    </w:rPr>
  </w:style>
  <w:style w:type="paragraph" w:styleId="a6">
    <w:name w:val="List Paragraph"/>
    <w:basedOn w:val="a"/>
    <w:uiPriority w:val="34"/>
    <w:qFormat/>
    <w:rsid w:val="00A3432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174</Words>
  <Characters>992</Characters>
  <Application>Microsoft Office Word</Application>
  <DocSecurity>0</DocSecurity>
  <Lines>8</Lines>
  <Paragraphs>2</Paragraphs>
  <ScaleCrop>false</ScaleCrop>
  <Company>admin</Company>
  <LinksUpToDate>false</LinksUpToDate>
  <CharactersWithSpaces>1164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陈俊峰</dc:creator>
  <cp:keywords/>
  <dc:description/>
  <cp:lastModifiedBy>yangtao</cp:lastModifiedBy>
  <cp:revision>20</cp:revision>
  <dcterms:created xsi:type="dcterms:W3CDTF">2011-10-26T14:07:00Z</dcterms:created>
  <dcterms:modified xsi:type="dcterms:W3CDTF">2011-10-28T02:36:00Z</dcterms:modified>
</cp:coreProperties>
</file>