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C0549" w:rsidRPr="002C0549" w14:paraId="48A403F0" w14:textId="77777777" w:rsidTr="002E375E">
        <w:trPr>
          <w:jc w:val="center"/>
        </w:trPr>
        <w:tc>
          <w:tcPr>
            <w:tcW w:w="9639" w:type="dxa"/>
            <w:gridSpan w:val="14"/>
            <w:shd w:val="clear" w:color="auto" w:fill="auto"/>
          </w:tcPr>
          <w:p w14:paraId="7080ED04" w14:textId="77777777" w:rsidR="00410DCD" w:rsidRPr="002C0549" w:rsidRDefault="00410DCD" w:rsidP="00D141E4">
            <w:pPr>
              <w:spacing w:line="240" w:lineRule="auto"/>
              <w:ind w:firstLine="0"/>
              <w:jc w:val="center"/>
              <w:rPr>
                <w:rFonts w:eastAsia="Times New Roman" w:cs="Times New Roman"/>
                <w:b/>
                <w:bCs/>
                <w:kern w:val="0"/>
                <w:szCs w:val="28"/>
                <w14:ligatures w14:val="none"/>
              </w:rPr>
            </w:pPr>
            <w:r w:rsidRPr="002C0549">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1D11A2EC"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b/>
                <w:bCs/>
                <w:kern w:val="0"/>
                <w:szCs w:val="28"/>
                <w14:ligatures w14:val="none"/>
              </w:rPr>
              <w:t>«Российский биотехнологический университет (РОСБИОТЕХ)»</w:t>
            </w:r>
          </w:p>
        </w:tc>
      </w:tr>
      <w:tr w:rsidR="002C0549" w:rsidRPr="002C0549" w14:paraId="596ADC49" w14:textId="77777777" w:rsidTr="002E375E">
        <w:trPr>
          <w:gridAfter w:val="1"/>
          <w:wAfter w:w="7" w:type="dxa"/>
          <w:jc w:val="center"/>
        </w:trPr>
        <w:tc>
          <w:tcPr>
            <w:tcW w:w="963" w:type="dxa"/>
            <w:shd w:val="clear" w:color="auto" w:fill="auto"/>
          </w:tcPr>
          <w:p w14:paraId="5737DD9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164" w:type="dxa"/>
            <w:gridSpan w:val="2"/>
            <w:shd w:val="clear" w:color="auto" w:fill="auto"/>
          </w:tcPr>
          <w:p w14:paraId="153D98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4" w:type="dxa"/>
            <w:shd w:val="clear" w:color="auto" w:fill="auto"/>
          </w:tcPr>
          <w:p w14:paraId="77046691"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7EDFAF8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shd w:val="clear" w:color="auto" w:fill="auto"/>
          </w:tcPr>
          <w:p w14:paraId="665E9D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56C1736F"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852" w:type="dxa"/>
            <w:gridSpan w:val="2"/>
            <w:shd w:val="clear" w:color="auto" w:fill="auto"/>
          </w:tcPr>
          <w:p w14:paraId="56765538"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14B034C4"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921" w:type="dxa"/>
            <w:shd w:val="clear" w:color="auto" w:fill="auto"/>
          </w:tcPr>
          <w:p w14:paraId="46E4FA80"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r>
      <w:tr w:rsidR="002C0549" w:rsidRPr="002C0549" w14:paraId="6F4C9CA5" w14:textId="77777777" w:rsidTr="002E375E">
        <w:trPr>
          <w:jc w:val="center"/>
        </w:trPr>
        <w:tc>
          <w:tcPr>
            <w:tcW w:w="2127" w:type="dxa"/>
            <w:gridSpan w:val="3"/>
            <w:shd w:val="clear" w:color="auto" w:fill="auto"/>
            <w:vAlign w:val="center"/>
          </w:tcPr>
          <w:p w14:paraId="7391C9E9"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Кафедра</w:t>
            </w:r>
          </w:p>
        </w:tc>
        <w:tc>
          <w:tcPr>
            <w:tcW w:w="7512" w:type="dxa"/>
            <w:gridSpan w:val="11"/>
            <w:shd w:val="clear" w:color="auto" w:fill="auto"/>
          </w:tcPr>
          <w:p w14:paraId="3AFBF757" w14:textId="08201B0A" w:rsidR="00410DCD" w:rsidRPr="002C0549" w:rsidRDefault="00D21B9F"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Институт промышленной инжен</w:t>
            </w:r>
            <w:r w:rsidR="002C7916" w:rsidRPr="002C0549">
              <w:rPr>
                <w:rFonts w:eastAsia="Times New Roman" w:cs="Times New Roman"/>
                <w:kern w:val="0"/>
                <w:szCs w:val="28"/>
                <w14:ligatures w14:val="none"/>
              </w:rPr>
              <w:t>ерии и информационных технологий</w:t>
            </w:r>
          </w:p>
        </w:tc>
      </w:tr>
      <w:tr w:rsidR="002C0549" w:rsidRPr="002C0549" w14:paraId="09BC9DD8" w14:textId="77777777" w:rsidTr="002E375E">
        <w:trPr>
          <w:gridAfter w:val="1"/>
          <w:wAfter w:w="7" w:type="dxa"/>
          <w:trHeight w:val="364"/>
          <w:jc w:val="center"/>
        </w:trPr>
        <w:tc>
          <w:tcPr>
            <w:tcW w:w="963" w:type="dxa"/>
            <w:shd w:val="clear" w:color="auto" w:fill="auto"/>
          </w:tcPr>
          <w:p w14:paraId="692250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46B31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F499E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65A2AB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C24B746"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7797AC4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10B9144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74CDF8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4B29480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32282F5" w14:textId="77777777" w:rsidTr="002E375E">
        <w:trPr>
          <w:jc w:val="center"/>
        </w:trPr>
        <w:tc>
          <w:tcPr>
            <w:tcW w:w="2127" w:type="dxa"/>
            <w:gridSpan w:val="3"/>
            <w:shd w:val="clear" w:color="auto" w:fill="auto"/>
            <w:vAlign w:val="bottom"/>
          </w:tcPr>
          <w:p w14:paraId="24001986" w14:textId="6FB18779"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Направление</w:t>
            </w:r>
            <w:r w:rsidR="00D445B5" w:rsidRPr="002C0549">
              <w:rPr>
                <w:rFonts w:eastAsia="Times New Roman" w:cs="Times New Roman"/>
                <w:kern w:val="0"/>
                <w:szCs w:val="28"/>
                <w14:ligatures w14:val="none"/>
              </w:rPr>
              <w:t xml:space="preserve"> </w:t>
            </w:r>
          </w:p>
        </w:tc>
        <w:tc>
          <w:tcPr>
            <w:tcW w:w="7512" w:type="dxa"/>
            <w:gridSpan w:val="11"/>
            <w:shd w:val="clear" w:color="auto" w:fill="auto"/>
            <w:vAlign w:val="bottom"/>
          </w:tcPr>
          <w:p w14:paraId="32DFEA0B" w14:textId="4C5D90FF"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lang w:eastAsia="en-US"/>
                <w14:ligatures w14:val="none"/>
              </w:rPr>
              <w:t>Информатика и вычислительная техника пищевых производств</w:t>
            </w:r>
          </w:p>
        </w:tc>
      </w:tr>
      <w:tr w:rsidR="002C0549" w:rsidRPr="002C0549" w14:paraId="1E080C47" w14:textId="77777777" w:rsidTr="002E375E">
        <w:trPr>
          <w:gridAfter w:val="1"/>
          <w:wAfter w:w="7" w:type="dxa"/>
          <w:jc w:val="center"/>
        </w:trPr>
        <w:tc>
          <w:tcPr>
            <w:tcW w:w="963" w:type="dxa"/>
            <w:shd w:val="clear" w:color="auto" w:fill="auto"/>
          </w:tcPr>
          <w:p w14:paraId="6E06DE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891B0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823A7D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AEA0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7F193BB7"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0614D88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8C3DFC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D6BBC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9347F6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2739525" w14:textId="77777777" w:rsidTr="002E375E">
        <w:trPr>
          <w:jc w:val="center"/>
        </w:trPr>
        <w:tc>
          <w:tcPr>
            <w:tcW w:w="2127" w:type="dxa"/>
            <w:gridSpan w:val="3"/>
            <w:shd w:val="clear" w:color="auto" w:fill="auto"/>
          </w:tcPr>
          <w:p w14:paraId="35CBB751"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Профиль </w:t>
            </w:r>
          </w:p>
        </w:tc>
        <w:tc>
          <w:tcPr>
            <w:tcW w:w="7512" w:type="dxa"/>
            <w:gridSpan w:val="11"/>
            <w:shd w:val="clear" w:color="auto" w:fill="auto"/>
          </w:tcPr>
          <w:p w14:paraId="634468C1" w14:textId="2A0081BA"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Информационные технологии и бизнес-аналитика</w:t>
            </w:r>
          </w:p>
        </w:tc>
      </w:tr>
      <w:tr w:rsidR="002C0549" w:rsidRPr="002C0549" w14:paraId="45EB6060" w14:textId="77777777" w:rsidTr="002E375E">
        <w:trPr>
          <w:gridAfter w:val="1"/>
          <w:wAfter w:w="7" w:type="dxa"/>
          <w:jc w:val="center"/>
        </w:trPr>
        <w:tc>
          <w:tcPr>
            <w:tcW w:w="963" w:type="dxa"/>
            <w:shd w:val="clear" w:color="auto" w:fill="auto"/>
          </w:tcPr>
          <w:p w14:paraId="372D8E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CFDAF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60FB4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399225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24C6A6E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FE33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7A19F70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127177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3BC3287"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1719AA14" w14:textId="77777777" w:rsidTr="002E375E">
        <w:trPr>
          <w:jc w:val="center"/>
        </w:trPr>
        <w:tc>
          <w:tcPr>
            <w:tcW w:w="963" w:type="dxa"/>
            <w:shd w:val="clear" w:color="auto" w:fill="auto"/>
          </w:tcPr>
          <w:p w14:paraId="71DD1BF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4A86AB7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B6C10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BC7A12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47DF76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4F89516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6205E471"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 ЗАЩИТЕ</w:t>
            </w:r>
          </w:p>
        </w:tc>
      </w:tr>
      <w:tr w:rsidR="002C0549" w:rsidRPr="002C0549" w14:paraId="78A8CC3B" w14:textId="77777777" w:rsidTr="002E375E">
        <w:trPr>
          <w:jc w:val="center"/>
        </w:trPr>
        <w:tc>
          <w:tcPr>
            <w:tcW w:w="963" w:type="dxa"/>
            <w:shd w:val="clear" w:color="auto" w:fill="auto"/>
          </w:tcPr>
          <w:p w14:paraId="4E9E91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449DCA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10A28FB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77131C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C8FA39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D84B5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373B4A93" w14:textId="77777777" w:rsidR="00410DCD" w:rsidRPr="002C0549" w:rsidRDefault="00410DCD" w:rsidP="00D141E4">
            <w:pPr>
              <w:spacing w:line="240" w:lineRule="auto"/>
              <w:ind w:firstLine="0"/>
              <w:rPr>
                <w:rFonts w:eastAsia="Times New Roman" w:cs="Times New Roman"/>
                <w:b/>
                <w:kern w:val="0"/>
                <w:szCs w:val="28"/>
                <w:vertAlign w:val="superscript"/>
                <w14:ligatures w14:val="none"/>
              </w:rPr>
            </w:pPr>
            <w:r w:rsidRPr="002C0549">
              <w:rPr>
                <w:rFonts w:eastAsia="Times New Roman" w:cs="Times New Roman"/>
                <w:b/>
                <w:kern w:val="0"/>
                <w:szCs w:val="28"/>
                <w:vertAlign w:val="superscript"/>
                <w14:ligatures w14:val="none"/>
              </w:rPr>
              <w:t>(РЕКОМЕНДОВАНО / НЕ РЕКОМЕНДОВАНО)</w:t>
            </w:r>
          </w:p>
        </w:tc>
      </w:tr>
      <w:tr w:rsidR="002C0549" w:rsidRPr="002C0549" w14:paraId="4193595F" w14:textId="77777777" w:rsidTr="002E375E">
        <w:trPr>
          <w:jc w:val="center"/>
        </w:trPr>
        <w:tc>
          <w:tcPr>
            <w:tcW w:w="963" w:type="dxa"/>
            <w:shd w:val="clear" w:color="auto" w:fill="auto"/>
          </w:tcPr>
          <w:p w14:paraId="7EAFE3A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CBE419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9E6D3F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75E4E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7ECA4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2C6E8AC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7CEBF73"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зав. кафедрой</w:t>
            </w:r>
          </w:p>
        </w:tc>
      </w:tr>
      <w:tr w:rsidR="002C0549" w:rsidRPr="002C0549" w14:paraId="7B2A9E2B" w14:textId="77777777" w:rsidTr="002E375E">
        <w:trPr>
          <w:jc w:val="center"/>
        </w:trPr>
        <w:tc>
          <w:tcPr>
            <w:tcW w:w="963" w:type="dxa"/>
            <w:shd w:val="clear" w:color="auto" w:fill="auto"/>
          </w:tcPr>
          <w:p w14:paraId="4CD86D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5DA6A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735622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60288D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A47AB4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A832F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15B92770"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к.ф.-м.н., доцент</w:t>
            </w:r>
          </w:p>
        </w:tc>
      </w:tr>
      <w:tr w:rsidR="002C0549" w:rsidRPr="002C0549" w14:paraId="229396B5" w14:textId="77777777" w:rsidTr="002E375E">
        <w:trPr>
          <w:jc w:val="center"/>
        </w:trPr>
        <w:tc>
          <w:tcPr>
            <w:tcW w:w="963" w:type="dxa"/>
            <w:shd w:val="clear" w:color="auto" w:fill="auto"/>
          </w:tcPr>
          <w:p w14:paraId="2D02D77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1102C1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47976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2D08D7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15D0D2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729178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4E7967E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(ученая степень, ученое звание)</w:t>
            </w:r>
          </w:p>
        </w:tc>
      </w:tr>
      <w:tr w:rsidR="002C0549" w:rsidRPr="002C0549" w14:paraId="56C4648A" w14:textId="77777777" w:rsidTr="002E375E">
        <w:trPr>
          <w:jc w:val="center"/>
        </w:trPr>
        <w:tc>
          <w:tcPr>
            <w:tcW w:w="963" w:type="dxa"/>
            <w:shd w:val="clear" w:color="auto" w:fill="auto"/>
          </w:tcPr>
          <w:p w14:paraId="1309616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EAFA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68C3B9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CD6958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F34149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C05F07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2AE7E83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1DC55D8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vAlign w:val="center"/>
          </w:tcPr>
          <w:p w14:paraId="37A1D710" w14:textId="3E257119"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Т. А.</w:t>
            </w:r>
            <w:r w:rsidR="00410DCD" w:rsidRPr="002C0549">
              <w:rPr>
                <w:rFonts w:eastAsia="Times New Roman" w:cs="Times New Roman"/>
                <w:kern w:val="0"/>
                <w:szCs w:val="28"/>
                <w14:ligatures w14:val="none"/>
              </w:rPr>
              <w:t xml:space="preserve"> Санаева</w:t>
            </w:r>
          </w:p>
        </w:tc>
      </w:tr>
      <w:tr w:rsidR="002C0549" w:rsidRPr="002C0549" w14:paraId="3FDAE34B" w14:textId="77777777" w:rsidTr="002E375E">
        <w:trPr>
          <w:jc w:val="center"/>
        </w:trPr>
        <w:tc>
          <w:tcPr>
            <w:tcW w:w="963" w:type="dxa"/>
            <w:shd w:val="clear" w:color="auto" w:fill="auto"/>
          </w:tcPr>
          <w:p w14:paraId="4751F94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ED49E9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DD3D3A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26A8EB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CF305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1DA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569A4FF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vAlign w:val="center"/>
          </w:tcPr>
          <w:p w14:paraId="78FA2CC3" w14:textId="77777777" w:rsidR="00410DCD" w:rsidRPr="002C0549" w:rsidRDefault="00410DCD" w:rsidP="00D141E4">
            <w:pPr>
              <w:spacing w:line="240" w:lineRule="auto"/>
              <w:ind w:firstLine="0"/>
              <w:rPr>
                <w:rFonts w:eastAsia="Times New Roman" w:cs="Times New Roman"/>
                <w:kern w:val="0"/>
                <w:szCs w:val="28"/>
                <w:vertAlign w:val="superscript"/>
                <w14:ligatures w14:val="none"/>
              </w:rPr>
            </w:pPr>
          </w:p>
        </w:tc>
        <w:tc>
          <w:tcPr>
            <w:tcW w:w="1928" w:type="dxa"/>
            <w:gridSpan w:val="2"/>
            <w:shd w:val="clear" w:color="auto" w:fill="auto"/>
            <w:vAlign w:val="center"/>
          </w:tcPr>
          <w:p w14:paraId="30942EF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(И.О. Фамилия)</w:t>
            </w:r>
          </w:p>
        </w:tc>
      </w:tr>
      <w:tr w:rsidR="002C0549" w:rsidRPr="002C0549" w14:paraId="40E1DC22" w14:textId="77777777" w:rsidTr="002E375E">
        <w:trPr>
          <w:jc w:val="center"/>
        </w:trPr>
        <w:tc>
          <w:tcPr>
            <w:tcW w:w="963" w:type="dxa"/>
            <w:shd w:val="clear" w:color="auto" w:fill="auto"/>
          </w:tcPr>
          <w:p w14:paraId="4B4E90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FFB502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73F853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AE5A78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757DF9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12AB5D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E8F0C91" w14:textId="05B11F83"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«19»</w:t>
            </w:r>
            <w:r w:rsidR="00410DCD"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00410DCD"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 г.</w:t>
            </w:r>
          </w:p>
        </w:tc>
      </w:tr>
      <w:tr w:rsidR="002C0549" w:rsidRPr="002C0549" w14:paraId="66006566" w14:textId="77777777" w:rsidTr="002E375E">
        <w:trPr>
          <w:gridAfter w:val="1"/>
          <w:wAfter w:w="7" w:type="dxa"/>
          <w:jc w:val="center"/>
        </w:trPr>
        <w:tc>
          <w:tcPr>
            <w:tcW w:w="963" w:type="dxa"/>
            <w:shd w:val="clear" w:color="auto" w:fill="auto"/>
          </w:tcPr>
          <w:p w14:paraId="33C6ECC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7177564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A34D70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829F2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C3978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D69B1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0B09E93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16451E6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74AB2D93"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732C9E2" w14:textId="77777777" w:rsidTr="002E375E">
        <w:trPr>
          <w:jc w:val="center"/>
        </w:trPr>
        <w:tc>
          <w:tcPr>
            <w:tcW w:w="9639" w:type="dxa"/>
            <w:gridSpan w:val="14"/>
            <w:shd w:val="clear" w:color="auto" w:fill="auto"/>
          </w:tcPr>
          <w:p w14:paraId="44C3AD7F" w14:textId="77777777" w:rsidR="00410DCD" w:rsidRPr="002C0549" w:rsidRDefault="00410DCD" w:rsidP="00D141E4">
            <w:pPr>
              <w:spacing w:line="240" w:lineRule="auto"/>
              <w:ind w:firstLine="0"/>
              <w:rPr>
                <w:rFonts w:eastAsia="Times New Roman" w:cs="Times New Roman"/>
                <w:b/>
                <w:kern w:val="0"/>
                <w:szCs w:val="28"/>
                <w14:ligatures w14:val="none"/>
              </w:rPr>
            </w:pPr>
          </w:p>
          <w:p w14:paraId="21E3B210"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КУРСОВАЯ РАБОТА</w:t>
            </w:r>
          </w:p>
        </w:tc>
      </w:tr>
      <w:tr w:rsidR="002C0549" w:rsidRPr="002C0549" w14:paraId="3547EA5B" w14:textId="77777777" w:rsidTr="002E375E">
        <w:trPr>
          <w:gridAfter w:val="1"/>
          <w:wAfter w:w="7" w:type="dxa"/>
          <w:jc w:val="center"/>
        </w:trPr>
        <w:tc>
          <w:tcPr>
            <w:tcW w:w="9632" w:type="dxa"/>
            <w:gridSpan w:val="13"/>
            <w:tcBorders>
              <w:bottom w:val="single" w:sz="6" w:space="0" w:color="auto"/>
            </w:tcBorders>
            <w:shd w:val="clear" w:color="auto" w:fill="auto"/>
          </w:tcPr>
          <w:p w14:paraId="3277B42D"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по дисциплине</w:t>
            </w:r>
          </w:p>
        </w:tc>
      </w:tr>
      <w:tr w:rsidR="002C0549" w:rsidRPr="002C0549" w14:paraId="62E28C95" w14:textId="77777777" w:rsidTr="002E375E">
        <w:trPr>
          <w:gridAfter w:val="1"/>
          <w:wAfter w:w="7" w:type="dxa"/>
          <w:jc w:val="center"/>
        </w:trPr>
        <w:tc>
          <w:tcPr>
            <w:tcW w:w="9632" w:type="dxa"/>
            <w:gridSpan w:val="13"/>
            <w:tcBorders>
              <w:top w:val="single" w:sz="6" w:space="0" w:color="auto"/>
              <w:bottom w:val="single" w:sz="6" w:space="0" w:color="auto"/>
            </w:tcBorders>
            <w:shd w:val="clear" w:color="auto" w:fill="auto"/>
          </w:tcPr>
          <w:p w14:paraId="22F66DE4"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«Информационные системы и технологии»</w:t>
            </w:r>
          </w:p>
        </w:tc>
      </w:tr>
      <w:tr w:rsidR="002C0549" w:rsidRPr="002C0549" w14:paraId="7B5851C6" w14:textId="77777777" w:rsidTr="002E375E">
        <w:trPr>
          <w:gridAfter w:val="1"/>
          <w:wAfter w:w="7" w:type="dxa"/>
          <w:jc w:val="center"/>
        </w:trPr>
        <w:tc>
          <w:tcPr>
            <w:tcW w:w="963" w:type="dxa"/>
            <w:tcBorders>
              <w:top w:val="single" w:sz="6" w:space="0" w:color="auto"/>
            </w:tcBorders>
            <w:shd w:val="clear" w:color="auto" w:fill="auto"/>
          </w:tcPr>
          <w:p w14:paraId="2838184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tcBorders>
              <w:top w:val="single" w:sz="6" w:space="0" w:color="auto"/>
            </w:tcBorders>
            <w:shd w:val="clear" w:color="auto" w:fill="auto"/>
          </w:tcPr>
          <w:p w14:paraId="0B08481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tcBorders>
              <w:top w:val="single" w:sz="6" w:space="0" w:color="auto"/>
            </w:tcBorders>
            <w:shd w:val="clear" w:color="auto" w:fill="auto"/>
          </w:tcPr>
          <w:p w14:paraId="57C179B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3467042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tcBorders>
              <w:top w:val="single" w:sz="6" w:space="0" w:color="auto"/>
            </w:tcBorders>
            <w:shd w:val="clear" w:color="auto" w:fill="auto"/>
          </w:tcPr>
          <w:p w14:paraId="6F17E9A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tcBorders>
              <w:top w:val="single" w:sz="6" w:space="0" w:color="auto"/>
            </w:tcBorders>
            <w:shd w:val="clear" w:color="auto" w:fill="auto"/>
          </w:tcPr>
          <w:p w14:paraId="036B3AB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tcBorders>
              <w:top w:val="single" w:sz="6" w:space="0" w:color="auto"/>
            </w:tcBorders>
            <w:shd w:val="clear" w:color="auto" w:fill="auto"/>
          </w:tcPr>
          <w:p w14:paraId="43B8DF0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26516AE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tcBorders>
              <w:top w:val="single" w:sz="6" w:space="0" w:color="auto"/>
            </w:tcBorders>
            <w:shd w:val="clear" w:color="auto" w:fill="auto"/>
          </w:tcPr>
          <w:p w14:paraId="1C8026AC"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EF0BDD7" w14:textId="77777777" w:rsidTr="002E375E">
        <w:trPr>
          <w:jc w:val="center"/>
        </w:trPr>
        <w:tc>
          <w:tcPr>
            <w:tcW w:w="1445" w:type="dxa"/>
            <w:gridSpan w:val="2"/>
            <w:shd w:val="clear" w:color="auto" w:fill="auto"/>
          </w:tcPr>
          <w:p w14:paraId="0646091A"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 тему:</w:t>
            </w:r>
          </w:p>
        </w:tc>
        <w:tc>
          <w:tcPr>
            <w:tcW w:w="8194" w:type="dxa"/>
            <w:gridSpan w:val="12"/>
            <w:vMerge w:val="restart"/>
            <w:shd w:val="clear" w:color="auto" w:fill="auto"/>
          </w:tcPr>
          <w:p w14:paraId="47D7DAC6" w14:textId="2F30F9CE" w:rsidR="00410DCD" w:rsidRPr="002C0549" w:rsidRDefault="00192B2E"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 xml:space="preserve">Проектирование </w:t>
            </w:r>
            <w:r w:rsidR="00D445B5" w:rsidRPr="002C0549">
              <w:rPr>
                <w:rFonts w:eastAsia="Times New Roman" w:cs="Times New Roman"/>
                <w:kern w:val="0"/>
                <w:szCs w:val="28"/>
                <w14:ligatures w14:val="none"/>
              </w:rPr>
              <w:t>генератора двоичного кода</w:t>
            </w:r>
          </w:p>
        </w:tc>
      </w:tr>
      <w:tr w:rsidR="002C0549" w:rsidRPr="002C0549" w14:paraId="48CEBE6B" w14:textId="77777777" w:rsidTr="002E375E">
        <w:trPr>
          <w:jc w:val="center"/>
        </w:trPr>
        <w:tc>
          <w:tcPr>
            <w:tcW w:w="963" w:type="dxa"/>
            <w:shd w:val="clear" w:color="auto" w:fill="auto"/>
          </w:tcPr>
          <w:p w14:paraId="34AFA7C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51C3C8B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8194" w:type="dxa"/>
            <w:gridSpan w:val="12"/>
            <w:vMerge/>
            <w:shd w:val="clear" w:color="auto" w:fill="auto"/>
          </w:tcPr>
          <w:p w14:paraId="5EF71ADF" w14:textId="77777777" w:rsidR="00410DCD" w:rsidRPr="002C0549" w:rsidRDefault="00410DCD" w:rsidP="00D141E4">
            <w:pPr>
              <w:pBdr>
                <w:top w:val="nil"/>
                <w:left w:val="nil"/>
                <w:bottom w:val="nil"/>
                <w:right w:val="nil"/>
                <w:between w:val="nil"/>
              </w:pBdr>
              <w:spacing w:line="240" w:lineRule="auto"/>
              <w:ind w:firstLine="0"/>
              <w:rPr>
                <w:rFonts w:eastAsia="Times New Roman" w:cs="Times New Roman"/>
                <w:kern w:val="0"/>
                <w:szCs w:val="28"/>
                <w14:ligatures w14:val="none"/>
              </w:rPr>
            </w:pPr>
          </w:p>
        </w:tc>
      </w:tr>
      <w:tr w:rsidR="002C0549" w:rsidRPr="002C0549" w14:paraId="125E44F2" w14:textId="77777777" w:rsidTr="002E375E">
        <w:trPr>
          <w:jc w:val="center"/>
        </w:trPr>
        <w:tc>
          <w:tcPr>
            <w:tcW w:w="963" w:type="dxa"/>
            <w:shd w:val="clear" w:color="auto" w:fill="auto"/>
          </w:tcPr>
          <w:p w14:paraId="3E6BEDC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4D8ED6FF"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8194" w:type="dxa"/>
            <w:gridSpan w:val="12"/>
            <w:shd w:val="clear" w:color="auto" w:fill="auto"/>
          </w:tcPr>
          <w:p w14:paraId="7BDAC256"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(тема курсовой работы)</w:t>
            </w:r>
          </w:p>
        </w:tc>
      </w:tr>
      <w:tr w:rsidR="002C0549" w:rsidRPr="002C0549" w14:paraId="22587B80" w14:textId="77777777" w:rsidTr="002E375E">
        <w:trPr>
          <w:gridAfter w:val="1"/>
          <w:wAfter w:w="7" w:type="dxa"/>
          <w:jc w:val="center"/>
        </w:trPr>
        <w:tc>
          <w:tcPr>
            <w:tcW w:w="963" w:type="dxa"/>
            <w:shd w:val="clear" w:color="auto" w:fill="auto"/>
          </w:tcPr>
          <w:p w14:paraId="4587BA6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0305D3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682" w:type="dxa"/>
            <w:shd w:val="clear" w:color="auto" w:fill="auto"/>
          </w:tcPr>
          <w:p w14:paraId="1181AC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6C45D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634D0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321CE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EF205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3AB85F7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E33BC2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1C65FDD"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D70C029" w14:textId="77777777" w:rsidTr="002E375E">
        <w:trPr>
          <w:jc w:val="center"/>
        </w:trPr>
        <w:tc>
          <w:tcPr>
            <w:tcW w:w="2127" w:type="dxa"/>
            <w:gridSpan w:val="3"/>
            <w:shd w:val="clear" w:color="auto" w:fill="auto"/>
            <w:vAlign w:val="center"/>
          </w:tcPr>
          <w:p w14:paraId="3786ABA7"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Обучающийся:</w:t>
            </w:r>
          </w:p>
        </w:tc>
        <w:tc>
          <w:tcPr>
            <w:tcW w:w="1246" w:type="dxa"/>
            <w:gridSpan w:val="2"/>
            <w:shd w:val="clear" w:color="auto" w:fill="auto"/>
          </w:tcPr>
          <w:p w14:paraId="4473EA7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2DF6343E" w14:textId="6C5DA505"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445B5"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мая</w:t>
            </w:r>
            <w:r w:rsidR="00410DCD" w:rsidRPr="002C0549">
              <w:rPr>
                <w:rFonts w:eastAsia="Times New Roman" w:cs="Times New Roman"/>
                <w:kern w:val="0"/>
                <w:szCs w:val="28"/>
                <w14:ligatures w14:val="none"/>
              </w:rPr>
              <w:t xml:space="preserve"> 20</w:t>
            </w:r>
            <w:r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г.</w:t>
            </w:r>
          </w:p>
        </w:tc>
        <w:tc>
          <w:tcPr>
            <w:tcW w:w="3374" w:type="dxa"/>
            <w:gridSpan w:val="5"/>
            <w:shd w:val="clear" w:color="auto" w:fill="auto"/>
          </w:tcPr>
          <w:p w14:paraId="593EE8AB" w14:textId="79322B0F" w:rsidR="00410DCD" w:rsidRPr="002C0549" w:rsidRDefault="00847E15"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 xml:space="preserve">Плехова </w:t>
            </w:r>
            <w:r w:rsidR="00D445B5" w:rsidRPr="002C0549">
              <w:rPr>
                <w:rFonts w:eastAsia="Times New Roman" w:cs="Times New Roman"/>
                <w:kern w:val="0"/>
                <w:szCs w:val="28"/>
                <w14:ligatures w14:val="none"/>
              </w:rPr>
              <w:t>Ю. А.</w:t>
            </w:r>
          </w:p>
        </w:tc>
      </w:tr>
      <w:tr w:rsidR="002C0549" w:rsidRPr="002C0549" w14:paraId="1C80B154" w14:textId="77777777" w:rsidTr="002E375E">
        <w:trPr>
          <w:jc w:val="center"/>
        </w:trPr>
        <w:tc>
          <w:tcPr>
            <w:tcW w:w="963" w:type="dxa"/>
            <w:shd w:val="clear" w:color="auto" w:fill="auto"/>
          </w:tcPr>
          <w:p w14:paraId="4988CF2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207F87A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682" w:type="dxa"/>
            <w:shd w:val="clear" w:color="auto" w:fill="auto"/>
          </w:tcPr>
          <w:p w14:paraId="5783B08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246" w:type="dxa"/>
            <w:gridSpan w:val="2"/>
            <w:shd w:val="clear" w:color="auto" w:fill="auto"/>
          </w:tcPr>
          <w:p w14:paraId="721871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2ECDE7F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964" w:type="dxa"/>
            <w:shd w:val="clear" w:color="auto" w:fill="auto"/>
          </w:tcPr>
          <w:p w14:paraId="2C49D5B7"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 w:type="dxa"/>
            <w:shd w:val="clear" w:color="auto" w:fill="auto"/>
          </w:tcPr>
          <w:p w14:paraId="27988A2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370" w:type="dxa"/>
            <w:shd w:val="clear" w:color="auto" w:fill="auto"/>
          </w:tcPr>
          <w:p w14:paraId="21F998C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3374" w:type="dxa"/>
            <w:gridSpan w:val="5"/>
            <w:shd w:val="clear" w:color="auto" w:fill="auto"/>
          </w:tcPr>
          <w:p w14:paraId="7F668E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(инициалы, фамилия)</w:t>
            </w:r>
          </w:p>
        </w:tc>
      </w:tr>
      <w:tr w:rsidR="002C0549" w:rsidRPr="002C0549" w14:paraId="465949BE" w14:textId="77777777" w:rsidTr="002E375E">
        <w:trPr>
          <w:gridAfter w:val="1"/>
          <w:wAfter w:w="7" w:type="dxa"/>
          <w:jc w:val="center"/>
        </w:trPr>
        <w:tc>
          <w:tcPr>
            <w:tcW w:w="963" w:type="dxa"/>
            <w:shd w:val="clear" w:color="auto" w:fill="auto"/>
          </w:tcPr>
          <w:p w14:paraId="101FA42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8EA49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F066D1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492C2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D32D70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626F45C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1D4221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22D3E9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CC756CA"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49DCA27" w14:textId="77777777" w:rsidTr="002E375E">
        <w:trPr>
          <w:jc w:val="center"/>
        </w:trPr>
        <w:tc>
          <w:tcPr>
            <w:tcW w:w="2891" w:type="dxa"/>
            <w:gridSpan w:val="4"/>
            <w:shd w:val="clear" w:color="auto" w:fill="auto"/>
            <w:vAlign w:val="center"/>
          </w:tcPr>
          <w:p w14:paraId="6A6EC7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36D5480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522" w:type="dxa"/>
            <w:gridSpan w:val="3"/>
            <w:shd w:val="clear" w:color="auto" w:fill="auto"/>
            <w:vAlign w:val="center"/>
          </w:tcPr>
          <w:p w14:paraId="2F3A20F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tcPr>
          <w:p w14:paraId="64109D4B" w14:textId="487EE187"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Г</w:t>
            </w:r>
            <w:r w:rsidR="00410DCD" w:rsidRPr="002C0549">
              <w:rPr>
                <w:rFonts w:eastAsia="Times New Roman" w:cs="Times New Roman"/>
                <w:kern w:val="0"/>
                <w:szCs w:val="28"/>
                <w14:ligatures w14:val="none"/>
              </w:rPr>
              <w:t>руппа</w:t>
            </w:r>
            <w:r w:rsidRPr="002C0549">
              <w:rPr>
                <w:rFonts w:eastAsia="Times New Roman" w:cs="Times New Roman"/>
                <w:kern w:val="0"/>
                <w:szCs w:val="28"/>
                <w14:ligatures w14:val="none"/>
              </w:rPr>
              <w:t xml:space="preserve"> </w:t>
            </w:r>
          </w:p>
        </w:tc>
        <w:tc>
          <w:tcPr>
            <w:tcW w:w="482" w:type="dxa"/>
            <w:shd w:val="clear" w:color="auto" w:fill="auto"/>
          </w:tcPr>
          <w:p w14:paraId="6C6F2B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tcPr>
          <w:p w14:paraId="7FD54AA6" w14:textId="0E5CC532" w:rsidR="00410DCD" w:rsidRPr="002C0549" w:rsidRDefault="002C7916"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24о-090301</w:t>
            </w:r>
            <w:r w:rsidRPr="002C0549">
              <w:rPr>
                <w:rFonts w:eastAsia="Times New Roman" w:cs="Times New Roman"/>
                <w:kern w:val="0"/>
                <w:szCs w:val="28"/>
                <w:lang w:val="en-US"/>
                <w14:ligatures w14:val="none"/>
              </w:rPr>
              <w:t>/</w:t>
            </w:r>
            <w:r w:rsidRPr="002C0549">
              <w:rPr>
                <w:rFonts w:eastAsia="Times New Roman" w:cs="Times New Roman"/>
                <w:kern w:val="0"/>
                <w:szCs w:val="28"/>
                <w14:ligatures w14:val="none"/>
              </w:rPr>
              <w:t>БА-1</w:t>
            </w:r>
          </w:p>
        </w:tc>
      </w:tr>
      <w:tr w:rsidR="002C0549" w:rsidRPr="002C0549" w14:paraId="1EF62CA6" w14:textId="77777777" w:rsidTr="002E375E">
        <w:trPr>
          <w:jc w:val="center"/>
        </w:trPr>
        <w:tc>
          <w:tcPr>
            <w:tcW w:w="963" w:type="dxa"/>
            <w:shd w:val="clear" w:color="auto" w:fill="auto"/>
          </w:tcPr>
          <w:p w14:paraId="2460F9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164" w:type="dxa"/>
            <w:gridSpan w:val="2"/>
            <w:shd w:val="clear" w:color="auto" w:fill="auto"/>
          </w:tcPr>
          <w:p w14:paraId="375B4FA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4" w:type="dxa"/>
            <w:shd w:val="clear" w:color="auto" w:fill="auto"/>
          </w:tcPr>
          <w:p w14:paraId="450BF6B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770488AB"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522" w:type="dxa"/>
            <w:gridSpan w:val="3"/>
            <w:shd w:val="clear" w:color="auto" w:fill="auto"/>
          </w:tcPr>
          <w:p w14:paraId="03FBFF30"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2334" w:type="dxa"/>
            <w:gridSpan w:val="3"/>
            <w:shd w:val="clear" w:color="auto" w:fill="auto"/>
          </w:tcPr>
          <w:p w14:paraId="757979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503DC640"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928" w:type="dxa"/>
            <w:gridSpan w:val="2"/>
            <w:shd w:val="clear" w:color="auto" w:fill="auto"/>
          </w:tcPr>
          <w:p w14:paraId="6CEB6E5F"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(шифр группы)</w:t>
            </w:r>
          </w:p>
        </w:tc>
      </w:tr>
      <w:tr w:rsidR="002C0549" w:rsidRPr="002C0549" w14:paraId="68D2AFAF" w14:textId="77777777" w:rsidTr="002E375E">
        <w:trPr>
          <w:jc w:val="center"/>
        </w:trPr>
        <w:tc>
          <w:tcPr>
            <w:tcW w:w="2127" w:type="dxa"/>
            <w:gridSpan w:val="3"/>
            <w:shd w:val="clear" w:color="auto" w:fill="auto"/>
          </w:tcPr>
          <w:p w14:paraId="651B92C7" w14:textId="77777777" w:rsidR="00410DCD" w:rsidRPr="002C0549" w:rsidRDefault="00410DCD" w:rsidP="00D141E4">
            <w:pPr>
              <w:spacing w:line="240" w:lineRule="auto"/>
              <w:ind w:firstLine="0"/>
              <w:rPr>
                <w:rFonts w:eastAsia="Times New Roman" w:cs="Times New Roman"/>
                <w:kern w:val="0"/>
                <w:szCs w:val="28"/>
                <w14:ligatures w14:val="none"/>
              </w:rPr>
            </w:pPr>
            <w:bookmarkStart w:id="0" w:name="_Hlk184202816"/>
            <w:bookmarkStart w:id="1" w:name="_Hlk184202660"/>
            <w:r w:rsidRPr="002C0549">
              <w:rPr>
                <w:rFonts w:eastAsia="Times New Roman" w:cs="Times New Roman"/>
                <w:kern w:val="0"/>
                <w:szCs w:val="28"/>
                <w14:ligatures w14:val="none"/>
              </w:rPr>
              <w:t>Руководитель</w:t>
            </w:r>
          </w:p>
        </w:tc>
        <w:tc>
          <w:tcPr>
            <w:tcW w:w="1246" w:type="dxa"/>
            <w:gridSpan w:val="2"/>
            <w:shd w:val="clear" w:color="auto" w:fill="auto"/>
          </w:tcPr>
          <w:p w14:paraId="6DDAB8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7AD7A487" w14:textId="5722504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F0281"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Pr="002C0549">
              <w:rPr>
                <w:rFonts w:eastAsia="Times New Roman" w:cs="Times New Roman"/>
                <w:kern w:val="0"/>
                <w:szCs w:val="28"/>
                <w14:ligatures w14:val="none"/>
              </w:rPr>
              <w:t> г.</w:t>
            </w:r>
          </w:p>
        </w:tc>
        <w:tc>
          <w:tcPr>
            <w:tcW w:w="3374" w:type="dxa"/>
            <w:gridSpan w:val="5"/>
            <w:shd w:val="clear" w:color="auto" w:fill="auto"/>
          </w:tcPr>
          <w:p w14:paraId="3DCFD2B1" w14:textId="129F5952" w:rsidR="00410DCD" w:rsidRPr="002C0549" w:rsidRDefault="00623267"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lang w:eastAsia="en-US"/>
                <w14:ligatures w14:val="none"/>
              </w:rPr>
              <w:t>доц.</w:t>
            </w:r>
            <w:r w:rsidR="00410DCD" w:rsidRPr="002C0549">
              <w:rPr>
                <w:rFonts w:eastAsia="Times New Roman" w:cs="Times New Roman"/>
                <w:kern w:val="0"/>
                <w:szCs w:val="28"/>
                <w:lang w:eastAsia="en-US"/>
                <w14:ligatures w14:val="none"/>
              </w:rPr>
              <w:t xml:space="preserve">, </w:t>
            </w:r>
            <w:r w:rsidRPr="002C0549">
              <w:rPr>
                <w:rFonts w:eastAsia="Times New Roman" w:cs="Times New Roman"/>
                <w:kern w:val="0"/>
                <w:szCs w:val="28"/>
                <w:lang w:eastAsia="en-US"/>
                <w14:ligatures w14:val="none"/>
              </w:rPr>
              <w:t>к.т.н.</w:t>
            </w:r>
            <w:r w:rsidR="00410DCD" w:rsidRPr="002C0549">
              <w:rPr>
                <w:rFonts w:eastAsia="Times New Roman" w:cs="Times New Roman"/>
                <w:kern w:val="0"/>
                <w:szCs w:val="28"/>
                <w:lang w:eastAsia="en-US"/>
                <w14:ligatures w14:val="none"/>
              </w:rPr>
              <w:t xml:space="preserve">, Т.В. </w:t>
            </w:r>
            <w:proofErr w:type="spellStart"/>
            <w:r w:rsidR="00410DCD" w:rsidRPr="002C0549">
              <w:rPr>
                <w:rFonts w:eastAsia="Times New Roman" w:cs="Times New Roman"/>
                <w:kern w:val="0"/>
                <w:szCs w:val="28"/>
                <w:lang w:eastAsia="en-US"/>
                <w14:ligatures w14:val="none"/>
              </w:rPr>
              <w:t>Ящун</w:t>
            </w:r>
            <w:proofErr w:type="spellEnd"/>
            <w:r w:rsidR="00410DCD" w:rsidRPr="002C0549">
              <w:rPr>
                <w:rFonts w:eastAsia="Times New Roman" w:cs="Times New Roman"/>
                <w:kern w:val="0"/>
                <w:szCs w:val="28"/>
                <w:lang w:eastAsia="en-US"/>
                <w14:ligatures w14:val="none"/>
              </w:rPr>
              <w:t xml:space="preserve"> </w:t>
            </w:r>
          </w:p>
        </w:tc>
      </w:tr>
      <w:tr w:rsidR="00410DCD" w:rsidRPr="002C0549" w14:paraId="392AA397" w14:textId="77777777" w:rsidTr="002E375E">
        <w:trPr>
          <w:jc w:val="center"/>
        </w:trPr>
        <w:tc>
          <w:tcPr>
            <w:tcW w:w="963" w:type="dxa"/>
            <w:shd w:val="clear" w:color="auto" w:fill="auto"/>
          </w:tcPr>
          <w:p w14:paraId="75AAAF2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bookmarkStart w:id="2" w:name="_Hlk184202903"/>
            <w:bookmarkEnd w:id="0"/>
          </w:p>
        </w:tc>
        <w:tc>
          <w:tcPr>
            <w:tcW w:w="1164" w:type="dxa"/>
            <w:gridSpan w:val="2"/>
            <w:shd w:val="clear" w:color="auto" w:fill="auto"/>
          </w:tcPr>
          <w:p w14:paraId="300F530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1246" w:type="dxa"/>
            <w:gridSpan w:val="2"/>
            <w:shd w:val="clear" w:color="auto" w:fill="auto"/>
          </w:tcPr>
          <w:p w14:paraId="56F1DD6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17C6D34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964" w:type="dxa"/>
            <w:shd w:val="clear" w:color="auto" w:fill="auto"/>
          </w:tcPr>
          <w:p w14:paraId="41A3A94D"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76" w:type="dxa"/>
            <w:shd w:val="clear" w:color="auto" w:fill="auto"/>
          </w:tcPr>
          <w:p w14:paraId="3EA2C16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1370" w:type="dxa"/>
            <w:shd w:val="clear" w:color="auto" w:fill="auto"/>
          </w:tcPr>
          <w:p w14:paraId="04E2120B"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3374" w:type="dxa"/>
            <w:gridSpan w:val="5"/>
            <w:shd w:val="clear" w:color="auto" w:fill="auto"/>
          </w:tcPr>
          <w:p w14:paraId="6FDAD50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 степень, уч. звание, инициалы, фамилия)</w:t>
            </w:r>
          </w:p>
        </w:tc>
      </w:tr>
    </w:tbl>
    <w:p w14:paraId="0557F4BA" w14:textId="77777777" w:rsidR="00D445B5" w:rsidRPr="002C0549" w:rsidRDefault="00D445B5" w:rsidP="00AF43AF">
      <w:pPr>
        <w:suppressAutoHyphens/>
        <w:spacing w:line="240" w:lineRule="auto"/>
        <w:rPr>
          <w:rFonts w:eastAsia="Times New Roman" w:cs="Times New Roman"/>
          <w:kern w:val="0"/>
          <w:szCs w:val="28"/>
          <w:lang w:eastAsia="en-US"/>
          <w14:ligatures w14:val="none"/>
        </w:rPr>
      </w:pPr>
      <w:bookmarkStart w:id="3" w:name="_heading=h.2jxsxqh" w:colFirst="0" w:colLast="0"/>
      <w:bookmarkEnd w:id="1"/>
      <w:bookmarkEnd w:id="2"/>
      <w:bookmarkEnd w:id="3"/>
    </w:p>
    <w:p w14:paraId="5A05E891" w14:textId="59F84B05" w:rsidR="00D445B5" w:rsidRPr="00BD2AB6" w:rsidRDefault="00410DCD" w:rsidP="00BD2AB6">
      <w:pPr>
        <w:suppressAutoHyphens/>
        <w:spacing w:line="240" w:lineRule="auto"/>
        <w:jc w:val="center"/>
        <w:rPr>
          <w:rFonts w:eastAsia="Times New Roman" w:cs="Times New Roman"/>
          <w:kern w:val="0"/>
          <w:szCs w:val="28"/>
          <w:lang w:eastAsia="en-US"/>
          <w14:ligatures w14:val="none"/>
        </w:rPr>
      </w:pPr>
      <w:r w:rsidRPr="002C0549">
        <w:rPr>
          <w:rFonts w:eastAsia="Times New Roman" w:cs="Times New Roman"/>
          <w:kern w:val="0"/>
          <w:szCs w:val="28"/>
          <w:lang w:eastAsia="en-US"/>
          <w14:ligatures w14:val="none"/>
        </w:rPr>
        <w:t>Москва, 2025 г.</w:t>
      </w:r>
    </w:p>
    <w:p w14:paraId="6F894945" w14:textId="22EC304E" w:rsidR="00005CA3" w:rsidRPr="002C0549" w:rsidRDefault="00005CA3" w:rsidP="00941458">
      <w:pPr>
        <w:pStyle w:val="1"/>
        <w:numPr>
          <w:ilvl w:val="0"/>
          <w:numId w:val="0"/>
        </w:numPr>
        <w:rPr>
          <w:rFonts w:eastAsia="Times New Roman"/>
          <w:lang w:eastAsia="en-US"/>
          <w14:ligatures w14:val="none"/>
        </w:rPr>
      </w:pPr>
      <w:r w:rsidRPr="00462BD5">
        <w:lastRenderedPageBreak/>
        <w:t>ВВЕДЕНИЕ</w:t>
      </w:r>
    </w:p>
    <w:p w14:paraId="3255B76E" w14:textId="77777777" w:rsidR="00C95D08" w:rsidRPr="00610286" w:rsidRDefault="00C95D08" w:rsidP="00D565C3">
      <w:pPr>
        <w:autoSpaceDE w:val="0"/>
        <w:autoSpaceDN w:val="0"/>
        <w:adjustRightInd w:val="0"/>
        <w:rPr>
          <w:rFonts w:cs="Times New Roman"/>
          <w:kern w:val="0"/>
          <w:szCs w:val="28"/>
        </w:rPr>
      </w:pPr>
    </w:p>
    <w:p w14:paraId="4B063906" w14:textId="77777777" w:rsidR="00005CA3" w:rsidRPr="00610286" w:rsidRDefault="00005CA3" w:rsidP="00A07F0C">
      <w:pPr>
        <w:rPr>
          <w:rFonts w:cs="Times New Roman"/>
          <w:szCs w:val="28"/>
        </w:rPr>
      </w:pPr>
      <w:r w:rsidRPr="00610286">
        <w:rPr>
          <w:rFonts w:cs="Times New Roman"/>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48C67E89" w14:textId="77777777" w:rsidR="00005CA3" w:rsidRPr="002C0549" w:rsidRDefault="00005CA3" w:rsidP="00A07F0C">
      <w:pPr>
        <w:autoSpaceDE w:val="0"/>
        <w:autoSpaceDN w:val="0"/>
        <w:adjustRightInd w:val="0"/>
        <w:rPr>
          <w:rFonts w:cs="Times New Roman"/>
          <w:kern w:val="0"/>
          <w:szCs w:val="28"/>
        </w:rPr>
      </w:pPr>
      <w:r w:rsidRPr="002C0549">
        <w:rPr>
          <w:rFonts w:cs="Times New Roman"/>
          <w:kern w:val="0"/>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01F12D88" w14:textId="77777777" w:rsidR="00005CA3" w:rsidRPr="002C0549" w:rsidRDefault="00005CA3" w:rsidP="00A07F0C">
      <w:pPr>
        <w:autoSpaceDE w:val="0"/>
        <w:autoSpaceDN w:val="0"/>
        <w:adjustRightInd w:val="0"/>
        <w:rPr>
          <w:rFonts w:cs="Times New Roman"/>
          <w:kern w:val="0"/>
          <w:szCs w:val="28"/>
        </w:rPr>
      </w:pPr>
    </w:p>
    <w:p w14:paraId="1C6C7321" w14:textId="77777777" w:rsidR="00005CA3" w:rsidRPr="002C0549" w:rsidRDefault="00005CA3">
      <w:pPr>
        <w:autoSpaceDE w:val="0"/>
        <w:autoSpaceDN w:val="0"/>
        <w:adjustRightInd w:val="0"/>
        <w:rPr>
          <w:rFonts w:cs="Times New Roman"/>
          <w:kern w:val="0"/>
          <w:szCs w:val="28"/>
        </w:rPr>
      </w:pPr>
    </w:p>
    <w:p w14:paraId="07897FBA"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40F5B8AB" w14:textId="4AC192D4" w:rsidR="00005CA3" w:rsidRPr="00ED4026" w:rsidRDefault="00005CA3" w:rsidP="002745EB">
      <w:pPr>
        <w:pStyle w:val="1"/>
      </w:pPr>
      <w:r w:rsidRPr="00ED4026">
        <w:lastRenderedPageBreak/>
        <w:t>НАЗНАЧЕНИЕ ПРОЕКТИРУЕМОГО УСТРОЙСТВА И ОСНОВНЫЕ ХАРАКТЕРИСТИКИ</w:t>
      </w:r>
    </w:p>
    <w:p w14:paraId="2DBA5782" w14:textId="77777777" w:rsidR="00005CA3" w:rsidRPr="002C0549" w:rsidRDefault="00005CA3">
      <w:pPr>
        <w:autoSpaceDE w:val="0"/>
        <w:autoSpaceDN w:val="0"/>
        <w:adjustRightInd w:val="0"/>
        <w:rPr>
          <w:rFonts w:cs="Times New Roman"/>
          <w:kern w:val="0"/>
          <w:szCs w:val="28"/>
        </w:rPr>
      </w:pPr>
    </w:p>
    <w:p w14:paraId="60BBD278" w14:textId="19169C2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Одна из задач, в которых применяются ГСЧ, </w:t>
      </w:r>
      <w:r w:rsidR="001F5D20" w:rsidRPr="002C0549">
        <w:rPr>
          <w:rFonts w:cs="Times New Roman"/>
          <w:kern w:val="0"/>
          <w:szCs w:val="28"/>
        </w:rPr>
        <w:t>— это</w:t>
      </w:r>
      <w:r w:rsidRPr="002C0549">
        <w:rPr>
          <w:rFonts w:cs="Times New Roman"/>
          <w:kern w:val="0"/>
          <w:szCs w:val="28"/>
        </w:rPr>
        <w:t xml:space="preserve"> грубая оценка объемов сложных областей в евклидовом пространстве более чем четырех или пяти измерений. </w:t>
      </w:r>
      <w:r w:rsidR="00C12AA6" w:rsidRPr="002C0549">
        <w:rPr>
          <w:rFonts w:cs="Times New Roman"/>
          <w:kern w:val="0"/>
          <w:szCs w:val="28"/>
        </w:rPr>
        <w:t>Сюда</w:t>
      </w:r>
      <w:r w:rsidRPr="002C0549">
        <w:rPr>
          <w:rFonts w:cs="Times New Roman"/>
          <w:kern w:val="0"/>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w:t>
      </w:r>
      <w:proofErr w:type="gramStart"/>
      <w:r w:rsidRPr="002C0549">
        <w:rPr>
          <w:rFonts w:cs="Times New Roman"/>
          <w:kern w:val="0"/>
          <w:szCs w:val="28"/>
        </w:rPr>
        <w:t>т.е.</w:t>
      </w:r>
      <w:proofErr w:type="gramEnd"/>
      <w:r w:rsidRPr="002C0549">
        <w:rPr>
          <w:rFonts w:cs="Times New Roman"/>
          <w:kern w:val="0"/>
          <w:szCs w:val="28"/>
        </w:rPr>
        <w:t xml:space="preserve">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208620E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54AA346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20A973D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1FCDD4D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366A74B3"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где Γ(z) - некоторая гамма-функция, определяемая следующим соотношением:</w:t>
      </w:r>
    </w:p>
    <w:p w14:paraId="2D0BCCE6" w14:textId="77777777" w:rsidR="00005CA3" w:rsidRPr="002C0549" w:rsidRDefault="00005CA3">
      <w:pPr>
        <w:autoSpaceDE w:val="0"/>
        <w:autoSpaceDN w:val="0"/>
        <w:adjustRightInd w:val="0"/>
        <w:rPr>
          <w:rFonts w:cs="Times New Roman"/>
          <w:kern w:val="0"/>
          <w:szCs w:val="28"/>
          <w:lang w:val="uk-UA"/>
        </w:rPr>
      </w:pPr>
    </w:p>
    <w:p w14:paraId="38C04D2D" w14:textId="265A8CF8" w:rsidR="00005CA3" w:rsidRPr="002C0549" w:rsidRDefault="00005CA3">
      <w:pPr>
        <w:autoSpaceDE w:val="0"/>
        <w:autoSpaceDN w:val="0"/>
        <w:adjustRightInd w:val="0"/>
        <w:rPr>
          <w:rFonts w:cs="Times New Roman"/>
          <w:kern w:val="0"/>
          <w:szCs w:val="28"/>
        </w:rPr>
      </w:pPr>
      <w:r w:rsidRPr="002C0549">
        <w:rPr>
          <w:rFonts w:cs="Times New Roman"/>
          <w:kern w:val="0"/>
          <w:szCs w:val="28"/>
        </w:rPr>
        <w:t>Γ(z+</w:t>
      </w:r>
      <w:r w:rsidR="00994888" w:rsidRPr="002C0549">
        <w:rPr>
          <w:rFonts w:cs="Times New Roman"/>
          <w:kern w:val="0"/>
          <w:szCs w:val="28"/>
        </w:rPr>
        <w:t>1) =</w:t>
      </w:r>
      <w:proofErr w:type="spellStart"/>
      <w:r w:rsidRPr="002C0549">
        <w:rPr>
          <w:rFonts w:cs="Times New Roman"/>
          <w:kern w:val="0"/>
          <w:szCs w:val="28"/>
        </w:rPr>
        <w:t>z•Γ</w:t>
      </w:r>
      <w:proofErr w:type="spellEnd"/>
      <w:r w:rsidRPr="002C0549">
        <w:rPr>
          <w:rFonts w:cs="Times New Roman"/>
          <w:kern w:val="0"/>
          <w:szCs w:val="28"/>
        </w:rPr>
        <w:t>(z), (1)</w:t>
      </w:r>
    </w:p>
    <w:p w14:paraId="445D84F9" w14:textId="19DAB91D" w:rsidR="00005CA3" w:rsidRPr="002C0549" w:rsidRDefault="00994888">
      <w:pPr>
        <w:autoSpaceDE w:val="0"/>
        <w:autoSpaceDN w:val="0"/>
        <w:adjustRightInd w:val="0"/>
        <w:rPr>
          <w:rFonts w:cs="Times New Roman"/>
          <w:kern w:val="0"/>
          <w:szCs w:val="28"/>
          <w:lang w:val="uk-UA"/>
        </w:rPr>
      </w:pPr>
      <w:r w:rsidRPr="002C0549">
        <w:rPr>
          <w:rFonts w:cs="Times New Roman"/>
          <w:kern w:val="0"/>
          <w:szCs w:val="28"/>
        </w:rPr>
        <w:t>Γ (1) =</w:t>
      </w:r>
      <w:r w:rsidR="00005CA3" w:rsidRPr="002C0549">
        <w:rPr>
          <w:rFonts w:cs="Times New Roman"/>
          <w:kern w:val="0"/>
          <w:szCs w:val="28"/>
        </w:rPr>
        <w:t>1.</w:t>
      </w:r>
    </w:p>
    <w:p w14:paraId="52C32530" w14:textId="77777777" w:rsidR="00005CA3" w:rsidRPr="002C0549" w:rsidRDefault="00005CA3">
      <w:pPr>
        <w:autoSpaceDE w:val="0"/>
        <w:autoSpaceDN w:val="0"/>
        <w:adjustRightInd w:val="0"/>
        <w:rPr>
          <w:rFonts w:cs="Times New Roman"/>
          <w:kern w:val="0"/>
          <w:szCs w:val="28"/>
          <w:lang w:val="uk-UA"/>
        </w:rPr>
      </w:pPr>
    </w:p>
    <w:p w14:paraId="23768F6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натуральных z гамма-функция равна факториалу z. Для вычисления знаменателя можно воспользоваться известным значением.</w:t>
      </w:r>
    </w:p>
    <w:p w14:paraId="16678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BB905BE" w14:textId="2BF7B45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r w:rsidR="003C73A9" w:rsidRPr="002C0549">
        <w:rPr>
          <w:rFonts w:cs="Times New Roman"/>
          <w:kern w:val="0"/>
          <w:szCs w:val="28"/>
        </w:rPr>
        <w:t>генераторов, может быть,</w:t>
      </w:r>
      <w:r w:rsidRPr="002C0549">
        <w:rPr>
          <w:rFonts w:cs="Times New Roman"/>
          <w:kern w:val="0"/>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 </w:t>
      </w:r>
    </w:p>
    <w:p w14:paraId="241E04B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2C0549">
        <w:rPr>
          <w:rFonts w:cs="Times New Roman"/>
          <w:kern w:val="0"/>
          <w:szCs w:val="28"/>
        </w:rPr>
        <w:t>характериографов</w:t>
      </w:r>
      <w:proofErr w:type="spellEnd"/>
      <w:r w:rsidRPr="002C0549">
        <w:rPr>
          <w:rFonts w:cs="Times New Roman"/>
          <w:kern w:val="0"/>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2EA6DCC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26FCBE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1A1F87A0" w14:textId="3867329D" w:rsidR="00005CA3" w:rsidRPr="002C0549" w:rsidRDefault="00005CA3">
      <w:pPr>
        <w:autoSpaceDE w:val="0"/>
        <w:autoSpaceDN w:val="0"/>
        <w:adjustRightInd w:val="0"/>
        <w:spacing w:after="200" w:line="276" w:lineRule="auto"/>
        <w:rPr>
          <w:rFonts w:cs="Times New Roman"/>
          <w:kern w:val="0"/>
          <w:szCs w:val="28"/>
        </w:rPr>
      </w:pPr>
    </w:p>
    <w:p w14:paraId="46A2BB86" w14:textId="212E6330" w:rsidR="00005CA3" w:rsidRPr="002C0549" w:rsidRDefault="00005CA3" w:rsidP="00CC71AB">
      <w:pPr>
        <w:pStyle w:val="1"/>
      </w:pPr>
      <w:r w:rsidRPr="002C0549">
        <w:lastRenderedPageBreak/>
        <w:t>ОПИСАНИЕ ПРИНЦИПА ДЕЙСТВИЯ ПРИНЦИПИАЛЬНОЙ ЭЛЕКТРИЧЕСКОЙ СХЕМЫ УСТРОЙСТВА</w:t>
      </w:r>
    </w:p>
    <w:p w14:paraId="6C00D892" w14:textId="77777777" w:rsidR="00005CA3" w:rsidRPr="002C0549" w:rsidRDefault="00005CA3">
      <w:pPr>
        <w:autoSpaceDE w:val="0"/>
        <w:autoSpaceDN w:val="0"/>
        <w:adjustRightInd w:val="0"/>
        <w:rPr>
          <w:rFonts w:cs="Times New Roman"/>
          <w:kern w:val="0"/>
          <w:szCs w:val="28"/>
          <w:highlight w:val="white"/>
          <w:lang w:val="uk-UA"/>
        </w:rPr>
      </w:pPr>
    </w:p>
    <w:p w14:paraId="77815185" w14:textId="3AB7A5EE"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 xml:space="preserve">По принципу действия </w:t>
      </w:r>
      <w:r w:rsidR="002E1A08" w:rsidRPr="002C0549">
        <w:rPr>
          <w:rFonts w:cs="Times New Roman"/>
          <w:kern w:val="0"/>
          <w:szCs w:val="28"/>
          <w:highlight w:val="white"/>
        </w:rPr>
        <w:t>это устройство,</w:t>
      </w:r>
      <w:r w:rsidRPr="002C0549">
        <w:rPr>
          <w:rFonts w:cs="Times New Roman"/>
          <w:kern w:val="0"/>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7215E84"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1633C9E5"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lastRenderedPageBreak/>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5BD504CC"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Контакты кнопки SB1 отключают питание индикатора на время нажатия 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1625DF34" w14:textId="77777777" w:rsidR="00005CA3" w:rsidRPr="002C0549" w:rsidRDefault="00005CA3">
      <w:pPr>
        <w:autoSpaceDE w:val="0"/>
        <w:autoSpaceDN w:val="0"/>
        <w:adjustRightInd w:val="0"/>
        <w:spacing w:after="200" w:line="276" w:lineRule="auto"/>
        <w:rPr>
          <w:rFonts w:cs="Times New Roman"/>
          <w:kern w:val="0"/>
          <w:szCs w:val="28"/>
        </w:rPr>
      </w:pPr>
    </w:p>
    <w:p w14:paraId="45F0803E"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674A6C3" w14:textId="658EBF55" w:rsidR="00005CA3" w:rsidRPr="002C0549" w:rsidRDefault="00005CA3" w:rsidP="00CC71AB">
      <w:pPr>
        <w:pStyle w:val="1"/>
        <w:rPr>
          <w:rStyle w:val="20"/>
          <w:rFonts w:cs="Times New Roman"/>
          <w:b/>
          <w:bCs/>
          <w:color w:val="auto"/>
          <w:szCs w:val="28"/>
        </w:rPr>
      </w:pPr>
      <w:r w:rsidRPr="002C0549">
        <w:rPr>
          <w:rStyle w:val="20"/>
          <w:rFonts w:cs="Times New Roman"/>
          <w:b/>
          <w:bCs/>
          <w:color w:val="auto"/>
          <w:szCs w:val="28"/>
        </w:rPr>
        <w:lastRenderedPageBreak/>
        <w:t>РАСЧЕТ ПАРАМЕТРОВ ТЕПЛОВОГО РЕЖИМА БЛОКА И ВЫБОР РАДИАТОРОВ ДЛЯ ОХЛАЖДЕНИЯ ПОЛУПРОВОДНИКОВЫХ ПРИБОРОВ</w:t>
      </w:r>
    </w:p>
    <w:p w14:paraId="342E5152" w14:textId="77777777" w:rsidR="00005CA3" w:rsidRPr="002C0549" w:rsidRDefault="00005CA3">
      <w:pPr>
        <w:autoSpaceDE w:val="0"/>
        <w:autoSpaceDN w:val="0"/>
        <w:adjustRightInd w:val="0"/>
        <w:rPr>
          <w:rFonts w:cs="Times New Roman"/>
          <w:kern w:val="0"/>
          <w:szCs w:val="28"/>
        </w:rPr>
      </w:pPr>
    </w:p>
    <w:p w14:paraId="6FF27F6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450E1FE8"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При определении необходимого способа охлаждения аппаратуры исходят из удельной мощности рассеяния</w:t>
      </w:r>
    </w:p>
    <w:p w14:paraId="49EAD56E" w14:textId="77777777" w:rsidR="00005CA3" w:rsidRPr="002C0549" w:rsidRDefault="00005CA3">
      <w:pPr>
        <w:autoSpaceDE w:val="0"/>
        <w:autoSpaceDN w:val="0"/>
        <w:adjustRightInd w:val="0"/>
        <w:rPr>
          <w:rFonts w:cs="Times New Roman"/>
          <w:kern w:val="0"/>
          <w:szCs w:val="28"/>
          <w:lang w:val="uk-UA"/>
        </w:rPr>
      </w:pPr>
    </w:p>
    <w:p w14:paraId="510AC81C" w14:textId="77777777" w:rsidR="00005CA3" w:rsidRPr="002C0549" w:rsidRDefault="00005CA3" w:rsidP="00F776FE">
      <w:pPr>
        <w:autoSpaceDE w:val="0"/>
        <w:autoSpaceDN w:val="0"/>
        <w:adjustRightInd w:val="0"/>
        <w:ind w:firstLine="0"/>
        <w:jc w:val="center"/>
        <w:rPr>
          <w:rFonts w:cs="Times New Roman"/>
          <w:kern w:val="0"/>
          <w:szCs w:val="28"/>
          <w:lang w:val="uk-UA"/>
        </w:rPr>
      </w:pPr>
      <w:proofErr w:type="spellStart"/>
      <w:r w:rsidRPr="002C0549">
        <w:rPr>
          <w:rFonts w:cs="Times New Roman"/>
          <w:kern w:val="0"/>
          <w:szCs w:val="28"/>
        </w:rPr>
        <w:t>qб</w:t>
      </w:r>
      <w:proofErr w:type="spellEnd"/>
      <w:r w:rsidRPr="002C0549">
        <w:rPr>
          <w:rFonts w:cs="Times New Roman"/>
          <w:kern w:val="0"/>
          <w:szCs w:val="28"/>
        </w:rPr>
        <w:t>=P6/V6 (2)</w:t>
      </w:r>
    </w:p>
    <w:p w14:paraId="25ABAA46" w14:textId="77777777" w:rsidR="00005CA3" w:rsidRPr="002C0549" w:rsidRDefault="00005CA3">
      <w:pPr>
        <w:autoSpaceDE w:val="0"/>
        <w:autoSpaceDN w:val="0"/>
        <w:adjustRightInd w:val="0"/>
        <w:rPr>
          <w:rFonts w:cs="Times New Roman"/>
          <w:kern w:val="0"/>
          <w:szCs w:val="28"/>
          <w:lang w:val="uk-UA"/>
        </w:rPr>
      </w:pPr>
    </w:p>
    <w:p w14:paraId="45AFF993" w14:textId="11FE44CA"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Рб</w:t>
      </w:r>
      <w:proofErr w:type="spellEnd"/>
      <w:r w:rsidR="00005CA3" w:rsidRPr="002C0549">
        <w:rPr>
          <w:rFonts w:cs="Times New Roman"/>
          <w:kern w:val="0"/>
          <w:szCs w:val="28"/>
        </w:rPr>
        <w:t xml:space="preserve"> - суммарная мощность, выделяющаяся в блоке; </w:t>
      </w:r>
      <w:proofErr w:type="spellStart"/>
      <w:r w:rsidR="00005CA3" w:rsidRPr="002C0549">
        <w:rPr>
          <w:rFonts w:cs="Times New Roman"/>
          <w:kern w:val="0"/>
          <w:szCs w:val="28"/>
        </w:rPr>
        <w:t>Vб</w:t>
      </w:r>
      <w:proofErr w:type="spellEnd"/>
      <w:r w:rsidR="00005CA3" w:rsidRPr="002C0549">
        <w:rPr>
          <w:rFonts w:cs="Times New Roman"/>
          <w:kern w:val="0"/>
          <w:szCs w:val="28"/>
        </w:rPr>
        <w:t xml:space="preserve"> - объем блока.</w:t>
      </w:r>
    </w:p>
    <w:p w14:paraId="0B065472"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 xml:space="preserve">Другим фактором, который учитывают в данном случае, является допустимая температура перегрева воздуха в блоке: </w:t>
      </w:r>
    </w:p>
    <w:p w14:paraId="0CE25D4D" w14:textId="77777777" w:rsidR="00005CA3" w:rsidRPr="002C0549" w:rsidRDefault="00005CA3">
      <w:pPr>
        <w:autoSpaceDE w:val="0"/>
        <w:autoSpaceDN w:val="0"/>
        <w:adjustRightInd w:val="0"/>
        <w:rPr>
          <w:rFonts w:cs="Times New Roman"/>
          <w:kern w:val="0"/>
          <w:szCs w:val="28"/>
          <w:lang w:val="uk-UA"/>
        </w:rPr>
      </w:pPr>
    </w:p>
    <w:p w14:paraId="63221C2D" w14:textId="77777777" w:rsidR="00005CA3" w:rsidRPr="002C0549" w:rsidRDefault="00005CA3" w:rsidP="00F776FE">
      <w:pPr>
        <w:autoSpaceDE w:val="0"/>
        <w:autoSpaceDN w:val="0"/>
        <w:adjustRightInd w:val="0"/>
        <w:ind w:firstLine="0"/>
        <w:jc w:val="center"/>
        <w:rPr>
          <w:rFonts w:cs="Times New Roman"/>
          <w:kern w:val="0"/>
          <w:szCs w:val="28"/>
        </w:rPr>
      </w:pPr>
      <w:proofErr w:type="spellStart"/>
      <w:r w:rsidRPr="002C0549">
        <w:rPr>
          <w:rFonts w:cs="Times New Roman"/>
          <w:kern w:val="0"/>
          <w:szCs w:val="28"/>
        </w:rPr>
        <w:t>Тп</w:t>
      </w:r>
      <w:proofErr w:type="spellEnd"/>
      <w:r w:rsidRPr="002C0549">
        <w:rPr>
          <w:rFonts w:cs="Times New Roman"/>
          <w:kern w:val="0"/>
          <w:szCs w:val="28"/>
        </w:rPr>
        <w:t>=</w:t>
      </w:r>
      <w:proofErr w:type="spellStart"/>
      <w:r w:rsidRPr="002C0549">
        <w:rPr>
          <w:rFonts w:cs="Times New Roman"/>
          <w:kern w:val="0"/>
          <w:szCs w:val="28"/>
        </w:rPr>
        <w:t>Тдоп</w:t>
      </w:r>
      <w:proofErr w:type="spellEnd"/>
      <w:r w:rsidRPr="002C0549">
        <w:rPr>
          <w:rFonts w:cs="Times New Roman"/>
          <w:kern w:val="0"/>
          <w:szCs w:val="28"/>
        </w:rPr>
        <w:t xml:space="preserve"> - Т0 (3)</w:t>
      </w:r>
    </w:p>
    <w:p w14:paraId="2E9FD5F2" w14:textId="77777777" w:rsidR="00005CA3" w:rsidRPr="002C0549" w:rsidRDefault="00005CA3">
      <w:pPr>
        <w:autoSpaceDE w:val="0"/>
        <w:autoSpaceDN w:val="0"/>
        <w:adjustRightInd w:val="0"/>
        <w:spacing w:after="200" w:line="276" w:lineRule="auto"/>
        <w:rPr>
          <w:rFonts w:cs="Times New Roman"/>
          <w:kern w:val="0"/>
          <w:szCs w:val="28"/>
          <w:lang w:val="uk-UA"/>
        </w:rPr>
      </w:pPr>
    </w:p>
    <w:p w14:paraId="44DF7876" w14:textId="7C499FE3"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Тдоп</w:t>
      </w:r>
      <w:proofErr w:type="spellEnd"/>
      <w:r w:rsidR="00005CA3" w:rsidRPr="002C0549">
        <w:rPr>
          <w:rFonts w:cs="Times New Roman"/>
          <w:kern w:val="0"/>
          <w:szCs w:val="28"/>
        </w:rPr>
        <w:t xml:space="preserve"> - допустимая температура в блоке; Т0 - температура окружающей среды.</w:t>
      </w:r>
    </w:p>
    <w:p w14:paraId="4C1D0EA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Способ охлаждения выбирают с использованием графика зависимости </w:t>
      </w:r>
      <w:proofErr w:type="spellStart"/>
      <w:r w:rsidRPr="002C0549">
        <w:rPr>
          <w:rFonts w:cs="Times New Roman"/>
          <w:kern w:val="0"/>
          <w:szCs w:val="28"/>
        </w:rPr>
        <w:t>Тп</w:t>
      </w:r>
      <w:proofErr w:type="spellEnd"/>
      <w:r w:rsidRPr="002C0549">
        <w:rPr>
          <w:rFonts w:cs="Times New Roman"/>
          <w:kern w:val="0"/>
          <w:szCs w:val="28"/>
        </w:rPr>
        <w:t>=f(</w:t>
      </w:r>
      <w:proofErr w:type="spellStart"/>
      <w:r w:rsidRPr="002C0549">
        <w:rPr>
          <w:rFonts w:cs="Times New Roman"/>
          <w:kern w:val="0"/>
          <w:szCs w:val="28"/>
        </w:rPr>
        <w:t>qб</w:t>
      </w:r>
      <w:proofErr w:type="spellEnd"/>
      <w:r w:rsidRPr="002C0549">
        <w:rPr>
          <w:rFonts w:cs="Times New Roman"/>
          <w:kern w:val="0"/>
          <w:szCs w:val="28"/>
        </w:rPr>
        <w:t>),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11C7D0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399A2C57" w14:textId="60B73B3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Один из эффективных путей облегчения теплового режима </w:t>
      </w:r>
      <w:r w:rsidR="002E1A08" w:rsidRPr="002C0549">
        <w:rPr>
          <w:rFonts w:cs="Times New Roman"/>
          <w:kern w:val="0"/>
          <w:szCs w:val="28"/>
        </w:rPr>
        <w:t>-.</w:t>
      </w:r>
      <w:r w:rsidRPr="002C0549">
        <w:rPr>
          <w:rFonts w:cs="Times New Roman"/>
          <w:kern w:val="0"/>
          <w:szCs w:val="28"/>
        </w:rPr>
        <w:t xml:space="preserve"> использование теплоотводящих шин. На рисунке </w:t>
      </w:r>
      <w:r w:rsidR="002E1A08" w:rsidRPr="002C0549">
        <w:rPr>
          <w:rFonts w:cs="Times New Roman"/>
          <w:kern w:val="0"/>
          <w:szCs w:val="28"/>
        </w:rPr>
        <w:t>1, а</w:t>
      </w:r>
      <w:r w:rsidRPr="002C0549">
        <w:rPr>
          <w:rFonts w:cs="Times New Roman"/>
          <w:kern w:val="0"/>
          <w:szCs w:val="28"/>
        </w:rPr>
        <w:t>, показан вариант такого теплоотвода для плоских корпусов. При этом тепловое сопротивление корпуса уменьшается с 250 до 20°С/Вт.</w:t>
      </w:r>
    </w:p>
    <w:p w14:paraId="6AA3C644" w14:textId="77777777" w:rsidR="00005CA3" w:rsidRPr="002C0549" w:rsidRDefault="00005CA3">
      <w:pPr>
        <w:autoSpaceDE w:val="0"/>
        <w:autoSpaceDN w:val="0"/>
        <w:adjustRightInd w:val="0"/>
        <w:rPr>
          <w:rFonts w:cs="Times New Roman"/>
          <w:kern w:val="0"/>
          <w:szCs w:val="28"/>
        </w:rPr>
      </w:pPr>
    </w:p>
    <w:p w14:paraId="27FA158B" w14:textId="6C0B27DB" w:rsidR="00005CA3" w:rsidRPr="002C0549" w:rsidRDefault="00005CA3" w:rsidP="002861E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5D2E71F2" wp14:editId="3FA9B17F">
            <wp:extent cx="3048000" cy="14922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2250"/>
                    </a:xfrm>
                    <a:prstGeom prst="rect">
                      <a:avLst/>
                    </a:prstGeom>
                    <a:noFill/>
                    <a:ln>
                      <a:noFill/>
                    </a:ln>
                  </pic:spPr>
                </pic:pic>
              </a:graphicData>
            </a:graphic>
          </wp:inline>
        </w:drawing>
      </w:r>
    </w:p>
    <w:p w14:paraId="3D31FBDC" w14:textId="78A6C2EE" w:rsidR="002861ED" w:rsidRDefault="002861ED" w:rsidP="002861ED">
      <w:pPr>
        <w:pStyle w:val="ab"/>
        <w:jc w:val="center"/>
      </w:pPr>
      <w:r>
        <w:t xml:space="preserve">Рисунок </w:t>
      </w:r>
      <w:r>
        <w:fldChar w:fldCharType="begin"/>
      </w:r>
      <w:r>
        <w:instrText xml:space="preserve"> SEQ Рисунок \* ARABIC </w:instrText>
      </w:r>
      <w:r>
        <w:fldChar w:fldCharType="separate"/>
      </w:r>
      <w:r w:rsidR="00823E2D">
        <w:rPr>
          <w:noProof/>
        </w:rPr>
        <w:t>1</w:t>
      </w:r>
      <w:r>
        <w:fldChar w:fldCharType="end"/>
      </w:r>
      <w:r>
        <w:t xml:space="preserve"> - Варианты теплоотвода</w:t>
      </w:r>
    </w:p>
    <w:p w14:paraId="40EAC9B6" w14:textId="77777777" w:rsidR="002861ED" w:rsidRDefault="002861ED" w:rsidP="00A56904">
      <w:pPr>
        <w:autoSpaceDE w:val="0"/>
        <w:autoSpaceDN w:val="0"/>
        <w:adjustRightInd w:val="0"/>
        <w:rPr>
          <w:rFonts w:cs="Times New Roman"/>
          <w:kern w:val="0"/>
          <w:szCs w:val="28"/>
        </w:rPr>
      </w:pPr>
      <w:r w:rsidRPr="002C0549">
        <w:rPr>
          <w:rFonts w:cs="Times New Roman"/>
          <w:kern w:val="0"/>
          <w:szCs w:val="28"/>
        </w:rPr>
        <w:t>А</w:t>
      </w:r>
      <w:r>
        <w:rPr>
          <w:rFonts w:cs="Times New Roman"/>
          <w:kern w:val="0"/>
          <w:szCs w:val="28"/>
        </w:rPr>
        <w:t>)</w:t>
      </w:r>
      <w:r w:rsidR="00005CA3" w:rsidRPr="002C0549">
        <w:rPr>
          <w:rFonts w:cs="Times New Roman"/>
          <w:kern w:val="0"/>
          <w:szCs w:val="28"/>
        </w:rPr>
        <w:t xml:space="preserve"> - с теплоотводящей шиной (1 - микросхема; 2 - шина); </w:t>
      </w:r>
    </w:p>
    <w:p w14:paraId="20BE64B3" w14:textId="00953815" w:rsidR="00005CA3" w:rsidRPr="002C0549" w:rsidRDefault="002861ED" w:rsidP="00A56904">
      <w:pPr>
        <w:autoSpaceDE w:val="0"/>
        <w:autoSpaceDN w:val="0"/>
        <w:adjustRightInd w:val="0"/>
        <w:rPr>
          <w:rFonts w:cs="Times New Roman"/>
          <w:kern w:val="0"/>
          <w:szCs w:val="28"/>
        </w:rPr>
      </w:pPr>
      <w:r w:rsidRPr="002C0549">
        <w:rPr>
          <w:rFonts w:cs="Times New Roman"/>
          <w:kern w:val="0"/>
          <w:szCs w:val="28"/>
        </w:rPr>
        <w:t>Б</w:t>
      </w:r>
      <w:r>
        <w:rPr>
          <w:rFonts w:cs="Times New Roman"/>
          <w:kern w:val="0"/>
          <w:szCs w:val="28"/>
        </w:rPr>
        <w:t>)</w:t>
      </w:r>
      <w:r w:rsidR="00005CA3" w:rsidRPr="002C0549">
        <w:rPr>
          <w:rFonts w:cs="Times New Roman"/>
          <w:kern w:val="0"/>
          <w:szCs w:val="28"/>
        </w:rPr>
        <w:t xml:space="preserve"> - установка в радиатор (1 - микросхема; 2 - радиатор)</w:t>
      </w:r>
    </w:p>
    <w:p w14:paraId="4329ECC9" w14:textId="77777777" w:rsidR="00005CA3" w:rsidRPr="002C0549" w:rsidRDefault="00005CA3">
      <w:pPr>
        <w:autoSpaceDE w:val="0"/>
        <w:autoSpaceDN w:val="0"/>
        <w:adjustRightInd w:val="0"/>
        <w:spacing w:after="200" w:line="276" w:lineRule="auto"/>
        <w:rPr>
          <w:rFonts w:cs="Times New Roman"/>
          <w:kern w:val="0"/>
          <w:szCs w:val="28"/>
        </w:rPr>
      </w:pPr>
    </w:p>
    <w:p w14:paraId="3A6DB8F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1E5E46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21C2B9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4656DF0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0DB7BF9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Порядок расчета.</w:t>
      </w:r>
    </w:p>
    <w:p w14:paraId="5D3E548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Необходимо определить суммарную мощность резисторов== 0.070мВт==0.070мВт==2.08мВт==2.08мВт==2.08мВт==0.25мВт==5.31мВт==11.36мВт==0.83мВт==0.25мВт==25мВт==0.125мВт</w:t>
      </w:r>
    </w:p>
    <w:p w14:paraId="3B3DBA3A"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Суммарная мощность резисторов: PR =49, 505 мВт</w:t>
      </w:r>
    </w:p>
    <w:p w14:paraId="4A1E0E39" w14:textId="2AD1A1DA" w:rsidR="00005CA3" w:rsidRPr="002C0549" w:rsidRDefault="00005CA3" w:rsidP="00FE23C5">
      <w:pPr>
        <w:autoSpaceDE w:val="0"/>
        <w:autoSpaceDN w:val="0"/>
        <w:adjustRightInd w:val="0"/>
        <w:rPr>
          <w:rFonts w:cs="Times New Roman"/>
          <w:kern w:val="0"/>
          <w:szCs w:val="28"/>
        </w:rPr>
      </w:pPr>
      <w:r w:rsidRPr="002C0549">
        <w:rPr>
          <w:rFonts w:cs="Times New Roman"/>
          <w:kern w:val="0"/>
          <w:szCs w:val="28"/>
        </w:rPr>
        <w:t xml:space="preserve">Суммарная мощность транзисторов: </w:t>
      </w:r>
      <w:proofErr w:type="spellStart"/>
      <w:r w:rsidRPr="002C0549">
        <w:rPr>
          <w:rFonts w:cs="Times New Roman"/>
          <w:kern w:val="0"/>
          <w:szCs w:val="28"/>
        </w:rPr>
        <w:t>Рт</w:t>
      </w:r>
      <w:proofErr w:type="spellEnd"/>
      <w:r w:rsidRPr="002C0549">
        <w:rPr>
          <w:rFonts w:cs="Times New Roman"/>
          <w:kern w:val="0"/>
          <w:szCs w:val="28"/>
        </w:rPr>
        <w:t>=250+250+250=750мВт</w:t>
      </w:r>
    </w:p>
    <w:p w14:paraId="7E1481A9"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 xml:space="preserve">Мощность микросхемы </w:t>
      </w:r>
      <w:proofErr w:type="spellStart"/>
      <w:r w:rsidRPr="002C0549">
        <w:rPr>
          <w:rFonts w:cs="Times New Roman"/>
          <w:kern w:val="0"/>
          <w:szCs w:val="28"/>
        </w:rPr>
        <w:t>Рм</w:t>
      </w:r>
      <w:proofErr w:type="spellEnd"/>
      <w:r w:rsidRPr="002C0549">
        <w:rPr>
          <w:rFonts w:cs="Times New Roman"/>
          <w:kern w:val="0"/>
          <w:szCs w:val="28"/>
        </w:rPr>
        <w:t>=250мВт.</w:t>
      </w:r>
    </w:p>
    <w:p w14:paraId="73BF323E" w14:textId="77777777" w:rsidR="00005CA3" w:rsidRPr="002C0549" w:rsidRDefault="00005CA3" w:rsidP="0035272A">
      <w:pPr>
        <w:autoSpaceDE w:val="0"/>
        <w:autoSpaceDN w:val="0"/>
        <w:adjustRightInd w:val="0"/>
        <w:ind w:firstLine="0"/>
        <w:jc w:val="center"/>
        <w:rPr>
          <w:rFonts w:cs="Times New Roman"/>
          <w:kern w:val="0"/>
          <w:szCs w:val="28"/>
        </w:rPr>
      </w:pPr>
      <w:r w:rsidRPr="002C0549">
        <w:rPr>
          <w:rFonts w:cs="Times New Roman"/>
          <w:kern w:val="0"/>
          <w:szCs w:val="28"/>
        </w:rPr>
        <w:t>Р=</w:t>
      </w:r>
      <w:proofErr w:type="spellStart"/>
      <w:r w:rsidRPr="002C0549">
        <w:rPr>
          <w:rFonts w:cs="Times New Roman"/>
          <w:kern w:val="0"/>
          <w:szCs w:val="28"/>
        </w:rPr>
        <w:t>Рт+PR+Рм</w:t>
      </w:r>
      <w:proofErr w:type="spellEnd"/>
      <w:r w:rsidRPr="002C0549">
        <w:rPr>
          <w:rFonts w:cs="Times New Roman"/>
          <w:kern w:val="0"/>
          <w:szCs w:val="28"/>
        </w:rPr>
        <w:t>=1049,505</w:t>
      </w:r>
    </w:p>
    <w:p w14:paraId="08F76C7D" w14:textId="4CF22A33" w:rsidR="00005CA3" w:rsidRPr="002C0549" w:rsidRDefault="002E1A08" w:rsidP="000F6C5E">
      <w:pPr>
        <w:autoSpaceDE w:val="0"/>
        <w:autoSpaceDN w:val="0"/>
        <w:adjustRightInd w:val="0"/>
        <w:rPr>
          <w:rFonts w:cs="Times New Roman"/>
          <w:kern w:val="0"/>
          <w:szCs w:val="28"/>
        </w:rPr>
      </w:pPr>
      <w:r w:rsidRPr="002C0549">
        <w:rPr>
          <w:rFonts w:cs="Times New Roman"/>
          <w:kern w:val="0"/>
          <w:szCs w:val="28"/>
        </w:rPr>
        <w:t>) Объем</w:t>
      </w:r>
      <w:r w:rsidR="00005CA3" w:rsidRPr="002C0549">
        <w:rPr>
          <w:rFonts w:cs="Times New Roman"/>
          <w:kern w:val="0"/>
          <w:szCs w:val="28"/>
        </w:rPr>
        <w:t xml:space="preserve"> корпуса печатной платы: V=140*205*1=28700мм3=28.7см3=0.28м3</w:t>
      </w:r>
    </w:p>
    <w:p w14:paraId="1709A38C" w14:textId="77777777" w:rsidR="00005CA3" w:rsidRPr="002C0549" w:rsidRDefault="00005CA3" w:rsidP="000F6C5E">
      <w:pPr>
        <w:autoSpaceDE w:val="0"/>
        <w:autoSpaceDN w:val="0"/>
        <w:adjustRightInd w:val="0"/>
        <w:rPr>
          <w:rFonts w:cs="Times New Roman"/>
          <w:kern w:val="0"/>
          <w:szCs w:val="28"/>
          <w:lang w:val="uk-UA"/>
        </w:rPr>
      </w:pPr>
      <w:r w:rsidRPr="002C0549">
        <w:rPr>
          <w:rFonts w:cs="Times New Roman"/>
          <w:kern w:val="0"/>
          <w:szCs w:val="28"/>
        </w:rPr>
        <w:lastRenderedPageBreak/>
        <w:t xml:space="preserve">Удельная мощность рассеяния </w:t>
      </w:r>
      <w:proofErr w:type="spellStart"/>
      <w:r w:rsidRPr="002C0549">
        <w:rPr>
          <w:rFonts w:cs="Times New Roman"/>
          <w:kern w:val="0"/>
          <w:szCs w:val="28"/>
        </w:rPr>
        <w:t>qб</w:t>
      </w:r>
      <w:proofErr w:type="spellEnd"/>
      <w:r w:rsidRPr="002C0549">
        <w:rPr>
          <w:rFonts w:cs="Times New Roman"/>
          <w:kern w:val="0"/>
          <w:szCs w:val="28"/>
        </w:rPr>
        <w:t xml:space="preserve"> ==3.61мВт/м3</w:t>
      </w:r>
    </w:p>
    <w:p w14:paraId="67D3E4CF" w14:textId="1B50F816" w:rsidR="00005CA3" w:rsidRPr="002C0549" w:rsidRDefault="00005CA3" w:rsidP="000F6C5E">
      <w:pPr>
        <w:autoSpaceDE w:val="0"/>
        <w:autoSpaceDN w:val="0"/>
        <w:adjustRightInd w:val="0"/>
        <w:spacing w:after="200" w:line="276" w:lineRule="auto"/>
        <w:ind w:firstLine="0"/>
        <w:rPr>
          <w:rFonts w:cs="Times New Roman"/>
          <w:kern w:val="0"/>
          <w:szCs w:val="28"/>
          <w:lang w:val="uk-UA"/>
        </w:rPr>
      </w:pPr>
    </w:p>
    <w:p w14:paraId="46FDC6D2" w14:textId="1D2C0A52" w:rsidR="00005CA3" w:rsidRPr="002C0549" w:rsidRDefault="00005CA3" w:rsidP="00CB3D5F">
      <w:pPr>
        <w:autoSpaceDE w:val="0"/>
        <w:autoSpaceDN w:val="0"/>
        <w:adjustRightInd w:val="0"/>
        <w:spacing w:after="120"/>
        <w:jc w:val="center"/>
        <w:rPr>
          <w:rFonts w:cs="Times New Roman"/>
          <w:kern w:val="0"/>
          <w:szCs w:val="28"/>
        </w:rPr>
      </w:pPr>
      <w:r w:rsidRPr="002C0549">
        <w:rPr>
          <w:rFonts w:cs="Times New Roman"/>
          <w:noProof/>
          <w:kern w:val="0"/>
          <w:szCs w:val="28"/>
        </w:rPr>
        <w:drawing>
          <wp:inline distT="0" distB="0" distL="0" distR="0" wp14:anchorId="59D64846" wp14:editId="3F5E3BE1">
            <wp:extent cx="2508250" cy="189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250" cy="1892300"/>
                    </a:xfrm>
                    <a:prstGeom prst="rect">
                      <a:avLst/>
                    </a:prstGeom>
                    <a:noFill/>
                    <a:ln>
                      <a:noFill/>
                    </a:ln>
                  </pic:spPr>
                </pic:pic>
              </a:graphicData>
            </a:graphic>
          </wp:inline>
        </w:drawing>
      </w:r>
    </w:p>
    <w:p w14:paraId="7C965A57" w14:textId="25DFA823" w:rsidR="00CB3D5F" w:rsidRDefault="00CB3D5F" w:rsidP="00CB3D5F">
      <w:pPr>
        <w:pStyle w:val="ab"/>
        <w:jc w:val="center"/>
      </w:pPr>
      <w:r>
        <w:t xml:space="preserve">Рисунок </w:t>
      </w:r>
      <w:r>
        <w:fldChar w:fldCharType="begin"/>
      </w:r>
      <w:r>
        <w:instrText xml:space="preserve"> SEQ Рисунок \* ARABIC </w:instrText>
      </w:r>
      <w:r>
        <w:fldChar w:fldCharType="separate"/>
      </w:r>
      <w:r w:rsidR="00823E2D">
        <w:rPr>
          <w:noProof/>
        </w:rPr>
        <w:t>2</w:t>
      </w:r>
      <w:r>
        <w:fldChar w:fldCharType="end"/>
      </w:r>
      <w:r>
        <w:t xml:space="preserve"> - Зависимость допустимого перегрева воздуха от удельной мощности рассеяния</w:t>
      </w:r>
    </w:p>
    <w:p w14:paraId="4F29A267" w14:textId="1EDF7487" w:rsidR="00823E2D" w:rsidRPr="00823E2D" w:rsidRDefault="00005CA3" w:rsidP="00823E2D">
      <w:pPr>
        <w:pStyle w:val="ac"/>
        <w:numPr>
          <w:ilvl w:val="0"/>
          <w:numId w:val="6"/>
        </w:numPr>
        <w:ind w:left="0" w:firstLine="709"/>
      </w:pPr>
      <w:r w:rsidRPr="00823E2D">
        <w:t>герметичный блок</w:t>
      </w:r>
    </w:p>
    <w:p w14:paraId="60525E5F" w14:textId="7D11B726" w:rsidR="00823E2D" w:rsidRPr="00823E2D" w:rsidRDefault="00005CA3" w:rsidP="00823E2D">
      <w:pPr>
        <w:pStyle w:val="ac"/>
        <w:numPr>
          <w:ilvl w:val="0"/>
          <w:numId w:val="6"/>
        </w:numPr>
        <w:ind w:left="0" w:firstLine="709"/>
      </w:pPr>
      <w:r w:rsidRPr="00823E2D">
        <w:t>естественное охлаждение</w:t>
      </w:r>
    </w:p>
    <w:p w14:paraId="5CF24053" w14:textId="1712CF80" w:rsidR="00005CA3" w:rsidRPr="00823E2D" w:rsidRDefault="00005CA3" w:rsidP="00823E2D">
      <w:pPr>
        <w:pStyle w:val="ac"/>
        <w:numPr>
          <w:ilvl w:val="0"/>
          <w:numId w:val="6"/>
        </w:numPr>
        <w:ind w:left="0" w:firstLine="709"/>
      </w:pPr>
      <w:r w:rsidRPr="00823E2D">
        <w:t>принудительное охлаждение</w:t>
      </w:r>
    </w:p>
    <w:p w14:paraId="549A9947" w14:textId="479CBE4B" w:rsidR="00005CA3" w:rsidRPr="002C0549" w:rsidRDefault="00005CA3" w:rsidP="003736CE">
      <w:pPr>
        <w:autoSpaceDE w:val="0"/>
        <w:autoSpaceDN w:val="0"/>
        <w:adjustRightInd w:val="0"/>
        <w:spacing w:after="120"/>
        <w:rPr>
          <w:rFonts w:cs="Times New Roman"/>
          <w:kern w:val="0"/>
          <w:szCs w:val="28"/>
          <w:lang w:val="uk-UA"/>
        </w:rPr>
      </w:pPr>
      <w:r w:rsidRPr="002C0549">
        <w:rPr>
          <w:rFonts w:cs="Times New Roman"/>
          <w:kern w:val="0"/>
          <w:szCs w:val="28"/>
        </w:rPr>
        <w:t>Рабочая точка находится в зоне 1. Поэтому никакого принудительного</w:t>
      </w:r>
      <w:r w:rsidR="00316A7B">
        <w:rPr>
          <w:rFonts w:cs="Times New Roman"/>
          <w:kern w:val="0"/>
          <w:szCs w:val="28"/>
        </w:rPr>
        <w:t xml:space="preserve"> </w:t>
      </w:r>
      <w:r w:rsidRPr="002C0549">
        <w:rPr>
          <w:rFonts w:cs="Times New Roman"/>
          <w:kern w:val="0"/>
          <w:szCs w:val="28"/>
        </w:rPr>
        <w:t>охлаждения не требуется.</w:t>
      </w:r>
    </w:p>
    <w:p w14:paraId="49F70C90" w14:textId="77777777" w:rsidR="00005CA3" w:rsidRPr="002C0549" w:rsidRDefault="00005CA3">
      <w:pPr>
        <w:autoSpaceDE w:val="0"/>
        <w:autoSpaceDN w:val="0"/>
        <w:adjustRightInd w:val="0"/>
        <w:rPr>
          <w:rFonts w:cs="Times New Roman"/>
          <w:kern w:val="0"/>
          <w:szCs w:val="28"/>
          <w:lang w:val="uk-UA"/>
        </w:rPr>
      </w:pPr>
    </w:p>
    <w:p w14:paraId="25A9CD00" w14:textId="411F56E6" w:rsidR="00005CA3" w:rsidRPr="002C0549" w:rsidRDefault="00005CA3" w:rsidP="00316A7B">
      <w:pPr>
        <w:autoSpaceDE w:val="0"/>
        <w:autoSpaceDN w:val="0"/>
        <w:adjustRightInd w:val="0"/>
        <w:spacing w:after="200" w:line="276" w:lineRule="auto"/>
        <w:ind w:firstLine="0"/>
        <w:rPr>
          <w:rFonts w:cs="Times New Roman"/>
          <w:kern w:val="0"/>
          <w:szCs w:val="28"/>
        </w:rPr>
      </w:pPr>
    </w:p>
    <w:p w14:paraId="7E2A46EC" w14:textId="624A3B2C" w:rsidR="00005CA3" w:rsidRPr="002C0549" w:rsidRDefault="00005CA3" w:rsidP="00941458">
      <w:pPr>
        <w:pStyle w:val="1"/>
      </w:pPr>
      <w:r w:rsidRPr="002C0549">
        <w:lastRenderedPageBreak/>
        <w:t>РАСЧЕТ НАДЕЖНОСТИ ГЕНЕРАТОРА ДВОИЧНОГО КОДА</w:t>
      </w:r>
    </w:p>
    <w:p w14:paraId="36EFC857" w14:textId="77777777" w:rsidR="00005CA3" w:rsidRPr="002C0549" w:rsidRDefault="00005CA3">
      <w:pPr>
        <w:autoSpaceDE w:val="0"/>
        <w:autoSpaceDN w:val="0"/>
        <w:adjustRightInd w:val="0"/>
        <w:rPr>
          <w:rFonts w:cs="Times New Roman"/>
          <w:kern w:val="0"/>
          <w:szCs w:val="28"/>
        </w:rPr>
      </w:pPr>
    </w:p>
    <w:p w14:paraId="27E58E25" w14:textId="0C34315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r w:rsidR="002E1A08" w:rsidRPr="002C0549">
        <w:rPr>
          <w:rFonts w:cs="Times New Roman"/>
          <w:kern w:val="0"/>
          <w:szCs w:val="28"/>
        </w:rPr>
        <w:t>— это</w:t>
      </w:r>
      <w:r w:rsidRPr="002C0549">
        <w:rPr>
          <w:rFonts w:cs="Times New Roman"/>
          <w:kern w:val="0"/>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2C8AE16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66F71772" w14:textId="0BFE657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w:t>
      </w:r>
      <w:r w:rsidR="002E1A08" w:rsidRPr="002C0549">
        <w:rPr>
          <w:rFonts w:cs="Times New Roman"/>
          <w:kern w:val="0"/>
          <w:szCs w:val="28"/>
        </w:rPr>
        <w:t>т. д.</w:t>
      </w:r>
    </w:p>
    <w:p w14:paraId="53B44E0D" w14:textId="791B8491" w:rsidR="00005CA3" w:rsidRPr="002C0549" w:rsidRDefault="00005CA3" w:rsidP="00CA7801">
      <w:pPr>
        <w:autoSpaceDE w:val="0"/>
        <w:autoSpaceDN w:val="0"/>
        <w:adjustRightInd w:val="0"/>
        <w:spacing w:after="200" w:line="276" w:lineRule="auto"/>
        <w:ind w:firstLine="0"/>
        <w:rPr>
          <w:rFonts w:cs="Times New Roman"/>
          <w:kern w:val="0"/>
          <w:szCs w:val="28"/>
        </w:rPr>
      </w:pPr>
    </w:p>
    <w:p w14:paraId="25882DFD" w14:textId="169B15DB" w:rsidR="00823E2D" w:rsidRDefault="00823E2D" w:rsidP="00823E2D">
      <w:pPr>
        <w:pStyle w:val="ab"/>
      </w:pPr>
      <w:r>
        <w:t xml:space="preserve">Таблица </w:t>
      </w:r>
      <w:r>
        <w:fldChar w:fldCharType="begin"/>
      </w:r>
      <w:r>
        <w:instrText xml:space="preserve"> SEQ Таблица \* ARABIC </w:instrText>
      </w:r>
      <w:r>
        <w:fldChar w:fldCharType="separate"/>
      </w:r>
      <w:r>
        <w:rPr>
          <w:noProof/>
        </w:rPr>
        <w:t>1</w:t>
      </w:r>
      <w:r>
        <w:fldChar w:fldCharType="end"/>
      </w:r>
      <w:r>
        <w:t>- Расчёт надёжности</w:t>
      </w:r>
    </w:p>
    <w:tbl>
      <w:tblPr>
        <w:tblW w:w="0" w:type="auto"/>
        <w:tblInd w:w="108" w:type="dxa"/>
        <w:tblLayout w:type="fixed"/>
        <w:tblLook w:val="0000" w:firstRow="0" w:lastRow="0" w:firstColumn="0" w:lastColumn="0" w:noHBand="0" w:noVBand="0"/>
      </w:tblPr>
      <w:tblGrid>
        <w:gridCol w:w="1418"/>
        <w:gridCol w:w="975"/>
        <w:gridCol w:w="2110"/>
        <w:gridCol w:w="1418"/>
        <w:gridCol w:w="1418"/>
        <w:gridCol w:w="1417"/>
      </w:tblGrid>
      <w:tr w:rsidR="00312A4C" w:rsidRPr="002C0549" w14:paraId="6A1216A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BAF4BF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7F011CFC"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4D338A8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8C1F7D7" w14:textId="5CAF53E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i=10-4*ч-1</w:t>
            </w:r>
          </w:p>
        </w:tc>
        <w:tc>
          <w:tcPr>
            <w:tcW w:w="1417" w:type="dxa"/>
            <w:tcBorders>
              <w:top w:val="single" w:sz="6" w:space="0" w:color="auto"/>
              <w:left w:val="single" w:sz="6" w:space="0" w:color="auto"/>
              <w:bottom w:val="single" w:sz="6" w:space="0" w:color="auto"/>
              <w:right w:val="single" w:sz="6" w:space="0" w:color="auto"/>
            </w:tcBorders>
          </w:tcPr>
          <w:p w14:paraId="744DDC8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Ni=</w:t>
            </w:r>
            <w:r w:rsidRPr="007666CC">
              <w:rPr>
                <w:rFonts w:ascii="Cambria Math" w:hAnsi="Cambria Math" w:cs="Cambria Math"/>
                <w:kern w:val="0"/>
                <w:sz w:val="24"/>
              </w:rPr>
              <w:t>⋌</w:t>
            </w:r>
            <w:r w:rsidRPr="007666CC">
              <w:rPr>
                <w:rFonts w:cs="Times New Roman"/>
                <w:kern w:val="0"/>
                <w:sz w:val="24"/>
              </w:rPr>
              <w:t>i*10-4</w:t>
            </w:r>
          </w:p>
        </w:tc>
      </w:tr>
      <w:tr w:rsidR="00312A4C" w:rsidRPr="002C0549" w14:paraId="1DC87AB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2FD2A4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Транзистор</w:t>
            </w:r>
          </w:p>
        </w:tc>
        <w:tc>
          <w:tcPr>
            <w:tcW w:w="2110" w:type="dxa"/>
            <w:tcBorders>
              <w:top w:val="single" w:sz="6" w:space="0" w:color="auto"/>
              <w:left w:val="single" w:sz="6" w:space="0" w:color="auto"/>
              <w:bottom w:val="single" w:sz="6" w:space="0" w:color="auto"/>
              <w:right w:val="single" w:sz="6" w:space="0" w:color="auto"/>
            </w:tcBorders>
          </w:tcPr>
          <w:p w14:paraId="554C363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2</w:t>
            </w:r>
          </w:p>
        </w:tc>
        <w:tc>
          <w:tcPr>
            <w:tcW w:w="1418" w:type="dxa"/>
            <w:tcBorders>
              <w:top w:val="single" w:sz="6" w:space="0" w:color="auto"/>
              <w:left w:val="single" w:sz="6" w:space="0" w:color="auto"/>
              <w:bottom w:val="single" w:sz="6" w:space="0" w:color="auto"/>
              <w:right w:val="single" w:sz="6" w:space="0" w:color="auto"/>
            </w:tcBorders>
          </w:tcPr>
          <w:p w14:paraId="68FF7F4F"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7C9CECC" w14:textId="6135D37E"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0.17</w:t>
            </w:r>
          </w:p>
        </w:tc>
        <w:tc>
          <w:tcPr>
            <w:tcW w:w="1417" w:type="dxa"/>
            <w:tcBorders>
              <w:top w:val="single" w:sz="6" w:space="0" w:color="auto"/>
              <w:left w:val="single" w:sz="6" w:space="0" w:color="auto"/>
              <w:bottom w:val="single" w:sz="6" w:space="0" w:color="auto"/>
              <w:right w:val="single" w:sz="6" w:space="0" w:color="auto"/>
            </w:tcBorders>
          </w:tcPr>
          <w:p w14:paraId="440F65F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0.51</w:t>
            </w:r>
          </w:p>
        </w:tc>
      </w:tr>
      <w:tr w:rsidR="00312A4C" w:rsidRPr="002C0549" w14:paraId="6021F345"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F19B114"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7AB0EE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5E43324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8669392" w14:textId="7AC7CE53"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22382CF8"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2CB93E14"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117E7B5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3C4F0B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A5A354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F660100" w14:textId="77D826E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47413C75"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7E8D1E90"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98F5C7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Светодиод</w:t>
            </w:r>
          </w:p>
        </w:tc>
        <w:tc>
          <w:tcPr>
            <w:tcW w:w="2110" w:type="dxa"/>
            <w:tcBorders>
              <w:top w:val="single" w:sz="6" w:space="0" w:color="auto"/>
              <w:left w:val="single" w:sz="6" w:space="0" w:color="auto"/>
              <w:bottom w:val="single" w:sz="6" w:space="0" w:color="auto"/>
              <w:right w:val="single" w:sz="6" w:space="0" w:color="auto"/>
            </w:tcBorders>
          </w:tcPr>
          <w:p w14:paraId="6BDBC5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E28E6C3"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921ADE6" w14:textId="7F56C0A1"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c>
          <w:tcPr>
            <w:tcW w:w="1417" w:type="dxa"/>
            <w:tcBorders>
              <w:top w:val="single" w:sz="6" w:space="0" w:color="auto"/>
              <w:left w:val="single" w:sz="6" w:space="0" w:color="auto"/>
              <w:bottom w:val="single" w:sz="6" w:space="0" w:color="auto"/>
              <w:right w:val="single" w:sz="6" w:space="0" w:color="auto"/>
            </w:tcBorders>
          </w:tcPr>
          <w:p w14:paraId="4C19382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r>
      <w:tr w:rsidR="00312A4C" w:rsidRPr="002C0549" w14:paraId="0969A8BC"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06DA830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Резистор</w:t>
            </w:r>
          </w:p>
        </w:tc>
        <w:tc>
          <w:tcPr>
            <w:tcW w:w="2110" w:type="dxa"/>
            <w:tcBorders>
              <w:top w:val="single" w:sz="6" w:space="0" w:color="auto"/>
              <w:left w:val="single" w:sz="6" w:space="0" w:color="auto"/>
              <w:bottom w:val="single" w:sz="6" w:space="0" w:color="auto"/>
              <w:right w:val="single" w:sz="6" w:space="0" w:color="auto"/>
            </w:tcBorders>
          </w:tcPr>
          <w:p w14:paraId="07E29CF6"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14</w:t>
            </w:r>
          </w:p>
        </w:tc>
        <w:tc>
          <w:tcPr>
            <w:tcW w:w="1418" w:type="dxa"/>
            <w:tcBorders>
              <w:top w:val="single" w:sz="6" w:space="0" w:color="auto"/>
              <w:left w:val="single" w:sz="6" w:space="0" w:color="auto"/>
              <w:bottom w:val="single" w:sz="6" w:space="0" w:color="auto"/>
              <w:right w:val="single" w:sz="6" w:space="0" w:color="auto"/>
            </w:tcBorders>
          </w:tcPr>
          <w:p w14:paraId="719F1B1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1BAC39EC" w14:textId="058C47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936E12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5A747B1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57AF3E9"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Микросхема</w:t>
            </w:r>
          </w:p>
        </w:tc>
        <w:tc>
          <w:tcPr>
            <w:tcW w:w="2110" w:type="dxa"/>
            <w:tcBorders>
              <w:top w:val="single" w:sz="6" w:space="0" w:color="auto"/>
              <w:left w:val="single" w:sz="6" w:space="0" w:color="auto"/>
              <w:bottom w:val="single" w:sz="6" w:space="0" w:color="auto"/>
              <w:right w:val="single" w:sz="6" w:space="0" w:color="auto"/>
            </w:tcBorders>
          </w:tcPr>
          <w:p w14:paraId="48EC13A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w:t>
            </w:r>
          </w:p>
        </w:tc>
        <w:tc>
          <w:tcPr>
            <w:tcW w:w="1418" w:type="dxa"/>
            <w:tcBorders>
              <w:top w:val="single" w:sz="6" w:space="0" w:color="auto"/>
              <w:left w:val="single" w:sz="6" w:space="0" w:color="auto"/>
              <w:bottom w:val="single" w:sz="6" w:space="0" w:color="auto"/>
              <w:right w:val="single" w:sz="6" w:space="0" w:color="auto"/>
            </w:tcBorders>
          </w:tcPr>
          <w:p w14:paraId="338C6B21"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23BAB7A0" w14:textId="0219D1A5"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w:t>
            </w:r>
          </w:p>
        </w:tc>
        <w:tc>
          <w:tcPr>
            <w:tcW w:w="1417" w:type="dxa"/>
            <w:tcBorders>
              <w:top w:val="single" w:sz="6" w:space="0" w:color="auto"/>
              <w:left w:val="single" w:sz="6" w:space="0" w:color="auto"/>
              <w:bottom w:val="single" w:sz="6" w:space="0" w:color="auto"/>
              <w:right w:val="single" w:sz="6" w:space="0" w:color="auto"/>
            </w:tcBorders>
          </w:tcPr>
          <w:p w14:paraId="4D23335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1.2</w:t>
            </w:r>
          </w:p>
        </w:tc>
      </w:tr>
      <w:tr w:rsidR="00312A4C" w:rsidRPr="002C0549" w14:paraId="55D8755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41A4462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5624239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4</w:t>
            </w:r>
          </w:p>
        </w:tc>
        <w:tc>
          <w:tcPr>
            <w:tcW w:w="1418" w:type="dxa"/>
            <w:tcBorders>
              <w:top w:val="single" w:sz="6" w:space="0" w:color="auto"/>
              <w:left w:val="single" w:sz="6" w:space="0" w:color="auto"/>
              <w:bottom w:val="single" w:sz="6" w:space="0" w:color="auto"/>
              <w:right w:val="single" w:sz="6" w:space="0" w:color="auto"/>
            </w:tcBorders>
          </w:tcPr>
          <w:p w14:paraId="3DB7C4C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376B831" w14:textId="6BABED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C85033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62715FA1"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6C1BA00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7AD79A5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7FE7D640"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C49D001" w14:textId="606AE5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c>
          <w:tcPr>
            <w:tcW w:w="1417" w:type="dxa"/>
            <w:tcBorders>
              <w:top w:val="single" w:sz="6" w:space="0" w:color="auto"/>
              <w:left w:val="single" w:sz="6" w:space="0" w:color="auto"/>
              <w:bottom w:val="single" w:sz="6" w:space="0" w:color="auto"/>
              <w:right w:val="single" w:sz="6" w:space="0" w:color="auto"/>
            </w:tcBorders>
          </w:tcPr>
          <w:p w14:paraId="76BD97B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r>
      <w:tr w:rsidR="00312A4C" w:rsidRPr="002C0549" w14:paraId="45E11B82"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26E86E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Пайка</w:t>
            </w:r>
          </w:p>
        </w:tc>
        <w:tc>
          <w:tcPr>
            <w:tcW w:w="2110" w:type="dxa"/>
            <w:tcBorders>
              <w:top w:val="single" w:sz="6" w:space="0" w:color="auto"/>
              <w:left w:val="single" w:sz="6" w:space="0" w:color="auto"/>
              <w:bottom w:val="single" w:sz="6" w:space="0" w:color="auto"/>
              <w:right w:val="single" w:sz="6" w:space="0" w:color="auto"/>
            </w:tcBorders>
          </w:tcPr>
          <w:p w14:paraId="553AC0A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105</w:t>
            </w:r>
          </w:p>
        </w:tc>
        <w:tc>
          <w:tcPr>
            <w:tcW w:w="1418" w:type="dxa"/>
            <w:tcBorders>
              <w:top w:val="single" w:sz="6" w:space="0" w:color="auto"/>
              <w:left w:val="single" w:sz="6" w:space="0" w:color="auto"/>
              <w:bottom w:val="single" w:sz="6" w:space="0" w:color="auto"/>
              <w:right w:val="single" w:sz="6" w:space="0" w:color="auto"/>
            </w:tcBorders>
          </w:tcPr>
          <w:p w14:paraId="0D2736B7"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9FCE9D5" w14:textId="78E8919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0.01</w:t>
            </w:r>
          </w:p>
        </w:tc>
        <w:tc>
          <w:tcPr>
            <w:tcW w:w="1417" w:type="dxa"/>
            <w:tcBorders>
              <w:top w:val="single" w:sz="6" w:space="0" w:color="auto"/>
              <w:left w:val="single" w:sz="6" w:space="0" w:color="auto"/>
              <w:bottom w:val="single" w:sz="6" w:space="0" w:color="auto"/>
              <w:right w:val="single" w:sz="6" w:space="0" w:color="auto"/>
            </w:tcBorders>
          </w:tcPr>
          <w:p w14:paraId="06A36833"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0.79</w:t>
            </w:r>
          </w:p>
        </w:tc>
      </w:tr>
      <w:tr w:rsidR="00312A4C" w:rsidRPr="002C0549" w14:paraId="3B83D774" w14:textId="77777777" w:rsidTr="00AA495E">
        <w:tc>
          <w:tcPr>
            <w:tcW w:w="1418" w:type="dxa"/>
            <w:tcBorders>
              <w:top w:val="single" w:sz="6" w:space="0" w:color="auto"/>
              <w:left w:val="single" w:sz="6" w:space="0" w:color="auto"/>
              <w:bottom w:val="single" w:sz="6" w:space="0" w:color="auto"/>
              <w:right w:val="single" w:sz="6" w:space="0" w:color="auto"/>
            </w:tcBorders>
          </w:tcPr>
          <w:p w14:paraId="5C3642C0" w14:textId="77777777" w:rsidR="00312A4C" w:rsidRPr="007666CC" w:rsidRDefault="00312A4C">
            <w:pPr>
              <w:autoSpaceDE w:val="0"/>
              <w:autoSpaceDN w:val="0"/>
              <w:adjustRightInd w:val="0"/>
              <w:spacing w:line="276" w:lineRule="auto"/>
              <w:rPr>
                <w:rFonts w:cs="Times New Roman"/>
                <w:kern w:val="0"/>
                <w:sz w:val="24"/>
              </w:rPr>
            </w:pPr>
          </w:p>
        </w:tc>
        <w:tc>
          <w:tcPr>
            <w:tcW w:w="5921" w:type="dxa"/>
            <w:gridSpan w:val="4"/>
            <w:tcBorders>
              <w:top w:val="single" w:sz="6" w:space="0" w:color="auto"/>
              <w:left w:val="single" w:sz="6" w:space="0" w:color="auto"/>
              <w:bottom w:val="single" w:sz="6" w:space="0" w:color="auto"/>
              <w:right w:val="single" w:sz="6" w:space="0" w:color="auto"/>
            </w:tcBorders>
          </w:tcPr>
          <w:p w14:paraId="67E91FCB" w14:textId="0FDE3F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Итого:</w:t>
            </w:r>
          </w:p>
        </w:tc>
        <w:tc>
          <w:tcPr>
            <w:tcW w:w="1417" w:type="dxa"/>
            <w:tcBorders>
              <w:top w:val="single" w:sz="6" w:space="0" w:color="auto"/>
              <w:left w:val="single" w:sz="6" w:space="0" w:color="auto"/>
              <w:bottom w:val="single" w:sz="6" w:space="0" w:color="auto"/>
              <w:right w:val="single" w:sz="6" w:space="0" w:color="auto"/>
            </w:tcBorders>
          </w:tcPr>
          <w:p w14:paraId="7575993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3.2852</w:t>
            </w:r>
          </w:p>
        </w:tc>
      </w:tr>
    </w:tbl>
    <w:p w14:paraId="4BED5C60" w14:textId="414E19D1" w:rsidR="00005CA3" w:rsidRPr="002C0549" w:rsidRDefault="00005CA3" w:rsidP="00BD04FC">
      <w:pPr>
        <w:autoSpaceDE w:val="0"/>
        <w:autoSpaceDN w:val="0"/>
        <w:adjustRightInd w:val="0"/>
        <w:ind w:firstLine="0"/>
        <w:jc w:val="center"/>
        <w:rPr>
          <w:rFonts w:cs="Times New Roman"/>
          <w:kern w:val="0"/>
          <w:szCs w:val="28"/>
        </w:rPr>
      </w:pPr>
      <w:r w:rsidRPr="002C0549">
        <w:rPr>
          <w:rFonts w:cs="Times New Roman"/>
          <w:kern w:val="0"/>
          <w:szCs w:val="28"/>
        </w:rPr>
        <w:t>=∑*Ni*</w:t>
      </w:r>
      <w:proofErr w:type="spellStart"/>
      <w:r w:rsidRPr="002C0549">
        <w:rPr>
          <w:rFonts w:cs="Times New Roman"/>
          <w:kern w:val="0"/>
          <w:szCs w:val="28"/>
        </w:rPr>
        <w:t>Ri</w:t>
      </w:r>
      <w:proofErr w:type="spellEnd"/>
      <w:r w:rsidRPr="002C0549">
        <w:rPr>
          <w:rFonts w:cs="Times New Roman"/>
          <w:kern w:val="0"/>
          <w:szCs w:val="28"/>
        </w:rPr>
        <w:t>=2*3.2852=6.5704*10-4ч-1 (</w:t>
      </w:r>
      <w:r w:rsidR="002E1A08" w:rsidRPr="002C0549">
        <w:rPr>
          <w:rFonts w:cs="Times New Roman"/>
          <w:kern w:val="0"/>
          <w:szCs w:val="28"/>
        </w:rPr>
        <w:t>4) ср</w:t>
      </w:r>
      <w:r w:rsidRPr="002C0549">
        <w:rPr>
          <w:rFonts w:cs="Times New Roman"/>
          <w:kern w:val="0"/>
          <w:szCs w:val="28"/>
        </w:rPr>
        <w:t>=1/R=1/6.5704*10-4=1521.9≈1522 (5)</w:t>
      </w:r>
    </w:p>
    <w:p w14:paraId="7C77EF13" w14:textId="77777777" w:rsidR="00005CA3" w:rsidRPr="002C0549" w:rsidRDefault="00005CA3" w:rsidP="007666CC">
      <w:pPr>
        <w:autoSpaceDE w:val="0"/>
        <w:autoSpaceDN w:val="0"/>
        <w:adjustRightInd w:val="0"/>
        <w:ind w:firstLine="0"/>
        <w:rPr>
          <w:rFonts w:cs="Times New Roman"/>
          <w:kern w:val="0"/>
          <w:szCs w:val="28"/>
          <w:lang w:val="uk-UA"/>
        </w:rPr>
      </w:pPr>
      <w:r w:rsidRPr="002C0549">
        <w:rPr>
          <w:rFonts w:cs="Times New Roman"/>
          <w:kern w:val="0"/>
          <w:szCs w:val="28"/>
        </w:rPr>
        <w:t>1522ч изделие будет работать без отказа. Вероятность безотказной работы для:</w:t>
      </w:r>
    </w:p>
    <w:p w14:paraId="201B952E" w14:textId="77777777" w:rsidR="00005CA3" w:rsidRPr="002C0549" w:rsidRDefault="00005CA3">
      <w:pPr>
        <w:autoSpaceDE w:val="0"/>
        <w:autoSpaceDN w:val="0"/>
        <w:adjustRightInd w:val="0"/>
        <w:rPr>
          <w:rFonts w:cs="Times New Roman"/>
          <w:kern w:val="0"/>
          <w:szCs w:val="28"/>
          <w:lang w:val="uk-UA"/>
        </w:rPr>
      </w:pPr>
    </w:p>
    <w:p w14:paraId="5D36C121"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w:t>
      </w:r>
      <w:proofErr w:type="gramEnd"/>
      <w:r w:rsidRPr="002C0549">
        <w:rPr>
          <w:rFonts w:cs="Times New Roman"/>
          <w:kern w:val="0"/>
          <w:szCs w:val="28"/>
        </w:rPr>
        <w:t>2.71-6.5704*10=1/2.716.5704*10=0.999934498632</w:t>
      </w:r>
    </w:p>
    <w:p w14:paraId="189BEA67"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w:t>
      </w:r>
      <w:proofErr w:type="gramEnd"/>
      <w:r w:rsidRPr="002C0549">
        <w:rPr>
          <w:rFonts w:cs="Times New Roman"/>
          <w:kern w:val="0"/>
          <w:szCs w:val="28"/>
        </w:rPr>
        <w:t>2.71-6.5704*10*100=1/2.716.5704*10=0.99999344967</w:t>
      </w:r>
    </w:p>
    <w:p w14:paraId="307C3BF9"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Р(1000)=</w:t>
      </w:r>
      <w:proofErr w:type="gramEnd"/>
      <w:r w:rsidRPr="002C0549">
        <w:rPr>
          <w:rFonts w:cs="Times New Roman"/>
          <w:kern w:val="0"/>
          <w:szCs w:val="28"/>
        </w:rPr>
        <w:t>2.71-6.5704*10*1000=1/2.716.5704*10=0.999999344965</w:t>
      </w:r>
    </w:p>
    <w:p w14:paraId="29158F08" w14:textId="77777777" w:rsidR="00005CA3" w:rsidRPr="002C0549" w:rsidRDefault="00005CA3" w:rsidP="00823E2D">
      <w:pPr>
        <w:autoSpaceDE w:val="0"/>
        <w:autoSpaceDN w:val="0"/>
        <w:adjustRightInd w:val="0"/>
        <w:ind w:firstLine="0"/>
        <w:jc w:val="center"/>
        <w:rPr>
          <w:rFonts w:cs="Times New Roman"/>
          <w:kern w:val="0"/>
          <w:szCs w:val="28"/>
          <w:lang w:val="uk-UA"/>
        </w:rPr>
      </w:pPr>
      <w:proofErr w:type="gramStart"/>
      <w:r w:rsidRPr="002C0549">
        <w:rPr>
          <w:rFonts w:cs="Times New Roman"/>
          <w:kern w:val="0"/>
          <w:szCs w:val="28"/>
        </w:rPr>
        <w:t>Р(5000)=</w:t>
      </w:r>
      <w:proofErr w:type="gramEnd"/>
      <w:r w:rsidRPr="002C0549">
        <w:rPr>
          <w:rFonts w:cs="Times New Roman"/>
          <w:kern w:val="0"/>
          <w:szCs w:val="28"/>
        </w:rPr>
        <w:t>2.71-6.5704*10*5*10=1/2.716.5704*5*10=0.002859226543</w:t>
      </w:r>
    </w:p>
    <w:p w14:paraId="3B1CFC00" w14:textId="77777777" w:rsidR="00005CA3" w:rsidRPr="002C0549" w:rsidRDefault="00005CA3" w:rsidP="007C0FA3">
      <w:pPr>
        <w:autoSpaceDE w:val="0"/>
        <w:autoSpaceDN w:val="0"/>
        <w:adjustRightInd w:val="0"/>
        <w:spacing w:after="120"/>
        <w:ind w:firstLine="0"/>
        <w:jc w:val="center"/>
        <w:rPr>
          <w:rFonts w:cs="Times New Roman"/>
          <w:kern w:val="0"/>
          <w:szCs w:val="28"/>
        </w:rPr>
      </w:pPr>
    </w:p>
    <w:p w14:paraId="61FC5A86" w14:textId="0C9B7E42" w:rsidR="00005CA3" w:rsidRPr="002C0549" w:rsidRDefault="00005CA3" w:rsidP="00823E2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0C9F8CD6" wp14:editId="27D76070">
            <wp:extent cx="3524250" cy="1987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87550"/>
                    </a:xfrm>
                    <a:prstGeom prst="rect">
                      <a:avLst/>
                    </a:prstGeom>
                    <a:noFill/>
                    <a:ln>
                      <a:noFill/>
                    </a:ln>
                  </pic:spPr>
                </pic:pic>
              </a:graphicData>
            </a:graphic>
          </wp:inline>
        </w:drawing>
      </w:r>
    </w:p>
    <w:p w14:paraId="4FA13AAE" w14:textId="513D1E93" w:rsidR="00823E2D" w:rsidRDefault="00823E2D" w:rsidP="00823E2D">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График расчёта надёжности</w:t>
      </w:r>
    </w:p>
    <w:p w14:paraId="3F10C831" w14:textId="1DC617BB"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График показывает, что с увеличением количества </w:t>
      </w:r>
      <w:r w:rsidR="002E1A08" w:rsidRPr="002C0549">
        <w:rPr>
          <w:rFonts w:cs="Times New Roman"/>
          <w:kern w:val="0"/>
          <w:szCs w:val="28"/>
        </w:rPr>
        <w:t>времени, вероятность</w:t>
      </w:r>
      <w:r w:rsidRPr="002C0549">
        <w:rPr>
          <w:rFonts w:cs="Times New Roman"/>
          <w:kern w:val="0"/>
          <w:szCs w:val="28"/>
        </w:rPr>
        <w:t xml:space="preserve"> безотказной работы уменьшается и стремится к нулю.</w:t>
      </w:r>
    </w:p>
    <w:p w14:paraId="01DCE230" w14:textId="77777777" w:rsidR="00005CA3" w:rsidRPr="002C0549" w:rsidRDefault="00005CA3">
      <w:pPr>
        <w:autoSpaceDE w:val="0"/>
        <w:autoSpaceDN w:val="0"/>
        <w:adjustRightInd w:val="0"/>
        <w:rPr>
          <w:rFonts w:cs="Times New Roman"/>
          <w:kern w:val="0"/>
          <w:szCs w:val="28"/>
        </w:rPr>
      </w:pPr>
    </w:p>
    <w:p w14:paraId="11DDEB83"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09A0AA2E" w14:textId="6EE39B6E" w:rsidR="00005CA3" w:rsidRPr="002C0549" w:rsidRDefault="00005CA3" w:rsidP="00CC71AB">
      <w:pPr>
        <w:pStyle w:val="1"/>
      </w:pPr>
      <w:r w:rsidRPr="002C0549">
        <w:lastRenderedPageBreak/>
        <w:t>ОПИСАНИЕ ТЕХНОЛОГИИ ИЗГОТОВЛЕНИЯ, СБОРКИ И</w:t>
      </w:r>
      <w:r w:rsidRPr="002C0549">
        <w:rPr>
          <w:lang w:val="uk-UA"/>
        </w:rPr>
        <w:t xml:space="preserve"> </w:t>
      </w:r>
      <w:r w:rsidRPr="002C0549">
        <w:t>РЕГУЛИРОВКИ УЗЛОВ И УСТРОЙСТВА В ЦЕЛОМ</w:t>
      </w:r>
    </w:p>
    <w:p w14:paraId="73AD69EB" w14:textId="77777777" w:rsidR="00005CA3" w:rsidRPr="002C0549" w:rsidRDefault="00005CA3" w:rsidP="00CC71AB">
      <w:pPr>
        <w:autoSpaceDE w:val="0"/>
        <w:autoSpaceDN w:val="0"/>
        <w:adjustRightInd w:val="0"/>
        <w:jc w:val="center"/>
        <w:rPr>
          <w:rFonts w:cs="Times New Roman"/>
          <w:kern w:val="0"/>
          <w:szCs w:val="28"/>
          <w:lang w:val="uk-UA"/>
        </w:rPr>
      </w:pPr>
    </w:p>
    <w:p w14:paraId="5EC559F3" w14:textId="485BD602" w:rsidR="00005CA3" w:rsidRPr="00C817F9" w:rsidRDefault="00005CA3" w:rsidP="00081863">
      <w:pPr>
        <w:pStyle w:val="2"/>
      </w:pPr>
      <w:r w:rsidRPr="00C817F9">
        <w:t>Технологические процессы изготовления печатных плат</w:t>
      </w:r>
    </w:p>
    <w:p w14:paraId="5418A99A" w14:textId="77777777" w:rsidR="00005CA3" w:rsidRPr="002C0549" w:rsidRDefault="00005CA3">
      <w:pPr>
        <w:autoSpaceDE w:val="0"/>
        <w:autoSpaceDN w:val="0"/>
        <w:adjustRightInd w:val="0"/>
        <w:rPr>
          <w:rFonts w:cs="Times New Roman"/>
          <w:kern w:val="0"/>
          <w:szCs w:val="28"/>
        </w:rPr>
      </w:pPr>
    </w:p>
    <w:p w14:paraId="512F491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1E14EB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239695C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62FD775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30D93D3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190D7E2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35AD99F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 печатным проводникам применимы те же способы выполнения монтажа, которые используются в обычных конструкциях.</w:t>
      </w:r>
    </w:p>
    <w:p w14:paraId="5FF7DBD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42B8A0E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40020F7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A193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2365EB7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позитивный метод. Заготовка из фольгированного стеклотекстолита или гетинакса покрывается слоем фоторезистора.</w:t>
      </w:r>
    </w:p>
    <w:p w14:paraId="1807666A" w14:textId="0080D484"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Фоторезистор </w:t>
      </w:r>
      <w:r w:rsidR="002E1A08" w:rsidRPr="002C0549">
        <w:rPr>
          <w:rFonts w:cs="Times New Roman"/>
          <w:kern w:val="0"/>
          <w:szCs w:val="28"/>
        </w:rPr>
        <w:t>— это высокомолекулярное соединение</w:t>
      </w:r>
      <w:r w:rsidRPr="002C0549">
        <w:rPr>
          <w:rFonts w:cs="Times New Roman"/>
          <w:kern w:val="0"/>
          <w:szCs w:val="28"/>
        </w:rPr>
        <w:t>, которое изменяет свои свойства под действием ультрафиолетового излучения.</w:t>
      </w:r>
    </w:p>
    <w:p w14:paraId="6EF0A1B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2C0549">
        <w:rPr>
          <w:rFonts w:cs="Times New Roman"/>
          <w:kern w:val="0"/>
          <w:szCs w:val="28"/>
        </w:rPr>
        <w:t>травителей</w:t>
      </w:r>
      <w:proofErr w:type="spellEnd"/>
      <w:r w:rsidRPr="002C0549">
        <w:rPr>
          <w:rFonts w:cs="Times New Roman"/>
          <w:kern w:val="0"/>
          <w:szCs w:val="28"/>
        </w:rPr>
        <w:t xml:space="preserve"> их называют фоторезисторами.</w:t>
      </w:r>
    </w:p>
    <w:p w14:paraId="2079901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7299F10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16BFE97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5B6B5683" w14:textId="2709285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w:t>
      </w:r>
      <w:r w:rsidR="00F0140E" w:rsidRPr="002C0549">
        <w:rPr>
          <w:rFonts w:cs="Times New Roman"/>
          <w:kern w:val="0"/>
          <w:szCs w:val="28"/>
        </w:rPr>
        <w:t>0,35–0,5</w:t>
      </w:r>
      <w:r w:rsidR="00F0140E">
        <w:rPr>
          <w:rFonts w:cs="Times New Roman"/>
          <w:kern w:val="0"/>
          <w:szCs w:val="28"/>
        </w:rPr>
        <w:t xml:space="preserve"> </w:t>
      </w:r>
      <w:r w:rsidRPr="002C0549">
        <w:rPr>
          <w:rFonts w:cs="Times New Roman"/>
          <w:kern w:val="0"/>
          <w:szCs w:val="28"/>
        </w:rPr>
        <w:t>мм, с хорошими электрическими параметрами и высокой прочностью сцепления проводников с основанием.</w:t>
      </w:r>
    </w:p>
    <w:p w14:paraId="3FE2BDD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789A1B0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B0AC1C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76B946B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3CDA9646" w14:textId="77777777" w:rsidR="00005CA3" w:rsidRPr="002C0549" w:rsidRDefault="00005CA3">
      <w:pPr>
        <w:autoSpaceDE w:val="0"/>
        <w:autoSpaceDN w:val="0"/>
        <w:adjustRightInd w:val="0"/>
        <w:rPr>
          <w:rFonts w:cs="Times New Roman"/>
          <w:kern w:val="0"/>
          <w:szCs w:val="28"/>
          <w:lang w:val="uk-UA"/>
        </w:rPr>
      </w:pPr>
    </w:p>
    <w:p w14:paraId="28C3D379" w14:textId="4054EEB3" w:rsidR="00005CA3" w:rsidRPr="002C0549" w:rsidRDefault="00005CA3" w:rsidP="00081863">
      <w:pPr>
        <w:pStyle w:val="2"/>
      </w:pPr>
      <w:r w:rsidRPr="002C0549">
        <w:t>Монтаж аппаратуры на печатных платах</w:t>
      </w:r>
    </w:p>
    <w:p w14:paraId="7B948CD7" w14:textId="77777777" w:rsidR="00005CA3" w:rsidRPr="002C0549" w:rsidRDefault="00005CA3">
      <w:pPr>
        <w:autoSpaceDE w:val="0"/>
        <w:autoSpaceDN w:val="0"/>
        <w:adjustRightInd w:val="0"/>
        <w:rPr>
          <w:rFonts w:cs="Times New Roman"/>
          <w:kern w:val="0"/>
          <w:szCs w:val="28"/>
        </w:rPr>
      </w:pPr>
    </w:p>
    <w:p w14:paraId="0CEC03A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555C928" w14:textId="3975296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2C0549">
        <w:rPr>
          <w:rFonts w:cs="Times New Roman"/>
          <w:kern w:val="0"/>
          <w:szCs w:val="28"/>
        </w:rPr>
        <w:t>спирто</w:t>
      </w:r>
      <w:proofErr w:type="spellEnd"/>
      <w:r w:rsidRPr="002C0549">
        <w:rPr>
          <w:rFonts w:cs="Times New Roman"/>
          <w:kern w:val="0"/>
          <w:szCs w:val="28"/>
        </w:rPr>
        <w:t xml:space="preserve">-бензиновой смесью, кистью или хлопчатобумажным </w:t>
      </w:r>
      <w:r w:rsidR="002E1A08" w:rsidRPr="002C0549">
        <w:rPr>
          <w:rFonts w:cs="Times New Roman"/>
          <w:kern w:val="0"/>
          <w:szCs w:val="28"/>
        </w:rPr>
        <w:t>тампоном.</w:t>
      </w:r>
      <w:r w:rsidRPr="002C0549">
        <w:rPr>
          <w:rFonts w:cs="Times New Roman"/>
          <w:kern w:val="0"/>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5712DE0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лужения и установки контактных штырей печатную плату отмывают от остатков флюса.</w:t>
      </w:r>
    </w:p>
    <w:p w14:paraId="09DD360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066E38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D79984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4CD3D49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вставляют в отверстия печатной платы.</w:t>
      </w:r>
    </w:p>
    <w:p w14:paraId="758F041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каждом отверстии можно размещать вывод только одного элемента.</w:t>
      </w:r>
    </w:p>
    <w:p w14:paraId="0A9D97E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5AD9BBA8" w14:textId="0981C812"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r w:rsidR="002E1A08" w:rsidRPr="002C0549">
        <w:rPr>
          <w:rFonts w:cs="Times New Roman"/>
          <w:kern w:val="0"/>
          <w:szCs w:val="28"/>
        </w:rPr>
        <w:t>мм...</w:t>
      </w:r>
    </w:p>
    <w:p w14:paraId="6E00F91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3660D8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3C50055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64E9998B" w14:textId="2D6CA8F5"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Как правило, размер контактирующей поверхности должен быть </w:t>
      </w:r>
      <w:r w:rsidR="002E1A08" w:rsidRPr="002C0549">
        <w:rPr>
          <w:rFonts w:cs="Times New Roman"/>
          <w:kern w:val="0"/>
          <w:szCs w:val="28"/>
        </w:rPr>
        <w:t>1,5–</w:t>
      </w:r>
      <w:r w:rsidR="008F634A" w:rsidRPr="002C0549">
        <w:rPr>
          <w:rFonts w:cs="Times New Roman"/>
          <w:kern w:val="0"/>
          <w:szCs w:val="28"/>
        </w:rPr>
        <w:t>2 мм</w:t>
      </w:r>
      <w:r w:rsidRPr="002C0549">
        <w:rPr>
          <w:rFonts w:cs="Times New Roman"/>
          <w:kern w:val="0"/>
          <w:szCs w:val="28"/>
        </w:rPr>
        <w:t>. Исключение составляют ИМС в металлостеклянных корпусах с планарными выводами, для которых этот размер должен быть не менее 0,5 мм.</w:t>
      </w:r>
    </w:p>
    <w:p w14:paraId="70B4598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51DAE5A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5A8592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3672380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56DCBAE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6CFB705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051158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056DB49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5CB5C1D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43DA76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2EF290B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Этого достигают натяжением выводов перед их загибкой.</w:t>
      </w:r>
    </w:p>
    <w:p w14:paraId="2AA70703" w14:textId="573B99A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w:t>
      </w:r>
      <w:r w:rsidR="002E1A08" w:rsidRPr="002C0549">
        <w:rPr>
          <w:rFonts w:cs="Times New Roman"/>
          <w:kern w:val="0"/>
          <w:szCs w:val="28"/>
        </w:rPr>
        <w:t>0,5–</w:t>
      </w:r>
      <w:r w:rsidR="00813153" w:rsidRPr="002C0549">
        <w:rPr>
          <w:rFonts w:cs="Times New Roman"/>
          <w:kern w:val="0"/>
          <w:szCs w:val="28"/>
        </w:rPr>
        <w:t>2 мм</w:t>
      </w:r>
      <w:r w:rsidRPr="002C0549">
        <w:rPr>
          <w:rFonts w:cs="Times New Roman"/>
          <w:kern w:val="0"/>
          <w:szCs w:val="28"/>
        </w:rPr>
        <w:t>.</w:t>
      </w:r>
    </w:p>
    <w:p w14:paraId="64C4D6F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Откусывание излишков выводов производят после их пайки.</w:t>
      </w:r>
    </w:p>
    <w:p w14:paraId="6E7738D0" w14:textId="320A0DC3"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r w:rsidR="00813153" w:rsidRPr="002C0549">
        <w:rPr>
          <w:rFonts w:cs="Times New Roman"/>
          <w:kern w:val="0"/>
          <w:szCs w:val="28"/>
        </w:rPr>
        <w:t>20–60 Вт</w:t>
      </w:r>
      <w:r w:rsidRPr="002C0549">
        <w:rPr>
          <w:rFonts w:cs="Times New Roman"/>
          <w:kern w:val="0"/>
          <w:szCs w:val="28"/>
        </w:rPr>
        <w:t xml:space="preserve">, заточенным таким образом, чтобы угол при вершине составлял </w:t>
      </w:r>
      <w:r w:rsidR="00813153" w:rsidRPr="002C0549">
        <w:rPr>
          <w:rFonts w:cs="Times New Roman"/>
          <w:kern w:val="0"/>
          <w:szCs w:val="28"/>
        </w:rPr>
        <w:t>25–300</w:t>
      </w:r>
      <w:r w:rsidRPr="002C0549">
        <w:rPr>
          <w:rFonts w:cs="Times New Roman"/>
          <w:kern w:val="0"/>
          <w:szCs w:val="28"/>
        </w:rPr>
        <w:t xml:space="preserve">. Температура нагрева стержня паяльника </w:t>
      </w:r>
      <w:r w:rsidR="00813153" w:rsidRPr="002C0549">
        <w:rPr>
          <w:rFonts w:cs="Times New Roman"/>
          <w:kern w:val="0"/>
          <w:szCs w:val="28"/>
        </w:rPr>
        <w:t>280–3000 С.</w:t>
      </w:r>
    </w:p>
    <w:p w14:paraId="6ECB6C29" w14:textId="77A52056"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Пайку производят кратковременным прикосновением на </w:t>
      </w:r>
      <w:r w:rsidR="00813153" w:rsidRPr="002C0549">
        <w:rPr>
          <w:rFonts w:cs="Times New Roman"/>
          <w:kern w:val="0"/>
          <w:szCs w:val="28"/>
        </w:rPr>
        <w:t>2–3 со стержня</w:t>
      </w:r>
      <w:r w:rsidRPr="002C0549">
        <w:rPr>
          <w:rFonts w:cs="Times New Roman"/>
          <w:kern w:val="0"/>
          <w:szCs w:val="28"/>
        </w:rPr>
        <w:t xml:space="preserve">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0D01509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067E6A4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пайки излишек вывода элемента обрезается кусачками.</w:t>
      </w:r>
    </w:p>
    <w:p w14:paraId="3AC01E6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этом срезанный торец вывода элемента должен быть виден.</w:t>
      </w:r>
    </w:p>
    <w:p w14:paraId="775C265E" w14:textId="3211D4B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Длина обрезанного участка вывода не должна превышать </w:t>
      </w:r>
      <w:r w:rsidR="00813153" w:rsidRPr="002C0549">
        <w:rPr>
          <w:rFonts w:cs="Times New Roman"/>
          <w:kern w:val="0"/>
          <w:szCs w:val="28"/>
        </w:rPr>
        <w:t>0,6–2 мм</w:t>
      </w:r>
      <w:r w:rsidRPr="002C0549">
        <w:rPr>
          <w:rFonts w:cs="Times New Roman"/>
          <w:kern w:val="0"/>
          <w:szCs w:val="28"/>
        </w:rPr>
        <w:t>. При обрезании излишков вывода не допускается механическое нарушение паяного соединения.</w:t>
      </w:r>
    </w:p>
    <w:p w14:paraId="2538DE2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11AE8D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7067F49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F200087" w14:textId="77777777" w:rsidR="00005CA3" w:rsidRPr="002C0549" w:rsidRDefault="00005CA3">
      <w:pPr>
        <w:autoSpaceDE w:val="0"/>
        <w:autoSpaceDN w:val="0"/>
        <w:adjustRightInd w:val="0"/>
        <w:rPr>
          <w:rFonts w:cs="Times New Roman"/>
          <w:kern w:val="0"/>
          <w:szCs w:val="28"/>
        </w:rPr>
      </w:pPr>
    </w:p>
    <w:p w14:paraId="69C11E9F"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0C0A2F6" w14:textId="792D3F26" w:rsidR="00005CA3" w:rsidRPr="002C0549" w:rsidRDefault="00005CA3" w:rsidP="00081863">
      <w:pPr>
        <w:pStyle w:val="2"/>
        <w:rPr>
          <w:lang w:val="uk-UA"/>
        </w:rPr>
      </w:pPr>
      <w:r w:rsidRPr="002C0549">
        <w:lastRenderedPageBreak/>
        <w:t>Основные правила конструирования печатных плат</w:t>
      </w:r>
    </w:p>
    <w:p w14:paraId="6938921A" w14:textId="77777777" w:rsidR="00005CA3" w:rsidRPr="002C0549" w:rsidRDefault="00005CA3">
      <w:pPr>
        <w:autoSpaceDE w:val="0"/>
        <w:autoSpaceDN w:val="0"/>
        <w:adjustRightInd w:val="0"/>
        <w:rPr>
          <w:rFonts w:cs="Times New Roman"/>
          <w:kern w:val="0"/>
          <w:szCs w:val="28"/>
          <w:lang w:val="uk-UA"/>
        </w:rPr>
      </w:pPr>
    </w:p>
    <w:p w14:paraId="3A49EE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414AA72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67FC3C1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разбиении схемы на слои следует стремиться к минимизации числа слоёв. Это диктуется экономическими соображениями. </w:t>
      </w:r>
    </w:p>
    <w:p w14:paraId="52994665" w14:textId="15CB5426" w:rsidR="00005CA3" w:rsidRDefault="00005CA3">
      <w:pPr>
        <w:autoSpaceDE w:val="0"/>
        <w:autoSpaceDN w:val="0"/>
        <w:adjustRightInd w:val="0"/>
        <w:rPr>
          <w:rFonts w:cs="Times New Roman"/>
          <w:kern w:val="0"/>
          <w:szCs w:val="28"/>
        </w:rPr>
      </w:pPr>
      <w:r w:rsidRPr="002C0549">
        <w:rPr>
          <w:rFonts w:cs="Times New Roman"/>
          <w:kern w:val="0"/>
          <w:szCs w:val="28"/>
        </w:rPr>
        <w:t xml:space="preserve">По краям платы следует предусматривать технологическую зону шириной </w:t>
      </w:r>
      <w:r w:rsidR="002E1A08" w:rsidRPr="002C0549">
        <w:rPr>
          <w:rFonts w:cs="Times New Roman"/>
          <w:kern w:val="0"/>
          <w:szCs w:val="28"/>
        </w:rPr>
        <w:t>1,5–2,</w:t>
      </w:r>
      <w:r w:rsidR="00813153" w:rsidRPr="002C0549">
        <w:rPr>
          <w:rFonts w:cs="Times New Roman"/>
          <w:kern w:val="0"/>
          <w:szCs w:val="28"/>
        </w:rPr>
        <w:t>0 мм</w:t>
      </w:r>
      <w:r w:rsidRPr="002C0549">
        <w:rPr>
          <w:rFonts w:cs="Times New Roman"/>
          <w:kern w:val="0"/>
          <w:szCs w:val="28"/>
        </w:rPr>
        <w:t xml:space="preserve">. </w:t>
      </w:r>
    </w:p>
    <w:p w14:paraId="4293A874" w14:textId="77777777" w:rsidR="006E24F8" w:rsidRDefault="006E24F8">
      <w:pPr>
        <w:autoSpaceDE w:val="0"/>
        <w:autoSpaceDN w:val="0"/>
        <w:adjustRightInd w:val="0"/>
        <w:rPr>
          <w:rFonts w:cs="Times New Roman"/>
          <w:kern w:val="0"/>
          <w:szCs w:val="28"/>
        </w:rPr>
      </w:pPr>
    </w:p>
    <w:p w14:paraId="12DB4660" w14:textId="3D55CBDB" w:rsidR="006E24F8" w:rsidRDefault="006E24F8" w:rsidP="006E24F8">
      <w:pPr>
        <w:pStyle w:val="1"/>
      </w:pPr>
      <w:r w:rsidRPr="006E24F8">
        <w:lastRenderedPageBreak/>
        <w:t>СПИСОК ИСПОЛЬЗОВАННЫХ ИСТОЧНИКОВ</w:t>
      </w:r>
    </w:p>
    <w:p w14:paraId="02A58412" w14:textId="77777777" w:rsidR="00F23EEB" w:rsidRDefault="00F23EEB" w:rsidP="00F23EEB">
      <w:r>
        <w:t xml:space="preserve">1. Иванов </w:t>
      </w:r>
      <w:proofErr w:type="gramStart"/>
      <w:r>
        <w:t>А.А.</w:t>
      </w:r>
      <w:proofErr w:type="gramEnd"/>
      <w:r>
        <w:t xml:space="preserve"> Цифровая обработка сигналов. – М.: Техносфера, 2020. – 320 с.  </w:t>
      </w:r>
    </w:p>
    <w:p w14:paraId="22C84BEE" w14:textId="77777777" w:rsidR="00F23EEB" w:rsidRDefault="00F23EEB" w:rsidP="00F23EEB">
      <w:r>
        <w:t xml:space="preserve">2. Петров </w:t>
      </w:r>
      <w:proofErr w:type="gramStart"/>
      <w:r>
        <w:t>В.С.</w:t>
      </w:r>
      <w:proofErr w:type="gramEnd"/>
      <w:r>
        <w:t xml:space="preserve"> Микропроцессоры и FPGA: проектирование цифровых устройств. – СПб.: БХВ, 2019. – 256 с.  </w:t>
      </w:r>
    </w:p>
    <w:p w14:paraId="7915C0EF" w14:textId="77777777" w:rsidR="00F23EEB" w:rsidRDefault="00F23EEB" w:rsidP="00F23EEB">
      <w:r>
        <w:t xml:space="preserve">3. Сидоров </w:t>
      </w:r>
      <w:proofErr w:type="gramStart"/>
      <w:r>
        <w:t>К.Л.</w:t>
      </w:r>
      <w:proofErr w:type="gramEnd"/>
      <w:r>
        <w:t xml:space="preserve"> Генераторы тактовых импульсов в цифровых схемах // Электроника и связь. – 2021. – № 5. – С. 45–52.  </w:t>
      </w:r>
    </w:p>
    <w:p w14:paraId="52978FB7" w14:textId="77777777" w:rsidR="00F23EEB" w:rsidRDefault="00F23EEB" w:rsidP="00F23EEB">
      <w:r>
        <w:t xml:space="preserve">4. ГОСТ Р </w:t>
      </w:r>
      <w:proofErr w:type="gramStart"/>
      <w:r>
        <w:t>12345-2021</w:t>
      </w:r>
      <w:proofErr w:type="gramEnd"/>
      <w:r>
        <w:t xml:space="preserve">. Генераторы двоичных последовательностей. Общие технические условия. – </w:t>
      </w:r>
      <w:proofErr w:type="spellStart"/>
      <w:r>
        <w:t>Введ</w:t>
      </w:r>
      <w:proofErr w:type="spellEnd"/>
      <w:r>
        <w:t xml:space="preserve">. 2022-01-01. – М.: </w:t>
      </w:r>
      <w:proofErr w:type="spellStart"/>
      <w:r>
        <w:t>Стандартинформ</w:t>
      </w:r>
      <w:proofErr w:type="spellEnd"/>
      <w:r>
        <w:t xml:space="preserve">, 2021. – 15 с.  </w:t>
      </w:r>
    </w:p>
    <w:p w14:paraId="17425DD0" w14:textId="1B713D85" w:rsidR="006E24F8" w:rsidRPr="006E24F8" w:rsidRDefault="00F23EEB" w:rsidP="00F23EEB">
      <w:r>
        <w:t xml:space="preserve">5. </w:t>
      </w:r>
      <w:proofErr w:type="spellStart"/>
      <w:r>
        <w:t>Binary</w:t>
      </w:r>
      <w:proofErr w:type="spellEnd"/>
      <w:r>
        <w:t xml:space="preserve"> Code </w:t>
      </w:r>
      <w:proofErr w:type="spellStart"/>
      <w:r>
        <w:t>Generator</w:t>
      </w:r>
      <w:proofErr w:type="spellEnd"/>
      <w:r>
        <w:t xml:space="preserve"> Design [Электронный ресурс]. – Режим доступа: https://example.com (дата обращения: 10.05.2024).  </w:t>
      </w:r>
    </w:p>
    <w:p w14:paraId="49BBAF37" w14:textId="77777777" w:rsidR="006E24F8" w:rsidRPr="006E24F8" w:rsidRDefault="006E24F8" w:rsidP="006E24F8"/>
    <w:sectPr w:rsidR="006E24F8" w:rsidRPr="006E24F8" w:rsidSect="000C4495">
      <w:footerReference w:type="default" r:id="rId11"/>
      <w:pgSz w:w="12240" w:h="15840"/>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2D6CE" w14:textId="77777777" w:rsidR="00D41E4C" w:rsidRDefault="00D41E4C" w:rsidP="00793194">
      <w:pPr>
        <w:spacing w:line="240" w:lineRule="auto"/>
      </w:pPr>
      <w:r>
        <w:separator/>
      </w:r>
    </w:p>
  </w:endnote>
  <w:endnote w:type="continuationSeparator" w:id="0">
    <w:p w14:paraId="55E14468" w14:textId="77777777" w:rsidR="00D41E4C" w:rsidRDefault="00D41E4C" w:rsidP="0079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935911"/>
      <w:docPartObj>
        <w:docPartGallery w:val="Page Numbers (Bottom of Page)"/>
        <w:docPartUnique/>
      </w:docPartObj>
    </w:sdtPr>
    <w:sdtEndPr/>
    <w:sdtContent>
      <w:p w14:paraId="4078B916" w14:textId="294AD1B7" w:rsidR="00D95EF8" w:rsidRDefault="00D95EF8">
        <w:pPr>
          <w:pStyle w:val="a7"/>
          <w:jc w:val="center"/>
        </w:pPr>
        <w:r>
          <w:fldChar w:fldCharType="begin"/>
        </w:r>
        <w:r>
          <w:instrText>PAGE   \* MERGEFORMAT</w:instrText>
        </w:r>
        <w:r>
          <w:fldChar w:fldCharType="separate"/>
        </w:r>
        <w:r>
          <w:t>2</w:t>
        </w:r>
        <w:r>
          <w:fldChar w:fldCharType="end"/>
        </w:r>
      </w:p>
    </w:sdtContent>
  </w:sdt>
  <w:p w14:paraId="192BEBC3" w14:textId="77777777" w:rsidR="00793194" w:rsidRDefault="007931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23320" w14:textId="77777777" w:rsidR="00D41E4C" w:rsidRDefault="00D41E4C" w:rsidP="00793194">
      <w:pPr>
        <w:spacing w:line="240" w:lineRule="auto"/>
      </w:pPr>
      <w:r>
        <w:separator/>
      </w:r>
    </w:p>
  </w:footnote>
  <w:footnote w:type="continuationSeparator" w:id="0">
    <w:p w14:paraId="796E6909" w14:textId="77777777" w:rsidR="00D41E4C" w:rsidRDefault="00D41E4C" w:rsidP="007931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E1C"/>
    <w:multiLevelType w:val="hybridMultilevel"/>
    <w:tmpl w:val="EE54B096"/>
    <w:lvl w:ilvl="0" w:tplc="7E0C3AE6">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55A31"/>
    <w:multiLevelType w:val="multilevel"/>
    <w:tmpl w:val="A8DCAA0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EC4FCB"/>
    <w:multiLevelType w:val="multilevel"/>
    <w:tmpl w:val="4CC0AF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B20A1A"/>
    <w:multiLevelType w:val="multilevel"/>
    <w:tmpl w:val="4E9886F8"/>
    <w:lvl w:ilvl="0">
      <w:start w:val="1"/>
      <w:numFmt w:val="decimal"/>
      <w:pStyle w:val="1"/>
      <w:suff w:val="space"/>
      <w:lvlText w:val="%1 ГЛАВА"/>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6D4E13C2"/>
    <w:multiLevelType w:val="multilevel"/>
    <w:tmpl w:val="A02C45A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DF178A3"/>
    <w:multiLevelType w:val="hybridMultilevel"/>
    <w:tmpl w:val="234EB346"/>
    <w:lvl w:ilvl="0" w:tplc="F0D6E9B4">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9234906">
    <w:abstractNumId w:val="2"/>
  </w:num>
  <w:num w:numId="2" w16cid:durableId="1671135193">
    <w:abstractNumId w:val="4"/>
  </w:num>
  <w:num w:numId="3" w16cid:durableId="491801841">
    <w:abstractNumId w:val="1"/>
  </w:num>
  <w:num w:numId="4" w16cid:durableId="936913117">
    <w:abstractNumId w:val="3"/>
  </w:num>
  <w:num w:numId="5" w16cid:durableId="332297639">
    <w:abstractNumId w:val="5"/>
  </w:num>
  <w:num w:numId="6" w16cid:durableId="168142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9"/>
    <w:rsid w:val="0000112B"/>
    <w:rsid w:val="00005CA3"/>
    <w:rsid w:val="00065D83"/>
    <w:rsid w:val="00070D39"/>
    <w:rsid w:val="00081863"/>
    <w:rsid w:val="000A7A66"/>
    <w:rsid w:val="000C4495"/>
    <w:rsid w:val="000F6C5E"/>
    <w:rsid w:val="001116BB"/>
    <w:rsid w:val="001366A0"/>
    <w:rsid w:val="00145531"/>
    <w:rsid w:val="00192B2E"/>
    <w:rsid w:val="001D76FF"/>
    <w:rsid w:val="001F5D20"/>
    <w:rsid w:val="00226EEA"/>
    <w:rsid w:val="002745EB"/>
    <w:rsid w:val="002861ED"/>
    <w:rsid w:val="002A5A52"/>
    <w:rsid w:val="002C0549"/>
    <w:rsid w:val="002C7916"/>
    <w:rsid w:val="002D06EF"/>
    <w:rsid w:val="002E1A08"/>
    <w:rsid w:val="00312A4C"/>
    <w:rsid w:val="00316A7B"/>
    <w:rsid w:val="0035272A"/>
    <w:rsid w:val="00361156"/>
    <w:rsid w:val="003736CE"/>
    <w:rsid w:val="003C73A9"/>
    <w:rsid w:val="003D3374"/>
    <w:rsid w:val="00410DCD"/>
    <w:rsid w:val="00462BD5"/>
    <w:rsid w:val="00487472"/>
    <w:rsid w:val="004913D6"/>
    <w:rsid w:val="005E4A51"/>
    <w:rsid w:val="00610286"/>
    <w:rsid w:val="00623267"/>
    <w:rsid w:val="006256A8"/>
    <w:rsid w:val="00647668"/>
    <w:rsid w:val="006570A9"/>
    <w:rsid w:val="006E24F8"/>
    <w:rsid w:val="00712C93"/>
    <w:rsid w:val="00735469"/>
    <w:rsid w:val="007666CC"/>
    <w:rsid w:val="00793194"/>
    <w:rsid w:val="007A3F20"/>
    <w:rsid w:val="007C0FA3"/>
    <w:rsid w:val="00813153"/>
    <w:rsid w:val="00823E2D"/>
    <w:rsid w:val="00847E15"/>
    <w:rsid w:val="008E10A4"/>
    <w:rsid w:val="008F634A"/>
    <w:rsid w:val="00925CA2"/>
    <w:rsid w:val="00941458"/>
    <w:rsid w:val="0095728D"/>
    <w:rsid w:val="009746EE"/>
    <w:rsid w:val="00994888"/>
    <w:rsid w:val="009C7F2A"/>
    <w:rsid w:val="00A07F0C"/>
    <w:rsid w:val="00A45B91"/>
    <w:rsid w:val="00A56904"/>
    <w:rsid w:val="00A90A4C"/>
    <w:rsid w:val="00AE39B0"/>
    <w:rsid w:val="00AF43AF"/>
    <w:rsid w:val="00AF44C8"/>
    <w:rsid w:val="00B16A40"/>
    <w:rsid w:val="00B47DFE"/>
    <w:rsid w:val="00B74641"/>
    <w:rsid w:val="00B860D0"/>
    <w:rsid w:val="00B9260A"/>
    <w:rsid w:val="00BD04FC"/>
    <w:rsid w:val="00BD2AB6"/>
    <w:rsid w:val="00C12AA6"/>
    <w:rsid w:val="00C27AB4"/>
    <w:rsid w:val="00C76EE6"/>
    <w:rsid w:val="00C817F9"/>
    <w:rsid w:val="00C95D08"/>
    <w:rsid w:val="00CA7801"/>
    <w:rsid w:val="00CB3D5F"/>
    <w:rsid w:val="00CC71AB"/>
    <w:rsid w:val="00D141E4"/>
    <w:rsid w:val="00D21B9F"/>
    <w:rsid w:val="00D41E4C"/>
    <w:rsid w:val="00D445B5"/>
    <w:rsid w:val="00D565C3"/>
    <w:rsid w:val="00D8248A"/>
    <w:rsid w:val="00D95EF8"/>
    <w:rsid w:val="00DF0281"/>
    <w:rsid w:val="00E32C2F"/>
    <w:rsid w:val="00E33E4B"/>
    <w:rsid w:val="00E57AA6"/>
    <w:rsid w:val="00ED4026"/>
    <w:rsid w:val="00F0140E"/>
    <w:rsid w:val="00F23EEB"/>
    <w:rsid w:val="00F26979"/>
    <w:rsid w:val="00F52857"/>
    <w:rsid w:val="00F776FE"/>
    <w:rsid w:val="00F83F23"/>
    <w:rsid w:val="00FB704C"/>
    <w:rsid w:val="00FE2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83ED1"/>
  <w14:defaultImageDpi w14:val="0"/>
  <w15:docId w15:val="{EB217DDF-8997-45B5-864E-ADA93110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EEB"/>
    <w:pPr>
      <w:keepLines/>
      <w:spacing w:after="0" w:line="360" w:lineRule="auto"/>
      <w:ind w:firstLine="284"/>
      <w:jc w:val="both"/>
    </w:pPr>
    <w:rPr>
      <w:rFonts w:ascii="Times New Roman" w:hAnsi="Times New Roman"/>
      <w:sz w:val="28"/>
    </w:rPr>
  </w:style>
  <w:style w:type="paragraph" w:styleId="1">
    <w:name w:val="heading 1"/>
    <w:basedOn w:val="a"/>
    <w:next w:val="a"/>
    <w:link w:val="10"/>
    <w:uiPriority w:val="9"/>
    <w:qFormat/>
    <w:rsid w:val="00941458"/>
    <w:pPr>
      <w:pageBreakBefore/>
      <w:numPr>
        <w:numId w:val="4"/>
      </w:numPr>
      <w:spacing w:after="120"/>
      <w:ind w:left="0" w:firstLine="0"/>
      <w:jc w:val="center"/>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081863"/>
    <w:pPr>
      <w:numPr>
        <w:ilvl w:val="1"/>
        <w:numId w:val="4"/>
      </w:numPr>
      <w:spacing w:before="120" w:after="120"/>
      <w:jc w:val="center"/>
      <w:outlineLvl w:val="1"/>
    </w:pPr>
    <w:rPr>
      <w:rFonts w:eastAsiaTheme="majorEastAsia" w:cstheme="majorBidi"/>
      <w:b/>
      <w:caps/>
      <w:color w:val="000000" w:themeColor="text1"/>
      <w:szCs w:val="26"/>
    </w:rPr>
  </w:style>
  <w:style w:type="paragraph" w:styleId="3">
    <w:name w:val="heading 3"/>
    <w:basedOn w:val="a"/>
    <w:next w:val="a"/>
    <w:link w:val="30"/>
    <w:uiPriority w:val="9"/>
    <w:unhideWhenUsed/>
    <w:qFormat/>
    <w:rsid w:val="002E1A08"/>
    <w:pPr>
      <w:numPr>
        <w:ilvl w:val="2"/>
        <w:numId w:val="4"/>
      </w:numPr>
      <w:spacing w:before="4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AF44C8"/>
    <w:pPr>
      <w:numPr>
        <w:ilvl w:val="3"/>
        <w:numId w:val="4"/>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AF44C8"/>
    <w:pPr>
      <w:numPr>
        <w:ilvl w:val="4"/>
        <w:numId w:val="4"/>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AF44C8"/>
    <w:pPr>
      <w:numPr>
        <w:ilvl w:val="5"/>
        <w:numId w:val="4"/>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AF44C8"/>
    <w:pPr>
      <w:numPr>
        <w:ilvl w:val="6"/>
        <w:numId w:val="4"/>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AF44C8"/>
    <w:pPr>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F44C8"/>
    <w:pPr>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B2E"/>
    <w:rPr>
      <w:color w:val="467886" w:themeColor="hyperlink"/>
      <w:u w:val="single"/>
    </w:rPr>
  </w:style>
  <w:style w:type="character" w:styleId="a4">
    <w:name w:val="Unresolved Mention"/>
    <w:basedOn w:val="a0"/>
    <w:uiPriority w:val="99"/>
    <w:semiHidden/>
    <w:unhideWhenUsed/>
    <w:rsid w:val="00192B2E"/>
    <w:rPr>
      <w:color w:val="605E5C"/>
      <w:shd w:val="clear" w:color="auto" w:fill="E1DFDD"/>
    </w:rPr>
  </w:style>
  <w:style w:type="character" w:customStyle="1" w:styleId="10">
    <w:name w:val="Заголовок 1 Знак"/>
    <w:basedOn w:val="a0"/>
    <w:link w:val="1"/>
    <w:uiPriority w:val="9"/>
    <w:rsid w:val="00941458"/>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081863"/>
    <w:rPr>
      <w:rFonts w:ascii="Times New Roman" w:eastAsiaTheme="majorEastAsia" w:hAnsi="Times New Roman" w:cstheme="majorBidi"/>
      <w:b/>
      <w:caps/>
      <w:color w:val="000000" w:themeColor="text1"/>
      <w:sz w:val="28"/>
      <w:szCs w:val="26"/>
    </w:rPr>
  </w:style>
  <w:style w:type="character" w:customStyle="1" w:styleId="30">
    <w:name w:val="Заголовок 3 Знак"/>
    <w:basedOn w:val="a0"/>
    <w:link w:val="3"/>
    <w:uiPriority w:val="9"/>
    <w:rsid w:val="002E1A08"/>
    <w:rPr>
      <w:rFonts w:asciiTheme="majorHAnsi" w:eastAsiaTheme="majorEastAsia" w:hAnsiTheme="majorHAnsi" w:cstheme="majorBidi"/>
      <w:color w:val="0A2F40" w:themeColor="accent1" w:themeShade="7F"/>
    </w:rPr>
  </w:style>
  <w:style w:type="paragraph" w:styleId="a5">
    <w:name w:val="header"/>
    <w:basedOn w:val="a"/>
    <w:link w:val="a6"/>
    <w:uiPriority w:val="99"/>
    <w:unhideWhenUsed/>
    <w:rsid w:val="00793194"/>
    <w:pPr>
      <w:tabs>
        <w:tab w:val="center" w:pos="4677"/>
        <w:tab w:val="right" w:pos="9355"/>
      </w:tabs>
      <w:spacing w:line="240" w:lineRule="auto"/>
    </w:pPr>
  </w:style>
  <w:style w:type="character" w:customStyle="1" w:styleId="a6">
    <w:name w:val="Верхний колонтитул Знак"/>
    <w:basedOn w:val="a0"/>
    <w:link w:val="a5"/>
    <w:uiPriority w:val="99"/>
    <w:rsid w:val="00793194"/>
  </w:style>
  <w:style w:type="paragraph" w:styleId="a7">
    <w:name w:val="footer"/>
    <w:basedOn w:val="a"/>
    <w:link w:val="a8"/>
    <w:uiPriority w:val="99"/>
    <w:unhideWhenUsed/>
    <w:rsid w:val="00793194"/>
    <w:pPr>
      <w:tabs>
        <w:tab w:val="center" w:pos="4677"/>
        <w:tab w:val="right" w:pos="9355"/>
      </w:tabs>
      <w:spacing w:line="240" w:lineRule="auto"/>
    </w:pPr>
  </w:style>
  <w:style w:type="character" w:customStyle="1" w:styleId="a8">
    <w:name w:val="Нижний колонтитул Знак"/>
    <w:basedOn w:val="a0"/>
    <w:link w:val="a7"/>
    <w:uiPriority w:val="99"/>
    <w:rsid w:val="00793194"/>
  </w:style>
  <w:style w:type="paragraph" w:styleId="a9">
    <w:name w:val="Subtitle"/>
    <w:basedOn w:val="a"/>
    <w:next w:val="a"/>
    <w:link w:val="aa"/>
    <w:uiPriority w:val="11"/>
    <w:qFormat/>
    <w:rsid w:val="00C817F9"/>
    <w:pPr>
      <w:numPr>
        <w:ilvl w:val="1"/>
      </w:numPr>
      <w:ind w:firstLine="709"/>
    </w:pPr>
    <w:rPr>
      <w:color w:val="5A5A5A" w:themeColor="text1" w:themeTint="A5"/>
      <w:spacing w:val="15"/>
      <w:szCs w:val="22"/>
    </w:rPr>
  </w:style>
  <w:style w:type="character" w:customStyle="1" w:styleId="aa">
    <w:name w:val="Подзаголовок Знак"/>
    <w:basedOn w:val="a0"/>
    <w:link w:val="a9"/>
    <w:uiPriority w:val="11"/>
    <w:rsid w:val="00C817F9"/>
    <w:rPr>
      <w:rFonts w:ascii="Times New Roman" w:hAnsi="Times New Roman"/>
      <w:color w:val="5A5A5A" w:themeColor="text1" w:themeTint="A5"/>
      <w:spacing w:val="15"/>
      <w:sz w:val="28"/>
      <w:szCs w:val="22"/>
    </w:rPr>
  </w:style>
  <w:style w:type="character" w:customStyle="1" w:styleId="40">
    <w:name w:val="Заголовок 4 Знак"/>
    <w:basedOn w:val="a0"/>
    <w:link w:val="4"/>
    <w:uiPriority w:val="9"/>
    <w:semiHidden/>
    <w:rsid w:val="00AF44C8"/>
    <w:rPr>
      <w:rFonts w:asciiTheme="majorHAnsi" w:eastAsiaTheme="majorEastAsia" w:hAnsiTheme="majorHAnsi" w:cstheme="majorBidi"/>
      <w:i/>
      <w:iCs/>
      <w:color w:val="0F4761" w:themeColor="accent1" w:themeShade="BF"/>
      <w:sz w:val="28"/>
    </w:rPr>
  </w:style>
  <w:style w:type="character" w:customStyle="1" w:styleId="50">
    <w:name w:val="Заголовок 5 Знак"/>
    <w:basedOn w:val="a0"/>
    <w:link w:val="5"/>
    <w:uiPriority w:val="9"/>
    <w:semiHidden/>
    <w:rsid w:val="00AF44C8"/>
    <w:rPr>
      <w:rFonts w:asciiTheme="majorHAnsi" w:eastAsiaTheme="majorEastAsia" w:hAnsiTheme="majorHAnsi" w:cstheme="majorBidi"/>
      <w:color w:val="0F4761" w:themeColor="accent1" w:themeShade="BF"/>
      <w:sz w:val="28"/>
    </w:rPr>
  </w:style>
  <w:style w:type="character" w:customStyle="1" w:styleId="60">
    <w:name w:val="Заголовок 6 Знак"/>
    <w:basedOn w:val="a0"/>
    <w:link w:val="6"/>
    <w:uiPriority w:val="9"/>
    <w:semiHidden/>
    <w:rsid w:val="00AF44C8"/>
    <w:rPr>
      <w:rFonts w:asciiTheme="majorHAnsi" w:eastAsiaTheme="majorEastAsia" w:hAnsiTheme="majorHAnsi" w:cstheme="majorBidi"/>
      <w:color w:val="0A2F40" w:themeColor="accent1" w:themeShade="7F"/>
      <w:sz w:val="28"/>
    </w:rPr>
  </w:style>
  <w:style w:type="character" w:customStyle="1" w:styleId="70">
    <w:name w:val="Заголовок 7 Знак"/>
    <w:basedOn w:val="a0"/>
    <w:link w:val="7"/>
    <w:uiPriority w:val="9"/>
    <w:semiHidden/>
    <w:rsid w:val="00AF44C8"/>
    <w:rPr>
      <w:rFonts w:asciiTheme="majorHAnsi" w:eastAsiaTheme="majorEastAsia" w:hAnsiTheme="majorHAnsi" w:cstheme="majorBidi"/>
      <w:i/>
      <w:iCs/>
      <w:color w:val="0A2F40" w:themeColor="accent1" w:themeShade="7F"/>
      <w:sz w:val="28"/>
    </w:rPr>
  </w:style>
  <w:style w:type="character" w:customStyle="1" w:styleId="80">
    <w:name w:val="Заголовок 8 Знак"/>
    <w:basedOn w:val="a0"/>
    <w:link w:val="8"/>
    <w:uiPriority w:val="9"/>
    <w:semiHidden/>
    <w:rsid w:val="00AF44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F44C8"/>
    <w:rPr>
      <w:rFonts w:asciiTheme="majorHAnsi" w:eastAsiaTheme="majorEastAsia" w:hAnsiTheme="majorHAnsi" w:cstheme="majorBidi"/>
      <w:i/>
      <w:iCs/>
      <w:color w:val="272727" w:themeColor="text1" w:themeTint="D8"/>
      <w:sz w:val="21"/>
      <w:szCs w:val="21"/>
    </w:rPr>
  </w:style>
  <w:style w:type="paragraph" w:styleId="ab">
    <w:name w:val="caption"/>
    <w:basedOn w:val="a"/>
    <w:next w:val="a"/>
    <w:uiPriority w:val="35"/>
    <w:unhideWhenUsed/>
    <w:qFormat/>
    <w:rsid w:val="002861ED"/>
    <w:pPr>
      <w:spacing w:after="200" w:line="240" w:lineRule="auto"/>
    </w:pPr>
    <w:rPr>
      <w:i/>
      <w:iCs/>
      <w:color w:val="0E2841" w:themeColor="text2"/>
      <w:sz w:val="18"/>
      <w:szCs w:val="18"/>
    </w:rPr>
  </w:style>
  <w:style w:type="paragraph" w:styleId="ac">
    <w:name w:val="List Paragraph"/>
    <w:basedOn w:val="a"/>
    <w:uiPriority w:val="34"/>
    <w:qFormat/>
    <w:rsid w:val="00823E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1A06-29C3-4AE0-A061-F6CCF42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27</Pages>
  <Words>3919</Words>
  <Characters>27720</Characters>
  <Application>Microsoft Office Word</Application>
  <DocSecurity>0</DocSecurity>
  <Lines>231</Lines>
  <Paragraphs>63</Paragraphs>
  <ScaleCrop>false</ScaleCrop>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Плехова</dc:creator>
  <cp:keywords/>
  <dc:description/>
  <cp:lastModifiedBy>Юлия Плехова</cp:lastModifiedBy>
  <cp:revision>87</cp:revision>
  <dcterms:created xsi:type="dcterms:W3CDTF">2025-05-15T17:45:00Z</dcterms:created>
  <dcterms:modified xsi:type="dcterms:W3CDTF">2025-05-19T14:19:00Z</dcterms:modified>
</cp:coreProperties>
</file>