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OTR Trip 2.0</w:t>
      </w:r>
    </w:p>
    <w:p>
      <w:pPr>
        <w:jc w:val="center"/>
      </w:pPr>
      <w:r>
        <w:rPr>
          <w:b/>
          <w:sz w:val="32"/>
        </w:rPr>
        <w:t>Identity · Member · Permission · Notification</w:t>
      </w:r>
    </w:p>
    <w:p>
      <w:pPr>
        <w:jc w:val="center"/>
      </w:pPr>
      <w:r>
        <w:rPr>
          <w:b/>
          <w:sz w:val="26"/>
        </w:rPr>
        <w:t>专项设计文档 v0.1</w:t>
      </w:r>
    </w:p>
    <w:p>
      <w:pPr>
        <w:jc w:val="center"/>
      </w:pPr>
      <w:r>
        <w:t>定位：定义 OTR 中“人”的身份、认领、登录、权限、联系方式、通知与 Personal Agent 授权。不是最终数据库 / API PRD。</w:t>
      </w:r>
    </w:p>
    <w:p>
      <w:pPr>
        <w:pStyle w:val="Heading1"/>
      </w:pPr>
      <w:r>
        <w:t>1. 核心原则</w:t>
      </w:r>
    </w:p>
    <w:p>
      <w:pPr>
        <w:pStyle w:val="ListBullet"/>
      </w:pPr>
      <w:r>
        <w:t>Participant 先于 Account 存在：Organizer 可以先创建成员并把 itinerary / booking / expense / credential 关联给他，成员以后注册后再 Claim。</w:t>
      </w:r>
    </w:p>
    <w:p>
      <w:pPr>
        <w:pStyle w:val="ListBullet"/>
      </w:pPr>
      <w:r>
        <w:t>User 是长期稳定业务身份；Apple / Google / Email / future provider 只是 AuthIdentity。</w:t>
      </w:r>
    </w:p>
    <w:p>
      <w:pPr>
        <w:pStyle w:val="ListBullet"/>
      </w:pPr>
      <w:r>
        <w:t>Login identity、Contact channel、Trip-visible contact 必须分离。</w:t>
      </w:r>
    </w:p>
    <w:p>
      <w:pPr>
        <w:pStyle w:val="ListBullet"/>
      </w:pPr>
      <w:r>
        <w:t>底层权限可以复杂，但普通用户只应看到极少的角色和清晰结果。</w:t>
      </w:r>
    </w:p>
    <w:p>
      <w:pPr>
        <w:pStyle w:val="ListBullet"/>
      </w:pPr>
      <w:r>
        <w:t>AI Agent 不是超级管理员；Agent 权限继承当前 User / Participant / Object 权限。</w:t>
      </w:r>
    </w:p>
    <w:p>
      <w:pPr>
        <w:pStyle w:val="Heading1"/>
      </w:pPr>
      <w:r>
        <w:t>2. 建议的核心实体</w:t>
      </w:r>
    </w:p>
    <w:p>
      <w:pPr>
        <w:pStyle w:val="ListBullet"/>
      </w:pPr>
      <w:r>
        <w:t>User：稳定 user_id、profile、global preferences。</w:t>
      </w:r>
    </w:p>
    <w:p>
      <w:pPr>
        <w:pStyle w:val="ListBullet"/>
      </w:pPr>
      <w:r>
        <w:t>AuthIdentity：provider、provider_subject、verified_at、linked_at。一个 User 可有多个。</w:t>
      </w:r>
    </w:p>
    <w:p>
      <w:pPr>
        <w:pStyle w:val="ListBullet"/>
      </w:pPr>
      <w:r>
        <w:t>Participant：trip_id、display_name、aliases、claim_status、optional user_id。</w:t>
      </w:r>
    </w:p>
    <w:p>
      <w:pPr>
        <w:pStyle w:val="ListBullet"/>
      </w:pPr>
      <w:r>
        <w:t>ContactPoint：email / phone 等，与 visibility / verification / purpose 分离。</w:t>
      </w:r>
    </w:p>
    <w:p>
      <w:pPr>
        <w:pStyle w:val="ListBullet"/>
      </w:pPr>
      <w:r>
        <w:t>Membership / Capability：Trip role + fine-grained capabilities。</w:t>
      </w:r>
    </w:p>
    <w:p>
      <w:pPr>
        <w:pStyle w:val="ListBullet"/>
      </w:pPr>
      <w:r>
        <w:t>NotificationPreference / DeliveryEndpoint：Push、Email fallback、SMS optional。</w:t>
      </w:r>
    </w:p>
    <w:p>
      <w:pPr>
        <w:pStyle w:val="ListBullet"/>
      </w:pPr>
      <w:r>
        <w:t>AgentConnection：provider、scope、read/suggest/write permissions、last action。</w:t>
      </w:r>
    </w:p>
    <w:p>
      <w:pPr>
        <w:pStyle w:val="Heading1"/>
      </w:pPr>
      <w:r>
        <w:t>3. 注册与登录第一版</w:t>
      </w:r>
    </w:p>
    <w:p>
      <w:pPr>
        <w:pStyle w:val="ListBullet"/>
      </w:pPr>
      <w:r>
        <w:t>Primary：Sign in with Apple。</w:t>
      </w:r>
    </w:p>
    <w:p>
      <w:pPr>
        <w:pStyle w:val="ListBullet"/>
      </w:pPr>
      <w:r>
        <w:t>Secondary：Continue with Google。</w:t>
      </w:r>
    </w:p>
    <w:p>
      <w:pPr>
        <w:pStyle w:val="ListBullet"/>
      </w:pPr>
      <w:r>
        <w:t>Fallback：Passwordless Email magic link / OTP。</w:t>
      </w:r>
    </w:p>
    <w:p>
      <w:pPr>
        <w:pStyle w:val="ListBullet"/>
      </w:pPr>
      <w:r>
        <w:t>暂不做 Facebook / 手机号 primary login。</w:t>
      </w:r>
    </w:p>
    <w:p>
      <w:pPr>
        <w:pStyle w:val="ListBullet"/>
      </w:pPr>
      <w:r>
        <w:t>Apple 登录成功即可建立 User；Contact email 可后补，不作为 onboarding blocker。</w:t>
      </w:r>
    </w:p>
    <w:p>
      <w:pPr>
        <w:pStyle w:val="Heading1"/>
      </w:pPr>
      <w:r>
        <w:t>4. Link / Claim / Merge</w:t>
      </w:r>
    </w:p>
    <w:p>
      <w:pPr>
        <w:pStyle w:val="Heading2"/>
      </w:pPr>
      <w:r>
        <w:t>4.1 Link identity</w:t>
      </w:r>
    </w:p>
    <w:p>
      <w:pPr>
        <w:pStyle w:val="ListBullet"/>
      </w:pPr>
      <w:r>
        <w:t>已登录 user 在 Settings → Sign-in methods 增加 Google / Apple / Email。</w:t>
      </w:r>
    </w:p>
    <w:p>
      <w:pPr>
        <w:pStyle w:val="ListBullet"/>
      </w:pPr>
      <w:r>
        <w:t>新 provider identity 未被别人绑定时，直接 link 到当前 user_id。</w:t>
      </w:r>
    </w:p>
    <w:p>
      <w:pPr>
        <w:pStyle w:val="Heading2"/>
      </w:pPr>
      <w:r>
        <w:t>4.2 Claim participant</w:t>
      </w:r>
    </w:p>
    <w:p>
      <w:pPr>
        <w:pStyle w:val="ListBullet"/>
      </w:pPr>
      <w:r>
        <w:t>Invite token 绑定已有 participant；用户认证后将 user_id claim 到该 participant。</w:t>
      </w:r>
    </w:p>
    <w:p>
      <w:pPr>
        <w:pStyle w:val="ListBullet"/>
      </w:pPr>
      <w:r>
        <w:t>Claim 后继承该 participant 已有关联，不创建第二个同名成员。</w:t>
      </w:r>
    </w:p>
    <w:p>
      <w:pPr>
        <w:pStyle w:val="Heading2"/>
      </w:pPr>
      <w:r>
        <w:t>4.3 Merge accounts</w:t>
      </w:r>
    </w:p>
    <w:p>
      <w:pPr>
        <w:pStyle w:val="ListBullet"/>
      </w:pPr>
      <w:r>
        <w:t>仅当两个 user 都已有业务数据时才进入 merge recovery。</w:t>
      </w:r>
    </w:p>
    <w:p>
      <w:pPr>
        <w:pStyle w:val="ListBullet"/>
      </w:pPr>
      <w:r>
        <w:t>必须分别证明两个 login identity 都由本人控制；绝不能只因 email 相同自动合并。</w:t>
      </w:r>
    </w:p>
    <w:p>
      <w:pPr>
        <w:pStyle w:val="ListBullet"/>
      </w:pPr>
      <w:r>
        <w:t>Ledger / Settlement / audit / ownership 等敏感域需要逐域迁移与验证。</w:t>
      </w:r>
    </w:p>
    <w:p>
      <w:pPr>
        <w:pStyle w:val="Heading1"/>
      </w:pPr>
      <w:r>
        <w:t>5. AKA / Alias 与身份匹配</w:t>
      </w:r>
    </w:p>
    <w:p>
      <w:pPr>
        <w:pStyle w:val="ListBullet"/>
      </w:pPr>
      <w:r>
        <w:t>Alias 允许来源：USER_CONFIRMED / EMAIL_NAME / BOOKING_NAME / IMPORT_INFERRED 等。</w:t>
      </w:r>
    </w:p>
    <w:p>
      <w:pPr>
        <w:pStyle w:val="ListBullet"/>
      </w:pPr>
      <w:r>
        <w:t>Alias 是 identity resolution 的证据，不是新的 Participant。</w:t>
      </w:r>
    </w:p>
    <w:p>
      <w:pPr>
        <w:pStyle w:val="ListBullet"/>
      </w:pPr>
      <w:r>
        <w:t>高置信匹配可静默合并候选；有风险的身份合并必须请求最小确认。</w:t>
      </w:r>
    </w:p>
    <w:p>
      <w:pPr>
        <w:pStyle w:val="Heading1"/>
      </w:pPr>
      <w:r>
        <w:t>6. Permission 模型</w:t>
      </w:r>
    </w:p>
    <w:p>
      <w:pPr>
        <w:pStyle w:val="ListBullet"/>
      </w:pPr>
      <w:r>
        <w:t>表层角色：Organizer / Member，必要时未来增加 Co-organizer。</w:t>
      </w:r>
    </w:p>
    <w:p>
      <w:pPr>
        <w:pStyle w:val="ListBullet"/>
      </w:pPr>
      <w:r>
        <w:t>底层 capability：manage_members、edit_shared_itinerary、publish_trip、edit_booking、manage_settlement、manage_trip_settings 等。</w:t>
      </w:r>
    </w:p>
    <w:p>
      <w:pPr>
        <w:pStyle w:val="ListBullet"/>
      </w:pPr>
      <w:r>
        <w:t>最终权限 = Trip role + object ownership + participant relationship + visibility + action risk。</w:t>
      </w:r>
    </w:p>
    <w:p>
      <w:pPr>
        <w:pStyle w:val="ListBullet"/>
      </w:pPr>
      <w:r>
        <w:t>Personal item creator 可以管理自己的内容；Group object 的查看/修改权限不应只由 role 决定。</w:t>
      </w:r>
    </w:p>
    <w:p>
      <w:pPr>
        <w:pStyle w:val="Heading1"/>
      </w:pPr>
      <w:r>
        <w:t>7. Contact 与隐私</w:t>
      </w:r>
    </w:p>
    <w:p>
      <w:pPr>
        <w:pStyle w:val="ListBullet"/>
      </w:pPr>
      <w:r>
        <w:t>Login email 可以是 Apple relay；Contact email 可另设。</w:t>
      </w:r>
    </w:p>
    <w:p>
      <w:pPr>
        <w:pStyle w:val="ListBullet"/>
      </w:pPr>
      <w:r>
        <w:t>Email / Phone 默认不向其他 Trip 成员公开。</w:t>
      </w:r>
    </w:p>
    <w:p>
      <w:pPr>
        <w:pStyle w:val="ListBullet"/>
      </w:pPr>
      <w:r>
        <w:t>用户可选择 Share phone/email with this trip。</w:t>
      </w:r>
    </w:p>
    <w:p>
      <w:pPr>
        <w:pStyle w:val="ListBullet"/>
      </w:pPr>
      <w:r>
        <w:t>Phone 第一版主要作为 contact / future fallback，不作为注册必需字段。</w:t>
      </w:r>
    </w:p>
    <w:p>
      <w:pPr>
        <w:pStyle w:val="Heading1"/>
      </w:pPr>
      <w:r>
        <w:t>8. Notification Router</w:t>
      </w:r>
    </w:p>
    <w:p>
      <w:pPr>
        <w:pStyle w:val="ListBullet"/>
      </w:pPr>
      <w:r>
        <w:t>先判断事件是否与某 Member 有关，再决定 In-app / Push / Email / SMS。</w:t>
      </w:r>
    </w:p>
    <w:p>
      <w:pPr>
        <w:pStyle w:val="ListBullet"/>
      </w:pPr>
      <w:r>
        <w:t>In-app Updates 记录变化；Push 面向与本人直接相关的即时变化；Email 用于邀请、重要 fallback；SMS 仅限极少数明确 opt-in 场景。</w:t>
      </w:r>
    </w:p>
    <w:p>
      <w:pPr>
        <w:pStyle w:val="ListBullet"/>
      </w:pPr>
      <w:r>
        <w:t>如果用户已在 App 看过相关变化，可以抑制后续 email fallback。</w:t>
      </w:r>
    </w:p>
    <w:p>
      <w:pPr>
        <w:pStyle w:val="ListBullet"/>
      </w:pPr>
      <w:r>
        <w:t>普通用户设置只暴露少量高层偏好，底层 event type 保持细粒度。</w:t>
      </w:r>
    </w:p>
    <w:p>
      <w:pPr>
        <w:pStyle w:val="Heading1"/>
      </w:pPr>
      <w:r>
        <w:t>9. Invite / Guest Preview</w:t>
      </w:r>
    </w:p>
    <w:p>
      <w:pPr>
        <w:pStyle w:val="ListBullet"/>
      </w:pPr>
      <w:r>
        <w:t>Invite link 绑定 participant-bound token。</w:t>
      </w:r>
    </w:p>
    <w:p>
      <w:pPr>
        <w:pStyle w:val="ListBullet"/>
      </w:pPr>
      <w:r>
        <w:t>未注册用户可以先看低风险 Trip Preview，但 QR / booking reference / sensitive attachment 等执行凭证需认证后开放。</w:t>
      </w:r>
    </w:p>
    <w:p>
      <w:pPr>
        <w:pStyle w:val="ListBullet"/>
      </w:pPr>
      <w:r>
        <w:t>Preview → Sign in / Sign up → Claim Participant → Full Access。</w:t>
      </w:r>
    </w:p>
    <w:p>
      <w:pPr>
        <w:pStyle w:val="ListBullet"/>
      </w:pPr>
      <w:r>
        <w:t>Manual invite code 仅作为 deep-link 失败时的 fallback。</w:t>
      </w:r>
    </w:p>
    <w:p>
      <w:pPr>
        <w:pStyle w:val="Heading1"/>
      </w:pPr>
      <w:r>
        <w:t>10. Personal Agent 连接</w:t>
      </w:r>
    </w:p>
    <w:p>
      <w:pPr>
        <w:pStyle w:val="ListBullet"/>
      </w:pPr>
      <w:r>
        <w:t>AgentConnection 是 User 的授权关系，不创建新的业务身份。</w:t>
      </w:r>
    </w:p>
    <w:p>
      <w:pPr>
        <w:pStyle w:val="ListBullet"/>
      </w:pPr>
      <w:r>
        <w:t>Read / Suggest / Write / Sensitive Write 分层。</w:t>
      </w:r>
    </w:p>
    <w:p>
      <w:pPr>
        <w:pStyle w:val="ListBullet"/>
      </w:pPr>
      <w:r>
        <w:t>所有 Agent action 进入同一个 Action Layer、permission check、provenance、Change Set / Undo。</w:t>
      </w:r>
    </w:p>
    <w:p>
      <w:pPr>
        <w:pStyle w:val="ListBullet"/>
      </w:pPr>
      <w:r>
        <w:t>历史中明确记录 “Updated via Leon’s assistant” 等来源。</w:t>
      </w:r>
    </w:p>
    <w:p>
      <w:pPr>
        <w:pStyle w:val="Heading1"/>
      </w:pPr>
      <w:r>
        <w:t>11. 第一版 Codex 硬要求</w:t>
      </w:r>
    </w:p>
    <w:p>
      <w:pPr>
        <w:pStyle w:val="ListBullet"/>
      </w:pPr>
      <w:r>
        <w:t>任何 Trip / Ledger / Wallet / Memory 业务表不得把 Apple / Google subject 当作 owner key；统一使用 stable user_id / participant_id。</w:t>
      </w:r>
    </w:p>
    <w:p>
      <w:pPr>
        <w:pStyle w:val="ListBullet"/>
      </w:pPr>
      <w:r>
        <w:t>AuthIdentity linking、Participant claiming 必须有可回归测试。</w:t>
      </w:r>
    </w:p>
    <w:p>
      <w:pPr>
        <w:pStyle w:val="ListBullet"/>
      </w:pPr>
      <w:r>
        <w:t>Provider email 不能作为自动 merge authority。</w:t>
      </w:r>
    </w:p>
    <w:p>
      <w:pPr>
        <w:pStyle w:val="ListBullet"/>
      </w:pPr>
      <w:r>
        <w:t>通知发送必须经过统一 Notification Router。</w:t>
      </w:r>
    </w:p>
    <w:p>
      <w:pPr>
        <w:pStyle w:val="ListBullet"/>
      </w:pPr>
      <w:r>
        <w:t>Agent permissions 必须复用人类权限模型，不另建旁路。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OTR Trip 2.0 · Identity / Member / Permission v0.1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