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&amp; Profile UX Blueprint</w:t>
      </w:r>
    </w:p>
    <w:p>
      <w:pPr>
        <w:pStyle w:val="Subtitle"/>
      </w:pPr>
      <w:r>
        <w:t>UI Blueprint  •  v1.0  •  24 October 2026</w:t>
      </w:r>
    </w:p>
    <w:p>
      <w:pPr>
        <w:pStyle w:val="Heading1"/>
      </w:pPr>
      <w:r>
        <w:t>Scope and navigation</w:t>
      </w:r>
    </w:p>
    <w:p>
      <w:r>
        <w:t>Four primary surfaces: People Home, Person Detail (including My Trip Profile), Global Profile, and Manage Invitations. Lightweight flows: Add Traveler, Directed Invite, Trip Link/QR, Claim, Edit Nickname/AKA, Switch/Reset Account and Organizer grant/revoke.</w:t>
      </w:r>
    </w:p>
    <w:p>
      <w:r>
        <w:t>Regular Trip-level secondary modules preserve the shared Bottom Shell: left Home / Day / Ledger / Updates (when available); right contextual Action Island. On People Home, + directly opens Add Traveler Form if permitted, otherwise disabled with stable geometry. No redundant Add People chooser.</w:t>
      </w:r>
    </w:p>
    <w:p>
      <w:pPr>
        <w:pStyle w:val="Heading1"/>
      </w:pPr>
      <w:r>
        <w:t>People Home — shared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Region</w:t>
            </w:r>
          </w:p>
        </w:tc>
        <w:tc>
          <w:tcPr>
            <w:tcW w:type="dxa" w:w="3293"/>
          </w:tcPr>
          <w:p>
            <w:r>
              <w:t>Owner / Organizer</w:t>
            </w:r>
          </w:p>
        </w:tc>
        <w:tc>
          <w:tcPr>
            <w:tcW w:type="dxa" w:w="3293"/>
          </w:tcPr>
          <w:p>
            <w:r>
              <w:t>Traveler</w:t>
            </w:r>
          </w:p>
        </w:tc>
      </w:tr>
      <w:tr>
        <w:tc>
          <w:tcPr>
            <w:tcW w:type="dxa" w:w="3293"/>
          </w:tcPr>
          <w:p>
            <w:r>
              <w:t>Header</w:t>
            </w:r>
          </w:p>
        </w:tc>
        <w:tc>
          <w:tcPr>
            <w:tcW w:type="dxa" w:w="3293"/>
          </w:tcPr>
          <w:p>
            <w:r>
              <w:t>People; current Trip context</w:t>
            </w:r>
          </w:p>
        </w:tc>
        <w:tc>
          <w:tcPr>
            <w:tcW w:type="dxa" w:w="3293"/>
          </w:tcPr>
          <w:p>
            <w:r>
              <w:t>Same</w:t>
            </w:r>
          </w:p>
        </w:tc>
      </w:tr>
      <w:tr>
        <w:tc>
          <w:tcPr>
            <w:tcW w:type="dxa" w:w="3293"/>
          </w:tcPr>
          <w:p>
            <w:r>
              <w:t>Summary</w:t>
            </w:r>
          </w:p>
        </w:tc>
        <w:tc>
          <w:tcPr>
            <w:tcW w:type="dxa" w:w="3293"/>
          </w:tcPr>
          <w:p>
            <w:r>
              <w:t>People count, compact</w:t>
            </w:r>
          </w:p>
        </w:tc>
        <w:tc>
          <w:tcPr>
            <w:tcW w:type="dxa" w:w="3293"/>
          </w:tcPr>
          <w:p>
            <w:r>
              <w:t>People count, compact</w:t>
            </w:r>
          </w:p>
        </w:tc>
      </w:tr>
      <w:tr>
        <w:tc>
          <w:tcPr>
            <w:tcW w:type="dxa" w:w="3293"/>
          </w:tcPr>
          <w:p>
            <w:r>
              <w:t>Actions</w:t>
            </w:r>
          </w:p>
        </w:tc>
        <w:tc>
          <w:tcPr>
            <w:tcW w:type="dxa" w:w="3293"/>
          </w:tcPr>
          <w:p>
            <w:r>
              <w:t>Manage invitations + authorized invite entry</w:t>
            </w:r>
          </w:p>
        </w:tc>
        <w:tc>
          <w:tcPr>
            <w:tcW w:type="dxa" w:w="3293"/>
          </w:tcPr>
          <w:p>
            <w:r>
              <w:t>No management panel</w:t>
            </w:r>
          </w:p>
        </w:tc>
      </w:tr>
      <w:tr>
        <w:tc>
          <w:tcPr>
            <w:tcW w:type="dxa" w:w="3293"/>
          </w:tcPr>
          <w:p>
            <w:r>
              <w:t>Roster</w:t>
            </w:r>
          </w:p>
        </w:tc>
        <w:tc>
          <w:tcPr>
            <w:tcW w:type="dxa" w:w="3293"/>
          </w:tcPr>
          <w:p>
            <w:r>
              <w:t>You first; stable remaining order</w:t>
            </w:r>
          </w:p>
        </w:tc>
        <w:tc>
          <w:tcPr>
            <w:tcW w:type="dxa" w:w="3293"/>
          </w:tcPr>
          <w:p>
            <w:r>
              <w:t>You first; stable remaining order</w:t>
            </w:r>
          </w:p>
        </w:tc>
      </w:tr>
      <w:tr>
        <w:tc>
          <w:tcPr>
            <w:tcW w:type="dxa" w:w="3293"/>
          </w:tcPr>
          <w:p>
            <w:r>
              <w:t>Row status</w:t>
            </w:r>
          </w:p>
        </w:tc>
        <w:tc>
          <w:tcPr>
            <w:tcW w:type="dxa" w:w="3293"/>
          </w:tcPr>
          <w:p>
            <w:r>
              <w:t>Connected / Not connected; invite management only to organizer</w:t>
            </w:r>
          </w:p>
        </w:tc>
        <w:tc>
          <w:tcPr>
            <w:tcW w:type="dxa" w:w="3293"/>
          </w:tcPr>
          <w:p>
            <w:r>
              <w:t>Connected / Not connected; no invitation state</w:t>
            </w:r>
          </w:p>
        </w:tc>
      </w:tr>
      <w:tr>
        <w:tc>
          <w:tcPr>
            <w:tcW w:type="dxa" w:w="3293"/>
          </w:tcPr>
          <w:p>
            <w:r>
              <w:t>Row action</w:t>
            </w:r>
          </w:p>
        </w:tc>
        <w:tc>
          <w:tcPr>
            <w:tcW w:type="dxa" w:w="3293"/>
          </w:tcPr>
          <w:p>
            <w:r>
              <w:t>Unconnected person: Invite; others: detail</w:t>
            </w:r>
          </w:p>
        </w:tc>
        <w:tc>
          <w:tcPr>
            <w:tcW w:type="dxa" w:w="3293"/>
          </w:tcPr>
          <w:p>
            <w:r>
              <w:t>Detail only</w:t>
            </w:r>
          </w:p>
        </w:tc>
      </w:tr>
      <w:tr>
        <w:tc>
          <w:tcPr>
            <w:tcW w:type="dxa" w:w="3293"/>
          </w:tcPr>
          <w:p>
            <w:r>
              <w:t>Action Island</w:t>
            </w:r>
          </w:p>
        </w:tc>
        <w:tc>
          <w:tcPr>
            <w:tcW w:type="dxa" w:w="3293"/>
          </w:tcPr>
          <w:p>
            <w:r>
              <w:t>+ Add Traveler</w:t>
            </w:r>
          </w:p>
        </w:tc>
        <w:tc>
          <w:tcPr>
            <w:tcW w:type="dxa" w:w="3293"/>
          </w:tcPr>
          <w:p>
            <w:r>
              <w:t>Disabled +</w:t>
            </w:r>
          </w:p>
        </w:tc>
      </w:tr>
    </w:tbl>
    <w:p/>
    <w:p>
      <w:r>
        <w:t>No Participant-vs-Member label in user-facing copy. “Owner”, “Organizer” and “Connected” may appear where useful. Not connected is not an invitation status and confers no App access. Avatar optional; initials fallback.</w:t>
      </w:r>
    </w:p>
    <w:p>
      <w:pPr>
        <w:pStyle w:val="Heading1"/>
      </w:pPr>
      <w:r>
        <w:t>Person Detail states</w:t>
      </w:r>
    </w:p>
    <w:p>
      <w:r>
        <w:t>Self: trip nickname, current role/connection, explicit Global AKA link; nickname editing in compact sheet with optional unchecked global AKA checkbox. Eligible non-Owner shows Switch Connected Account under management actions; online-only.</w:t>
      </w:r>
    </w:p>
    <w:p>
      <w:r>
        <w:t>Organizer inspecting connected person: authorized trip display name, role and connection; independent organizer note; Reset Account Connection in overflow with explicit confirmation, not a prominent destructive button.</w:t>
      </w:r>
    </w:p>
    <w:p>
      <w:r>
        <w:t>Organizer inspecting unconnected person: edit trip name, direct invite, safe remove if no protected Ledger/other references. Existing Ledger allocation prohibits deleting participant; removal cannot cascade historical references.</w:t>
      </w:r>
    </w:p>
    <w:p>
      <w:r>
        <w:t>Traveler inspecting someone else: read-only trip-visible name, role and connected/not-connected state. Never expose other person’s global AKA, email, birthday, phone, travel document name, invitation details or private profile.</w:t>
      </w:r>
    </w:p>
    <w:p>
      <w:pPr>
        <w:pStyle w:val="Heading1"/>
      </w:pPr>
      <w:r>
        <w:t>Global Profile</w:t>
      </w:r>
    </w:p>
    <w:p>
      <w:r>
        <w:t>Identity: Display Name and optional avatar. Names &amp; Recognition: Global AKA management with import-matching explanation, Travel Document Name as independent private field. Optional details: birthday and phone, deferred use case. Account: login providers, personal subscription/settings.</w:t>
      </w:r>
    </w:p>
    <w:p>
      <w:r>
        <w:t>Global profile is account-wide and private by default. Trip nickname changes do not silently rewrite it; trip organizer never edits another person’s global profile.</w:t>
      </w:r>
    </w:p>
    <w:p>
      <w:pPr>
        <w:pStyle w:val="Heading1"/>
      </w:pPr>
      <w:r>
        <w:t>Add / Invite / Claim</w:t>
      </w:r>
    </w:p>
    <w:p>
      <w:r>
        <w:t>Right + opens Add Traveler Form (offline local creation subject to existing Guest/Core capability). Existing person is invited directly from roster row. Trip-wide link/QR and invitation management have compact organizer-only entries; invite status is not shown to regular travelers.</w:t>
      </w:r>
    </w:p>
    <w:p>
      <w:r>
        <w:t>Directed invites support pending/re-share/revoke where owning Invite contract provides actual status. Claim uses approved Confirm / Choose Another / Create New / Reject flow. All remote invitation/claim/revoke/rotate actions online-only.</w:t>
      </w:r>
    </w:p>
    <w:p>
      <w:r>
        <w:t>Manage Invitations distinguishes targeted pending invitations from reusable Trip Link/QR. Do not invent delivery status; a copied link is not proof of acceptance.</w:t>
      </w:r>
    </w:p>
    <w:p>
      <w:pPr>
        <w:pStyle w:val="Heading1"/>
      </w:pPr>
      <w:r>
        <w:t>Bottom sheets and feedback</w:t>
      </w:r>
    </w:p>
    <w:p>
      <w:r>
        <w:t>Reuse approved unified OTR compact bottom sheet header: grabber/native dismissal, consistent close/cancel/save semantics, minimal accent. Identity and role changes require confirmation and real server receipt; ordinary local nickname edit may be offline-first with truthful sync state.</w:t>
      </w:r>
    </w:p>
    <w:p>
      <w:r>
        <w:t>For no network: disable or show “Internet connection required” for sensitive identity and permission operations; do not enqueue. Failed switch leaves original account connected. Unknown result requires authoritative reconciliation. Account changes isolate cached private data.</w:t>
      </w:r>
    </w:p>
    <w:p>
      <w:pPr>
        <w:pStyle w:val="Heading1"/>
      </w:pPr>
      <w:r>
        <w:t>Acceptance scenarios / implementation gates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Scenario</w:t>
            </w:r>
          </w:p>
        </w:tc>
        <w:tc>
          <w:tcPr>
            <w:tcW w:type="dxa" w:w="4939"/>
          </w:tcPr>
          <w:p>
            <w:r>
              <w:t>Expected UX</w:t>
            </w:r>
          </w:p>
        </w:tc>
      </w:tr>
      <w:tr>
        <w:tc>
          <w:tcPr>
            <w:tcW w:type="dxa" w:w="4939"/>
          </w:tcPr>
          <w:p>
            <w:r>
              <w:t>Guest creates trip</w:t>
            </w:r>
          </w:p>
        </w:tc>
        <w:tc>
          <w:tcPr>
            <w:tcW w:type="dxa" w:w="4939"/>
          </w:tcPr>
          <w:p>
            <w:r>
              <w:t>Local traveler roster; no false remote invite</w:t>
            </w:r>
          </w:p>
        </w:tc>
      </w:tr>
      <w:tr>
        <w:tc>
          <w:tcPr>
            <w:tcW w:type="dxa" w:w="4939"/>
          </w:tcPr>
          <w:p>
            <w:r>
              <w:t>Traveler opens People</w:t>
            </w:r>
          </w:p>
        </w:tc>
        <w:tc>
          <w:tcPr>
            <w:tcW w:type="dxa" w:w="4939"/>
          </w:tcPr>
          <w:p>
            <w:r>
              <w:t>Self first, no invite management, disabled +</w:t>
            </w:r>
          </w:p>
        </w:tc>
      </w:tr>
      <w:tr>
        <w:tc>
          <w:tcPr>
            <w:tcW w:type="dxa" w:w="4939"/>
          </w:tcPr>
          <w:p>
            <w:r>
              <w:t>Organizer invites named traveler</w:t>
            </w:r>
          </w:p>
        </w:tc>
        <w:tc>
          <w:tcPr>
            <w:tcW w:type="dxa" w:w="4939"/>
          </w:tcPr>
          <w:p>
            <w:r>
              <w:t>Row invite, true pending state</w:t>
            </w:r>
          </w:p>
        </w:tc>
      </w:tr>
      <w:tr>
        <w:tc>
          <w:tcPr>
            <w:tcW w:type="dxa" w:w="4939"/>
          </w:tcPr>
          <w:p>
            <w:r>
              <w:t>Claim changes name</w:t>
            </w:r>
          </w:p>
        </w:tc>
        <w:tc>
          <w:tcPr>
            <w:tcW w:type="dxa" w:w="4939"/>
          </w:tcPr>
          <w:p>
            <w:r>
              <w:t>Stable participant ID, self nickname editable</w:t>
            </w:r>
          </w:p>
        </w:tc>
      </w:tr>
      <w:tr>
        <w:tc>
          <w:tcPr>
            <w:tcW w:type="dxa" w:w="4939"/>
          </w:tcPr>
          <w:p>
            <w:r>
              <w:t>Wrong Account before cutoff</w:t>
            </w:r>
          </w:p>
        </w:tc>
        <w:tc>
          <w:tcPr>
            <w:tcW w:type="dxa" w:w="4939"/>
          </w:tcPr>
          <w:p>
            <w:r>
              <w:t>Atomic online switch, old account revoked</w:t>
            </w:r>
          </w:p>
        </w:tc>
      </w:tr>
      <w:tr>
        <w:tc>
          <w:tcPr>
            <w:tcW w:type="dxa" w:w="4939"/>
          </w:tcPr>
          <w:p>
            <w:r>
              <w:t>After cutoff or Owner</w:t>
            </w:r>
          </w:p>
        </w:tc>
        <w:tc>
          <w:tcPr>
            <w:tcW w:type="dxa" w:w="4939"/>
          </w:tcPr>
          <w:p>
            <w:r>
              <w:t>No ordinary switch</w:t>
            </w:r>
          </w:p>
        </w:tc>
      </w:tr>
      <w:tr>
        <w:tc>
          <w:tcPr>
            <w:tcW w:type="dxa" w:w="4939"/>
          </w:tcPr>
          <w:p>
            <w:r>
              <w:t>Organizer reset</w:t>
            </w:r>
          </w:p>
        </w:tc>
        <w:tc>
          <w:tcPr>
            <w:tcW w:type="dxa" w:w="4939"/>
          </w:tcPr>
          <w:p>
            <w:r>
              <w:t>Online confirmation then re-invite</w:t>
            </w:r>
          </w:p>
        </w:tc>
      </w:tr>
      <w:tr>
        <w:tc>
          <w:tcPr>
            <w:tcW w:type="dxa" w:w="4939"/>
          </w:tcPr>
          <w:p>
            <w:r>
              <w:t>Ledger-linked traveler</w:t>
            </w:r>
          </w:p>
        </w:tc>
        <w:tc>
          <w:tcPr>
            <w:tcW w:type="dxa" w:w="4939"/>
          </w:tcPr>
          <w:p>
            <w:r>
              <w:t>No destructive participant delete</w:t>
            </w:r>
          </w:p>
        </w:tc>
      </w:tr>
      <w:tr>
        <w:tc>
          <w:tcPr>
            <w:tcW w:type="dxa" w:w="4939"/>
          </w:tcPr>
          <w:p>
            <w:r>
              <w:t>Organizer edits non-Everyone other-owned item</w:t>
            </w:r>
          </w:p>
        </w:tc>
        <w:tc>
          <w:tcPr>
            <w:tcW w:type="dxa" w:w="4939"/>
          </w:tcPr>
          <w:p>
            <w:r>
              <w:t>Denied</w:t>
            </w:r>
          </w:p>
        </w:tc>
      </w:tr>
      <w:tr>
        <w:tc>
          <w:tcPr>
            <w:tcW w:type="dxa" w:w="4939"/>
          </w:tcPr>
          <w:p>
            <w:r>
              <w:t>Traveler edits own Everyone item</w:t>
            </w:r>
          </w:p>
        </w:tc>
        <w:tc>
          <w:tcPr>
            <w:tcW w:type="dxa" w:w="4939"/>
          </w:tcPr>
          <w:p>
            <w:r>
              <w:t>Allowed subject to domain protections</w:t>
            </w:r>
          </w:p>
        </w:tc>
      </w:tr>
      <w:tr>
        <w:tc>
          <w:tcPr>
            <w:tcW w:type="dxa" w:w="4939"/>
          </w:tcPr>
          <w:p>
            <w:r>
              <w:t>Cross-Account device switch</w:t>
            </w:r>
          </w:p>
        </w:tc>
        <w:tc>
          <w:tcPr>
            <w:tcW w:type="dxa" w:w="4939"/>
          </w:tcPr>
          <w:p>
            <w:r>
              <w:t>No prior account private cache leak</w:t>
            </w:r>
          </w:p>
        </w:tc>
      </w:tr>
    </w:tbl>
    <w:p/>
    <w:p>
      <w:r>
        <w:t>Visual mockups are directional only. Use actual approved OTR shell, type hierarchy and restrained accent. Do not infer missing runtime interfaces from UI sketches.</w:t>
      </w:r>
    </w:p>
    <w:p>
      <w:pPr>
        <w:pStyle w:val="Heading1"/>
      </w:pPr>
      <w:r>
        <w:t>Deferred and open</w:t>
      </w:r>
    </w:p>
    <w:p>
      <w:r>
        <w:t>No detailed subscription paywall, Trip Pass duration numbers, role transfer/Owner transfer, complex dated access partitions, full photo-sharing permissions or new account recovery flow in this intake. Coordinator should classify interface gaps and return only necessary Owner questions.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OTR Mobile 2.0  |  Product Design Handoff  |  24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4B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4B5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03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