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OTR Competitor Benchmark — TripIt</w:t>
      </w:r>
    </w:p>
    <w:p>
      <w:pPr>
        <w:jc w:val="center"/>
      </w:pPr>
      <w:r>
        <w:rPr>
          <w:i/>
          <w:sz w:val="19"/>
        </w:rPr>
        <w:t>v0.1 · iOS hands-on benchmark · 3 Oct 2026</w:t>
      </w:r>
    </w:p>
    <w:p>
      <w:r>
        <w:t>Purpose: capture only the product conclusions that materially affect OTR Trip design. TripIt testing is considered complete for the current phase; further deep testing is low priority.</w:t>
      </w:r>
    </w:p>
    <w:p>
      <w:pPr>
        <w:pStyle w:val="Heading1"/>
      </w:pPr>
      <w:r>
        <w:t>1. Executive conclusion</w:t>
      </w:r>
    </w:p>
    <w:p>
      <w:r>
        <w:rPr>
          <w:b/>
        </w:rPr>
        <w:t xml:space="preserve">Positioning. </w:t>
      </w:r>
      <w:r>
        <w:t>TripIt is best understood as an itinerary aggregator with a strong flight-assistant layer, rather than a group-travel operating system. Its flight object is mature; its lodging, document intelligence, member model and financial collaboration are comparatively shallow.</w:t>
      </w:r>
    </w:p>
    <w:p>
      <w:r>
        <w:rPr>
          <w:b/>
        </w:rPr>
        <w:t xml:space="preserve">OTR implication. </w:t>
      </w:r>
      <w:r>
        <w:t>Do not copy TripIt’s email-centric or form-heavy architecture. Preserve its strengths in concise timeline display, flight enrichment and graceful fallback, while differentiating OTR through multi-source AI ingestion, true trip membership, group operations and Ledger/Settlement integration.</w:t>
      </w:r>
    </w:p>
    <w:p>
      <w:pPr>
        <w:pStyle w:val="Heading1"/>
      </w:pPr>
      <w:r>
        <w:t>2. Benchmark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Area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TripIt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OTR takeaway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Primary product identity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Itinerary aggregator + flight assistant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OTR should remain broader: group trip operations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Trip timeline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Strong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Good reference for compact information hierarchy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Flight enrichment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Strong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Baseline capability OTR should budget for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Lodging enrichment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Moderate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Mostly place lookup; booking data remains manual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Email ingestion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Mature but email-centric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Useful channel, not OTR's only ingestion path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PDF/photo OCR into trip data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Weak / not observed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Major OTR opportunity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Group membership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Weak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Share permissions ≠ real member model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Collaboration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Basic view/edit sharing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OTR should connect member, itinerary, booking and money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Ledger / expense / settlement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Absent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Major OTR differentiation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Maps / nearby / navigation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Useful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Can be platform/provider enrichment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Pro monetization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Mostly real-time flight utility</w:t>
            </w:r>
          </w:p>
        </w:tc>
        <w:tc>
          <w:tcPr>
            <w:tcW w:type="dxa" w:w="3408"/>
            <w:vAlign w:val="center"/>
          </w:tcPr>
          <w:p>
            <w:pPr>
              <w:spacing w:after="40" w:before="40"/>
            </w:pPr>
            <w:r>
              <w:t>Good pattern: charge for live/active assistance</w:t>
            </w:r>
          </w:p>
        </w:tc>
      </w:tr>
    </w:tbl>
    <w:p>
      <w:pPr>
        <w:pStyle w:val="Heading1"/>
      </w:pPr>
      <w:r>
        <w:t>3. Onboarding and ingestion</w:t>
      </w:r>
    </w:p>
    <w:p>
      <w:r>
        <w:t>TripIt’s onboarding is functional but heavy: account creation/sign-in, optional tour, profile confirmation, marketing email prompt, notifications, email registration/verification, optional Inbox Sync, then trip creation.</w:t>
      </w:r>
    </w:p>
    <w:p>
      <w:pPr>
        <w:ind w:left="259"/>
      </w:pPr>
      <w:r>
        <w:t>• Apple Sign In can create an identity using an Apple Private Relay address. A separate Gmail address must then be added and verified before forwarding from that sender is accepted.</w:t>
      </w:r>
    </w:p>
    <w:p>
      <w:pPr>
        <w:ind w:left="259"/>
      </w:pPr>
      <w:r>
        <w:t>• Forwarding is authorization-gated: an unverified sender is rejected before itinerary parsing. After verification, the same sender can forward plans.</w:t>
      </w:r>
    </w:p>
    <w:p>
      <w:pPr>
        <w:ind w:left="259"/>
      </w:pPr>
      <w:r>
        <w:t>• If parsing fails, TripIt does not discard the source: it stores the message as a Note in Unfiled Items and allows manual conversion into a plan.</w:t>
      </w:r>
    </w:p>
    <w:p>
      <w:pPr>
        <w:ind w:left="259"/>
      </w:pPr>
      <w:r>
        <w:t>• Inbox Sync requests ongoing mailbox access to identify travel confirmations. This is powerful but a high-trust permission and should not be OTR’s default onboarding path.</w:t>
      </w:r>
    </w:p>
    <w:p/>
    <w:p>
      <w:r>
        <w:rPr>
          <w:b/>
        </w:rPr>
        <w:t xml:space="preserve">OTR principle: </w:t>
      </w:r>
      <w:r>
        <w:t>source-agnostic ingestion. Email forwarding, Share Sheet, PDF, image, screenshot, pasted text/link and connected inbox should all feed one ingestion pipeline. The system should ask only for information it cannot infer, extract or look up.</w:t>
      </w:r>
    </w:p>
    <w:p>
      <w:pPr>
        <w:pStyle w:val="Heading1"/>
      </w:pPr>
      <w:r>
        <w:t>4. Flight object</w:t>
      </w:r>
    </w:p>
    <w:p>
      <w:r>
        <w:t>This is TripIt’s strongest area. Manual creation is intentionally light: date, airline and flight number are enough to produce a useful structured item. TripIt then enriches the record with route, scheduled times, duration, airport context, aircraft information and additional flight-specific utilities.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Observed behavior</w:t>
            </w:r>
          </w:p>
        </w:tc>
        <w:tc>
          <w:tcPr>
            <w:tcW w:type="dxa" w:w="3408"/>
          </w:tcPr>
          <w:p>
            <w:r>
              <w:t>Assessment</w:t>
            </w:r>
          </w:p>
        </w:tc>
        <w:tc>
          <w:tcPr>
            <w:tcW w:type="dxa" w:w="3408"/>
          </w:tcPr>
          <w:p>
            <w:r>
              <w:t>OTR implication</w:t>
            </w:r>
          </w:p>
        </w:tc>
      </w:tr>
      <w:tr>
        <w:tc>
          <w:tcPr>
            <w:tcW w:type="dxa" w:w="3408"/>
          </w:tcPr>
          <w:p>
            <w:r>
              <w:t>Airline + flight number resolves route and scheduled times</w:t>
            </w:r>
          </w:p>
        </w:tc>
        <w:tc>
          <w:tcPr>
            <w:tcW w:type="dxa" w:w="3408"/>
          </w:tcPr>
          <w:p>
            <w:r>
              <w:t>Very good</w:t>
            </w:r>
          </w:p>
        </w:tc>
        <w:tc>
          <w:tcPr>
            <w:tcW w:type="dxa" w:w="3408"/>
          </w:tcPr>
          <w:p>
            <w:r>
              <w:t>Treat flight data as baseline infrastructure</w:t>
            </w:r>
          </w:p>
        </w:tc>
      </w:tr>
      <w:tr>
        <w:tc>
          <w:tcPr>
            <w:tcW w:type="dxa" w:w="3408"/>
          </w:tcPr>
          <w:p>
            <w:r>
              <w:t>Trip timeline shows only the important facts</w:t>
            </w:r>
          </w:p>
        </w:tc>
        <w:tc>
          <w:tcPr>
            <w:tcW w:type="dxa" w:w="3408"/>
          </w:tcPr>
          <w:p>
            <w:r>
              <w:t>Very good</w:t>
            </w:r>
          </w:p>
        </w:tc>
        <w:tc>
          <w:tcPr>
            <w:tcW w:type="dxa" w:w="3408"/>
          </w:tcPr>
          <w:p>
            <w:r>
              <w:t>Keep timeline compact; detail belongs one level down</w:t>
            </w:r>
          </w:p>
        </w:tc>
      </w:tr>
      <w:tr>
        <w:tc>
          <w:tcPr>
            <w:tcW w:type="dxa" w:w="3408"/>
          </w:tcPr>
          <w:p>
            <w:r>
              <w:t>Documents can be attached to a flight</w:t>
            </w:r>
          </w:p>
        </w:tc>
        <w:tc>
          <w:tcPr>
            <w:tcW w:type="dxa" w:w="3408"/>
          </w:tcPr>
          <w:p>
            <w:r>
              <w:t>Useful</w:t>
            </w:r>
          </w:p>
        </w:tc>
        <w:tc>
          <w:tcPr>
            <w:tcW w:type="dxa" w:w="3408"/>
          </w:tcPr>
          <w:p>
            <w:r>
              <w:t>Retain source/evidence on the item</w:t>
            </w:r>
          </w:p>
        </w:tc>
      </w:tr>
      <w:tr>
        <w:tc>
          <w:tcPr>
            <w:tcW w:type="dxa" w:w="3408"/>
          </w:tcPr>
          <w:p>
            <w:r>
              <w:t>Attached image did not appear to drive OCR/field extraction</w:t>
            </w:r>
          </w:p>
        </w:tc>
        <w:tc>
          <w:tcPr>
            <w:tcW w:type="dxa" w:w="3408"/>
          </w:tcPr>
          <w:p>
            <w:r>
              <w:t>Weak</w:t>
            </w:r>
          </w:p>
        </w:tc>
        <w:tc>
          <w:tcPr>
            <w:tcW w:type="dxa" w:w="3408"/>
          </w:tcPr>
          <w:p>
            <w:r>
              <w:t>OTR should use attachments as both evidence and data source</w:t>
            </w:r>
          </w:p>
        </w:tc>
      </w:tr>
      <w:tr>
        <w:tc>
          <w:tcPr>
            <w:tcW w:type="dxa" w:w="3408"/>
          </w:tcPr>
          <w:p>
            <w:r>
              <w:t>Airport maps / transport / aircraft / carbon info</w:t>
            </w:r>
          </w:p>
        </w:tc>
        <w:tc>
          <w:tcPr>
            <w:tcW w:type="dxa" w:w="3408"/>
          </w:tcPr>
          <w:p>
            <w:r>
              <w:t>Useful enrichment</w:t>
            </w:r>
          </w:p>
        </w:tc>
        <w:tc>
          <w:tcPr>
            <w:tcW w:type="dxa" w:w="3408"/>
          </w:tcPr>
          <w:p>
            <w:r>
              <w:t>Add selectively; avoid clutter</w:t>
            </w:r>
          </w:p>
        </w:tc>
      </w:tr>
    </w:tbl>
    <w:p>
      <w:r>
        <w:rPr>
          <w:b/>
        </w:rPr>
        <w:t xml:space="preserve">Data architecture implication. </w:t>
      </w:r>
      <w:r>
        <w:t>Store imported evidence values separately from authoritative provider values. For example, retain the time extracted from a ticket/PDF, the provider’s current scheduled time, last-refresh timestamp and any detected schedule change.</w:t>
      </w:r>
    </w:p>
    <w:p>
      <w:pPr>
        <w:pStyle w:val="Heading1"/>
      </w:pPr>
      <w:r>
        <w:t>5. Lodging object</w:t>
      </w:r>
    </w:p>
    <w:p>
      <w:r>
        <w:t>TripIt’s lodging form exposes too many database fields directly: name, check-in/out, address, phone, website, email, confirmation, total cost and purchase state. This creates high input friction.</w:t>
      </w:r>
    </w:p>
    <w:p>
      <w:r>
        <w:t>• Place search is powered by Google. Searching 'Angelus' returned Angelus Hut and populated the place name, address and DOC website.</w:t>
      </w:r>
    </w:p>
    <w:p>
      <w:r>
        <w:t>• The place lookup did not supply the user's reservation-specific facts such as guest count, confirmation, cost or booking terms.</w:t>
      </w:r>
    </w:p>
    <w:p>
      <w:r>
        <w:t>• A Hut confirmation PDF was attached successfully, but the structured lodging record did not appear to OCR or parse it; Guests remained 0.</w:t>
      </w:r>
    </w:p>
    <w:p>
      <w:r>
        <w:rPr>
          <w:b/>
        </w:rPr>
        <w:t xml:space="preserve">OTR principle: </w:t>
      </w:r>
      <w:r>
        <w:t>split Place Enrichment from Booking Extraction. Place search should resolve identity/address/coordinates/website; the user's PDF, screenshot, email or booking message should provide dates, guests, confirmation, amount, room/bed details and cancellation/check-in instructions.</w:t>
      </w:r>
    </w:p>
    <w:p>
      <w:pPr>
        <w:pStyle w:val="Heading1"/>
      </w:pPr>
      <w:r>
        <w:t>6. Membership and collaboration</w:t>
      </w:r>
    </w:p>
    <w:p>
      <w:r>
        <w:t>TripIt sharing uses three permissions: Can View, Can Edit, and Can Edit and Is Traveling. This is primarily a document-sharing model, not a full travel-member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TripIt behavior</w:t>
            </w:r>
          </w:p>
        </w:tc>
        <w:tc>
          <w:tcPr>
            <w:tcW w:type="dxa" w:w="5112"/>
          </w:tcPr>
          <w:p>
            <w:r>
              <w:t>OTR design requirement</w:t>
            </w:r>
          </w:p>
        </w:tc>
      </w:tr>
      <w:tr>
        <w:tc>
          <w:tcPr>
            <w:tcW w:type="dxa" w:w="5112"/>
          </w:tcPr>
          <w:p>
            <w:r>
              <w:t>View/edit permission and 'is traveling' are combined</w:t>
            </w:r>
          </w:p>
        </w:tc>
        <w:tc>
          <w:tcPr>
            <w:tcW w:type="dxa" w:w="5112"/>
          </w:tcPr>
          <w:p>
            <w:r>
              <w:t>Separate authorization from participation</w:t>
            </w:r>
          </w:p>
        </w:tc>
      </w:tr>
      <w:tr>
        <w:tc>
          <w:tcPr>
            <w:tcW w:type="dxa" w:w="5112"/>
          </w:tcPr>
          <w:p>
            <w:r>
              <w:t>No obvious central member-management model</w:t>
            </w:r>
          </w:p>
        </w:tc>
        <w:tc>
          <w:tcPr>
            <w:tcW w:type="dxa" w:w="5112"/>
          </w:tcPr>
          <w:p>
            <w:r>
              <w:t>Trip member is a first-class entity</w:t>
            </w:r>
          </w:p>
        </w:tc>
      </w:tr>
      <w:tr>
        <w:tc>
          <w:tcPr>
            <w:tcW w:type="dxa" w:w="5112"/>
          </w:tcPr>
          <w:p>
            <w:r>
              <w:t>No strong per-item participation model observed</w:t>
            </w:r>
          </w:p>
        </w:tc>
        <w:tc>
          <w:tcPr>
            <w:tcW w:type="dxa" w:w="5112"/>
          </w:tcPr>
          <w:p>
            <w:r>
              <w:t>Member-to-itinerary-item / booking participation must be explicit</w:t>
            </w:r>
          </w:p>
        </w:tc>
      </w:tr>
      <w:tr>
        <w:tc>
          <w:tcPr>
            <w:tcW w:type="dxa" w:w="5112"/>
          </w:tcPr>
          <w:p>
            <w:r>
              <w:t>No money model attached to member</w:t>
            </w:r>
          </w:p>
        </w:tc>
        <w:tc>
          <w:tcPr>
            <w:tcW w:type="dxa" w:w="5112"/>
          </w:tcPr>
          <w:p>
            <w:r>
              <w:t>Member must connect to payer/share/payment/settlement</w:t>
            </w:r>
          </w:p>
        </w:tc>
      </w:tr>
    </w:tbl>
    <w:p>
      <w:r>
        <w:t>OTR must support cases TripIt’s simple sharing model cannot express cleanly: a non-traveling organizer/editor, a traveling child without an account, partial-trip participation, a traveler with view-only permission, or one booking covering only some members.</w:t>
      </w:r>
    </w:p>
    <w:p>
      <w:pPr>
        <w:pStyle w:val="Heading1"/>
      </w:pPr>
      <w:r>
        <w:t>7. Maps and trip presentation</w:t>
      </w:r>
    </w:p>
    <w:p>
      <w:r>
        <w:t>TripIt offers a useful map view that plots itinerary locations and keeps the selected plan visible in a card below the map. The main trip timeline is readable because it shows only the core facts for each item and defers detail.</w:t>
      </w:r>
    </w:p>
    <w:p>
      <w:r>
        <w:t>This is worth borrowing as an information-hierarchy principle: timeline = time + identity + route/place + critical state; details = documents, booking data, notes, navigation, tools and service-specific metadata.</w:t>
      </w:r>
    </w:p>
    <w:p>
      <w:pPr>
        <w:pStyle w:val="Heading1"/>
      </w:pPr>
      <w:r>
        <w:t>8. TripIt Pro and monetization</w:t>
      </w:r>
    </w:p>
    <w:p>
      <w:r>
        <w:t>The tested App Store offer was NZ$72.99/year. The Pro proposition is concentrated on active travel assistance rather than basic itinerary storage.</w:t>
      </w:r>
    </w:p>
    <w:p>
      <w:r>
        <w:t>• Airfare-drop / better-seat type monitoring.</w:t>
      </w:r>
    </w:p>
    <w:p>
      <w:r>
        <w:t>• Real-time flight alerts and delay/on-time status.</w:t>
      </w:r>
    </w:p>
    <w:p>
      <w:r>
        <w:t>• Alternate flights with open seats.</w:t>
      </w:r>
    </w:p>
    <w:p>
      <w:r>
        <w:t>• Go Now: when to leave for the airport using flight status and traffic.</w:t>
      </w:r>
    </w:p>
    <w:p>
      <w:r>
        <w:t>• Up-to-date terminal/gate information, connection guidance and baggage-location information.</w:t>
      </w:r>
    </w:p>
    <w:p>
      <w:r>
        <w:t>• Searchable airport maps and walking directions.</w:t>
      </w:r>
    </w:p>
    <w:p>
      <w:r>
        <w:rPr>
          <w:b/>
        </w:rPr>
        <w:t xml:space="preserve">OTR monetization lesson: </w:t>
      </w:r>
      <w:r>
        <w:t>keep creation, storage and basic enrichment useful at the base tier; charge for costly and continuously active services such as live monitoring, proactive alerts, advanced travel assistance and premium data feeds.</w:t>
      </w:r>
    </w:p>
    <w:p>
      <w:pPr>
        <w:pStyle w:val="Heading1"/>
      </w:pPr>
      <w:r>
        <w:t>9. Capabilities not observed / weak</w:t>
      </w:r>
    </w:p>
    <w:p>
      <w:r>
        <w:t>• No Ledger, expense sharing or settlement capability.</w:t>
      </w:r>
    </w:p>
    <w:p>
      <w:r>
        <w:t>• No meaningful OCR/AI extraction from uploaded PDF/photo observed.</w:t>
      </w:r>
    </w:p>
    <w:p>
      <w:r>
        <w:t>• Weak group member model; sharing is primarily permission-based.</w:t>
      </w:r>
    </w:p>
    <w:p>
      <w:r>
        <w:t>• Lodging reservation entry remains form-heavy.</w:t>
      </w:r>
    </w:p>
    <w:p>
      <w:r>
        <w:t>• Email ingestion is mature but remains the dominant product mental model.</w:t>
      </w:r>
    </w:p>
    <w:p>
      <w:r>
        <w:t>• Siri integration observed as a shortcut-style entry point rather than a meaningful travel-assistant workflow.</w:t>
      </w:r>
    </w:p>
    <w:p>
      <w:pPr>
        <w:pStyle w:val="Heading1"/>
      </w:pPr>
      <w:r>
        <w:t>10. What OTR should copy, avoid and outperform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Copy / learn</w:t>
            </w:r>
          </w:p>
        </w:tc>
        <w:tc>
          <w:tcPr>
            <w:tcW w:type="dxa" w:w="3408"/>
          </w:tcPr>
          <w:p>
            <w:r>
              <w:t>Avoid</w:t>
            </w:r>
          </w:p>
        </w:tc>
        <w:tc>
          <w:tcPr>
            <w:tcW w:type="dxa" w:w="3408"/>
          </w:tcPr>
          <w:p>
            <w:r>
              <w:t>Outperform</w:t>
            </w:r>
          </w:p>
        </w:tc>
      </w:tr>
      <w:tr>
        <w:tc>
          <w:tcPr>
            <w:tcW w:type="dxa" w:w="3408"/>
          </w:tcPr>
          <w:p>
            <w:r>
              <w:t>Compact itinerary timeline</w:t>
            </w:r>
          </w:p>
        </w:tc>
        <w:tc>
          <w:tcPr>
            <w:tcW w:type="dxa" w:w="3408"/>
          </w:tcPr>
          <w:p>
            <w:r>
              <w:t>Long manual forms</w:t>
            </w:r>
          </w:p>
        </w:tc>
        <w:tc>
          <w:tcPr>
            <w:tcW w:type="dxa" w:w="3408"/>
          </w:tcPr>
          <w:p>
            <w:r>
              <w:t>AI-first multi-source ingestion</w:t>
            </w:r>
          </w:p>
        </w:tc>
      </w:tr>
      <w:tr>
        <w:tc>
          <w:tcPr>
            <w:tcW w:type="dxa" w:w="3408"/>
          </w:tcPr>
          <w:p>
            <w:r>
              <w:t>Flight-number enrichment</w:t>
            </w:r>
          </w:p>
        </w:tc>
        <w:tc>
          <w:tcPr>
            <w:tcW w:type="dxa" w:w="3408"/>
          </w:tcPr>
          <w:p>
            <w:r>
              <w:t>Email-only mental model</w:t>
            </w:r>
          </w:p>
        </w:tc>
        <w:tc>
          <w:tcPr>
            <w:tcW w:type="dxa" w:w="3408"/>
          </w:tcPr>
          <w:p>
            <w:r>
              <w:t>True trip membership</w:t>
            </w:r>
          </w:p>
        </w:tc>
      </w:tr>
      <w:tr>
        <w:tc>
          <w:tcPr>
            <w:tcW w:type="dxa" w:w="3408"/>
          </w:tcPr>
          <w:p>
            <w:r>
              <w:t>Graceful fallback when parsing fails</w:t>
            </w:r>
          </w:p>
        </w:tc>
        <w:tc>
          <w:tcPr>
            <w:tcW w:type="dxa" w:w="3408"/>
          </w:tcPr>
          <w:p>
            <w:r>
              <w:t>Treating attachment as passive storage only</w:t>
            </w:r>
          </w:p>
        </w:tc>
        <w:tc>
          <w:tcPr>
            <w:tcW w:type="dxa" w:w="3408"/>
          </w:tcPr>
          <w:p>
            <w:r>
              <w:t>Attachment -&gt; extraction -&gt; verified structured data</w:t>
            </w:r>
          </w:p>
        </w:tc>
      </w:tr>
      <w:tr>
        <w:tc>
          <w:tcPr>
            <w:tcW w:type="dxa" w:w="3408"/>
          </w:tcPr>
          <w:p>
            <w:r>
              <w:t>Layered detail pages</w:t>
            </w:r>
          </w:p>
        </w:tc>
        <w:tc>
          <w:tcPr>
            <w:tcW w:type="dxa" w:w="3408"/>
          </w:tcPr>
          <w:p>
            <w:r>
              <w:t>Mixing participation and permissions</w:t>
            </w:r>
          </w:p>
        </w:tc>
        <w:tc>
          <w:tcPr>
            <w:tcW w:type="dxa" w:w="3408"/>
          </w:tcPr>
          <w:p>
            <w:r>
              <w:t>Member + booking + itinerary + Ledger integration</w:t>
            </w:r>
          </w:p>
        </w:tc>
      </w:tr>
      <w:tr>
        <w:tc>
          <w:tcPr>
            <w:tcW w:type="dxa" w:w="3408"/>
          </w:tcPr>
          <w:p>
            <w:r>
              <w:t>Clear free vs Pro boundaries</w:t>
            </w:r>
          </w:p>
        </w:tc>
        <w:tc>
          <w:tcPr>
            <w:tcW w:type="dxa" w:w="3408"/>
          </w:tcPr>
          <w:p>
            <w:r>
              <w:t>Overloading timeline with every field</w:t>
            </w:r>
          </w:p>
        </w:tc>
        <w:tc>
          <w:tcPr>
            <w:tcW w:type="dxa" w:w="3408"/>
          </w:tcPr>
          <w:p>
            <w:r>
              <w:t>Shared trip operations + Ledger + Settlement</w:t>
            </w:r>
          </w:p>
        </w:tc>
      </w:tr>
    </w:tbl>
    <w:p>
      <w:pPr>
        <w:pStyle w:val="Heading1"/>
      </w:pPr>
      <w:r>
        <w:t>11. Final benchmark verdict</w:t>
      </w:r>
    </w:p>
    <w:p>
      <w:r>
        <w:t>TripIt remains a mature reference for itinerary presentation and flight enrichment, but it is not a close architectural model for OTR’s group-travel direction. Its strongest competence is the personal flight/travel-assistant layer. OTR’s defensible space is broader: people + itinerary + bookings + documents + expenses + settlement + operational changes in one shared trip model.</w:t>
      </w:r>
    </w:p>
    <w:p>
      <w:r>
        <w:t>Testing status: CLOSED for this benchmark round. Revisit only if OTR later needs a direct benchmark for live flight operations, airport navigation or paid flight-monitoring features.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