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nk-capital-and-lending-in-south-africa"/>
    <w:p>
      <w:pPr>
        <w:pStyle w:val="Heading1"/>
      </w:pPr>
      <w:r>
        <w:t xml:space="preserve">Bank capital and lending in South Africa</w:t>
      </w:r>
    </w:p>
    <w:bookmarkEnd w:id="20"/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1"/>
    <w:bookmarkStart w:id="22" w:name="literatur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</w:t>
      </w:r>
    </w:p>
    <w:bookmarkEnd w:id="22"/>
    <w:bookmarkStart w:id="23" w:name="methodolog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Methodology</w:t>
      </w:r>
    </w:p>
    <w:bookmarkEnd w:id="23"/>
    <w:bookmarkStart w:id="24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bookmarkEnd w:id="24"/>
    <w:bookmarkStart w:id="25" w:name="conclu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</w:t>
      </w:r>
    </w:p>
    <w:bookmarkEnd w:id="25"/>
    <w:bookmarkStart w:id="26" w:name="referenc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References</w:t>
      </w:r>
    </w:p>
    <w:bookmarkEnd w:id="26"/>
    <w:sectPr w:rsidR="0066548E" w:rsidSect="00322633">
      <w:headerReference r:id="rId13" w:type="even"/>
      <w:headerReference r:id="rId12" w:type="default"/>
      <w:footerReference r:id="rId15" w:type="even"/>
      <w:footerReference r:id="rId14" w:type="default"/>
      <w:headerReference r:id="rId9" w:type="first"/>
      <w:footerReference r:id="rId17" w:type="first"/>
      <w:footnotePr>
        <w:numFmt w:val="chicago"/>
        <w:numRestart w:val="eachSect"/>
      </w:footnotePr>
      <w:type w:val="continuous"/>
      <w:pgSz w:code="9" w:h="16840" w:w="11907"/>
      <w:pgMar w:bottom="1418" w:footer="720" w:gutter="0" w:header="720" w:left="1418" w:right="1418" w:top="1418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altName w:val="﷽﷽﷽﷽﷽﷽﷽﷽묱耍ĝ䳰Ľ怀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8E3BE" w14:textId="77777777" w:rsidR="00442AF7" w:rsidRDefault="00442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0878" w14:textId="77777777" w:rsidR="0066548E" w:rsidRDefault="0066548E">
    <w:pPr>
      <w:pStyle w:val="Footer"/>
      <w:jc w:val="center"/>
    </w:pPr>
  </w:p>
  <w:p w14:paraId="02A6D3C4" w14:textId="77777777" w:rsidR="00690C20" w:rsidRDefault="00690C2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49B2" w14:textId="77777777" w:rsidR="00442AF7" w:rsidRDefault="00442AF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245503"/>
      <w:docPartObj>
        <w:docPartGallery w:val="Page Numbers (Bottom of Page)"/>
        <w:docPartUnique/>
      </w:docPartObj>
    </w:sdtPr>
    <w:sdtEndPr>
      <w:rPr>
        <w:noProof/>
        <w:highlight w:val="yellow"/>
      </w:rPr>
    </w:sdtEndPr>
    <w:sdtContent>
      <w:p w14:paraId="63627F72" w14:textId="4D1BB53A" w:rsidR="0066548E" w:rsidRPr="0044750B" w:rsidRDefault="0066548E" w:rsidP="006E0EB2">
        <w:pPr>
          <w:pStyle w:val="Footer"/>
          <w:spacing w:line="240" w:lineRule="auto"/>
          <w:jc w:val="center"/>
        </w:pPr>
        <w:r w:rsidRPr="00002DF3">
          <w:fldChar w:fldCharType="begin"/>
        </w:r>
        <w:r w:rsidRPr="00002DF3">
          <w:instrText xml:space="preserve"> PAGE   \* MERGEFORMAT </w:instrText>
        </w:r>
        <w:r w:rsidRPr="00002DF3">
          <w:fldChar w:fldCharType="separate"/>
        </w:r>
        <w:r w:rsidR="008C0D77">
          <w:rPr>
            <w:noProof/>
          </w:rPr>
          <w:t>2</w:t>
        </w:r>
        <w:r w:rsidRPr="00002DF3"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9108" w14:textId="77777777" w:rsidR="00442AF7" w:rsidRDefault="00442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1C3C" w14:textId="77777777" w:rsidR="00442AF7" w:rsidRDefault="00442A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63D2" w14:textId="77777777" w:rsidR="00442AF7" w:rsidRDefault="00442A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CB93" w14:textId="77777777" w:rsidR="00690C20" w:rsidRDefault="00690C20">
    <w:pPr>
      <w:pStyle w:val="BodyText"/>
      <w:spacing w:line="14" w:lineRule="auto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FC63C6E" wp14:editId="330921CD">
              <wp:simplePos x="0" y="0"/>
              <wp:positionH relativeFrom="page">
                <wp:posOffset>2265680</wp:posOffset>
              </wp:positionH>
              <wp:positionV relativeFrom="page">
                <wp:posOffset>497840</wp:posOffset>
              </wp:positionV>
              <wp:extent cx="3259455" cy="169545"/>
              <wp:effectExtent l="0" t="254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945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6D58" w14:textId="77777777" w:rsidR="00690C20" w:rsidRDefault="00690C20">
                          <w:pPr>
                            <w:tabs>
                              <w:tab w:val="left" w:pos="4831"/>
                            </w:tabs>
                            <w:spacing w:before="18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Macroeconomic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Policy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Options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Savings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Constrained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Economy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ab/>
                            <w:t>241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63C6E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left:0;text-align:left;margin-left:178.4pt;margin-top:39.2pt;width:256.65pt;height:13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" filled="f" stroked="f">
              <v:textbox inset="0,0,0,0">
                <w:txbxContent>
                  <w:p w14:paraId="0C876D58" w14:textId="77777777" w:rsidR="00690C20" w:rsidRDefault="00690C20">
                    <w:pPr>
                      <w:tabs>
                        <w:tab w:val="left" w:pos="4831"/>
                      </w:tabs>
                      <w:spacing w:before="18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Macroeconomic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Policy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Options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for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a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Savings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Constrained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Economy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ab/>
                      <w:t>241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945E" w14:textId="77777777" w:rsidR="00690C20" w:rsidRPr="002E4CCF" w:rsidRDefault="00690C20" w:rsidP="002E4CCF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0E328C"/>
    <w:multiLevelType w:val="hybridMultilevel"/>
    <w:tmpl w:val="DEA4CBE8"/>
    <w:lvl w:ilvl="0" w:tplc="19E48E48">
      <w:start w:val="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C3E4873E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C83AE14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47E472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62CB408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1340E1C0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08D880C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FC98141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44A858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">
    <w:nsid w:val="08AC64A2"/>
    <w:multiLevelType w:val="hybridMultilevel"/>
    <w:tmpl w:val="BFEC42DC"/>
    <w:lvl w:ilvl="0" w:tplc="86D8949A">
      <w:start w:val="25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6CF8C49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3509E14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DA72ED20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0F0ADFC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3134FC8C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40DA430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1E1C59A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614E7348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2">
    <w:nsid w:val="19783F87"/>
    <w:multiLevelType w:val="hybridMultilevel"/>
    <w:tmpl w:val="BB0C5D72"/>
    <w:lvl w:ilvl="0" w:tplc="5B94B0C6">
      <w:start w:val="20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071AEA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B1DE3F6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B4CBB1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D0783AD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85495F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CA989FCA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A9A804A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E3A9CE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3">
    <w:nsid w:val="25630202"/>
    <w:multiLevelType w:val="multilevel"/>
    <w:tmpl w:val="A9B0426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3267451E"/>
    <w:multiLevelType w:val="hybridMultilevel"/>
    <w:tmpl w:val="89B211AE"/>
    <w:lvl w:ilvl="0" w:tplc="8062AE06">
      <w:start w:val="1"/>
      <w:numFmt w:val="decimal"/>
      <w:lvlText w:val="%1"/>
      <w:lvlJc w:val="left"/>
      <w:pPr>
        <w:ind w:hanging="480" w:left="599"/>
      </w:pPr>
      <w:rPr>
        <w:rFonts w:hint="default"/>
        <w:b/>
        <w:bCs/>
        <w:w w:val="67"/>
        <w:lang w:bidi="ar-SA" w:eastAsia="en-US" w:val="en-US"/>
      </w:rPr>
    </w:lvl>
    <w:lvl w:ilvl="1" w:tplc="ACA4C584">
      <w:numFmt w:val="bullet"/>
      <w:lvlText w:val="•"/>
      <w:lvlJc w:val="left"/>
      <w:pPr>
        <w:ind w:hanging="480" w:left="1083"/>
      </w:pPr>
      <w:rPr>
        <w:rFonts w:hint="default"/>
        <w:lang w:bidi="ar-SA" w:eastAsia="en-US" w:val="en-US"/>
      </w:rPr>
    </w:lvl>
    <w:lvl w:ilvl="2" w:tplc="0BBC98C4">
      <w:numFmt w:val="bullet"/>
      <w:lvlText w:val="•"/>
      <w:lvlJc w:val="left"/>
      <w:pPr>
        <w:ind w:hanging="480" w:left="1567"/>
      </w:pPr>
      <w:rPr>
        <w:rFonts w:hint="default"/>
        <w:lang w:bidi="ar-SA" w:eastAsia="en-US" w:val="en-US"/>
      </w:rPr>
    </w:lvl>
    <w:lvl w:ilvl="3" w:tplc="03A064EA">
      <w:numFmt w:val="bullet"/>
      <w:lvlText w:val="•"/>
      <w:lvlJc w:val="left"/>
      <w:pPr>
        <w:ind w:hanging="480" w:left="2051"/>
      </w:pPr>
      <w:rPr>
        <w:rFonts w:hint="default"/>
        <w:lang w:bidi="ar-SA" w:eastAsia="en-US" w:val="en-US"/>
      </w:rPr>
    </w:lvl>
    <w:lvl w:ilvl="4" w:tplc="02A4A092">
      <w:numFmt w:val="bullet"/>
      <w:lvlText w:val="•"/>
      <w:lvlJc w:val="left"/>
      <w:pPr>
        <w:ind w:hanging="480" w:left="2535"/>
      </w:pPr>
      <w:rPr>
        <w:rFonts w:hint="default"/>
        <w:lang w:bidi="ar-SA" w:eastAsia="en-US" w:val="en-US"/>
      </w:rPr>
    </w:lvl>
    <w:lvl w:ilvl="5" w:tplc="90580C6A">
      <w:numFmt w:val="bullet"/>
      <w:lvlText w:val="•"/>
      <w:lvlJc w:val="left"/>
      <w:pPr>
        <w:ind w:hanging="480" w:left="3019"/>
      </w:pPr>
      <w:rPr>
        <w:rFonts w:hint="default"/>
        <w:lang w:bidi="ar-SA" w:eastAsia="en-US" w:val="en-US"/>
      </w:rPr>
    </w:lvl>
    <w:lvl w:ilvl="6" w:tplc="82162DF8">
      <w:numFmt w:val="bullet"/>
      <w:lvlText w:val="•"/>
      <w:lvlJc w:val="left"/>
      <w:pPr>
        <w:ind w:hanging="480" w:left="3503"/>
      </w:pPr>
      <w:rPr>
        <w:rFonts w:hint="default"/>
        <w:lang w:bidi="ar-SA" w:eastAsia="en-US" w:val="en-US"/>
      </w:rPr>
    </w:lvl>
    <w:lvl w:ilvl="7" w:tplc="EF986290">
      <w:numFmt w:val="bullet"/>
      <w:lvlText w:val="•"/>
      <w:lvlJc w:val="left"/>
      <w:pPr>
        <w:ind w:hanging="480" w:left="3987"/>
      </w:pPr>
      <w:rPr>
        <w:rFonts w:hint="default"/>
        <w:lang w:bidi="ar-SA" w:eastAsia="en-US" w:val="en-US"/>
      </w:rPr>
    </w:lvl>
    <w:lvl w:ilvl="8" w:tplc="AEA46BFA">
      <w:numFmt w:val="bullet"/>
      <w:lvlText w:val="•"/>
      <w:lvlJc w:val="left"/>
      <w:pPr>
        <w:ind w:hanging="480" w:left="4471"/>
      </w:pPr>
      <w:rPr>
        <w:rFonts w:hint="default"/>
        <w:lang w:bidi="ar-SA" w:eastAsia="en-US" w:val="en-US"/>
      </w:rPr>
    </w:lvl>
  </w:abstractNum>
  <w:abstractNum w15:restartNumberingAfterBreak="0" w:abstractNumId="5">
    <w:nsid w:val="34835332"/>
    <w:multiLevelType w:val="hybridMultilevel"/>
    <w:tmpl w:val="F3B05E94"/>
    <w:lvl w:ilvl="0" w:tplc="7D98CD52">
      <w:start w:val="1"/>
      <w:numFmt w:val="decimal"/>
      <w:lvlText w:val="%1."/>
      <w:lvlJc w:val="left"/>
      <w:pPr>
        <w:ind w:hanging="360" w:left="530"/>
      </w:pPr>
    </w:lvl>
    <w:lvl w:ilvl="1" w:tentative="1" w:tplc="1C090019">
      <w:start w:val="1"/>
      <w:numFmt w:val="lowerLetter"/>
      <w:lvlText w:val="%2."/>
      <w:lvlJc w:val="left"/>
      <w:pPr>
        <w:ind w:hanging="360" w:left="1250"/>
      </w:pPr>
    </w:lvl>
    <w:lvl w:ilvl="2" w:tentative="1" w:tplc="1C09001B">
      <w:start w:val="1"/>
      <w:numFmt w:val="lowerRoman"/>
      <w:lvlText w:val="%3."/>
      <w:lvlJc w:val="right"/>
      <w:pPr>
        <w:ind w:hanging="180" w:left="1970"/>
      </w:pPr>
    </w:lvl>
    <w:lvl w:ilvl="3" w:tentative="1" w:tplc="1C09000F">
      <w:start w:val="1"/>
      <w:numFmt w:val="decimal"/>
      <w:lvlText w:val="%4."/>
      <w:lvlJc w:val="left"/>
      <w:pPr>
        <w:ind w:hanging="360" w:left="2690"/>
      </w:pPr>
    </w:lvl>
    <w:lvl w:ilvl="4" w:tentative="1" w:tplc="1C090019">
      <w:start w:val="1"/>
      <w:numFmt w:val="lowerLetter"/>
      <w:lvlText w:val="%5."/>
      <w:lvlJc w:val="left"/>
      <w:pPr>
        <w:ind w:hanging="360" w:left="3410"/>
      </w:pPr>
    </w:lvl>
    <w:lvl w:ilvl="5" w:tentative="1" w:tplc="1C09001B">
      <w:start w:val="1"/>
      <w:numFmt w:val="lowerRoman"/>
      <w:lvlText w:val="%6."/>
      <w:lvlJc w:val="right"/>
      <w:pPr>
        <w:ind w:hanging="180" w:left="4130"/>
      </w:pPr>
    </w:lvl>
    <w:lvl w:ilvl="6" w:tentative="1" w:tplc="1C09000F">
      <w:start w:val="1"/>
      <w:numFmt w:val="decimal"/>
      <w:lvlText w:val="%7."/>
      <w:lvlJc w:val="left"/>
      <w:pPr>
        <w:ind w:hanging="360" w:left="4850"/>
      </w:pPr>
    </w:lvl>
    <w:lvl w:ilvl="7" w:tentative="1" w:tplc="1C090019">
      <w:start w:val="1"/>
      <w:numFmt w:val="lowerLetter"/>
      <w:lvlText w:val="%8."/>
      <w:lvlJc w:val="left"/>
      <w:pPr>
        <w:ind w:hanging="360" w:left="5570"/>
      </w:pPr>
    </w:lvl>
    <w:lvl w:ilvl="8" w:tentative="1" w:tplc="1C09001B">
      <w:start w:val="1"/>
      <w:numFmt w:val="lowerRoman"/>
      <w:lvlText w:val="%9."/>
      <w:lvlJc w:val="right"/>
      <w:pPr>
        <w:ind w:hanging="180" w:left="6290"/>
      </w:pPr>
    </w:lvl>
  </w:abstractNum>
  <w:abstractNum w15:restartNumberingAfterBreak="0" w:abstractNumId="6">
    <w:nsid w:val="35F94D4D"/>
    <w:multiLevelType w:val="hybridMultilevel"/>
    <w:tmpl w:val="730E513C"/>
    <w:lvl w:ilvl="0" w:tplc="DE62DAE0">
      <w:start w:val="3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5944FCC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1892EDC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4ECF1F2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7CB4619E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6C3EE6F4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B57A9ED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5DEF97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571C4C4E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7">
    <w:nsid w:val="548B298F"/>
    <w:multiLevelType w:val="hybridMultilevel"/>
    <w:tmpl w:val="18EA27CA"/>
    <w:lvl w:ilvl="0" w:tplc="1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5105DD1"/>
    <w:multiLevelType w:val="hybridMultilevel"/>
    <w:tmpl w:val="CDF0F3B6"/>
    <w:lvl w:ilvl="0" w:tplc="3B1E4E5A">
      <w:start w:val="3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90"/>
        <w:sz w:val="18"/>
        <w:szCs w:val="18"/>
        <w:lang w:bidi="ar-SA" w:eastAsia="en-US" w:val="en-US"/>
      </w:rPr>
    </w:lvl>
    <w:lvl w:ilvl="1" w:tplc="3D58CD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5074DDC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39E1F4A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BABAEFBA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1B6D9C8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FCC537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D3A0598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BA76DED4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9">
    <w:nsid w:val="66AF218F"/>
    <w:multiLevelType w:val="hybridMultilevel"/>
    <w:tmpl w:val="24261D34"/>
    <w:lvl w:ilvl="0" w:tplc="C84CBFD6">
      <w:start w:val="17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2"/>
        <w:w w:val="80"/>
        <w:sz w:val="18"/>
        <w:szCs w:val="18"/>
        <w:lang w:bidi="ar-SA" w:eastAsia="en-US" w:val="en-US"/>
      </w:rPr>
    </w:lvl>
    <w:lvl w:ilvl="1" w:tplc="2E40AE9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9222A39C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13645A64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225C686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B296A9FA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8B20DAB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9AD432E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07BAD50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0">
    <w:nsid w:val="68B238FE"/>
    <w:multiLevelType w:val="hybridMultilevel"/>
    <w:tmpl w:val="3200B046"/>
    <w:lvl w:ilvl="0" w:tplc="E7846922">
      <w:start w:val="14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83"/>
        <w:sz w:val="18"/>
        <w:szCs w:val="18"/>
        <w:lang w:bidi="ar-SA" w:eastAsia="en-US" w:val="en-US"/>
      </w:rPr>
    </w:lvl>
    <w:lvl w:ilvl="1" w:tplc="9974904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7FE306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3D3A40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2A088C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C4C8AFD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D50F4B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C5C0CCC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400C8BA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1">
    <w:nsid w:val="6C717698"/>
    <w:multiLevelType w:val="hybridMultilevel"/>
    <w:tmpl w:val="13F640C2"/>
    <w:lvl w:ilvl="0" w:tplc="AEF46D7C">
      <w:start w:val="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0"/>
        <w:sz w:val="18"/>
        <w:szCs w:val="18"/>
        <w:lang w:bidi="ar-SA" w:eastAsia="en-US" w:val="en-US"/>
      </w:rPr>
    </w:lvl>
    <w:lvl w:ilvl="1" w:tplc="B980EE5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48FC723A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9E80606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4C0F87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4BC2A3D2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5D726FB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0CC94C6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0CA9A8C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2">
    <w:nsid w:val="71550ECC"/>
    <w:multiLevelType w:val="multilevel"/>
    <w:tmpl w:val="1C09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73886B48"/>
    <w:multiLevelType w:val="multilevel"/>
    <w:tmpl w:val="E264BB02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0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5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7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22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24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29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316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9605741" w:numId="1">
    <w:abstractNumId w:val="6"/>
  </w:num>
  <w:num w16cid:durableId="1538660461" w:numId="2">
    <w:abstractNumId w:val="8"/>
  </w:num>
  <w:num w16cid:durableId="85733380" w:numId="3">
    <w:abstractNumId w:val="1"/>
  </w:num>
  <w:num w16cid:durableId="1381171823" w:numId="4">
    <w:abstractNumId w:val="2"/>
  </w:num>
  <w:num w16cid:durableId="1105732855" w:numId="5">
    <w:abstractNumId w:val="9"/>
  </w:num>
  <w:num w16cid:durableId="2123842053" w:numId="6">
    <w:abstractNumId w:val="10"/>
  </w:num>
  <w:num w16cid:durableId="1359963147" w:numId="7">
    <w:abstractNumId w:val="0"/>
  </w:num>
  <w:num w16cid:durableId="1854957730" w:numId="8">
    <w:abstractNumId w:val="11"/>
  </w:num>
  <w:num w16cid:durableId="841625367" w:numId="9">
    <w:abstractNumId w:val="4"/>
  </w:num>
  <w:num w16cid:durableId="1289968773" w:numId="10">
    <w:abstractNumId w:val="7"/>
  </w:num>
  <w:num w16cid:durableId="626816976" w:numId="11">
    <w:abstractNumId w:val="12"/>
  </w:num>
  <w:num w16cid:durableId="606011983" w:numId="12">
    <w:abstractNumId w:val="3"/>
  </w:num>
  <w:num w16cid:durableId="1696733201" w:numId="13">
    <w:abstractNumId w:val="5"/>
  </w:num>
  <w:num w16cid:durableId="1175148616" w:numId="14">
    <w:abstractNumId w:val="13"/>
  </w:num>
  <w:num w16cid:durableId="1942492237" w:numId="15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proofState w:grammar="clean" w:spelling="clean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ZA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1"/>
    <w:lsdException w:name="heading 1" w:qFormat="1" w:uiPriority="1"/>
    <w:lsdException w:name="heading 2" w:qFormat="1" w:semiHidden="1" w:uiPriority="1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uiPriority w:val="1"/>
    <w:qFormat/>
    <w:rsid w:val="00F44D54"/>
    <w:pPr>
      <w:widowControl w:val="0"/>
      <w:tabs>
        <w:tab w:pos="170" w:val="left"/>
      </w:tabs>
      <w:autoSpaceDE w:val="0"/>
      <w:autoSpaceDN w:val="0"/>
      <w:spacing w:after="240" w:line="360" w:lineRule="auto"/>
      <w:jc w:val="both"/>
    </w:pPr>
    <w:rPr>
      <w:rFonts w:ascii="Arial" w:cs="Times New Roman" w:eastAsia="Times New Roman" w:hAnsi="Arial"/>
      <w:sz w:val="24"/>
      <w:lang w:val="en-GB"/>
    </w:rPr>
  </w:style>
  <w:style w:styleId="Heading1" w:type="paragraph">
    <w:name w:val="heading 1"/>
    <w:basedOn w:val="Normal"/>
    <w:link w:val="Heading1Char"/>
    <w:autoRedefine/>
    <w:uiPriority w:val="1"/>
    <w:qFormat/>
    <w:rsid w:val="001B247C"/>
    <w:pPr>
      <w:tabs>
        <w:tab w:pos="170" w:val="clear"/>
      </w:tabs>
      <w:spacing w:after="120"/>
      <w:ind w:hanging="737" w:left="737"/>
      <w:outlineLvl w:val="0"/>
    </w:pPr>
    <w:rPr>
      <w:rFonts w:cs="Arial" w:eastAsia="Arial"/>
      <w:b/>
      <w:bCs/>
      <w:szCs w:val="24"/>
    </w:rPr>
  </w:style>
  <w:style w:styleId="Heading2" w:type="paragraph">
    <w:name w:val="heading 2"/>
    <w:basedOn w:val="Normal"/>
    <w:link w:val="Heading2Char"/>
    <w:uiPriority w:val="1"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1"/>
    </w:pPr>
    <w:rPr>
      <w:rFonts w:cs="Arial" w:eastAsiaTheme="minorHAnsi"/>
      <w:b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2"/>
    </w:pPr>
    <w:rPr>
      <w:rFonts w:cs="Arial" w:eastAsiaTheme="minorHAnsi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D31B9"/>
    <w:pPr>
      <w:keepNext/>
      <w:adjustRightInd w:val="0"/>
      <w:spacing w:line="240" w:lineRule="auto"/>
      <w:outlineLvl w:val="3"/>
    </w:pPr>
    <w:rPr>
      <w:rFonts w:cs="Arial"/>
      <w:b/>
      <w:bCs/>
      <w:color w:themeColor="text1" w:val="000000"/>
      <w:sz w:val="52"/>
      <w:szCs w:val="5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9D31B9"/>
    <w:pPr>
      <w:keepNext/>
      <w:spacing w:line="240" w:lineRule="auto"/>
      <w:outlineLvl w:val="4"/>
    </w:pPr>
    <w:rPr>
      <w:rFonts w:cs="Arial"/>
      <w:b/>
      <w:bCs/>
      <w:color w:themeColor="text1" w:val="000000"/>
      <w:sz w:val="30"/>
      <w:szCs w:val="3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1"/>
    <w:rsid w:val="001B247C"/>
    <w:rPr>
      <w:rFonts w:ascii="Arial" w:cs="Arial" w:eastAsia="Arial" w:hAnsi="Arial"/>
      <w:b/>
      <w:bCs/>
      <w:sz w:val="24"/>
      <w:szCs w:val="24"/>
      <w:lang w:val="en-GB"/>
    </w:rPr>
  </w:style>
  <w:style w:customStyle="1" w:styleId="Heading2Char" w:type="character">
    <w:name w:val="Heading 2 Char"/>
    <w:basedOn w:val="DefaultParagraphFont"/>
    <w:link w:val="Heading2"/>
    <w:uiPriority w:val="1"/>
    <w:rsid w:val="001B247C"/>
    <w:rPr>
      <w:rFonts w:ascii="Arial" w:cs="Arial" w:hAnsi="Arial"/>
      <w:b/>
      <w:sz w:val="24"/>
      <w:lang w:val="en-GB"/>
    </w:rPr>
  </w:style>
  <w:style w:styleId="BodyText" w:type="paragraph">
    <w:name w:val="Body Text"/>
    <w:basedOn w:val="Normal"/>
    <w:link w:val="BodyTextChar"/>
    <w:uiPriority w:val="1"/>
    <w:qFormat/>
    <w:rsid w:val="00A73CCA"/>
    <w:rPr>
      <w:szCs w:val="20"/>
    </w:rPr>
  </w:style>
  <w:style w:customStyle="1" w:styleId="BodyTextChar" w:type="character">
    <w:name w:val="Body Text Char"/>
    <w:basedOn w:val="DefaultParagraphFont"/>
    <w:link w:val="BodyText"/>
    <w:uiPriority w:val="1"/>
    <w:rsid w:val="00A73CCA"/>
    <w:rPr>
      <w:rFonts w:ascii="Times New Roman" w:cs="Times New Roman" w:eastAsia="Times New Roman" w:hAnsi="Times New Roman"/>
      <w:sz w:val="20"/>
      <w:szCs w:val="20"/>
      <w:lang w:val="en-US"/>
    </w:rPr>
  </w:style>
  <w:style w:styleId="Title" w:type="paragraph">
    <w:name w:val="Title"/>
    <w:basedOn w:val="Normal"/>
    <w:link w:val="TitleChar"/>
    <w:uiPriority w:val="1"/>
    <w:qFormat/>
    <w:rsid w:val="00A73CCA"/>
    <w:pPr>
      <w:spacing w:before="268"/>
      <w:ind w:left="120" w:right="1408"/>
    </w:pPr>
    <w:rPr>
      <w:rFonts w:ascii="Verdana" w:cs="Verdana" w:eastAsia="Verdana" w:hAnsi="Verdana"/>
      <w:sz w:val="30"/>
      <w:szCs w:val="30"/>
    </w:rPr>
  </w:style>
  <w:style w:customStyle="1" w:styleId="TitleChar" w:type="character">
    <w:name w:val="Title Char"/>
    <w:basedOn w:val="DefaultParagraphFont"/>
    <w:link w:val="Title"/>
    <w:uiPriority w:val="1"/>
    <w:rsid w:val="00A73CCA"/>
    <w:rPr>
      <w:rFonts w:ascii="Verdana" w:cs="Verdana" w:eastAsia="Verdana" w:hAnsi="Verdana"/>
      <w:sz w:val="30"/>
      <w:szCs w:val="30"/>
      <w:lang w:val="en-US"/>
    </w:rPr>
  </w:style>
  <w:style w:styleId="ListParagraph" w:type="paragraph">
    <w:name w:val="List Paragraph"/>
    <w:basedOn w:val="Normal"/>
    <w:uiPriority w:val="1"/>
    <w:qFormat/>
    <w:rsid w:val="00A73CCA"/>
    <w:pPr>
      <w:spacing w:before="1"/>
      <w:ind w:hanging="240" w:left="359" w:right="797"/>
    </w:pPr>
  </w:style>
  <w:style w:customStyle="1" w:styleId="TableParagraph" w:type="paragraph">
    <w:name w:val="Table Paragraph"/>
    <w:basedOn w:val="Normal"/>
    <w:uiPriority w:val="1"/>
    <w:qFormat/>
    <w:rsid w:val="00A73CCA"/>
  </w:style>
  <w:style w:styleId="Header" w:type="paragraph">
    <w:name w:val="header"/>
    <w:basedOn w:val="Normal"/>
    <w:link w:val="Head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er" w:type="paragraph">
    <w:name w:val="footer"/>
    <w:basedOn w:val="Normal"/>
    <w:link w:val="Foot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noteText" w:type="paragraph">
    <w:name w:val="footnote text"/>
    <w:basedOn w:val="Normal"/>
    <w:link w:val="FootnoteTextChar"/>
    <w:autoRedefine/>
    <w:uiPriority w:val="99"/>
    <w:unhideWhenUsed/>
    <w:qFormat/>
    <w:rsid w:val="00A52E7D"/>
    <w:pPr>
      <w:tabs>
        <w:tab w:pos="170" w:val="clear"/>
        <w:tab w:pos="567" w:val="left"/>
      </w:tabs>
      <w:spacing w:after="60" w:line="240" w:lineRule="auto"/>
      <w:ind w:hanging="567" w:left="567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A52E7D"/>
    <w:rPr>
      <w:rFonts w:ascii="Arial" w:cs="Times New Roman" w:eastAsia="Times New Roman" w:hAnsi="Arial"/>
      <w:sz w:val="20"/>
      <w:szCs w:val="20"/>
      <w:lang w:val="en-GB"/>
    </w:rPr>
  </w:style>
  <w:style w:styleId="FootnoteReference" w:type="character">
    <w:name w:val="footnote reference"/>
    <w:basedOn w:val="DefaultParagraphFont"/>
    <w:uiPriority w:val="99"/>
    <w:unhideWhenUsed/>
    <w:rsid w:val="004F3F54"/>
    <w:rPr>
      <w:vertAlign w:val="superscript"/>
    </w:rPr>
  </w:style>
  <w:style w:customStyle="1" w:styleId="EndNoteBibliographyTitle" w:type="paragraph">
    <w:name w:val="EndNote Bibliography Title"/>
    <w:basedOn w:val="Normal"/>
    <w:link w:val="EndNoteBibliographyTitleChar"/>
    <w:rsid w:val="004F3F54"/>
    <w:pPr>
      <w:jc w:val="center"/>
    </w:pPr>
    <w:rPr>
      <w:rFonts w:ascii="Times New Roman" w:hAnsi="Times New Roman"/>
      <w:noProof/>
    </w:rPr>
  </w:style>
  <w:style w:customStyle="1" w:styleId="EndNoteBibliographyTitleChar" w:type="character">
    <w:name w:val="EndNote Bibliography Title Char"/>
    <w:basedOn w:val="FootnoteTextChar"/>
    <w:link w:val="EndNoteBibliographyTitle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customStyle="1" w:styleId="EndNoteBibliography" w:type="paragraph">
    <w:name w:val="EndNote Bibliography"/>
    <w:basedOn w:val="Normal"/>
    <w:link w:val="EndNoteBibliographyChar"/>
    <w:rsid w:val="004F3F54"/>
    <w:rPr>
      <w:rFonts w:ascii="Times New Roman" w:hAnsi="Times New Roman"/>
      <w:noProof/>
    </w:rPr>
  </w:style>
  <w:style w:customStyle="1" w:styleId="EndNoteBibliographyChar" w:type="character">
    <w:name w:val="EndNote Bibliography Char"/>
    <w:basedOn w:val="FootnoteTextChar"/>
    <w:link w:val="EndNoteBibliography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styleId="Hyperlink" w:type="character">
    <w:name w:val="Hyperlink"/>
    <w:basedOn w:val="DefaultParagraphFont"/>
    <w:uiPriority w:val="99"/>
    <w:unhideWhenUsed/>
    <w:rsid w:val="004F3F54"/>
    <w:rPr>
      <w:color w:themeColor="hyperlink" w:val="0563C1"/>
      <w:u w:val="single"/>
    </w:rPr>
  </w:style>
  <w:style w:styleId="NoSpacing" w:type="paragraph">
    <w:name w:val="No Spacing"/>
    <w:uiPriority w:val="1"/>
    <w:qFormat/>
    <w:rsid w:val="00FE5B9F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en-US"/>
    </w:rPr>
  </w:style>
  <w:style w:styleId="CommentReference" w:type="character">
    <w:name w:val="annotation reference"/>
    <w:basedOn w:val="DefaultParagraphFont"/>
    <w:uiPriority w:val="99"/>
    <w:semiHidden/>
    <w:unhideWhenUsed/>
    <w:rsid w:val="001E4EA8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1E4EA8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1E4EA8"/>
    <w:rPr>
      <w:rFonts w:ascii="Times New Roman" w:cs="Times New Roman" w:eastAsia="Times New Roman" w:hAnsi="Times New Roman"/>
      <w:sz w:val="20"/>
      <w:szCs w:val="20"/>
      <w:lang w:val="en-US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1E4EA8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1E4EA8"/>
    <w:rPr>
      <w:rFonts w:ascii="Times New Roman" w:cs="Times New Roman" w:eastAsia="Times New Roman" w:hAnsi="Times New Roman"/>
      <w:b/>
      <w:bCs/>
      <w:sz w:val="20"/>
      <w:szCs w:val="20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1E4EA8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E4EA8"/>
    <w:rPr>
      <w:rFonts w:ascii="Segoe UI" w:cs="Segoe UI" w:eastAsia="Times New Roman" w:hAnsi="Segoe UI"/>
      <w:sz w:val="18"/>
      <w:szCs w:val="18"/>
      <w:lang w:val="en-US"/>
    </w:rPr>
  </w:style>
  <w:style w:customStyle="1" w:styleId="Style1" w:type="paragraph">
    <w:name w:val="Style1"/>
    <w:basedOn w:val="BodyText"/>
    <w:uiPriority w:val="1"/>
    <w:qFormat/>
    <w:rsid w:val="000950CB"/>
    <w:pPr>
      <w:spacing w:before="30" w:line="271" w:lineRule="auto"/>
      <w:ind w:firstLine="240"/>
    </w:pPr>
    <w:rPr>
      <w:color w:val="231F20"/>
    </w:rPr>
  </w:style>
  <w:style w:styleId="Caption" w:type="paragraph">
    <w:name w:val="caption"/>
    <w:basedOn w:val="Normal"/>
    <w:next w:val="Normal"/>
    <w:uiPriority w:val="35"/>
    <w:qFormat/>
    <w:rsid w:val="00D87D72"/>
    <w:pPr>
      <w:widowControl/>
      <w:autoSpaceDE/>
      <w:autoSpaceDN/>
      <w:spacing w:before="60"/>
    </w:pPr>
    <w:rPr>
      <w:rFonts w:cs="Arial"/>
      <w:b/>
      <w:bCs/>
      <w:iCs/>
      <w:color w:themeColor="text1" w:val="000000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5B474E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5B474E"/>
    <w:rPr>
      <w:rFonts w:ascii="Arial" w:cs="Times New Roman" w:eastAsia="Times New Roman" w:hAnsi="Arial"/>
      <w:sz w:val="20"/>
      <w:szCs w:val="20"/>
      <w:lang w:val="en-US"/>
    </w:rPr>
  </w:style>
  <w:style w:styleId="EndnoteReference" w:type="character">
    <w:name w:val="endnote reference"/>
    <w:basedOn w:val="DefaultParagraphFont"/>
    <w:uiPriority w:val="99"/>
    <w:semiHidden/>
    <w:unhideWhenUsed/>
    <w:rsid w:val="005B474E"/>
    <w:rPr>
      <w:vertAlign w:val="superscript"/>
    </w:rPr>
  </w:style>
  <w:style w:styleId="IntenseReference" w:type="character">
    <w:name w:val="Intense Reference"/>
    <w:basedOn w:val="DefaultParagraphFont"/>
    <w:uiPriority w:val="32"/>
    <w:qFormat/>
    <w:rsid w:val="000C3C39"/>
    <w:rPr>
      <w:b/>
      <w:bCs/>
      <w:smallCaps/>
      <w:color w:themeColor="accent1" w:val="5B9BD5"/>
      <w:spacing w:val="5"/>
    </w:rPr>
  </w:style>
  <w:style w:customStyle="1" w:styleId="ChartNormal" w:type="paragraph">
    <w:name w:val="__Chart_Normal"/>
    <w:basedOn w:val="Normal"/>
    <w:rsid w:val="001149CC"/>
    <w:pPr>
      <w:keepNext/>
      <w:framePr w:hAnchor="margin" w:hSpace="57" w:vAnchor="text" w:vSpace="57" w:wrap="around" w:x="1" w:y="1"/>
      <w:widowControl/>
      <w:tabs>
        <w:tab w:pos="170" w:val="clear"/>
      </w:tabs>
      <w:autoSpaceDE/>
      <w:autoSpaceDN/>
      <w:jc w:val="left"/>
    </w:pPr>
    <w:rPr>
      <w:rFonts w:ascii="Arial Narrow" w:cs="Arial" w:eastAsia="SimSun" w:hAnsi="Arial Narrow"/>
      <w:color w:val="000000"/>
      <w:sz w:val="14"/>
      <w:szCs w:val="20"/>
    </w:rPr>
  </w:style>
  <w:style w:customStyle="1" w:styleId="ChartObject" w:type="character">
    <w:name w:val="_Chart Object"/>
    <w:basedOn w:val="DefaultParagraphFont"/>
    <w:rsid w:val="001149CC"/>
  </w:style>
  <w:style w:customStyle="1" w:styleId="ChartSource" w:type="character">
    <w:name w:val="_Chart Source"/>
    <w:basedOn w:val="DefaultParagraphFont"/>
    <w:rsid w:val="001149CC"/>
    <w:rPr>
      <w:rFonts w:ascii="Arial Narrow" w:eastAsia="SimSun" w:hAnsi="Arial Narrow"/>
      <w:i w:val="0"/>
      <w:sz w:val="12"/>
      <w:bdr w:color="auto" w:space="0" w:sz="0" w:val="none"/>
      <w:shd w:color="auto" w:fill="F2F2F2" w:themeFill="background1" w:themeFillShade="F2" w:val="clear"/>
    </w:rPr>
  </w:style>
  <w:style w:customStyle="1" w:styleId="ChartTitle" w:type="character">
    <w:name w:val="_Chart Title"/>
    <w:basedOn w:val="DefaultParagraphFont"/>
    <w:rsid w:val="001149CC"/>
    <w:rPr>
      <w:rFonts w:ascii="Arial" w:eastAsia="SimHei" w:hAnsi="Arial"/>
      <w:b/>
      <w:sz w:val="18"/>
    </w:rPr>
  </w:style>
  <w:style w:customStyle="1" w:styleId="TableSubtitle" w:type="character">
    <w:name w:val="_Table Subtitle"/>
    <w:basedOn w:val="DefaultParagraphFont"/>
    <w:rsid w:val="00243684"/>
    <w:rPr>
      <w:rFonts w:ascii="Arial Narrow" w:eastAsia="SimSun" w:hAnsi="Arial Narrow"/>
      <w:b/>
      <w:sz w:val="14"/>
    </w:rPr>
  </w:style>
  <w:style w:styleId="Revision" w:type="paragraph">
    <w:name w:val="Revision"/>
    <w:hidden/>
    <w:uiPriority w:val="99"/>
    <w:semiHidden/>
    <w:rsid w:val="00B16664"/>
    <w:pPr>
      <w:spacing w:after="0" w:line="240" w:lineRule="auto"/>
    </w:pPr>
    <w:rPr>
      <w:rFonts w:ascii="Arial" w:cs="Times New Roman" w:eastAsia="Times New Roman" w:hAnsi="Arial"/>
      <w:lang w:val="en-US"/>
    </w:rPr>
  </w:style>
  <w:style w:styleId="FollowedHyperlink" w:type="character">
    <w:name w:val="FollowedHyperlink"/>
    <w:basedOn w:val="DefaultParagraphFont"/>
    <w:uiPriority w:val="99"/>
    <w:semiHidden/>
    <w:unhideWhenUsed/>
    <w:rsid w:val="00916F21"/>
    <w:rPr>
      <w:color w:themeColor="followedHyperlink" w:val="954F72"/>
      <w:u w:val="single"/>
    </w:rPr>
  </w:style>
  <w:style w:styleId="BodyText2" w:type="paragraph">
    <w:name w:val="Body Text 2"/>
    <w:basedOn w:val="Normal"/>
    <w:link w:val="BodyText2Char"/>
    <w:uiPriority w:val="99"/>
    <w:unhideWhenUsed/>
    <w:rsid w:val="007E5901"/>
    <w:pPr>
      <w:widowControl/>
      <w:tabs>
        <w:tab w:pos="170" w:val="clear"/>
      </w:tabs>
      <w:autoSpaceDE/>
      <w:autoSpaceDN/>
      <w:spacing w:line="288" w:lineRule="auto"/>
      <w:jc w:val="center"/>
    </w:pPr>
    <w:rPr>
      <w:rFonts w:cs="Arial" w:eastAsiaTheme="minorHAnsi"/>
      <w:b/>
      <w:sz w:val="28"/>
    </w:rPr>
  </w:style>
  <w:style w:customStyle="1" w:styleId="BodyText2Char" w:type="character">
    <w:name w:val="Body Text 2 Char"/>
    <w:basedOn w:val="DefaultParagraphFont"/>
    <w:link w:val="BodyText2"/>
    <w:uiPriority w:val="99"/>
    <w:rsid w:val="007E5901"/>
    <w:rPr>
      <w:rFonts w:ascii="Arial" w:cs="Arial" w:hAnsi="Arial"/>
      <w:b/>
      <w:sz w:val="28"/>
      <w:lang w:val="en-US"/>
    </w:rPr>
  </w:style>
  <w:style w:styleId="BodyText3" w:type="paragraph">
    <w:name w:val="Body Text 3"/>
    <w:basedOn w:val="Normal"/>
    <w:link w:val="BodyText3Char"/>
    <w:uiPriority w:val="99"/>
    <w:unhideWhenUsed/>
    <w:rsid w:val="00006603"/>
    <w:pPr>
      <w:widowControl/>
      <w:tabs>
        <w:tab w:pos="170" w:val="clear"/>
      </w:tabs>
      <w:autoSpaceDE/>
      <w:autoSpaceDN/>
      <w:spacing w:line="288" w:lineRule="auto"/>
    </w:pPr>
    <w:rPr>
      <w:rFonts w:cs="Arial" w:eastAsiaTheme="minorHAnsi"/>
    </w:rPr>
  </w:style>
  <w:style w:customStyle="1" w:styleId="BodyText3Char" w:type="character">
    <w:name w:val="Body Text 3 Char"/>
    <w:basedOn w:val="DefaultParagraphFont"/>
    <w:link w:val="BodyText3"/>
    <w:uiPriority w:val="99"/>
    <w:rsid w:val="00006603"/>
    <w:rPr>
      <w:rFonts w:ascii="Arial" w:cs="Arial" w:hAnsi="Arial"/>
      <w:lang w:val="en-US"/>
    </w:rPr>
  </w:style>
  <w:style w:customStyle="1" w:styleId="Default" w:type="paragraph">
    <w:name w:val="Default"/>
    <w:rsid w:val="003F05F8"/>
    <w:pPr>
      <w:autoSpaceDE w:val="0"/>
      <w:autoSpaceDN w:val="0"/>
      <w:adjustRightInd w:val="0"/>
      <w:spacing w:after="0" w:line="240" w:lineRule="auto"/>
    </w:pPr>
    <w:rPr>
      <w:rFonts w:ascii="Arial" w:cs="Arial" w:eastAsia="Cambria" w:hAnsi="Arial"/>
      <w:color w:val="000000"/>
      <w:sz w:val="24"/>
      <w:szCs w:val="24"/>
      <w:lang w:eastAsia="en-GB"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1B247C"/>
    <w:rPr>
      <w:rFonts w:ascii="Arial" w:cs="Arial" w:hAnsi="Arial"/>
      <w:b/>
      <w:sz w:val="24"/>
      <w:lang w:val="en-GB"/>
    </w:rPr>
  </w:style>
  <w:style w:customStyle="1" w:styleId="Heading4Char" w:type="character">
    <w:name w:val="Heading 4 Char"/>
    <w:basedOn w:val="DefaultParagraphFont"/>
    <w:link w:val="Heading4"/>
    <w:uiPriority w:val="9"/>
    <w:rsid w:val="009D31B9"/>
    <w:rPr>
      <w:rFonts w:ascii="Arial" w:cs="Arial" w:eastAsia="Times New Roman" w:hAnsi="Arial"/>
      <w:b/>
      <w:bCs/>
      <w:color w:themeColor="text1" w:val="000000"/>
      <w:sz w:val="52"/>
      <w:szCs w:val="52"/>
      <w:lang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9D31B9"/>
    <w:rPr>
      <w:rFonts w:ascii="Arial" w:cs="Arial" w:eastAsia="Times New Roman" w:hAnsi="Arial"/>
      <w:b/>
      <w:bCs/>
      <w:color w:themeColor="text1" w:val="000000"/>
      <w:sz w:val="30"/>
      <w:szCs w:val="30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5.xml" Type="http://schemas.openxmlformats.org/officeDocument/2006/relationships/header" /><Relationship Id="rId11" Target="header4.xml" Type="http://schemas.openxmlformats.org/officeDocument/2006/relationships/header" /><Relationship Id="rId12" Target="header2.xml" Type="http://schemas.openxmlformats.org/officeDocument/2006/relationships/header" /><Relationship Id="rId13" Target="header1.xml" Type="http://schemas.openxmlformats.org/officeDocument/2006/relationships/head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Id="rId16" Target="footer4.xml" Type="http://schemas.openxmlformats.org/officeDocument/2006/relationships/footer" /><Relationship Id="rId17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2022-05-11T10:31:46Z</dcterms:created>
  <dcterms:modified xsi:type="dcterms:W3CDTF">2022-05-11T10:31:46Z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sarb.bst</vt:lpwstr>
  </property>
  <property fmtid="{D5CDD505-2E9C-101B-9397-08002B2CF9AE}" pid="3" name="bibliography">
    <vt:lpwstr>references.bib</vt:lpwstr>
  </property>
  <property fmtid="{D5CDD505-2E9C-101B-9397-08002B2CF9AE}" pid="4" name="csl">
    <vt:lpwstr>ucl-institute-of-education-harvard.csl</vt:lpwstr>
  </property>
  <property fmtid="{D5CDD505-2E9C-101B-9397-08002B2CF9AE}" pid="5" name="natbiboptions">
    <vt:lpwstr>round</vt:lpwstr>
  </property>
  <property fmtid="{D5CDD505-2E9C-101B-9397-08002B2CF9AE}" pid="6" name="output">
    <vt:lpwstr/>
  </property>
</Properties>
</file>