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3E67E"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696BE2E" wp14:editId="200ABA9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CFE3AEE" w14:textId="28BAAA69" w:rsidR="00C6554A" w:rsidRDefault="00401D50" w:rsidP="00C6554A">
      <w:pPr>
        <w:pStyle w:val="Title"/>
      </w:pPr>
      <w:r>
        <w:t>Assignment Three</w:t>
      </w:r>
    </w:p>
    <w:p w14:paraId="6027770E" w14:textId="6FBD3961" w:rsidR="00C6554A" w:rsidRPr="00D5413C" w:rsidRDefault="00401D50" w:rsidP="00C6554A">
      <w:pPr>
        <w:pStyle w:val="Subtitle"/>
      </w:pPr>
      <w:r>
        <w:t>Report</w:t>
      </w:r>
    </w:p>
    <w:p w14:paraId="650F2F92" w14:textId="0D4B7621" w:rsidR="00C6554A" w:rsidRDefault="00401D50" w:rsidP="00C6554A">
      <w:pPr>
        <w:pStyle w:val="ContactInfo"/>
      </w:pPr>
      <w:r>
        <w:t>Thomas Courtney 3175353</w:t>
      </w:r>
      <w:r w:rsidR="00C6554A">
        <w:t xml:space="preserve"> | </w:t>
      </w:r>
      <w:r>
        <w:t>SENG</w:t>
      </w:r>
      <w:r w:rsidRPr="00401D50">
        <w:rPr>
          <w:sz w:val="28"/>
        </w:rPr>
        <w:t>2200</w:t>
      </w:r>
      <w:r w:rsidR="00C6554A" w:rsidRPr="00401D50">
        <w:rPr>
          <w:sz w:val="28"/>
        </w:rPr>
        <w:t xml:space="preserve"> </w:t>
      </w:r>
      <w:r w:rsidR="00C6554A">
        <w:t>|</w:t>
      </w:r>
      <w:r w:rsidR="00C6554A" w:rsidRPr="00D5413C">
        <w:t xml:space="preserve"> </w:t>
      </w:r>
      <w:r>
        <w:t>4.6.18</w:t>
      </w:r>
      <w:r w:rsidR="00C6554A">
        <w:br w:type="page"/>
      </w:r>
    </w:p>
    <w:p w14:paraId="12A0EBED" w14:textId="6FF5A3DB" w:rsidR="00C6554A" w:rsidRDefault="00401D50" w:rsidP="00C6554A">
      <w:pPr>
        <w:pStyle w:val="Heading1"/>
      </w:pPr>
      <w:r>
        <w:lastRenderedPageBreak/>
        <w:t>Time Investment</w:t>
      </w:r>
    </w:p>
    <w:p w14:paraId="598C558C" w14:textId="2E892DA3" w:rsidR="0073270C" w:rsidRDefault="00082106" w:rsidP="00082106">
      <w:pPr>
        <w:pStyle w:val="ListBullet"/>
        <w:numPr>
          <w:ilvl w:val="0"/>
          <w:numId w:val="0"/>
        </w:numPr>
      </w:pPr>
      <w:r>
        <w:t xml:space="preserve">Time </w:t>
      </w:r>
      <w:r w:rsidR="00013C28">
        <w:t>was</w:t>
      </w:r>
      <w:r>
        <w:t xml:space="preserve"> divided into DESIGNING, CODING, TESTING, REVIEWING and CORRECTING. </w:t>
      </w:r>
      <w:r w:rsidR="008D6BCD">
        <w:t xml:space="preserve">Where ideally the completion of the project would occur in phases of that order. </w:t>
      </w:r>
      <w:r w:rsidR="0073270C">
        <w:t>T</w:t>
      </w:r>
      <w:r w:rsidR="008D6BCD">
        <w:t xml:space="preserve">hings did occur in this order however a very large portion of time was dedicated to </w:t>
      </w:r>
      <w:r w:rsidR="0073270C">
        <w:t>CORRECTION.</w:t>
      </w:r>
      <w:r w:rsidR="008D6BCD">
        <w:t xml:space="preserve"> </w:t>
      </w:r>
      <w:r w:rsidR="0073270C">
        <w:t>H</w:t>
      </w:r>
      <w:r w:rsidR="008D6BCD">
        <w:t xml:space="preserve">ad the other phases been executed more effectively </w:t>
      </w:r>
      <w:r w:rsidR="00C249E0">
        <w:t xml:space="preserve">this </w:t>
      </w:r>
      <w:r w:rsidR="008D6BCD">
        <w:t>may not have been the case.</w:t>
      </w:r>
    </w:p>
    <w:tbl>
      <w:tblPr>
        <w:tblW w:w="0" w:type="auto"/>
        <w:tblLook w:val="04A0" w:firstRow="1" w:lastRow="0" w:firstColumn="1" w:lastColumn="0" w:noHBand="0" w:noVBand="1"/>
      </w:tblPr>
      <w:tblGrid>
        <w:gridCol w:w="2016"/>
        <w:gridCol w:w="1023"/>
        <w:gridCol w:w="610"/>
        <w:gridCol w:w="4923"/>
      </w:tblGrid>
      <w:tr w:rsidR="00C249E0" w:rsidRPr="00C249E0" w14:paraId="204F336D"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1B51151B" w14:textId="77777777" w:rsidR="00C249E0" w:rsidRPr="00C249E0" w:rsidRDefault="00C249E0" w:rsidP="00C249E0">
            <w:pPr>
              <w:spacing w:before="0" w:after="0" w:line="240" w:lineRule="auto"/>
              <w:rPr>
                <w:rFonts w:ascii="Calibri" w:eastAsia="Times New Roman" w:hAnsi="Calibri" w:cs="Calibri"/>
                <w:b/>
                <w:bCs/>
                <w:color w:val="FFFFFF"/>
                <w:sz w:val="16"/>
              </w:rPr>
            </w:pPr>
            <w:r w:rsidRPr="00C249E0">
              <w:rPr>
                <w:rFonts w:ascii="Calibri" w:eastAsia="Times New Roman" w:hAnsi="Calibri" w:cs="Calibri"/>
                <w:b/>
                <w:bCs/>
                <w:color w:val="FFFFFF"/>
                <w:sz w:val="16"/>
              </w:rPr>
              <w:t>Date</w:t>
            </w:r>
          </w:p>
        </w:tc>
        <w:tc>
          <w:tcPr>
            <w:tcW w:w="0" w:type="auto"/>
            <w:tcBorders>
              <w:top w:val="single" w:sz="4" w:space="0" w:color="9BC2E6"/>
              <w:left w:val="nil"/>
              <w:bottom w:val="single" w:sz="4" w:space="0" w:color="9BC2E6"/>
              <w:right w:val="nil"/>
            </w:tcBorders>
            <w:shd w:val="clear" w:color="5B9BD5" w:fill="5B9BD5"/>
            <w:noWrap/>
            <w:vAlign w:val="bottom"/>
            <w:hideMark/>
          </w:tcPr>
          <w:p w14:paraId="10A36D9C" w14:textId="77777777" w:rsidR="00C249E0" w:rsidRPr="00C249E0" w:rsidRDefault="00C249E0" w:rsidP="00C249E0">
            <w:pPr>
              <w:spacing w:before="0" w:after="0" w:line="240" w:lineRule="auto"/>
              <w:rPr>
                <w:rFonts w:ascii="Calibri" w:eastAsia="Times New Roman" w:hAnsi="Calibri" w:cs="Calibri"/>
                <w:b/>
                <w:bCs/>
                <w:color w:val="FFFFFF"/>
                <w:sz w:val="16"/>
              </w:rPr>
            </w:pPr>
            <w:r w:rsidRPr="00C249E0">
              <w:rPr>
                <w:rFonts w:ascii="Calibri" w:eastAsia="Times New Roman" w:hAnsi="Calibri" w:cs="Calibri"/>
                <w:b/>
                <w:bCs/>
                <w:color w:val="FFFFFF"/>
                <w:sz w:val="16"/>
              </w:rPr>
              <w:t>Time</w:t>
            </w:r>
          </w:p>
        </w:tc>
        <w:tc>
          <w:tcPr>
            <w:tcW w:w="0" w:type="auto"/>
            <w:tcBorders>
              <w:top w:val="single" w:sz="4" w:space="0" w:color="9BC2E6"/>
              <w:left w:val="nil"/>
              <w:bottom w:val="single" w:sz="4" w:space="0" w:color="9BC2E6"/>
              <w:right w:val="nil"/>
            </w:tcBorders>
            <w:shd w:val="clear" w:color="5B9BD5" w:fill="5B9BD5"/>
            <w:noWrap/>
            <w:vAlign w:val="bottom"/>
            <w:hideMark/>
          </w:tcPr>
          <w:p w14:paraId="68B0C130" w14:textId="77777777" w:rsidR="00C249E0" w:rsidRPr="00C249E0" w:rsidRDefault="00C249E0" w:rsidP="00C249E0">
            <w:pPr>
              <w:spacing w:before="0" w:after="0" w:line="240" w:lineRule="auto"/>
              <w:rPr>
                <w:rFonts w:ascii="Calibri" w:eastAsia="Times New Roman" w:hAnsi="Calibri" w:cs="Calibri"/>
                <w:b/>
                <w:bCs/>
                <w:color w:val="FFFFFF"/>
                <w:sz w:val="16"/>
              </w:rPr>
            </w:pPr>
            <w:r w:rsidRPr="00C249E0">
              <w:rPr>
                <w:rFonts w:ascii="Calibri" w:eastAsia="Times New Roman" w:hAnsi="Calibri" w:cs="Calibri"/>
                <w:b/>
                <w:bCs/>
                <w:color w:val="FFFFFF"/>
                <w:sz w:val="16"/>
              </w:rPr>
              <w:t>Hours</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5FF049E1" w14:textId="77777777" w:rsidR="00C249E0" w:rsidRPr="00C249E0" w:rsidRDefault="00C249E0" w:rsidP="00C249E0">
            <w:pPr>
              <w:spacing w:before="0" w:after="0" w:line="240" w:lineRule="auto"/>
              <w:rPr>
                <w:rFonts w:ascii="Calibri" w:eastAsia="Times New Roman" w:hAnsi="Calibri" w:cs="Calibri"/>
                <w:b/>
                <w:bCs/>
                <w:color w:val="FFFFFF"/>
                <w:sz w:val="16"/>
              </w:rPr>
            </w:pPr>
            <w:r w:rsidRPr="00C249E0">
              <w:rPr>
                <w:rFonts w:ascii="Calibri" w:eastAsia="Times New Roman" w:hAnsi="Calibri" w:cs="Calibri"/>
                <w:b/>
                <w:bCs/>
                <w:color w:val="FFFFFF"/>
                <w:sz w:val="16"/>
              </w:rPr>
              <w:t>Description</w:t>
            </w:r>
          </w:p>
        </w:tc>
      </w:tr>
      <w:tr w:rsidR="00C249E0" w:rsidRPr="00C249E0" w14:paraId="298B2B00"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1974ABA6"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[Wk 11] Monday 21.5.18</w:t>
            </w:r>
          </w:p>
        </w:tc>
        <w:tc>
          <w:tcPr>
            <w:tcW w:w="0" w:type="auto"/>
            <w:tcBorders>
              <w:top w:val="single" w:sz="4" w:space="0" w:color="9BC2E6"/>
              <w:left w:val="nil"/>
              <w:bottom w:val="single" w:sz="4" w:space="0" w:color="9BC2E6"/>
              <w:right w:val="nil"/>
            </w:tcBorders>
            <w:shd w:val="clear" w:color="DDEBF7" w:fill="DDEBF7"/>
            <w:vAlign w:val="center"/>
            <w:hideMark/>
          </w:tcPr>
          <w:p w14:paraId="2BE9CAFC"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 xml:space="preserve">1600 - 1800 </w:t>
            </w:r>
          </w:p>
        </w:tc>
        <w:tc>
          <w:tcPr>
            <w:tcW w:w="0" w:type="auto"/>
            <w:tcBorders>
              <w:top w:val="single" w:sz="4" w:space="0" w:color="9BC2E6"/>
              <w:left w:val="nil"/>
              <w:bottom w:val="single" w:sz="4" w:space="0" w:color="9BC2E6"/>
              <w:right w:val="nil"/>
            </w:tcBorders>
            <w:shd w:val="clear" w:color="DDEBF7" w:fill="DDEBF7"/>
            <w:vAlign w:val="center"/>
            <w:hideMark/>
          </w:tcPr>
          <w:p w14:paraId="431CEA8E"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2</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475F2E97"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Spec Breakdown [DESIGN]</w:t>
            </w:r>
          </w:p>
        </w:tc>
      </w:tr>
      <w:tr w:rsidR="00C249E0" w:rsidRPr="00C249E0" w14:paraId="579AE4E7"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auto" w:fill="auto"/>
            <w:vAlign w:val="center"/>
            <w:hideMark/>
          </w:tcPr>
          <w:p w14:paraId="5AFD782A"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[Wk 11] Thursday 24.5.18</w:t>
            </w:r>
          </w:p>
        </w:tc>
        <w:tc>
          <w:tcPr>
            <w:tcW w:w="0" w:type="auto"/>
            <w:tcBorders>
              <w:top w:val="single" w:sz="4" w:space="0" w:color="9BC2E6"/>
              <w:left w:val="nil"/>
              <w:bottom w:val="single" w:sz="4" w:space="0" w:color="9BC2E6"/>
              <w:right w:val="nil"/>
            </w:tcBorders>
            <w:shd w:val="clear" w:color="auto" w:fill="auto"/>
            <w:vAlign w:val="center"/>
            <w:hideMark/>
          </w:tcPr>
          <w:p w14:paraId="48F7C2F1"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 xml:space="preserve">1850 - 1910 </w:t>
            </w:r>
          </w:p>
        </w:tc>
        <w:tc>
          <w:tcPr>
            <w:tcW w:w="0" w:type="auto"/>
            <w:tcBorders>
              <w:top w:val="single" w:sz="4" w:space="0" w:color="9BC2E6"/>
              <w:left w:val="nil"/>
              <w:bottom w:val="single" w:sz="4" w:space="0" w:color="9BC2E6"/>
              <w:right w:val="nil"/>
            </w:tcBorders>
            <w:shd w:val="clear" w:color="auto" w:fill="auto"/>
            <w:vAlign w:val="center"/>
            <w:hideMark/>
          </w:tcPr>
          <w:p w14:paraId="63FE6FAA"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0.33</w:t>
            </w:r>
          </w:p>
        </w:tc>
        <w:tc>
          <w:tcPr>
            <w:tcW w:w="0" w:type="auto"/>
            <w:tcBorders>
              <w:top w:val="single" w:sz="4" w:space="0" w:color="9BC2E6"/>
              <w:left w:val="nil"/>
              <w:bottom w:val="single" w:sz="4" w:space="0" w:color="9BC2E6"/>
              <w:right w:val="single" w:sz="4" w:space="0" w:color="9BC2E6"/>
            </w:tcBorders>
            <w:shd w:val="clear" w:color="auto" w:fill="auto"/>
            <w:vAlign w:val="center"/>
            <w:hideMark/>
          </w:tcPr>
          <w:p w14:paraId="330EBDFA"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Research into discrete time simulations [DESIGN]</w:t>
            </w:r>
          </w:p>
        </w:tc>
      </w:tr>
      <w:tr w:rsidR="00C249E0" w:rsidRPr="00C249E0" w14:paraId="0A64CD62"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6C4C5DE3"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Wk [11] Saturday 26.5.18</w:t>
            </w:r>
          </w:p>
        </w:tc>
        <w:tc>
          <w:tcPr>
            <w:tcW w:w="0" w:type="auto"/>
            <w:tcBorders>
              <w:top w:val="single" w:sz="4" w:space="0" w:color="9BC2E6"/>
              <w:left w:val="nil"/>
              <w:bottom w:val="single" w:sz="4" w:space="0" w:color="9BC2E6"/>
              <w:right w:val="nil"/>
            </w:tcBorders>
            <w:shd w:val="clear" w:color="DDEBF7" w:fill="DDEBF7"/>
            <w:vAlign w:val="center"/>
            <w:hideMark/>
          </w:tcPr>
          <w:p w14:paraId="48BAC3DA"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1300 - 1800</w:t>
            </w:r>
          </w:p>
        </w:tc>
        <w:tc>
          <w:tcPr>
            <w:tcW w:w="0" w:type="auto"/>
            <w:tcBorders>
              <w:top w:val="single" w:sz="4" w:space="0" w:color="9BC2E6"/>
              <w:left w:val="nil"/>
              <w:bottom w:val="single" w:sz="4" w:space="0" w:color="9BC2E6"/>
              <w:right w:val="nil"/>
            </w:tcBorders>
            <w:shd w:val="clear" w:color="DDEBF7" w:fill="DDEBF7"/>
            <w:vAlign w:val="center"/>
            <w:hideMark/>
          </w:tcPr>
          <w:p w14:paraId="3FF85BBC"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2</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35E41776"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Design + Building Classes [DESIGN]</w:t>
            </w:r>
          </w:p>
        </w:tc>
      </w:tr>
      <w:tr w:rsidR="00C249E0" w:rsidRPr="00C249E0" w14:paraId="06F7CD75"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auto" w:fill="auto"/>
            <w:vAlign w:val="center"/>
            <w:hideMark/>
          </w:tcPr>
          <w:p w14:paraId="5827CEF7"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Wk [11] Sunday 27.5.18</w:t>
            </w:r>
          </w:p>
        </w:tc>
        <w:tc>
          <w:tcPr>
            <w:tcW w:w="0" w:type="auto"/>
            <w:tcBorders>
              <w:top w:val="single" w:sz="4" w:space="0" w:color="9BC2E6"/>
              <w:left w:val="nil"/>
              <w:bottom w:val="single" w:sz="4" w:space="0" w:color="9BC2E6"/>
              <w:right w:val="nil"/>
            </w:tcBorders>
            <w:shd w:val="clear" w:color="auto" w:fill="auto"/>
            <w:vAlign w:val="center"/>
            <w:hideMark/>
          </w:tcPr>
          <w:p w14:paraId="0A3BB393"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1200 - 1530</w:t>
            </w:r>
          </w:p>
        </w:tc>
        <w:tc>
          <w:tcPr>
            <w:tcW w:w="0" w:type="auto"/>
            <w:tcBorders>
              <w:top w:val="single" w:sz="4" w:space="0" w:color="9BC2E6"/>
              <w:left w:val="nil"/>
              <w:bottom w:val="single" w:sz="4" w:space="0" w:color="9BC2E6"/>
              <w:right w:val="nil"/>
            </w:tcBorders>
            <w:shd w:val="clear" w:color="auto" w:fill="auto"/>
            <w:vAlign w:val="center"/>
            <w:hideMark/>
          </w:tcPr>
          <w:p w14:paraId="2F64B9B6"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3.5</w:t>
            </w:r>
          </w:p>
        </w:tc>
        <w:tc>
          <w:tcPr>
            <w:tcW w:w="0" w:type="auto"/>
            <w:tcBorders>
              <w:top w:val="single" w:sz="4" w:space="0" w:color="9BC2E6"/>
              <w:left w:val="nil"/>
              <w:bottom w:val="single" w:sz="4" w:space="0" w:color="9BC2E6"/>
              <w:right w:val="single" w:sz="4" w:space="0" w:color="9BC2E6"/>
            </w:tcBorders>
            <w:shd w:val="clear" w:color="auto" w:fill="auto"/>
            <w:vAlign w:val="center"/>
            <w:hideMark/>
          </w:tcPr>
          <w:p w14:paraId="46355482"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Designing Factory Class + Stats + Item [DESIGN]</w:t>
            </w:r>
          </w:p>
        </w:tc>
      </w:tr>
      <w:tr w:rsidR="00C249E0" w:rsidRPr="00C249E0" w14:paraId="3568B707"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6B91A6E4"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Wk [11] Sunday 27.5.18</w:t>
            </w:r>
          </w:p>
        </w:tc>
        <w:tc>
          <w:tcPr>
            <w:tcW w:w="0" w:type="auto"/>
            <w:tcBorders>
              <w:top w:val="single" w:sz="4" w:space="0" w:color="9BC2E6"/>
              <w:left w:val="nil"/>
              <w:bottom w:val="single" w:sz="4" w:space="0" w:color="9BC2E6"/>
              <w:right w:val="nil"/>
            </w:tcBorders>
            <w:shd w:val="clear" w:color="DDEBF7" w:fill="DDEBF7"/>
            <w:vAlign w:val="center"/>
            <w:hideMark/>
          </w:tcPr>
          <w:p w14:paraId="4DBC6B2B"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1700 - 1800</w:t>
            </w:r>
          </w:p>
        </w:tc>
        <w:tc>
          <w:tcPr>
            <w:tcW w:w="0" w:type="auto"/>
            <w:tcBorders>
              <w:top w:val="single" w:sz="4" w:space="0" w:color="9BC2E6"/>
              <w:left w:val="nil"/>
              <w:bottom w:val="single" w:sz="4" w:space="0" w:color="9BC2E6"/>
              <w:right w:val="nil"/>
            </w:tcBorders>
            <w:shd w:val="clear" w:color="DDEBF7" w:fill="DDEBF7"/>
            <w:vAlign w:val="center"/>
            <w:hideMark/>
          </w:tcPr>
          <w:p w14:paraId="506831A7"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4845B620"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Designing Stages [DESIGN]</w:t>
            </w:r>
          </w:p>
        </w:tc>
      </w:tr>
      <w:tr w:rsidR="00C249E0" w:rsidRPr="00C249E0" w14:paraId="5E76EBB4"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auto" w:fill="auto"/>
            <w:vAlign w:val="center"/>
            <w:hideMark/>
          </w:tcPr>
          <w:p w14:paraId="0D425360"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Wk [12] Monday 28.5.18</w:t>
            </w:r>
          </w:p>
        </w:tc>
        <w:tc>
          <w:tcPr>
            <w:tcW w:w="0" w:type="auto"/>
            <w:tcBorders>
              <w:top w:val="single" w:sz="4" w:space="0" w:color="9BC2E6"/>
              <w:left w:val="nil"/>
              <w:bottom w:val="single" w:sz="4" w:space="0" w:color="9BC2E6"/>
              <w:right w:val="nil"/>
            </w:tcBorders>
            <w:shd w:val="clear" w:color="auto" w:fill="auto"/>
            <w:vAlign w:val="center"/>
            <w:hideMark/>
          </w:tcPr>
          <w:p w14:paraId="44853675"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1700 - 2100</w:t>
            </w:r>
          </w:p>
        </w:tc>
        <w:tc>
          <w:tcPr>
            <w:tcW w:w="0" w:type="auto"/>
            <w:tcBorders>
              <w:top w:val="single" w:sz="4" w:space="0" w:color="9BC2E6"/>
              <w:left w:val="nil"/>
              <w:bottom w:val="single" w:sz="4" w:space="0" w:color="9BC2E6"/>
              <w:right w:val="nil"/>
            </w:tcBorders>
            <w:shd w:val="clear" w:color="auto" w:fill="auto"/>
            <w:vAlign w:val="center"/>
            <w:hideMark/>
          </w:tcPr>
          <w:p w14:paraId="45870344"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4</w:t>
            </w:r>
          </w:p>
        </w:tc>
        <w:tc>
          <w:tcPr>
            <w:tcW w:w="0" w:type="auto"/>
            <w:tcBorders>
              <w:top w:val="single" w:sz="4" w:space="0" w:color="9BC2E6"/>
              <w:left w:val="nil"/>
              <w:bottom w:val="single" w:sz="4" w:space="0" w:color="9BC2E6"/>
              <w:right w:val="single" w:sz="4" w:space="0" w:color="9BC2E6"/>
            </w:tcBorders>
            <w:shd w:val="clear" w:color="auto" w:fill="auto"/>
            <w:vAlign w:val="center"/>
            <w:hideMark/>
          </w:tcPr>
          <w:p w14:paraId="67951C98"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Implementing Priority Queues [CODING]</w:t>
            </w:r>
          </w:p>
        </w:tc>
      </w:tr>
      <w:tr w:rsidR="00C249E0" w:rsidRPr="00C249E0" w14:paraId="6A81B4A0"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133D353B"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Wk[</w:t>
            </w:r>
            <w:proofErr w:type="gramEnd"/>
            <w:r w:rsidRPr="00C249E0">
              <w:rPr>
                <w:rFonts w:ascii="Calibri" w:eastAsia="Times New Roman" w:hAnsi="Calibri" w:cs="Calibri"/>
                <w:color w:val="000000"/>
                <w:sz w:val="16"/>
              </w:rPr>
              <w:t>12] Wednesday 30.5.18</w:t>
            </w:r>
          </w:p>
        </w:tc>
        <w:tc>
          <w:tcPr>
            <w:tcW w:w="0" w:type="auto"/>
            <w:tcBorders>
              <w:top w:val="single" w:sz="4" w:space="0" w:color="9BC2E6"/>
              <w:left w:val="nil"/>
              <w:bottom w:val="single" w:sz="4" w:space="0" w:color="9BC2E6"/>
              <w:right w:val="nil"/>
            </w:tcBorders>
            <w:shd w:val="clear" w:color="DDEBF7" w:fill="DDEBF7"/>
            <w:vAlign w:val="center"/>
            <w:hideMark/>
          </w:tcPr>
          <w:p w14:paraId="2E2FCDEF"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2300 - 0100</w:t>
            </w:r>
          </w:p>
        </w:tc>
        <w:tc>
          <w:tcPr>
            <w:tcW w:w="0" w:type="auto"/>
            <w:tcBorders>
              <w:top w:val="single" w:sz="4" w:space="0" w:color="9BC2E6"/>
              <w:left w:val="nil"/>
              <w:bottom w:val="single" w:sz="4" w:space="0" w:color="9BC2E6"/>
              <w:right w:val="nil"/>
            </w:tcBorders>
            <w:shd w:val="clear" w:color="DDEBF7" w:fill="DDEBF7"/>
            <w:vAlign w:val="center"/>
            <w:hideMark/>
          </w:tcPr>
          <w:p w14:paraId="7AFC17D2"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2</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342AD6DD"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Joining the structures together [CODING]</w:t>
            </w:r>
          </w:p>
        </w:tc>
      </w:tr>
      <w:tr w:rsidR="00C249E0" w:rsidRPr="00C249E0" w14:paraId="7AF3D67F"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auto" w:fill="auto"/>
            <w:vAlign w:val="center"/>
            <w:hideMark/>
          </w:tcPr>
          <w:p w14:paraId="0CFB3DE3"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Wk[</w:t>
            </w:r>
            <w:proofErr w:type="gramEnd"/>
            <w:r w:rsidRPr="00C249E0">
              <w:rPr>
                <w:rFonts w:ascii="Calibri" w:eastAsia="Times New Roman" w:hAnsi="Calibri" w:cs="Calibri"/>
                <w:color w:val="000000"/>
                <w:sz w:val="16"/>
              </w:rPr>
              <w:t>12] Thursday 31.5.18</w:t>
            </w:r>
          </w:p>
        </w:tc>
        <w:tc>
          <w:tcPr>
            <w:tcW w:w="0" w:type="auto"/>
            <w:tcBorders>
              <w:top w:val="single" w:sz="4" w:space="0" w:color="9BC2E6"/>
              <w:left w:val="nil"/>
              <w:bottom w:val="single" w:sz="4" w:space="0" w:color="9BC2E6"/>
              <w:right w:val="nil"/>
            </w:tcBorders>
            <w:shd w:val="clear" w:color="auto" w:fill="auto"/>
            <w:vAlign w:val="center"/>
            <w:hideMark/>
          </w:tcPr>
          <w:p w14:paraId="1D81E630"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1700 - 2130</w:t>
            </w:r>
          </w:p>
        </w:tc>
        <w:tc>
          <w:tcPr>
            <w:tcW w:w="0" w:type="auto"/>
            <w:tcBorders>
              <w:top w:val="single" w:sz="4" w:space="0" w:color="9BC2E6"/>
              <w:left w:val="nil"/>
              <w:bottom w:val="single" w:sz="4" w:space="0" w:color="9BC2E6"/>
              <w:right w:val="nil"/>
            </w:tcBorders>
            <w:shd w:val="clear" w:color="auto" w:fill="auto"/>
            <w:vAlign w:val="center"/>
            <w:hideMark/>
          </w:tcPr>
          <w:p w14:paraId="1B68862C"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4.5</w:t>
            </w:r>
          </w:p>
        </w:tc>
        <w:tc>
          <w:tcPr>
            <w:tcW w:w="0" w:type="auto"/>
            <w:tcBorders>
              <w:top w:val="single" w:sz="4" w:space="0" w:color="9BC2E6"/>
              <w:left w:val="nil"/>
              <w:bottom w:val="single" w:sz="4" w:space="0" w:color="9BC2E6"/>
              <w:right w:val="single" w:sz="4" w:space="0" w:color="9BC2E6"/>
            </w:tcBorders>
            <w:shd w:val="clear" w:color="auto" w:fill="auto"/>
            <w:vAlign w:val="center"/>
            <w:hideMark/>
          </w:tcPr>
          <w:p w14:paraId="13F00B72"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Testing simple structure (2 stages 1 queue). [TESTING]</w:t>
            </w:r>
          </w:p>
        </w:tc>
      </w:tr>
      <w:tr w:rsidR="00C249E0" w:rsidRPr="00C249E0" w14:paraId="104A03CE"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7778CE47"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Wk[</w:t>
            </w:r>
            <w:proofErr w:type="gramEnd"/>
            <w:r w:rsidRPr="00C249E0">
              <w:rPr>
                <w:rFonts w:ascii="Calibri" w:eastAsia="Times New Roman" w:hAnsi="Calibri" w:cs="Calibri"/>
                <w:color w:val="000000"/>
                <w:sz w:val="16"/>
              </w:rPr>
              <w:t>12] Friday 1.6.18</w:t>
            </w:r>
          </w:p>
        </w:tc>
        <w:tc>
          <w:tcPr>
            <w:tcW w:w="0" w:type="auto"/>
            <w:tcBorders>
              <w:top w:val="single" w:sz="4" w:space="0" w:color="9BC2E6"/>
              <w:left w:val="nil"/>
              <w:bottom w:val="single" w:sz="4" w:space="0" w:color="9BC2E6"/>
              <w:right w:val="nil"/>
            </w:tcBorders>
            <w:shd w:val="clear" w:color="DDEBF7" w:fill="DDEBF7"/>
            <w:vAlign w:val="center"/>
            <w:hideMark/>
          </w:tcPr>
          <w:p w14:paraId="708E7BA4"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 xml:space="preserve">1400 - 1700 </w:t>
            </w:r>
          </w:p>
        </w:tc>
        <w:tc>
          <w:tcPr>
            <w:tcW w:w="0" w:type="auto"/>
            <w:tcBorders>
              <w:top w:val="single" w:sz="4" w:space="0" w:color="9BC2E6"/>
              <w:left w:val="nil"/>
              <w:bottom w:val="single" w:sz="4" w:space="0" w:color="9BC2E6"/>
              <w:right w:val="nil"/>
            </w:tcBorders>
            <w:shd w:val="clear" w:color="DDEBF7" w:fill="DDEBF7"/>
            <w:vAlign w:val="center"/>
            <w:hideMark/>
          </w:tcPr>
          <w:p w14:paraId="252A3A8A"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3</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601492A1"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Implementing interactions between more complex structures. [CODING]</w:t>
            </w:r>
          </w:p>
        </w:tc>
      </w:tr>
      <w:tr w:rsidR="00C249E0" w:rsidRPr="00C249E0" w14:paraId="1ACE4ABA"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auto" w:fill="auto"/>
            <w:vAlign w:val="center"/>
            <w:hideMark/>
          </w:tcPr>
          <w:p w14:paraId="0280BD19"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Wk[</w:t>
            </w:r>
            <w:proofErr w:type="gramEnd"/>
            <w:r w:rsidRPr="00C249E0">
              <w:rPr>
                <w:rFonts w:ascii="Calibri" w:eastAsia="Times New Roman" w:hAnsi="Calibri" w:cs="Calibri"/>
                <w:color w:val="000000"/>
                <w:sz w:val="16"/>
              </w:rPr>
              <w:t>12] Saturday 2.6.18</w:t>
            </w:r>
          </w:p>
        </w:tc>
        <w:tc>
          <w:tcPr>
            <w:tcW w:w="0" w:type="auto"/>
            <w:tcBorders>
              <w:top w:val="single" w:sz="4" w:space="0" w:color="9BC2E6"/>
              <w:left w:val="nil"/>
              <w:bottom w:val="single" w:sz="4" w:space="0" w:color="9BC2E6"/>
              <w:right w:val="nil"/>
            </w:tcBorders>
            <w:shd w:val="clear" w:color="auto" w:fill="auto"/>
            <w:vAlign w:val="center"/>
            <w:hideMark/>
          </w:tcPr>
          <w:p w14:paraId="1FE31198"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1300  -</w:t>
            </w:r>
            <w:proofErr w:type="gramEnd"/>
            <w:r w:rsidRPr="00C249E0">
              <w:rPr>
                <w:rFonts w:ascii="Calibri" w:eastAsia="Times New Roman" w:hAnsi="Calibri" w:cs="Calibri"/>
                <w:color w:val="000000"/>
                <w:sz w:val="16"/>
              </w:rPr>
              <w:t xml:space="preserve"> 1600</w:t>
            </w:r>
          </w:p>
        </w:tc>
        <w:tc>
          <w:tcPr>
            <w:tcW w:w="0" w:type="auto"/>
            <w:tcBorders>
              <w:top w:val="single" w:sz="4" w:space="0" w:color="9BC2E6"/>
              <w:left w:val="nil"/>
              <w:bottom w:val="single" w:sz="4" w:space="0" w:color="9BC2E6"/>
              <w:right w:val="nil"/>
            </w:tcBorders>
            <w:shd w:val="clear" w:color="auto" w:fill="auto"/>
            <w:vAlign w:val="center"/>
            <w:hideMark/>
          </w:tcPr>
          <w:p w14:paraId="6526BFD2"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3</w:t>
            </w:r>
          </w:p>
        </w:tc>
        <w:tc>
          <w:tcPr>
            <w:tcW w:w="0" w:type="auto"/>
            <w:tcBorders>
              <w:top w:val="single" w:sz="4" w:space="0" w:color="9BC2E6"/>
              <w:left w:val="nil"/>
              <w:bottom w:val="single" w:sz="4" w:space="0" w:color="9BC2E6"/>
              <w:right w:val="single" w:sz="4" w:space="0" w:color="9BC2E6"/>
            </w:tcBorders>
            <w:shd w:val="clear" w:color="auto" w:fill="auto"/>
            <w:vAlign w:val="center"/>
            <w:hideMark/>
          </w:tcPr>
          <w:p w14:paraId="1A99D6B3" w14:textId="14809C4E"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Repa</w:t>
            </w:r>
            <w:r>
              <w:rPr>
                <w:rFonts w:ascii="Calibri" w:eastAsia="Times New Roman" w:hAnsi="Calibri" w:cs="Calibri"/>
                <w:color w:val="000000"/>
                <w:sz w:val="16"/>
              </w:rPr>
              <w:t>i</w:t>
            </w:r>
            <w:r w:rsidRPr="00C249E0">
              <w:rPr>
                <w:rFonts w:ascii="Calibri" w:eastAsia="Times New Roman" w:hAnsi="Calibri" w:cs="Calibri"/>
                <w:color w:val="000000"/>
                <w:sz w:val="16"/>
              </w:rPr>
              <w:t>ring logic of updating the factory. [REVIEWING]</w:t>
            </w:r>
          </w:p>
        </w:tc>
      </w:tr>
      <w:tr w:rsidR="00C249E0" w:rsidRPr="00C249E0" w14:paraId="7275CDAA"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77156FCC"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Wk[</w:t>
            </w:r>
            <w:proofErr w:type="gramEnd"/>
            <w:r w:rsidRPr="00C249E0">
              <w:rPr>
                <w:rFonts w:ascii="Calibri" w:eastAsia="Times New Roman" w:hAnsi="Calibri" w:cs="Calibri"/>
                <w:color w:val="000000"/>
                <w:sz w:val="16"/>
              </w:rPr>
              <w:t>12] Saturday 2.6.18</w:t>
            </w:r>
          </w:p>
        </w:tc>
        <w:tc>
          <w:tcPr>
            <w:tcW w:w="0" w:type="auto"/>
            <w:tcBorders>
              <w:top w:val="single" w:sz="4" w:space="0" w:color="9BC2E6"/>
              <w:left w:val="nil"/>
              <w:bottom w:val="single" w:sz="4" w:space="0" w:color="9BC2E6"/>
              <w:right w:val="nil"/>
            </w:tcBorders>
            <w:shd w:val="clear" w:color="DDEBF7" w:fill="DDEBF7"/>
            <w:vAlign w:val="center"/>
            <w:hideMark/>
          </w:tcPr>
          <w:p w14:paraId="0C6EE816"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1600 - 2300</w:t>
            </w:r>
          </w:p>
        </w:tc>
        <w:tc>
          <w:tcPr>
            <w:tcW w:w="0" w:type="auto"/>
            <w:tcBorders>
              <w:top w:val="single" w:sz="4" w:space="0" w:color="9BC2E6"/>
              <w:left w:val="nil"/>
              <w:bottom w:val="single" w:sz="4" w:space="0" w:color="9BC2E6"/>
              <w:right w:val="nil"/>
            </w:tcBorders>
            <w:shd w:val="clear" w:color="DDEBF7" w:fill="DDEBF7"/>
            <w:vAlign w:val="center"/>
            <w:hideMark/>
          </w:tcPr>
          <w:p w14:paraId="15CA5AF4"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5</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0F0FF6A5"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Improving readability of code. It was so bad. [REVIEWING]</w:t>
            </w:r>
          </w:p>
        </w:tc>
      </w:tr>
      <w:tr w:rsidR="00C249E0" w:rsidRPr="00C249E0" w14:paraId="3F877200"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auto" w:fill="auto"/>
            <w:vAlign w:val="center"/>
            <w:hideMark/>
          </w:tcPr>
          <w:p w14:paraId="2C5FD5AA"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Wk[</w:t>
            </w:r>
            <w:proofErr w:type="gramEnd"/>
            <w:r w:rsidRPr="00C249E0">
              <w:rPr>
                <w:rFonts w:ascii="Calibri" w:eastAsia="Times New Roman" w:hAnsi="Calibri" w:cs="Calibri"/>
                <w:color w:val="000000"/>
                <w:sz w:val="16"/>
              </w:rPr>
              <w:t>12] Sunday 3.6.18</w:t>
            </w:r>
          </w:p>
        </w:tc>
        <w:tc>
          <w:tcPr>
            <w:tcW w:w="0" w:type="auto"/>
            <w:tcBorders>
              <w:top w:val="single" w:sz="4" w:space="0" w:color="9BC2E6"/>
              <w:left w:val="nil"/>
              <w:bottom w:val="single" w:sz="4" w:space="0" w:color="9BC2E6"/>
              <w:right w:val="nil"/>
            </w:tcBorders>
            <w:shd w:val="clear" w:color="auto" w:fill="auto"/>
            <w:vAlign w:val="center"/>
            <w:hideMark/>
          </w:tcPr>
          <w:p w14:paraId="7394AB9A"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1200 - 2400</w:t>
            </w:r>
          </w:p>
        </w:tc>
        <w:tc>
          <w:tcPr>
            <w:tcW w:w="0" w:type="auto"/>
            <w:tcBorders>
              <w:top w:val="single" w:sz="4" w:space="0" w:color="9BC2E6"/>
              <w:left w:val="nil"/>
              <w:bottom w:val="single" w:sz="4" w:space="0" w:color="9BC2E6"/>
              <w:right w:val="nil"/>
            </w:tcBorders>
            <w:shd w:val="clear" w:color="auto" w:fill="auto"/>
            <w:vAlign w:val="center"/>
            <w:hideMark/>
          </w:tcPr>
          <w:p w14:paraId="298832C6"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12</w:t>
            </w:r>
          </w:p>
        </w:tc>
        <w:tc>
          <w:tcPr>
            <w:tcW w:w="0" w:type="auto"/>
            <w:tcBorders>
              <w:top w:val="single" w:sz="4" w:space="0" w:color="9BC2E6"/>
              <w:left w:val="nil"/>
              <w:bottom w:val="single" w:sz="4" w:space="0" w:color="9BC2E6"/>
              <w:right w:val="single" w:sz="4" w:space="0" w:color="9BC2E6"/>
            </w:tcBorders>
            <w:shd w:val="clear" w:color="auto" w:fill="auto"/>
            <w:vAlign w:val="center"/>
            <w:hideMark/>
          </w:tcPr>
          <w:p w14:paraId="6910AB45"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Debugging blocking logic. [CORRECTING]</w:t>
            </w:r>
          </w:p>
        </w:tc>
      </w:tr>
      <w:tr w:rsidR="00C249E0" w:rsidRPr="00C249E0" w14:paraId="71C03937"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4A2D2E1C" w14:textId="77777777" w:rsidR="00C249E0" w:rsidRPr="00C249E0" w:rsidRDefault="00C249E0" w:rsidP="00C249E0">
            <w:pPr>
              <w:spacing w:before="0" w:after="0" w:line="240" w:lineRule="auto"/>
              <w:jc w:val="center"/>
              <w:rPr>
                <w:rFonts w:ascii="Calibri" w:eastAsia="Times New Roman" w:hAnsi="Calibri" w:cs="Calibri"/>
                <w:color w:val="000000"/>
                <w:sz w:val="16"/>
              </w:rPr>
            </w:pPr>
            <w:proofErr w:type="gramStart"/>
            <w:r w:rsidRPr="00C249E0">
              <w:rPr>
                <w:rFonts w:ascii="Calibri" w:eastAsia="Times New Roman" w:hAnsi="Calibri" w:cs="Calibri"/>
                <w:color w:val="000000"/>
                <w:sz w:val="16"/>
              </w:rPr>
              <w:t>Wk[</w:t>
            </w:r>
            <w:proofErr w:type="gramEnd"/>
            <w:r w:rsidRPr="00C249E0">
              <w:rPr>
                <w:rFonts w:ascii="Calibri" w:eastAsia="Times New Roman" w:hAnsi="Calibri" w:cs="Calibri"/>
                <w:color w:val="000000"/>
                <w:sz w:val="16"/>
              </w:rPr>
              <w:t>13] Monday 4.6.18</w:t>
            </w:r>
          </w:p>
        </w:tc>
        <w:tc>
          <w:tcPr>
            <w:tcW w:w="0" w:type="auto"/>
            <w:tcBorders>
              <w:top w:val="single" w:sz="4" w:space="0" w:color="9BC2E6"/>
              <w:left w:val="nil"/>
              <w:bottom w:val="single" w:sz="4" w:space="0" w:color="9BC2E6"/>
              <w:right w:val="nil"/>
            </w:tcBorders>
            <w:shd w:val="clear" w:color="DDEBF7" w:fill="DDEBF7"/>
            <w:vAlign w:val="center"/>
            <w:hideMark/>
          </w:tcPr>
          <w:p w14:paraId="424EC648"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2400 - 0300</w:t>
            </w:r>
          </w:p>
        </w:tc>
        <w:tc>
          <w:tcPr>
            <w:tcW w:w="0" w:type="auto"/>
            <w:tcBorders>
              <w:top w:val="single" w:sz="4" w:space="0" w:color="9BC2E6"/>
              <w:left w:val="nil"/>
              <w:bottom w:val="single" w:sz="4" w:space="0" w:color="9BC2E6"/>
              <w:right w:val="nil"/>
            </w:tcBorders>
            <w:shd w:val="clear" w:color="DDEBF7" w:fill="DDEBF7"/>
            <w:vAlign w:val="center"/>
            <w:hideMark/>
          </w:tcPr>
          <w:p w14:paraId="63199763"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3</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67D1ABFF" w14:textId="77777777" w:rsidR="00C249E0" w:rsidRPr="00C249E0" w:rsidRDefault="00C249E0" w:rsidP="00C249E0">
            <w:pPr>
              <w:spacing w:before="0" w:after="0" w:line="240" w:lineRule="auto"/>
              <w:jc w:val="center"/>
              <w:rPr>
                <w:rFonts w:ascii="Calibri" w:eastAsia="Times New Roman" w:hAnsi="Calibri" w:cs="Calibri"/>
                <w:color w:val="000000"/>
                <w:sz w:val="16"/>
              </w:rPr>
            </w:pPr>
            <w:r w:rsidRPr="00C249E0">
              <w:rPr>
                <w:rFonts w:ascii="Calibri" w:eastAsia="Times New Roman" w:hAnsi="Calibri" w:cs="Calibri"/>
                <w:color w:val="000000"/>
                <w:sz w:val="16"/>
              </w:rPr>
              <w:t>Debugging blocking logic. [CORRECTING]</w:t>
            </w:r>
          </w:p>
        </w:tc>
      </w:tr>
      <w:tr w:rsidR="00C249E0" w:rsidRPr="00C249E0" w14:paraId="0B1A719A" w14:textId="77777777" w:rsidTr="00C249E0">
        <w:trPr>
          <w:trHeight w:val="300"/>
        </w:trPr>
        <w:tc>
          <w:tcPr>
            <w:tcW w:w="0" w:type="auto"/>
            <w:tcBorders>
              <w:top w:val="single" w:sz="4" w:space="0" w:color="9BC2E6"/>
              <w:left w:val="single" w:sz="4" w:space="0" w:color="9BC2E6"/>
              <w:bottom w:val="single" w:sz="4" w:space="0" w:color="9BC2E6"/>
              <w:right w:val="nil"/>
            </w:tcBorders>
            <w:shd w:val="clear" w:color="DDEBF7" w:fill="DDEBF7"/>
            <w:vAlign w:val="center"/>
            <w:hideMark/>
          </w:tcPr>
          <w:p w14:paraId="5462AF71" w14:textId="77777777" w:rsidR="00C249E0" w:rsidRPr="00C249E0" w:rsidRDefault="00C249E0" w:rsidP="00C249E0">
            <w:pPr>
              <w:spacing w:before="0" w:after="0" w:line="240" w:lineRule="auto"/>
              <w:jc w:val="center"/>
              <w:rPr>
                <w:rFonts w:ascii="Times New Roman" w:eastAsia="Times New Roman" w:hAnsi="Times New Roman" w:cs="Times New Roman"/>
                <w:color w:val="auto"/>
                <w:sz w:val="16"/>
                <w:szCs w:val="20"/>
              </w:rPr>
            </w:pPr>
          </w:p>
        </w:tc>
        <w:tc>
          <w:tcPr>
            <w:tcW w:w="0" w:type="auto"/>
            <w:tcBorders>
              <w:top w:val="single" w:sz="4" w:space="0" w:color="9BC2E6"/>
              <w:left w:val="nil"/>
              <w:bottom w:val="single" w:sz="4" w:space="0" w:color="9BC2E6"/>
              <w:right w:val="nil"/>
            </w:tcBorders>
            <w:shd w:val="clear" w:color="DDEBF7" w:fill="DDEBF7"/>
            <w:vAlign w:val="center"/>
            <w:hideMark/>
          </w:tcPr>
          <w:p w14:paraId="68F15FC9" w14:textId="77777777" w:rsidR="00C249E0" w:rsidRPr="00C249E0" w:rsidRDefault="00C249E0" w:rsidP="00C249E0">
            <w:pPr>
              <w:spacing w:before="0" w:after="0" w:line="240" w:lineRule="auto"/>
              <w:jc w:val="center"/>
              <w:rPr>
                <w:rFonts w:ascii="Calibri" w:eastAsia="Times New Roman" w:hAnsi="Calibri" w:cs="Calibri"/>
                <w:b/>
                <w:bCs/>
                <w:color w:val="000000"/>
                <w:sz w:val="16"/>
              </w:rPr>
            </w:pPr>
            <w:r w:rsidRPr="00C249E0">
              <w:rPr>
                <w:rFonts w:ascii="Calibri" w:eastAsia="Times New Roman" w:hAnsi="Calibri" w:cs="Calibri"/>
                <w:b/>
                <w:bCs/>
                <w:color w:val="000000"/>
                <w:sz w:val="16"/>
              </w:rPr>
              <w:t>TOTAL</w:t>
            </w:r>
          </w:p>
        </w:tc>
        <w:tc>
          <w:tcPr>
            <w:tcW w:w="0" w:type="auto"/>
            <w:tcBorders>
              <w:top w:val="single" w:sz="4" w:space="0" w:color="9BC2E6"/>
              <w:left w:val="nil"/>
              <w:bottom w:val="single" w:sz="4" w:space="0" w:color="9BC2E6"/>
              <w:right w:val="nil"/>
            </w:tcBorders>
            <w:shd w:val="clear" w:color="DDEBF7" w:fill="DDEBF7"/>
            <w:vAlign w:val="center"/>
            <w:hideMark/>
          </w:tcPr>
          <w:p w14:paraId="0EF484C7" w14:textId="77777777" w:rsidR="00C249E0" w:rsidRPr="00C249E0" w:rsidRDefault="00C249E0" w:rsidP="00C249E0">
            <w:pPr>
              <w:spacing w:before="0" w:after="0" w:line="240" w:lineRule="auto"/>
              <w:jc w:val="center"/>
              <w:rPr>
                <w:rFonts w:ascii="Calibri" w:eastAsia="Times New Roman" w:hAnsi="Calibri" w:cs="Calibri"/>
                <w:b/>
                <w:bCs/>
                <w:color w:val="000000"/>
                <w:sz w:val="16"/>
              </w:rPr>
            </w:pPr>
            <w:r w:rsidRPr="00C249E0">
              <w:rPr>
                <w:rFonts w:ascii="Calibri" w:eastAsia="Times New Roman" w:hAnsi="Calibri" w:cs="Calibri"/>
                <w:b/>
                <w:bCs/>
                <w:color w:val="000000"/>
                <w:sz w:val="16"/>
              </w:rPr>
              <w:t>45.33</w:t>
            </w:r>
          </w:p>
        </w:tc>
        <w:tc>
          <w:tcPr>
            <w:tcW w:w="0" w:type="auto"/>
            <w:tcBorders>
              <w:top w:val="single" w:sz="4" w:space="0" w:color="9BC2E6"/>
              <w:left w:val="nil"/>
              <w:bottom w:val="single" w:sz="4" w:space="0" w:color="9BC2E6"/>
              <w:right w:val="single" w:sz="4" w:space="0" w:color="9BC2E6"/>
            </w:tcBorders>
            <w:shd w:val="clear" w:color="DDEBF7" w:fill="DDEBF7"/>
            <w:vAlign w:val="center"/>
            <w:hideMark/>
          </w:tcPr>
          <w:p w14:paraId="55968934" w14:textId="77777777" w:rsidR="00C249E0" w:rsidRPr="00C249E0" w:rsidRDefault="00C249E0" w:rsidP="00C249E0">
            <w:pPr>
              <w:spacing w:before="0" w:after="0" w:line="240" w:lineRule="auto"/>
              <w:jc w:val="center"/>
              <w:rPr>
                <w:rFonts w:ascii="Calibri" w:eastAsia="Times New Roman" w:hAnsi="Calibri" w:cs="Calibri"/>
                <w:b/>
                <w:bCs/>
                <w:color w:val="000000"/>
                <w:sz w:val="16"/>
              </w:rPr>
            </w:pPr>
          </w:p>
        </w:tc>
      </w:tr>
    </w:tbl>
    <w:p w14:paraId="5FA88A06" w14:textId="27BC9276" w:rsidR="00C249E0" w:rsidRDefault="00F9590B" w:rsidP="00F9590B">
      <w:pPr>
        <w:pStyle w:val="Caption"/>
      </w:pPr>
      <w:r>
        <w:t xml:space="preserve">Figure </w:t>
      </w:r>
      <w:r>
        <w:fldChar w:fldCharType="begin"/>
      </w:r>
      <w:r>
        <w:instrText xml:space="preserve"> SEQ Figure \* ARABIC </w:instrText>
      </w:r>
      <w:r>
        <w:fldChar w:fldCharType="separate"/>
      </w:r>
      <w:r w:rsidR="00451C43">
        <w:rPr>
          <w:noProof/>
        </w:rPr>
        <w:t>1</w:t>
      </w:r>
      <w:r>
        <w:fldChar w:fldCharType="end"/>
      </w:r>
      <w:r>
        <w:t>: Time dedication for assignment three for seng2200.</w:t>
      </w:r>
    </w:p>
    <w:p w14:paraId="2B8897CA" w14:textId="6101F4A1" w:rsidR="00C6554A" w:rsidRDefault="008D6BCD" w:rsidP="00082106">
      <w:pPr>
        <w:pStyle w:val="ListBullet"/>
        <w:numPr>
          <w:ilvl w:val="0"/>
          <w:numId w:val="0"/>
        </w:numPr>
      </w:pPr>
      <w:r>
        <w:t xml:space="preserve"> </w:t>
      </w:r>
      <w:r w:rsidR="00F9590B">
        <w:t xml:space="preserve">Had more time been invested in the design phase the overall time investment for the project may have been reduced (See Table 2). </w:t>
      </w:r>
    </w:p>
    <w:tbl>
      <w:tblPr>
        <w:tblW w:w="5000" w:type="pct"/>
        <w:tblLook w:val="04A0" w:firstRow="1" w:lastRow="0" w:firstColumn="1" w:lastColumn="0" w:noHBand="0" w:noVBand="1"/>
      </w:tblPr>
      <w:tblGrid>
        <w:gridCol w:w="4004"/>
        <w:gridCol w:w="4626"/>
      </w:tblGrid>
      <w:tr w:rsidR="00181EFF" w:rsidRPr="00181EFF" w14:paraId="7A94FF1F" w14:textId="77777777" w:rsidTr="00181EFF">
        <w:trPr>
          <w:trHeight w:val="300"/>
        </w:trPr>
        <w:tc>
          <w:tcPr>
            <w:tcW w:w="2320" w:type="pct"/>
            <w:tcBorders>
              <w:top w:val="single" w:sz="4" w:space="0" w:color="9BC2E6"/>
              <w:left w:val="single" w:sz="4" w:space="0" w:color="9BC2E6"/>
              <w:bottom w:val="single" w:sz="4" w:space="0" w:color="9BC2E6"/>
              <w:right w:val="nil"/>
            </w:tcBorders>
            <w:shd w:val="clear" w:color="5B9BD5" w:fill="5B9BD5"/>
            <w:noWrap/>
            <w:vAlign w:val="center"/>
            <w:hideMark/>
          </w:tcPr>
          <w:p w14:paraId="5B1DC827" w14:textId="77777777" w:rsidR="00181EFF" w:rsidRPr="00181EFF" w:rsidRDefault="00181EFF" w:rsidP="00181EFF">
            <w:pPr>
              <w:spacing w:before="0" w:after="0" w:line="240" w:lineRule="auto"/>
              <w:jc w:val="center"/>
              <w:rPr>
                <w:rFonts w:ascii="Calibri" w:eastAsia="Times New Roman" w:hAnsi="Calibri" w:cs="Calibri"/>
                <w:b/>
                <w:bCs/>
                <w:color w:val="FFFFFF"/>
              </w:rPr>
            </w:pPr>
            <w:r w:rsidRPr="00181EFF">
              <w:rPr>
                <w:rFonts w:ascii="Calibri" w:eastAsia="Times New Roman" w:hAnsi="Calibri" w:cs="Calibri"/>
                <w:b/>
                <w:bCs/>
                <w:color w:val="FFFFFF"/>
              </w:rPr>
              <w:t>Phase</w:t>
            </w:r>
          </w:p>
        </w:tc>
        <w:tc>
          <w:tcPr>
            <w:tcW w:w="2680" w:type="pct"/>
            <w:tcBorders>
              <w:top w:val="single" w:sz="4" w:space="0" w:color="9BC2E6"/>
              <w:left w:val="nil"/>
              <w:bottom w:val="single" w:sz="4" w:space="0" w:color="9BC2E6"/>
              <w:right w:val="single" w:sz="4" w:space="0" w:color="9BC2E6"/>
            </w:tcBorders>
            <w:shd w:val="clear" w:color="5B9BD5" w:fill="5B9BD5"/>
            <w:noWrap/>
            <w:vAlign w:val="center"/>
            <w:hideMark/>
          </w:tcPr>
          <w:p w14:paraId="2094768F" w14:textId="77777777" w:rsidR="00181EFF" w:rsidRPr="00181EFF" w:rsidRDefault="00181EFF" w:rsidP="00181EFF">
            <w:pPr>
              <w:spacing w:before="0" w:after="0" w:line="240" w:lineRule="auto"/>
              <w:jc w:val="center"/>
              <w:rPr>
                <w:rFonts w:ascii="Calibri" w:eastAsia="Times New Roman" w:hAnsi="Calibri" w:cs="Calibri"/>
                <w:b/>
                <w:bCs/>
                <w:color w:val="FFFFFF"/>
              </w:rPr>
            </w:pPr>
            <w:r w:rsidRPr="00181EFF">
              <w:rPr>
                <w:rFonts w:ascii="Calibri" w:eastAsia="Times New Roman" w:hAnsi="Calibri" w:cs="Calibri"/>
                <w:b/>
                <w:bCs/>
                <w:color w:val="FFFFFF"/>
              </w:rPr>
              <w:t>Percentage of Time (%)</w:t>
            </w:r>
          </w:p>
        </w:tc>
      </w:tr>
      <w:tr w:rsidR="00181EFF" w:rsidRPr="00181EFF" w14:paraId="384EDFA9" w14:textId="77777777" w:rsidTr="00181EFF">
        <w:trPr>
          <w:trHeight w:val="300"/>
        </w:trPr>
        <w:tc>
          <w:tcPr>
            <w:tcW w:w="2320" w:type="pct"/>
            <w:tcBorders>
              <w:top w:val="single" w:sz="4" w:space="0" w:color="9BC2E6"/>
              <w:left w:val="single" w:sz="4" w:space="0" w:color="9BC2E6"/>
              <w:bottom w:val="single" w:sz="4" w:space="0" w:color="9BC2E6"/>
              <w:right w:val="nil"/>
            </w:tcBorders>
            <w:shd w:val="clear" w:color="DDEBF7" w:fill="DDEBF7"/>
            <w:noWrap/>
            <w:vAlign w:val="center"/>
            <w:hideMark/>
          </w:tcPr>
          <w:p w14:paraId="410C4AC9"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DESIGNING</w:t>
            </w:r>
          </w:p>
        </w:tc>
        <w:tc>
          <w:tcPr>
            <w:tcW w:w="2680" w:type="pct"/>
            <w:tcBorders>
              <w:top w:val="single" w:sz="4" w:space="0" w:color="9BC2E6"/>
              <w:left w:val="nil"/>
              <w:bottom w:val="single" w:sz="4" w:space="0" w:color="9BC2E6"/>
              <w:right w:val="single" w:sz="4" w:space="0" w:color="9BC2E6"/>
            </w:tcBorders>
            <w:shd w:val="clear" w:color="DDEBF7" w:fill="DDEBF7"/>
            <w:noWrap/>
            <w:vAlign w:val="center"/>
            <w:hideMark/>
          </w:tcPr>
          <w:p w14:paraId="0F9DEB0C"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19</w:t>
            </w:r>
          </w:p>
        </w:tc>
      </w:tr>
      <w:tr w:rsidR="00181EFF" w:rsidRPr="00181EFF" w14:paraId="64783802" w14:textId="77777777" w:rsidTr="00181EFF">
        <w:trPr>
          <w:trHeight w:val="300"/>
        </w:trPr>
        <w:tc>
          <w:tcPr>
            <w:tcW w:w="2320" w:type="pct"/>
            <w:tcBorders>
              <w:top w:val="single" w:sz="4" w:space="0" w:color="9BC2E6"/>
              <w:left w:val="single" w:sz="4" w:space="0" w:color="9BC2E6"/>
              <w:bottom w:val="single" w:sz="4" w:space="0" w:color="9BC2E6"/>
              <w:right w:val="nil"/>
            </w:tcBorders>
            <w:shd w:val="clear" w:color="auto" w:fill="auto"/>
            <w:noWrap/>
            <w:vAlign w:val="center"/>
            <w:hideMark/>
          </w:tcPr>
          <w:p w14:paraId="44E727FE"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CORRECTING</w:t>
            </w:r>
          </w:p>
        </w:tc>
        <w:tc>
          <w:tcPr>
            <w:tcW w:w="2680" w:type="pct"/>
            <w:tcBorders>
              <w:top w:val="single" w:sz="4" w:space="0" w:color="9BC2E6"/>
              <w:left w:val="nil"/>
              <w:bottom w:val="single" w:sz="4" w:space="0" w:color="9BC2E6"/>
              <w:right w:val="single" w:sz="4" w:space="0" w:color="9BC2E6"/>
            </w:tcBorders>
            <w:shd w:val="clear" w:color="auto" w:fill="auto"/>
            <w:noWrap/>
            <w:vAlign w:val="center"/>
            <w:hideMark/>
          </w:tcPr>
          <w:p w14:paraId="72F60DB1"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20</w:t>
            </w:r>
          </w:p>
        </w:tc>
      </w:tr>
      <w:tr w:rsidR="00181EFF" w:rsidRPr="00181EFF" w14:paraId="45ED56E2" w14:textId="77777777" w:rsidTr="00181EFF">
        <w:trPr>
          <w:trHeight w:val="300"/>
        </w:trPr>
        <w:tc>
          <w:tcPr>
            <w:tcW w:w="2320" w:type="pct"/>
            <w:tcBorders>
              <w:top w:val="single" w:sz="4" w:space="0" w:color="9BC2E6"/>
              <w:left w:val="single" w:sz="4" w:space="0" w:color="9BC2E6"/>
              <w:bottom w:val="single" w:sz="4" w:space="0" w:color="9BC2E6"/>
              <w:right w:val="nil"/>
            </w:tcBorders>
            <w:shd w:val="clear" w:color="DDEBF7" w:fill="DDEBF7"/>
            <w:noWrap/>
            <w:vAlign w:val="center"/>
            <w:hideMark/>
          </w:tcPr>
          <w:p w14:paraId="7309968A"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CODING</w:t>
            </w:r>
          </w:p>
        </w:tc>
        <w:tc>
          <w:tcPr>
            <w:tcW w:w="2680" w:type="pct"/>
            <w:tcBorders>
              <w:top w:val="single" w:sz="4" w:space="0" w:color="9BC2E6"/>
              <w:left w:val="nil"/>
              <w:bottom w:val="single" w:sz="4" w:space="0" w:color="9BC2E6"/>
              <w:right w:val="single" w:sz="4" w:space="0" w:color="9BC2E6"/>
            </w:tcBorders>
            <w:shd w:val="clear" w:color="DDEBF7" w:fill="DDEBF7"/>
            <w:noWrap/>
            <w:vAlign w:val="center"/>
            <w:hideMark/>
          </w:tcPr>
          <w:p w14:paraId="51E128F6"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10</w:t>
            </w:r>
          </w:p>
        </w:tc>
      </w:tr>
      <w:tr w:rsidR="00181EFF" w:rsidRPr="00181EFF" w14:paraId="3412DFB6" w14:textId="77777777" w:rsidTr="00181EFF">
        <w:trPr>
          <w:trHeight w:val="300"/>
        </w:trPr>
        <w:tc>
          <w:tcPr>
            <w:tcW w:w="2320" w:type="pct"/>
            <w:tcBorders>
              <w:top w:val="single" w:sz="4" w:space="0" w:color="9BC2E6"/>
              <w:left w:val="single" w:sz="4" w:space="0" w:color="9BC2E6"/>
              <w:bottom w:val="single" w:sz="4" w:space="0" w:color="9BC2E6"/>
              <w:right w:val="nil"/>
            </w:tcBorders>
            <w:shd w:val="clear" w:color="auto" w:fill="auto"/>
            <w:noWrap/>
            <w:vAlign w:val="center"/>
            <w:hideMark/>
          </w:tcPr>
          <w:p w14:paraId="3D2AFD0F"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TESTING</w:t>
            </w:r>
          </w:p>
        </w:tc>
        <w:tc>
          <w:tcPr>
            <w:tcW w:w="2680" w:type="pct"/>
            <w:tcBorders>
              <w:top w:val="single" w:sz="4" w:space="0" w:color="9BC2E6"/>
              <w:left w:val="nil"/>
              <w:bottom w:val="single" w:sz="4" w:space="0" w:color="9BC2E6"/>
              <w:right w:val="single" w:sz="4" w:space="0" w:color="9BC2E6"/>
            </w:tcBorders>
            <w:shd w:val="clear" w:color="auto" w:fill="auto"/>
            <w:noWrap/>
            <w:vAlign w:val="center"/>
            <w:hideMark/>
          </w:tcPr>
          <w:p w14:paraId="353B03F0"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18</w:t>
            </w:r>
          </w:p>
        </w:tc>
      </w:tr>
      <w:tr w:rsidR="00181EFF" w:rsidRPr="00181EFF" w14:paraId="437F753B" w14:textId="77777777" w:rsidTr="00181EFF">
        <w:trPr>
          <w:trHeight w:val="300"/>
        </w:trPr>
        <w:tc>
          <w:tcPr>
            <w:tcW w:w="2320" w:type="pct"/>
            <w:tcBorders>
              <w:top w:val="single" w:sz="4" w:space="0" w:color="9BC2E6"/>
              <w:left w:val="single" w:sz="4" w:space="0" w:color="9BC2E6"/>
              <w:bottom w:val="single" w:sz="4" w:space="0" w:color="9BC2E6"/>
              <w:right w:val="nil"/>
            </w:tcBorders>
            <w:shd w:val="clear" w:color="DDEBF7" w:fill="DDEBF7"/>
            <w:noWrap/>
            <w:vAlign w:val="center"/>
            <w:hideMark/>
          </w:tcPr>
          <w:p w14:paraId="531D1492"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REVIEWING</w:t>
            </w:r>
          </w:p>
        </w:tc>
        <w:tc>
          <w:tcPr>
            <w:tcW w:w="2680" w:type="pct"/>
            <w:tcBorders>
              <w:top w:val="single" w:sz="4" w:space="0" w:color="9BC2E6"/>
              <w:left w:val="nil"/>
              <w:bottom w:val="single" w:sz="4" w:space="0" w:color="9BC2E6"/>
              <w:right w:val="single" w:sz="4" w:space="0" w:color="9BC2E6"/>
            </w:tcBorders>
            <w:shd w:val="clear" w:color="DDEBF7" w:fill="DDEBF7"/>
            <w:noWrap/>
            <w:vAlign w:val="center"/>
            <w:hideMark/>
          </w:tcPr>
          <w:p w14:paraId="1DAAFB82" w14:textId="77777777" w:rsidR="00181EFF" w:rsidRPr="00181EFF" w:rsidRDefault="00181EFF" w:rsidP="00181EFF">
            <w:pPr>
              <w:spacing w:before="0" w:after="0" w:line="240" w:lineRule="auto"/>
              <w:jc w:val="center"/>
              <w:rPr>
                <w:rFonts w:ascii="Calibri" w:eastAsia="Times New Roman" w:hAnsi="Calibri" w:cs="Calibri"/>
                <w:color w:val="000000"/>
              </w:rPr>
            </w:pPr>
            <w:r w:rsidRPr="00181EFF">
              <w:rPr>
                <w:rFonts w:ascii="Calibri" w:eastAsia="Times New Roman" w:hAnsi="Calibri" w:cs="Calibri"/>
                <w:color w:val="000000"/>
              </w:rPr>
              <w:t>33</w:t>
            </w:r>
          </w:p>
        </w:tc>
      </w:tr>
    </w:tbl>
    <w:p w14:paraId="23129C75" w14:textId="541B20A3" w:rsidR="00AD0B72" w:rsidRDefault="00181EFF" w:rsidP="00181EFF">
      <w:pPr>
        <w:pStyle w:val="Caption"/>
      </w:pPr>
      <w:r>
        <w:t xml:space="preserve">Figure </w:t>
      </w:r>
      <w:r>
        <w:fldChar w:fldCharType="begin"/>
      </w:r>
      <w:r>
        <w:instrText xml:space="preserve"> SEQ Figure \* ARABIC </w:instrText>
      </w:r>
      <w:r>
        <w:fldChar w:fldCharType="separate"/>
      </w:r>
      <w:r w:rsidR="00451C43">
        <w:rPr>
          <w:noProof/>
        </w:rPr>
        <w:t>2</w:t>
      </w:r>
      <w:r>
        <w:fldChar w:fldCharType="end"/>
      </w:r>
      <w:r>
        <w:t>:</w:t>
      </w:r>
      <w:r w:rsidR="00BA1AE6">
        <w:t xml:space="preserve"> </w:t>
      </w:r>
      <w:r>
        <w:t>Distribution of time as percentages for assignment three seng2200</w:t>
      </w:r>
      <w:r w:rsidR="00CE0DA4">
        <w:t>.</w:t>
      </w:r>
    </w:p>
    <w:p w14:paraId="070329AF" w14:textId="174CD0E6" w:rsidR="00181EFF" w:rsidRPr="00AD0B72" w:rsidRDefault="00AD0B72" w:rsidP="00AD0B72">
      <w:pPr>
        <w:rPr>
          <w:i/>
          <w:iCs/>
          <w:color w:val="4E5B6F" w:themeColor="text2"/>
          <w:szCs w:val="18"/>
        </w:rPr>
      </w:pPr>
      <w:r>
        <w:br w:type="page"/>
      </w:r>
    </w:p>
    <w:p w14:paraId="3233F128" w14:textId="1DD14B3A" w:rsidR="00C6554A" w:rsidRPr="00D5413C" w:rsidRDefault="00AD0B72" w:rsidP="00C6554A">
      <w:pPr>
        <w:pStyle w:val="Heading2"/>
      </w:pPr>
      <w:r>
        <w:lastRenderedPageBreak/>
        <w:t>UML Diagram of Design</w:t>
      </w:r>
    </w:p>
    <w:p w14:paraId="206038C1" w14:textId="095D643B" w:rsidR="00104C5B" w:rsidRDefault="008E5677" w:rsidP="00104C5B">
      <w:pPr>
        <w:keepNext/>
      </w:pPr>
      <w:r>
        <w:rPr>
          <w:noProof/>
        </w:rPr>
        <w:drawing>
          <wp:inline distT="0" distB="0" distL="0" distR="0" wp14:anchorId="5EDACFC6" wp14:editId="39F1964E">
            <wp:extent cx="5486400" cy="356425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 of Design.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564255"/>
                    </a:xfrm>
                    <a:prstGeom prst="rect">
                      <a:avLst/>
                    </a:prstGeom>
                    <a:ln>
                      <a:solidFill>
                        <a:schemeClr val="tx1"/>
                      </a:solidFill>
                    </a:ln>
                  </pic:spPr>
                </pic:pic>
              </a:graphicData>
            </a:graphic>
          </wp:inline>
        </w:drawing>
      </w:r>
    </w:p>
    <w:p w14:paraId="4E9F0BDB" w14:textId="4A99E6C8" w:rsidR="00104C5B" w:rsidRDefault="00104C5B" w:rsidP="00104C5B">
      <w:pPr>
        <w:pStyle w:val="Caption"/>
      </w:pPr>
      <w:r>
        <w:t xml:space="preserve">Figure </w:t>
      </w:r>
      <w:r>
        <w:fldChar w:fldCharType="begin"/>
      </w:r>
      <w:r>
        <w:instrText xml:space="preserve"> SEQ Figure \* ARABIC </w:instrText>
      </w:r>
      <w:r>
        <w:fldChar w:fldCharType="separate"/>
      </w:r>
      <w:r w:rsidR="00451C43">
        <w:rPr>
          <w:noProof/>
        </w:rPr>
        <w:t>3</w:t>
      </w:r>
      <w:r>
        <w:fldChar w:fldCharType="end"/>
      </w:r>
      <w:r>
        <w:t>: Class interactions for assignment three, seng2200</w:t>
      </w:r>
    </w:p>
    <w:p w14:paraId="44FD2F1E" w14:textId="77777777" w:rsidR="00104C5B" w:rsidRDefault="00104C5B">
      <w:pPr>
        <w:rPr>
          <w:i/>
          <w:iCs/>
          <w:color w:val="4E5B6F" w:themeColor="text2"/>
          <w:szCs w:val="18"/>
        </w:rPr>
      </w:pPr>
      <w:r>
        <w:br w:type="page"/>
      </w:r>
    </w:p>
    <w:p w14:paraId="763D6033" w14:textId="15E61319" w:rsidR="002C74C0" w:rsidRDefault="008E5677" w:rsidP="008E5677">
      <w:pPr>
        <w:pStyle w:val="Heading2"/>
      </w:pPr>
      <w:r>
        <w:lastRenderedPageBreak/>
        <w:t>Inheritance and polymorphism</w:t>
      </w:r>
    </w:p>
    <w:p w14:paraId="1615F26E" w14:textId="36C34ABF" w:rsidR="00D743B7" w:rsidRDefault="008E5677" w:rsidP="008E5677">
      <w:r>
        <w:t>There is little use of inheritance and polymorphism. One reason for this is that the program design consists of many small classes that perform specific tasks. The design could have been altered somewhat to include more polymorphism. For example, the Stock class could have been implemented as a special case of a Waiting Line</w:t>
      </w:r>
      <w:r w:rsidR="00D743B7">
        <w:t xml:space="preserve">. </w:t>
      </w:r>
      <w:r w:rsidR="0093070F">
        <w:t xml:space="preserve">Otherwise it was not obvious given the design structure to use more inheritance or polymorphism. </w:t>
      </w:r>
    </w:p>
    <w:p w14:paraId="367766E5" w14:textId="12354FFF" w:rsidR="00BE37EA" w:rsidRDefault="00D743B7" w:rsidP="008E5677">
      <w:r>
        <w:t>The Sorted List data structure extends the Linked List class so that it may prioritize its</w:t>
      </w:r>
      <w:r w:rsidR="008E5677">
        <w:t xml:space="preserve"> </w:t>
      </w:r>
      <w:r>
        <w:t>contents based on their compareTo() method.</w:t>
      </w:r>
    </w:p>
    <w:p w14:paraId="3C1C57B0" w14:textId="77777777" w:rsidR="008331BF" w:rsidRDefault="008331BF" w:rsidP="00BE37EA">
      <w:pPr>
        <w:pStyle w:val="Heading2"/>
      </w:pPr>
    </w:p>
    <w:p w14:paraId="311BCA86" w14:textId="17C00213" w:rsidR="008E5677" w:rsidRDefault="00BE37EA" w:rsidP="00BE37EA">
      <w:pPr>
        <w:pStyle w:val="Heading2"/>
      </w:pPr>
      <w:r>
        <w:t>Program Extensibility</w:t>
      </w:r>
    </w:p>
    <w:p w14:paraId="799F43DB" w14:textId="265CCB0A" w:rsidR="00BE37EA" w:rsidRDefault="00B0309B" w:rsidP="00DC5904">
      <w:r>
        <w:t>T</w:t>
      </w:r>
      <w:r w:rsidR="00BE37EA">
        <w:t>he number of stages and queues and their structure will not disrupt the function of the simulation.</w:t>
      </w:r>
      <w:r w:rsidR="00E86A76">
        <w:t xml:space="preserve"> This includes parallel queues and multiple start and end stages.</w:t>
      </w:r>
      <w:r w:rsidR="00BE37EA">
        <w:t xml:space="preserve"> </w:t>
      </w:r>
      <w:r w:rsidR="00E86A76">
        <w:t xml:space="preserve">The addition of </w:t>
      </w:r>
      <w:r w:rsidR="00E72F9F">
        <w:t>general method of configuring the production line would be helpful but otherwise the way the program sorts and updates the factory would not be affected</w:t>
      </w:r>
      <w:r w:rsidR="00E86A76">
        <w:t xml:space="preserve">. </w:t>
      </w:r>
      <w:r w:rsidR="004B6587">
        <w:t xml:space="preserve"> </w:t>
      </w:r>
    </w:p>
    <w:p w14:paraId="6EEBE288" w14:textId="07774EB4" w:rsidR="008331BF" w:rsidRDefault="00DC5904" w:rsidP="00DC5904">
      <w:pPr>
        <w:rPr>
          <w:caps/>
        </w:rPr>
      </w:pPr>
      <w:r>
        <w:t>The only caveat being that the production lines structure is hardcoded into the factory class. This includes the number of queues and stages and their relationship to one another</w:t>
      </w:r>
      <w:r w:rsidR="008331BF">
        <w:rPr>
          <w:caps/>
        </w:rPr>
        <w:t xml:space="preserve">. </w:t>
      </w:r>
      <w:r>
        <w:t>Furthermore</w:t>
      </w:r>
      <w:r w:rsidR="00CC3397">
        <w:rPr>
          <w:caps/>
        </w:rPr>
        <w:t>,</w:t>
      </w:r>
      <w:r>
        <w:t xml:space="preserve"> the statistics class is specific to each structure.</w:t>
      </w:r>
      <w:r w:rsidR="008331BF">
        <w:rPr>
          <w:caps/>
        </w:rPr>
        <w:t xml:space="preserve"> A</w:t>
      </w:r>
      <w:r>
        <w:t xml:space="preserve"> user interface could be created to make it easier to configure the structure</w:t>
      </w:r>
      <w:r w:rsidR="008331BF">
        <w:rPr>
          <w:caps/>
        </w:rPr>
        <w:t xml:space="preserve"> </w:t>
      </w:r>
      <w:r>
        <w:t>or subclasses created that inherit from factory but whose production lines have specific structures.</w:t>
      </w:r>
      <w:r w:rsidR="008331BF">
        <w:rPr>
          <w:caps/>
        </w:rPr>
        <w:t xml:space="preserve"> </w:t>
      </w:r>
      <w:r>
        <w:t>Had the program being designed to simulate lots of different structures the preferred method would be a user interface that specifies the structure prior to simulation</w:t>
      </w:r>
      <w:r w:rsidR="00CC3397">
        <w:rPr>
          <w:caps/>
        </w:rPr>
        <w:t xml:space="preserve">.  </w:t>
      </w:r>
    </w:p>
    <w:p w14:paraId="5F639D61" w14:textId="0AB9236C" w:rsidR="00414A99" w:rsidRPr="00414A99" w:rsidRDefault="00414A99" w:rsidP="00DC5904">
      <w:r>
        <w:t xml:space="preserve">If the program had to take two different types of items and perform an operation on them then the design would have been altered to make certain things generic. Presently the production line caters </w:t>
      </w:r>
      <w:bookmarkStart w:id="5" w:name="_GoBack"/>
      <w:bookmarkEnd w:id="5"/>
      <w:r>
        <w:t>only for Items.</w:t>
      </w:r>
      <w:r w:rsidR="00030214">
        <w:t xml:space="preserve"> Restructuring the production would not be so difficult but catering for multiple item types and performing operations on them would be somewhat more involved </w:t>
      </w:r>
      <w:r w:rsidR="00173EFA">
        <w:t xml:space="preserve">due to the original </w:t>
      </w:r>
      <w:r w:rsidR="00030214">
        <w:t xml:space="preserve">design. </w:t>
      </w:r>
      <w:r>
        <w:t xml:space="preserve"> </w:t>
      </w:r>
    </w:p>
    <w:p w14:paraId="60789918" w14:textId="77777777" w:rsidR="00B0309B" w:rsidRPr="00BE37EA" w:rsidRDefault="00B0309B" w:rsidP="00BE37EA"/>
    <w:sectPr w:rsidR="00B0309B" w:rsidRPr="00BE37EA">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82819" w14:textId="77777777" w:rsidR="005404FE" w:rsidRDefault="005404FE" w:rsidP="00C6554A">
      <w:pPr>
        <w:spacing w:before="0" w:after="0" w:line="240" w:lineRule="auto"/>
      </w:pPr>
      <w:r>
        <w:separator/>
      </w:r>
    </w:p>
  </w:endnote>
  <w:endnote w:type="continuationSeparator" w:id="0">
    <w:p w14:paraId="1E26A3E6" w14:textId="77777777" w:rsidR="005404FE" w:rsidRDefault="005404F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1CA4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2A8F9" w14:textId="77777777" w:rsidR="005404FE" w:rsidRDefault="005404FE" w:rsidP="00C6554A">
      <w:pPr>
        <w:spacing w:before="0" w:after="0" w:line="240" w:lineRule="auto"/>
      </w:pPr>
      <w:r>
        <w:separator/>
      </w:r>
    </w:p>
  </w:footnote>
  <w:footnote w:type="continuationSeparator" w:id="0">
    <w:p w14:paraId="0E99BEA3" w14:textId="77777777" w:rsidR="005404FE" w:rsidRDefault="005404F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50"/>
    <w:rsid w:val="00013C28"/>
    <w:rsid w:val="00030214"/>
    <w:rsid w:val="00082106"/>
    <w:rsid w:val="00104C5B"/>
    <w:rsid w:val="00173EFA"/>
    <w:rsid w:val="00181EFF"/>
    <w:rsid w:val="002554CD"/>
    <w:rsid w:val="00293B83"/>
    <w:rsid w:val="002B4294"/>
    <w:rsid w:val="00333D0D"/>
    <w:rsid w:val="003C6E90"/>
    <w:rsid w:val="00401D50"/>
    <w:rsid w:val="00414A99"/>
    <w:rsid w:val="00451C43"/>
    <w:rsid w:val="00477C11"/>
    <w:rsid w:val="004B6587"/>
    <w:rsid w:val="004C049F"/>
    <w:rsid w:val="005000E2"/>
    <w:rsid w:val="005404FE"/>
    <w:rsid w:val="006A3CE7"/>
    <w:rsid w:val="0073270C"/>
    <w:rsid w:val="008331BF"/>
    <w:rsid w:val="008D6BCD"/>
    <w:rsid w:val="008E5677"/>
    <w:rsid w:val="0093070F"/>
    <w:rsid w:val="009D7D7E"/>
    <w:rsid w:val="00AD0B72"/>
    <w:rsid w:val="00B0309B"/>
    <w:rsid w:val="00B5793A"/>
    <w:rsid w:val="00BA1AE6"/>
    <w:rsid w:val="00BE37EA"/>
    <w:rsid w:val="00C249E0"/>
    <w:rsid w:val="00C34DBE"/>
    <w:rsid w:val="00C6554A"/>
    <w:rsid w:val="00CC3397"/>
    <w:rsid w:val="00CE0DA4"/>
    <w:rsid w:val="00D26865"/>
    <w:rsid w:val="00D743B7"/>
    <w:rsid w:val="00DC5904"/>
    <w:rsid w:val="00E72F9F"/>
    <w:rsid w:val="00E86A76"/>
    <w:rsid w:val="00ED7C44"/>
    <w:rsid w:val="00F9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70C1"/>
  <w15:chartTrackingRefBased/>
  <w15:docId w15:val="{6001D883-B964-46BC-B0EA-F829E935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09A2D840EAA64684B13CE1C375A3A09A">
    <w:name w:val="09A2D840EAA64684B13CE1C375A3A09A"/>
    <w:rsid w:val="00082106"/>
    <w:pPr>
      <w:spacing w:before="0" w:after="160" w:line="259"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5021">
      <w:bodyDiv w:val="1"/>
      <w:marLeft w:val="0"/>
      <w:marRight w:val="0"/>
      <w:marTop w:val="0"/>
      <w:marBottom w:val="0"/>
      <w:divBdr>
        <w:top w:val="none" w:sz="0" w:space="0" w:color="auto"/>
        <w:left w:val="none" w:sz="0" w:space="0" w:color="auto"/>
        <w:bottom w:val="none" w:sz="0" w:space="0" w:color="auto"/>
        <w:right w:val="none" w:sz="0" w:space="0" w:color="auto"/>
      </w:divBdr>
    </w:div>
    <w:div w:id="7807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9EAFB-77C7-48C3-ABCD-776C5A06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69</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Thomas Courtney</cp:lastModifiedBy>
  <cp:revision>30</cp:revision>
  <cp:lastPrinted>2018-06-04T03:38:00Z</cp:lastPrinted>
  <dcterms:created xsi:type="dcterms:W3CDTF">2018-06-04T02:29:00Z</dcterms:created>
  <dcterms:modified xsi:type="dcterms:W3CDTF">2018-06-04T03:38:00Z</dcterms:modified>
</cp:coreProperties>
</file>