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 (МИИТ)» </w:t>
      </w:r>
    </w:p>
    <w:p w14:paraId="02000000">
      <w:pPr>
        <w:ind/>
        <w:jc w:val="center"/>
        <w:rPr>
          <w:b w:val="1"/>
        </w:rPr>
      </w:pPr>
      <w:r>
        <w:rPr>
          <w:b w:val="1"/>
        </w:rPr>
        <w:t>РУТ (МИИТ)</w:t>
      </w:r>
    </w:p>
    <w:p w14:paraId="03000000">
      <w:pPr>
        <w:ind/>
        <w:jc w:val="center"/>
        <w:rPr>
          <w:b w:val="1"/>
        </w:rPr>
      </w:pPr>
    </w:p>
    <w:p w14:paraId="04000000">
      <w:pPr>
        <w:ind/>
        <w:jc w:val="center"/>
        <w:rPr>
          <w:b w:val="1"/>
        </w:rPr>
      </w:pPr>
      <w:r>
        <w:rPr>
          <w:b w:val="1"/>
        </w:rPr>
        <w:t>Кафедра «Цифровые технологии управления транспортными процессами»</w:t>
      </w:r>
    </w:p>
    <w:p w14:paraId="05000000">
      <w:pPr>
        <w:ind/>
        <w:jc w:val="center"/>
        <w:rPr>
          <w:b w:val="1"/>
        </w:rPr>
      </w:pPr>
    </w:p>
    <w:p w14:paraId="06000000">
      <w:pPr>
        <w:ind/>
        <w:jc w:val="center"/>
        <w:rPr>
          <w:b w:val="1"/>
        </w:rPr>
      </w:pPr>
    </w:p>
    <w:p w14:paraId="07000000">
      <w:pPr>
        <w:ind/>
        <w:jc w:val="center"/>
        <w:rPr>
          <w:b w:val="1"/>
        </w:rPr>
      </w:pPr>
    </w:p>
    <w:p w14:paraId="08000000">
      <w:pPr>
        <w:ind/>
        <w:jc w:val="center"/>
        <w:rPr>
          <w:b w:val="1"/>
          <w:sz w:val="44"/>
        </w:rPr>
      </w:pPr>
      <w:r>
        <w:rPr>
          <w:b w:val="1"/>
          <w:sz w:val="44"/>
        </w:rPr>
        <w:t>Отчёт</w:t>
      </w:r>
    </w:p>
    <w:p w14:paraId="09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лабораторной работе</w:t>
      </w:r>
      <w:r>
        <w:rPr>
          <w:b w:val="1"/>
          <w:sz w:val="32"/>
        </w:rPr>
        <w:t xml:space="preserve"> №4</w:t>
      </w:r>
    </w:p>
    <w:p w14:paraId="0A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дисциплине</w:t>
      </w:r>
    </w:p>
    <w:p w14:paraId="0B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«Основы информационной безопасности»</w:t>
      </w:r>
    </w:p>
    <w:p w14:paraId="0C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Тема: «Много</w:t>
      </w:r>
      <w:r>
        <w:rPr>
          <w:b w:val="1"/>
          <w:sz w:val="32"/>
        </w:rPr>
        <w:t>алфавитная</w:t>
      </w:r>
      <w:r>
        <w:rPr>
          <w:b w:val="1"/>
          <w:sz w:val="32"/>
        </w:rPr>
        <w:t xml:space="preserve"> подстановка по таблице Виженера»</w:t>
      </w:r>
    </w:p>
    <w:p w14:paraId="0D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Вариант </w:t>
      </w:r>
      <w:r>
        <w:rPr>
          <w:b w:val="1"/>
          <w:sz w:val="32"/>
        </w:rPr>
        <w:t>№</w:t>
      </w:r>
      <w:r>
        <w:rPr>
          <w:b w:val="1"/>
          <w:sz w:val="32"/>
        </w:rPr>
        <w:t>28</w:t>
      </w:r>
    </w:p>
    <w:p w14:paraId="0E000000">
      <w:pPr>
        <w:ind/>
        <w:jc w:val="center"/>
        <w:rPr>
          <w:b w:val="1"/>
        </w:rPr>
      </w:pPr>
    </w:p>
    <w:p w14:paraId="0F000000">
      <w:pPr>
        <w:ind/>
        <w:jc w:val="center"/>
        <w:rPr>
          <w:b w:val="1"/>
        </w:rPr>
      </w:pPr>
    </w:p>
    <w:p w14:paraId="10000000">
      <w:pPr>
        <w:ind/>
        <w:jc w:val="center"/>
        <w:rPr>
          <w:b w:val="1"/>
        </w:rPr>
      </w:pPr>
    </w:p>
    <w:p w14:paraId="11000000">
      <w:pPr>
        <w:ind/>
        <w:jc w:val="center"/>
        <w:rPr>
          <w:b w:val="1"/>
        </w:rPr>
      </w:pPr>
    </w:p>
    <w:p w14:paraId="12000000">
      <w:pPr>
        <w:ind/>
        <w:jc w:val="center"/>
        <w:rPr>
          <w:b w:val="1"/>
        </w:rPr>
      </w:pPr>
    </w:p>
    <w:p w14:paraId="13000000">
      <w:pPr>
        <w:ind/>
        <w:jc w:val="right"/>
      </w:pPr>
      <w:r>
        <w:t>Выполнил: ст. гр. УИС-211</w:t>
      </w:r>
    </w:p>
    <w:p w14:paraId="14000000">
      <w:pPr>
        <w:ind/>
        <w:jc w:val="right"/>
      </w:pPr>
      <w:r>
        <w:t>Чаругин А. М.</w:t>
      </w:r>
    </w:p>
    <w:p w14:paraId="15000000">
      <w:pPr>
        <w:ind/>
        <w:jc w:val="right"/>
      </w:pPr>
      <w:r>
        <w:t>Проверил</w:t>
      </w:r>
      <w:r>
        <w:t xml:space="preserve">: </w:t>
      </w:r>
      <w:r>
        <w:t>Цыганова Н. А.</w:t>
      </w:r>
    </w:p>
    <w:p w14:paraId="16000000">
      <w:pPr>
        <w:ind/>
        <w:jc w:val="right"/>
      </w:pPr>
      <w:r>
        <w:t>Панькина К. Е.</w:t>
      </w:r>
    </w:p>
    <w:p w14:paraId="17000000">
      <w:pPr>
        <w:ind/>
        <w:jc w:val="center"/>
        <w:rPr>
          <w:b w:val="1"/>
        </w:rPr>
      </w:pPr>
    </w:p>
    <w:p w14:paraId="18000000">
      <w:pPr>
        <w:ind/>
        <w:jc w:val="center"/>
        <w:rPr>
          <w:b w:val="1"/>
        </w:rPr>
      </w:pPr>
    </w:p>
    <w:p w14:paraId="19000000">
      <w:pPr>
        <w:ind/>
        <w:jc w:val="center"/>
        <w:rPr>
          <w:b w:val="1"/>
        </w:rPr>
      </w:pPr>
      <w:r>
        <w:rPr>
          <w:b w:val="1"/>
        </w:rPr>
        <w:t>МОСКВА</w:t>
      </w:r>
    </w:p>
    <w:p w14:paraId="1A000000">
      <w:pPr>
        <w:ind/>
        <w:jc w:val="center"/>
        <w:rPr>
          <w:b w:val="1"/>
        </w:rPr>
      </w:pPr>
      <w:r>
        <w:rPr>
          <w:b w:val="1"/>
        </w:rPr>
        <w:t>2022</w:t>
      </w:r>
    </w:p>
    <w:p w14:paraId="1B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Теоретическое описание метода шифрования -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Исходное сообщение +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4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26000000"/>
    <w:p w14:paraId="27000000">
      <w:pPr>
        <w:pStyle w:val="Style_1"/>
        <w:tabs>
          <w:tab w:leader="none" w:pos="2727" w:val="left"/>
        </w:tabs>
        <w:ind/>
      </w:pPr>
      <w:r>
        <w:br w:type="page"/>
      </w:r>
      <w:bookmarkStart w:id="1" w:name="_Hlk119182955"/>
      <w:bookmarkEnd w:id="1"/>
    </w:p>
    <w:p w14:paraId="28000000"/>
    <w:p w14:paraId="29000000">
      <w:bookmarkStart w:id="2" w:name="__RefHeading___1"/>
      <w:bookmarkEnd w:id="2"/>
      <w:pPr>
        <w:pStyle w:val="Style_5"/>
      </w:pPr>
      <w:r>
        <w:t>Теоретическое описание метода шифрования -</w:t>
      </w:r>
    </w:p>
    <w:p w14:paraId="2A000000">
      <w:pPr>
        <w:ind/>
        <w:jc w:val="both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-92848</wp:posOffset>
            </wp:positionH>
            <wp:positionV relativeFrom="paragraph">
              <wp:posOffset>646678</wp:posOffset>
            </wp:positionV>
            <wp:extent cx="5938399" cy="1769166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38399" cy="1769166"/>
                    </a:xfrm>
                    <a:prstGeom prst="rect"/>
                  </pic:spPr>
                </pic:pic>
              </a:graphicData>
            </a:graphic>
          </wp:anchor>
        </w:drawing>
      </w:r>
      <w:r>
        <w:tab/>
      </w:r>
      <w:r>
        <w:rPr>
          <w:rStyle w:val="Style_6_ch"/>
        </w:rPr>
        <w:t>Симметричное шифрование</w:t>
      </w:r>
      <w:r>
        <w:t xml:space="preserve"> </w:t>
      </w:r>
      <w:r>
        <w:t>–</w:t>
      </w:r>
      <w:r>
        <w:t xml:space="preserve"> это</w:t>
      </w:r>
      <w:r>
        <w:t xml:space="preserve"> </w:t>
      </w:r>
      <w:r>
        <w:t>способ шифрования данных, при котором один и тот же ключ используется и для кодирования, и для восстановления информации.</w:t>
      </w:r>
    </w:p>
    <w:p w14:paraId="2B000000">
      <w:pPr>
        <w:ind/>
        <w:jc w:val="both"/>
      </w:pPr>
    </w:p>
    <w:p w14:paraId="2C000000">
      <w:pPr>
        <w:ind/>
        <w:jc w:val="both"/>
      </w:pPr>
    </w:p>
    <w:p w14:paraId="2D000000">
      <w:pPr>
        <w:ind/>
        <w:jc w:val="both"/>
      </w:pPr>
    </w:p>
    <w:p w14:paraId="2E000000">
      <w:pPr>
        <w:ind/>
        <w:jc w:val="both"/>
      </w:pPr>
    </w:p>
    <w:p w14:paraId="2F000000">
      <w:pPr>
        <w:ind/>
        <w:jc w:val="both"/>
      </w:pPr>
    </w:p>
    <w:p w14:paraId="30000000">
      <w:pPr>
        <w:ind w:firstLine="708" w:left="0"/>
        <w:jc w:val="both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right</wp:align>
            </wp:positionH>
            <wp:positionV relativeFrom="paragraph">
              <wp:posOffset>1749637</wp:posOffset>
            </wp:positionV>
            <wp:extent cx="5935448" cy="2077155"/>
            <wp:effectExtent b="0" l="0" r="0" t="0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935448" cy="20771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</w:rPr>
        <w:t>A</w:t>
      </w:r>
      <w:r>
        <w:rPr>
          <w:b w:val="1"/>
        </w:rPr>
        <w:t>симметричное шифрование</w:t>
      </w:r>
      <w:r>
        <w:t xml:space="preserve"> </w:t>
      </w:r>
      <w:r>
        <w:t xml:space="preserve">– решает главную проблему </w:t>
      </w:r>
      <w:r>
        <w:t>симме</w:t>
      </w:r>
      <w:r>
        <w:t xml:space="preserve">- </w:t>
      </w:r>
      <w:r>
        <w:t>тричного</w:t>
      </w:r>
      <w:r>
        <w:t xml:space="preserve"> шифрования</w:t>
      </w:r>
      <w:r>
        <w:t>,</w:t>
      </w:r>
      <w:r>
        <w:t xml:space="preserve"> при котором для кодирования и восстановления данных используется один и тот же ключ. Если передавать этот ключ по незащищенным каналам</w:t>
      </w:r>
      <w:r>
        <w:t xml:space="preserve">, </w:t>
      </w:r>
      <w:r>
        <w:t>его могут перехватить и получить доступ к зашифрованным данным. Асимметричные алгоритмы медленнее симметричных</w:t>
      </w:r>
      <w:r>
        <w:t xml:space="preserve">, </w:t>
      </w:r>
      <w:r>
        <w:t xml:space="preserve">поэтому во многих криптосистемах применяются и те и другие. Наиболее популярные алгоритмы асимметричные шифрования </w:t>
      </w:r>
      <w:r>
        <w:t>RSA</w:t>
      </w:r>
      <w:r>
        <w:t xml:space="preserve">, </w:t>
      </w:r>
      <w:r>
        <w:t>DSA</w:t>
      </w:r>
      <w:r>
        <w:t xml:space="preserve">, </w:t>
      </w:r>
      <w:r>
        <w:t>Схема Эль-Гамаля</w:t>
      </w:r>
      <w:r>
        <w:t xml:space="preserve">, </w:t>
      </w:r>
      <w:r>
        <w:t>ECDSA</w:t>
      </w:r>
      <w:r>
        <w:t>.</w:t>
      </w:r>
    </w:p>
    <w:p w14:paraId="31000000">
      <w:pPr>
        <w:ind/>
        <w:jc w:val="both"/>
      </w:pPr>
    </w:p>
    <w:p w14:paraId="32000000">
      <w:pPr>
        <w:ind/>
        <w:jc w:val="both"/>
      </w:pPr>
    </w:p>
    <w:p w14:paraId="33000000">
      <w:pPr>
        <w:ind/>
        <w:jc w:val="both"/>
      </w:pPr>
    </w:p>
    <w:p w14:paraId="34000000">
      <w:pPr>
        <w:ind/>
        <w:jc w:val="both"/>
      </w:pPr>
    </w:p>
    <w:p w14:paraId="35000000">
      <w:pPr>
        <w:ind/>
        <w:jc w:val="both"/>
      </w:pPr>
    </w:p>
    <w:p w14:paraId="36000000">
      <w:pPr>
        <w:ind/>
        <w:jc w:val="both"/>
      </w:pPr>
    </w:p>
    <w:p w14:paraId="37000000">
      <w:pPr>
        <w:ind/>
        <w:jc w:val="both"/>
      </w:pPr>
    </w:p>
    <w:p w14:paraId="38000000">
      <w:pPr>
        <w:ind/>
        <w:jc w:val="both"/>
      </w:pPr>
    </w:p>
    <w:p w14:paraId="39000000">
      <w:pPr>
        <w:ind/>
        <w:jc w:val="both"/>
      </w:pPr>
    </w:p>
    <w:p w14:paraId="3A000000">
      <w:pPr>
        <w:ind/>
        <w:jc w:val="both"/>
      </w:pPr>
    </w:p>
    <w:p w14:paraId="3B000000">
      <w:pPr>
        <w:ind/>
        <w:jc w:val="both"/>
      </w:pPr>
    </w:p>
    <w:p w14:paraId="3C000000">
      <w:pPr>
        <w:ind/>
        <w:jc w:val="both"/>
      </w:pPr>
    </w:p>
    <w:p w14:paraId="3D000000">
      <w:pPr>
        <w:ind/>
        <w:jc w:val="both"/>
      </w:pPr>
    </w:p>
    <w:p w14:paraId="3E000000">
      <w:pPr>
        <w:ind/>
        <w:jc w:val="both"/>
      </w:pPr>
      <w:r>
        <w:br w:type="page"/>
      </w:r>
    </w:p>
    <w:p w14:paraId="3F000000">
      <w:bookmarkStart w:id="3" w:name="__RefHeading___2"/>
      <w:bookmarkEnd w:id="3"/>
      <w:pPr>
        <w:pStyle w:val="Style_5"/>
      </w:pPr>
      <w:r>
        <w:t>Подстановка задачи</w:t>
      </w:r>
    </w:p>
    <w:p w14:paraId="40000000">
      <w:bookmarkStart w:id="4" w:name="__RefHeading___3"/>
      <w:bookmarkEnd w:id="4"/>
      <w:pPr>
        <w:pStyle w:val="Style_7"/>
      </w:pPr>
      <w:r>
        <w:t>Исходное сообщение +</w:t>
      </w:r>
    </w:p>
    <w:p w14:paraId="41000000">
      <w:r>
        <w:tab/>
      </w:r>
      <w:r>
        <w:t>Криптография представляет собой совокупность методов преобразования данных.</w:t>
      </w:r>
    </w:p>
    <w:p w14:paraId="42000000">
      <w:bookmarkStart w:id="5" w:name="__RefHeading___4"/>
      <w:bookmarkEnd w:id="5"/>
      <w:pPr>
        <w:pStyle w:val="Style_7"/>
      </w:pPr>
      <w:r>
        <w:t>Ключ</w:t>
      </w:r>
    </w:p>
    <w:p w14:paraId="43000000">
      <w:r>
        <w:tab/>
      </w:r>
      <w:r>
        <w:t>Ключ вводится пользователем с клавиатуры.</w:t>
      </w:r>
    </w:p>
    <w:p w14:paraId="44000000">
      <w:bookmarkStart w:id="6" w:name="__RefHeading___5"/>
      <w:bookmarkEnd w:id="6"/>
      <w:pPr>
        <w:pStyle w:val="Style_7"/>
      </w:pPr>
      <w:r>
        <w:t>Криптографическое преобразование</w:t>
      </w:r>
    </w:p>
    <w:p w14:paraId="45000000">
      <w:r>
        <w:tab/>
      </w:r>
    </w:p>
    <w:p w14:paraId="46000000">
      <w:bookmarkStart w:id="7" w:name="__RefHeading___6"/>
      <w:bookmarkEnd w:id="7"/>
      <w:pPr>
        <w:pStyle w:val="Style_7"/>
      </w:pPr>
      <w:r>
        <w:t>Криптограмма</w:t>
      </w:r>
    </w:p>
    <w:p w14:paraId="47000000"/>
    <w:p w14:paraId="48000000">
      <w:bookmarkStart w:id="8" w:name="__RefHeading___7"/>
      <w:bookmarkEnd w:id="8"/>
      <w:pPr>
        <w:pStyle w:val="Style_7"/>
      </w:pPr>
      <w:r>
        <w:t>Алгоритм разработанной программы</w:t>
      </w:r>
    </w:p>
    <w:p w14:paraId="49000000"/>
    <w:p w14:paraId="4A000000"/>
    <w:p w14:paraId="4B000000"/>
    <w:p w14:paraId="4C000000">
      <w:pPr>
        <w:rPr>
          <w:b w:val="1"/>
          <w:i w:val="1"/>
          <w:color w:themeColor="text1" w:val="000000"/>
        </w:rPr>
      </w:pPr>
    </w:p>
    <w:p w14:paraId="4D000000">
      <w:pPr>
        <w:rPr>
          <w:b w:val="1"/>
          <w:color w:themeColor="text1" w:val="000000"/>
          <w:sz w:val="32"/>
        </w:rPr>
      </w:pPr>
      <w:r>
        <w:br w:type="page"/>
      </w:r>
    </w:p>
    <w:p w14:paraId="4E000000">
      <w:bookmarkStart w:id="9" w:name="__RefHeading___8"/>
      <w:bookmarkEnd w:id="9"/>
      <w:pPr>
        <w:pStyle w:val="Style_5"/>
      </w:pPr>
      <w:r>
        <w:t>Код программы</w:t>
      </w:r>
    </w:p>
    <w:p w14:paraId="4F000000">
      <w:pPr>
        <w:rPr>
          <w:b w:val="1"/>
          <w:color w:themeColor="text1" w:val="000000"/>
          <w:sz w:val="32"/>
        </w:rPr>
      </w:pPr>
      <w:r>
        <w:br w:type="page"/>
      </w:r>
    </w:p>
    <w:p w14:paraId="50000000">
      <w:bookmarkStart w:id="10" w:name="__RefHeading___9"/>
      <w:bookmarkEnd w:id="10"/>
      <w:pPr>
        <w:pStyle w:val="Style_5"/>
      </w:pPr>
      <w:r>
        <w:t>Результаты работы программы</w:t>
      </w:r>
    </w:p>
    <w:p w14:paraId="51000000">
      <w:r>
        <w:tab/>
      </w:r>
    </w:p>
    <w:p w14:paraId="52000000"/>
    <w:p w14:paraId="53000000"/>
    <w:p w14:paraId="54000000"/>
    <w:p w14:paraId="55000000"/>
    <w:p w14:paraId="56000000">
      <w:pPr>
        <w:rPr>
          <w:sz w:val="24"/>
        </w:rPr>
      </w:pPr>
    </w:p>
    <w:p w14:paraId="57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</w:style>
  <w:style w:default="1" w:styleId="Style_8_ch" w:type="character">
    <w:name w:val="Normal"/>
    <w:link w:val="Style_8"/>
  </w:style>
  <w:style w:styleId="Style_2" w:type="paragraph">
    <w:name w:val="toc 2"/>
    <w:basedOn w:val="Style_8"/>
    <w:next w:val="Style_8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Theme="minorAscii" w:hAnsiTheme="minorHAnsi"/>
      <w:b w:val="1"/>
      <w:sz w:val="32"/>
    </w:rPr>
  </w:style>
  <w:style w:styleId="Style_2_ch" w:type="character">
    <w:name w:val="toc 2"/>
    <w:basedOn w:val="Style_8_ch"/>
    <w:link w:val="Style_2"/>
    <w:rPr>
      <w:rFonts w:asciiTheme="minorAscii" w:hAnsiTheme="minorHAnsi"/>
      <w:b w:val="1"/>
      <w:sz w:val="32"/>
    </w:rPr>
  </w:style>
  <w:style w:styleId="Style_9" w:type="paragraph">
    <w:name w:val="toc 4"/>
    <w:next w:val="Style_8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toc 6"/>
    <w:next w:val="Style_8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8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7" w:type="paragraph">
    <w:name w:val="heading 3"/>
    <w:basedOn w:val="Style_8"/>
    <w:next w:val="Style_8"/>
    <w:link w:val="Style_7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7_ch" w:type="character">
    <w:name w:val="heading 3"/>
    <w:basedOn w:val="Style_8_ch"/>
    <w:link w:val="Style_7"/>
    <w:rPr>
      <w:b w:val="1"/>
      <w:i w:val="1"/>
      <w:color w:themeColor="text1" w:val="000000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3" w:type="paragraph">
    <w:name w:val="No Spacing"/>
    <w:link w:val="Style_13_ch"/>
    <w:pPr>
      <w:spacing w:after="0" w:line="240" w:lineRule="auto"/>
      <w:ind/>
    </w:pPr>
  </w:style>
  <w:style w:styleId="Style_13_ch" w:type="character">
    <w:name w:val="No Spacing"/>
    <w:link w:val="Style_13"/>
  </w:style>
  <w:style w:styleId="Style_3" w:type="paragraph">
    <w:name w:val="toc 3"/>
    <w:basedOn w:val="Style_8"/>
    <w:next w:val="Style_8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i w:val="1"/>
    </w:rPr>
  </w:style>
  <w:style w:styleId="Style_3_ch" w:type="character">
    <w:name w:val="toc 3"/>
    <w:basedOn w:val="Style_8_ch"/>
    <w:link w:val="Style_3"/>
    <w:rPr>
      <w:i w:val="1"/>
    </w:rPr>
  </w:style>
  <w:style w:styleId="Style_6" w:type="paragraph">
    <w:name w:val="Strong"/>
    <w:basedOn w:val="Style_12"/>
    <w:link w:val="Style_6_ch"/>
    <w:rPr>
      <w:b w:val="1"/>
    </w:rPr>
  </w:style>
  <w:style w:styleId="Style_6_ch" w:type="character">
    <w:name w:val="Strong"/>
    <w:basedOn w:val="Style_12_ch"/>
    <w:link w:val="Style_6"/>
    <w:rPr>
      <w:b w:val="1"/>
    </w:rPr>
  </w:style>
  <w:style w:styleId="Style_14" w:type="paragraph">
    <w:name w:val="heading 5"/>
    <w:basedOn w:val="Style_8"/>
    <w:next w:val="Style_8"/>
    <w:link w:val="Style_14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4_ch" w:type="character">
    <w:name w:val="heading 5"/>
    <w:basedOn w:val="Style_8_ch"/>
    <w:link w:val="Style_14"/>
    <w:rPr>
      <w:rFonts w:asciiTheme="majorAscii" w:hAnsiTheme="majorHAnsi"/>
      <w:color w:themeColor="accent1" w:themeShade="BF" w:val="2F5496"/>
    </w:rPr>
  </w:style>
  <w:style w:styleId="Style_15" w:type="paragraph">
    <w:name w:val="heading 1"/>
    <w:basedOn w:val="Style_8"/>
    <w:next w:val="Style_8"/>
    <w:link w:val="Style_15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5_ch" w:type="character">
    <w:name w:val="heading 1"/>
    <w:basedOn w:val="Style_8_ch"/>
    <w:link w:val="Style_15"/>
    <w:rPr>
      <w:rFonts w:asciiTheme="majorAscii" w:hAnsiTheme="majorHAnsi"/>
      <w:color w:themeColor="accent1" w:themeShade="BF" w:val="2F5496"/>
      <w:sz w:val="32"/>
    </w:rPr>
  </w:style>
  <w:style w:styleId="Style_16" w:type="paragraph">
    <w:name w:val="Hyperlink"/>
    <w:basedOn w:val="Style_12"/>
    <w:link w:val="Style_16_ch"/>
    <w:rPr>
      <w:color w:themeColor="hyperlink" w:val="0563C1"/>
      <w:u w:val="single"/>
    </w:rPr>
  </w:style>
  <w:style w:styleId="Style_16_ch" w:type="character">
    <w:name w:val="Hyperlink"/>
    <w:basedOn w:val="Style_12_ch"/>
    <w:link w:val="Style_16"/>
    <w:rPr>
      <w:color w:themeColor="hyperlink" w:val="0563C1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  <w:rPr>
      <w:rFonts w:asciiTheme="minorAscii" w:hAnsiTheme="minorHAnsi"/>
      <w:sz w:val="22"/>
    </w:rPr>
  </w:style>
  <w:style w:styleId="Style_4_ch" w:type="character">
    <w:name w:val="toc 1"/>
    <w:basedOn w:val="Style_8_ch"/>
    <w:link w:val="Style_4"/>
    <w:rPr>
      <w:rFonts w:asciiTheme="minorAscii" w:hAnsiTheme="minorHAnsi"/>
      <w:sz w:val="22"/>
    </w:rPr>
  </w:style>
  <w:style w:styleId="Style_1" w:type="paragraph">
    <w:name w:val="TOC Heading"/>
    <w:basedOn w:val="Style_15"/>
    <w:next w:val="Style_8"/>
    <w:link w:val="Style_1_ch"/>
    <w:pPr>
      <w:ind/>
      <w:outlineLvl w:val="8"/>
    </w:pPr>
  </w:style>
  <w:style w:styleId="Style_1_ch" w:type="character">
    <w:name w:val="TOC Heading"/>
    <w:basedOn w:val="Style_15_ch"/>
    <w:link w:val="Style_1"/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8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8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8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8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basedOn w:val="Style_8"/>
    <w:next w:val="Style_8"/>
    <w:link w:val="Style_23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3_ch" w:type="character">
    <w:name w:val="Title"/>
    <w:basedOn w:val="Style_8_ch"/>
    <w:link w:val="Style_23"/>
    <w:rPr>
      <w:rFonts w:ascii="Montserrat" w:hAnsi="Montserrat"/>
      <w:color w:themeColor="text1" w:val="000000"/>
      <w:spacing w:val="-10"/>
      <w:sz w:val="24"/>
    </w:rPr>
  </w:style>
  <w:style w:styleId="Style_24" w:type="paragraph">
    <w:name w:val="heading 4"/>
    <w:basedOn w:val="Style_8"/>
    <w:next w:val="Style_8"/>
    <w:link w:val="Style_24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4_ch" w:type="character">
    <w:name w:val="heading 4"/>
    <w:basedOn w:val="Style_8_ch"/>
    <w:link w:val="Style_24"/>
    <w:rPr>
      <w:rFonts w:asciiTheme="majorAscii" w:hAnsiTheme="majorHAnsi"/>
      <w:i w:val="1"/>
      <w:color w:themeColor="accent1" w:themeShade="BF" w:val="2F5496"/>
    </w:rPr>
  </w:style>
  <w:style w:styleId="Style_5" w:type="paragraph">
    <w:name w:val="heading 2"/>
    <w:basedOn w:val="Style_8"/>
    <w:next w:val="Style_8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8_ch"/>
    <w:link w:val="Style_5"/>
    <w:rPr>
      <w:b w:val="1"/>
      <w:color w:themeColor="text1" w:val="000000"/>
      <w:sz w:val="32"/>
    </w:rPr>
  </w:style>
  <w:style w:styleId="Style_25" w:type="paragraph">
    <w:name w:val="heading 6"/>
    <w:basedOn w:val="Style_8"/>
    <w:next w:val="Style_8"/>
    <w:link w:val="Style_25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5_ch" w:type="character">
    <w:name w:val="heading 6"/>
    <w:basedOn w:val="Style_8_ch"/>
    <w:link w:val="Style_25"/>
    <w:rPr>
      <w:rFonts w:asciiTheme="majorAscii" w:hAnsiTheme="majorHAnsi"/>
      <w:color w:themeColor="accent1" w:themeShade="7F" w:val="1F3863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2022-12-26T12:39:21Z</dcterms:modified>
</cp:coreProperties>
</file>