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comments.xml" ContentType="application/vnd.openxmlformats-officedocument.wordprocessingml.comment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Montserrat SemiBold" w:hAnsi="Montserrat SemiBold"/>
        </w:rPr>
      </w:pPr>
      <w:r>
        <w:rPr>
          <w:rFonts w:ascii="Montserrat SemiBold" w:hAnsi="Montserrat SemiBold"/>
        </w:rPr>
      </w:r>
    </w:p>
    <w:tbl>
      <w:tblPr>
        <w:tblStyle w:val="Grilledutableau"/>
        <w:tblW w:w="9337" w:type="dxa"/>
        <w:jc w:val="left"/>
        <w:tblInd w:w="-270" w:type="dxa"/>
        <w:tblLayout w:type="fixed"/>
        <w:tblCellMar>
          <w:top w:w="0" w:type="dxa"/>
          <w:left w:w="255" w:type="dxa"/>
          <w:bottom w:w="0" w:type="dxa"/>
          <w:right w:w="255" w:type="dxa"/>
        </w:tblCellMar>
        <w:tblLook w:firstRow="1" w:noVBand="1" w:lastRow="0" w:firstColumn="1" w:lastColumn="0" w:noHBand="0" w:val="04a0"/>
      </w:tblPr>
      <w:tblGrid>
        <w:gridCol w:w="4013"/>
        <w:gridCol w:w="5323"/>
      </w:tblGrid>
      <w:tr>
        <w:trPr>
          <w:trHeight w:val="2773" w:hRule="exact"/>
        </w:trPr>
        <w:tc>
          <w:tcPr>
            <w:tcW w:w="4013" w:type="dxa"/>
            <w:tcBorders>
              <w:top w:val="double" w:sz="4" w:space="0" w:color="000000"/>
              <w:left w:val="double" w:sz="4" w:space="0" w:color="000000"/>
              <w:bottom w:val="nil"/>
              <w:right w:val="double" w:sz="4" w:space="0" w:color="000000"/>
            </w:tcBorders>
            <w:shd w:color="auto" w:fill="FFFFFF" w:themeFill="background1" w:val="clear"/>
            <w:vAlign w:val="center"/>
          </w:tcPr>
          <w:p>
            <w:pPr>
              <w:pStyle w:val="Normal"/>
              <w:widowControl w:val="false"/>
              <w:suppressAutoHyphens w:val="true"/>
              <w:spacing w:before="0" w:after="160"/>
              <w:ind w:hanging="0"/>
              <w:jc w:val="center"/>
              <w:rPr>
                <w:rFonts w:ascii="Montserrat SemiBold" w:hAnsi="Montserrat SemiBold"/>
                <w:kern w:val="0"/>
                <w:lang w:val="fr-FR" w:eastAsia="fr-FR" w:bidi="ar-SA"/>
              </w:rPr>
            </w:pPr>
            <w:r>
              <w:rPr/>
              <w:drawing>
                <wp:inline distT="0" distB="0" distL="0" distR="0">
                  <wp:extent cx="1383665" cy="786765"/>
                  <wp:effectExtent l="0" t="0" r="0" b="0"/>
                  <wp:docPr id="1"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4" descr=""/>
                          <pic:cNvPicPr>
                            <a:picLocks noChangeAspect="1" noChangeArrowheads="1"/>
                          </pic:cNvPicPr>
                        </pic:nvPicPr>
                        <pic:blipFill>
                          <a:blip r:embed="rId2"/>
                          <a:stretch>
                            <a:fillRect/>
                          </a:stretch>
                        </pic:blipFill>
                        <pic:spPr bwMode="auto">
                          <a:xfrm>
                            <a:off x="0" y="0"/>
                            <a:ext cx="1383665" cy="786765"/>
                          </a:xfrm>
                          <a:prstGeom prst="rect">
                            <a:avLst/>
                          </a:prstGeom>
                        </pic:spPr>
                      </pic:pic>
                    </a:graphicData>
                  </a:graphic>
                </wp:inline>
              </w:drawing>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left"/>
              <w:rPr>
                <w:rFonts w:ascii="Montserrat SemiBold" w:hAnsi="Montserrat SemiBold" w:eastAsia="Calibri" w:cs="Arial"/>
                <w:kern w:val="0"/>
                <w:lang w:val="fr-FR" w:eastAsia="fr-FR" w:bidi="ar-SA"/>
              </w:rPr>
            </w:pPr>
            <w:r>
              <w:rPr>
                <w:rFonts w:eastAsia="Calibri" w:cs="Arial" w:ascii="Montserrat SemiBold" w:hAnsi="Montserrat SemiBold"/>
                <w:kern w:val="0"/>
                <w:lang w:val="fr-FR" w:eastAsia="fr-FR" w:bidi="ar-SA"/>
              </w:rPr>
            </w:r>
          </w:p>
        </w:tc>
      </w:tr>
      <w:tr>
        <w:trPr>
          <w:trHeight w:val="2896"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Version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dateShort }}</w:t>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Durée de validité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1 mois</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Black" w:hAnsi="Montserrat Black"/>
                <w:kern w:val="0"/>
                <w:lang w:val="fr-FR" w:eastAsia="fr-FR" w:bidi="ar-SA"/>
              </w:rPr>
            </w:pPr>
            <w:r>
              <w:rPr>
                <w:rFonts w:eastAsia="Calibri" w:cs="Arial" w:ascii="Montserrat Black" w:hAnsi="Montserrat Black"/>
                <w:b/>
                <w:kern w:val="0"/>
                <w:sz w:val="48"/>
                <w:szCs w:val="48"/>
                <w:lang w:val="fr-FR" w:eastAsia="fr-FR" w:bidi="ar-SA"/>
              </w:rPr>
              <w:t>Convention Étude</w:t>
            </w:r>
            <w:r>
              <w:rPr>
                <w:rFonts w:eastAsia="Calibri" w:cs="Arial" w:ascii="Montserrat Black" w:hAnsi="Montserrat Black"/>
                <w:b/>
                <w:kern w:val="0"/>
                <w:sz w:val="36"/>
                <w:szCs w:val="36"/>
                <w:lang w:val="fr-FR" w:eastAsia="fr-FR" w:bidi="ar-SA"/>
              </w:rPr>
              <w:t xml:space="preserve"> </w:t>
            </w:r>
          </w:p>
          <w:p>
            <w:pPr>
              <w:pStyle w:val="Normal"/>
              <w:widowControl w:val="false"/>
              <w:suppressAutoHyphens w:val="true"/>
              <w:spacing w:before="0" w:after="160"/>
              <w:ind w:hanging="0"/>
              <w:jc w:val="right"/>
              <w:rPr>
                <w:rFonts w:ascii="Montserrat Black" w:hAnsi="Montserrat Black"/>
                <w:kern w:val="0"/>
                <w:lang w:val="fr-FR" w:eastAsia="fr-FR" w:bidi="ar-SA"/>
              </w:rPr>
            </w:pPr>
            <w:r>
              <w:rPr>
                <w:rFonts w:eastAsia="Calibri" w:cs="Arial" w:ascii="Montserrat Black" w:hAnsi="Montserrat Black"/>
                <w:b/>
                <w:kern w:val="0"/>
                <w:sz w:val="48"/>
                <w:szCs w:val="48"/>
                <w:lang w:val="fr-FR" w:eastAsia="fr-FR" w:bidi="ar-SA"/>
              </w:rPr>
              <w:t>{{ etude.name }}</w:t>
            </w:r>
          </w:p>
        </w:tc>
      </w:tr>
      <w:tr>
        <w:trPr>
          <w:trHeight w:val="1418"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Diffusion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'je_name')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etude.prospect.name }}</w:t>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p>
            <w:pPr>
              <w:pStyle w:val="Normal"/>
              <w:widowControl w:val="false"/>
              <w:suppressAutoHyphens w:val="true"/>
              <w:spacing w:before="0" w:after="160"/>
              <w:ind w:hanging="0"/>
              <w:jc w:val="left"/>
              <w:rPr>
                <w:rFonts w:ascii="Montserrat SemiBold" w:hAnsi="Montserrat SemiBold" w:eastAsia="Calibri" w:cs="Arial"/>
                <w:color w:val="000000" w:themeColor="text1"/>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2"/>
                <w:szCs w:val="32"/>
                <w:lang w:val="fr-FR" w:eastAsia="fr-FR" w:bidi="ar-SA"/>
              </w:rPr>
              <w:t>{{ etude.prospect.name }}</w:t>
            </w:r>
          </w:p>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b/>
                <w:kern w:val="0"/>
                <w:sz w:val="32"/>
                <w:szCs w:val="32"/>
                <w:lang w:val="fr-FR" w:eastAsia="fr-FR" w:bidi="ar-SA"/>
              </w:rPr>
              <w:t>{{ etude.ce.signer2 }}</w:t>
            </w:r>
          </w:p>
        </w:tc>
      </w:tr>
      <w:tr>
        <w:trPr>
          <w:trHeight w:val="3256" w:hRule="exact"/>
        </w:trPr>
        <w:tc>
          <w:tcPr>
            <w:tcW w:w="4013" w:type="dxa"/>
            <w:tcBorders>
              <w:top w:val="nil"/>
              <w:left w:val="double" w:sz="4" w:space="0" w:color="000000"/>
              <w:bottom w:val="nil"/>
              <w:right w:val="double" w:sz="4" w:space="0" w:color="000000"/>
            </w:tcBorders>
            <w:shd w:color="auto" w:fill="FFFFFF" w:themeFill="background1" w:val="clear"/>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Chef de projet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etude.projectManager }}</w:t>
            </w:r>
          </w:p>
          <w:p>
            <w:pPr>
              <w:pStyle w:val="Normal"/>
              <w:widowControl w:val="false"/>
              <w:suppressAutoHyphens w:val="true"/>
              <w:spacing w:before="0" w:after="160"/>
              <w:ind w:hanging="0"/>
              <w:jc w:val="left"/>
              <w:rPr>
                <w:rFonts w:ascii="Montserrat SemiBold" w:hAnsi="Montserrat SemiBold"/>
                <w:kern w:val="0"/>
                <w:sz w:val="16"/>
                <w:szCs w:val="16"/>
                <w:lang w:eastAsia="fr-FR" w:bidi="ar-SA"/>
              </w:rPr>
            </w:pPr>
            <w:r>
              <w:rPr>
                <w:rFonts w:eastAsia="Calibri" w:cs="Arial" w:ascii="Montserrat SemiBold" w:hAnsi="Montserrat SemiBold"/>
                <w:color w:val="000000" w:themeColor="text1"/>
                <w:kern w:val="0"/>
                <w:sz w:val="16"/>
                <w:szCs w:val="16"/>
                <w:lang w:val="en-GB" w:eastAsia="fr-FR" w:bidi="ar-SA"/>
              </w:rPr>
              <w:t>{{ etude.projectManager.mail }}</w:t>
            </w:r>
          </w:p>
          <w:p>
            <w:pPr>
              <w:pStyle w:val="Normal"/>
              <w:widowControl w:val="false"/>
              <w:suppressAutoHyphens w:val="true"/>
              <w:spacing w:before="0" w:after="160"/>
              <w:ind w:hanging="0"/>
              <w:jc w:val="left"/>
              <w:rPr>
                <w:rFonts w:ascii="Montserrat SemiBold" w:hAnsi="Montserrat SemiBold"/>
                <w:kern w:val="0"/>
                <w:sz w:val="16"/>
                <w:szCs w:val="16"/>
                <w:lang w:eastAsia="fr-FR" w:bidi="ar-SA"/>
              </w:rPr>
            </w:pPr>
            <w:r>
              <w:rPr>
                <w:rFonts w:eastAsia="Calibri" w:cs="Arial" w:ascii="Montserrat SemiBold" w:hAnsi="Montserrat SemiBold"/>
                <w:color w:val="000000" w:themeColor="text1"/>
                <w:kern w:val="0"/>
                <w:sz w:val="16"/>
                <w:szCs w:val="16"/>
                <w:lang w:val="en-GB" w:eastAsia="fr-FR" w:bidi="ar-SA"/>
              </w:rPr>
              <w:t>{{ etude. projectManager.phone }}</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jc w:val="right"/>
              <w:rPr>
                <w:rFonts w:ascii="Montserrat SemiBold" w:hAnsi="Montserrat SemiBold"/>
                <w:kern w:val="0"/>
                <w:sz w:val="24"/>
                <w:szCs w:val="24"/>
                <w:lang w:eastAsia="fr-FR" w:bidi="ar-SA"/>
              </w:rPr>
            </w:pPr>
            <w:r>
              <w:rPr>
                <w:rFonts w:eastAsia="Calibri" w:cs="Arial" w:ascii="Montserrat SemiBold" w:hAnsi="Montserrat SemiBold"/>
                <w:kern w:val="0"/>
                <w:sz w:val="24"/>
                <w:szCs w:val="24"/>
                <w:lang w:val="en-GB" w:eastAsia="fr-FR" w:bidi="ar-SA"/>
              </w:rPr>
              <w:t xml:space="preserve">{% if etude.ce.signer2.mobile %}{{ etude.ce.signer2.mobile }} </w:t>
            </w:r>
          </w:p>
          <w:p>
            <w:pPr>
              <w:pStyle w:val="Normal"/>
              <w:widowControl w:val="false"/>
              <w:suppressAutoHyphens w:val="true"/>
              <w:spacing w:before="0" w:after="160"/>
              <w:ind w:hanging="0"/>
              <w:jc w:val="right"/>
              <w:rPr>
                <w:rFonts w:ascii="Montserrat SemiBold" w:hAnsi="Montserrat SemiBold"/>
                <w:kern w:val="0"/>
                <w:sz w:val="24"/>
                <w:szCs w:val="24"/>
                <w:lang w:eastAsia="fr-FR" w:bidi="ar-SA"/>
              </w:rPr>
            </w:pPr>
            <w:r>
              <w:rPr>
                <w:rFonts w:eastAsia="Calibri" w:cs="Arial" w:ascii="Montserrat SemiBold" w:hAnsi="Montserrat SemiBold"/>
                <w:kern w:val="0"/>
                <w:sz w:val="24"/>
                <w:szCs w:val="24"/>
                <w:lang w:val="en-GB" w:eastAsia="fr-FR" w:bidi="ar-SA"/>
              </w:rPr>
              <w:t xml:space="preserve">{% endif %}{{ etude.ce.signer2.email }} </w:t>
            </w:r>
          </w:p>
          <w:p>
            <w:pPr>
              <w:pStyle w:val="Normal"/>
              <w:widowControl w:val="false"/>
              <w:suppressAutoHyphens w:val="true"/>
              <w:spacing w:before="0" w:after="160"/>
              <w:ind w:hanging="0"/>
              <w:jc w:val="both"/>
              <w:rPr/>
            </w:pPr>
            <w:r>
              <w:rPr>
                <w:rFonts w:eastAsia="Calibri" w:cs="Arial" w:ascii="Montserrat SemiBold" w:hAnsi="Montserrat SemiBold"/>
                <w:kern w:val="0"/>
                <w:sz w:val="24"/>
                <w:szCs w:val="24"/>
                <w:lang w:val="fr-FR" w:eastAsia="fr-FR" w:bidi="ar-SA"/>
              </w:rPr>
              <w:t>{{ param(</w:t>
            </w:r>
            <w:r>
              <w:rPr>
                <w:rFonts w:eastAsia="Arial" w:cs="Arial" w:ascii="Montserrat SemiBold" w:hAnsi="Montserrat SemiBold"/>
                <w:color w:val="000000"/>
                <w:kern w:val="0"/>
                <w:sz w:val="24"/>
                <w:szCs w:val="24"/>
                <w:lang w:val="fr-FR" w:eastAsia="fr-FR" w:bidi="ar-SA"/>
              </w:rPr>
              <w:t>'je_name') }}</w:t>
            </w:r>
            <w:r>
              <w:rPr>
                <w:rFonts w:eastAsia="Calibri" w:cs="Segoe UI Symbol" w:ascii="Montserrat SemiBold" w:hAnsi="Montserrat SemiBold"/>
                <w:kern w:val="0"/>
                <w:sz w:val="24"/>
                <w:szCs w:val="24"/>
                <w:lang w:val="fr-FR" w:eastAsia="fr-FR" w:bidi="ar-SA"/>
              </w:rPr>
              <w:t>, Junior-Entreprise de l’INSA Rennes est une association régie par la loi de 1901 et membre de la CNJE.</w:t>
            </w:r>
          </w:p>
        </w:tc>
      </w:tr>
      <w:tr>
        <w:trPr>
          <w:trHeight w:val="3497" w:hRule="exact"/>
        </w:trPr>
        <w:tc>
          <w:tcPr>
            <w:tcW w:w="4013" w:type="dxa"/>
            <w:tcBorders>
              <w:top w:val="nil"/>
              <w:left w:val="double" w:sz="4" w:space="0" w:color="000000"/>
              <w:bottom w:val="double" w:sz="4" w:space="0" w:color="000000"/>
              <w:right w:val="double" w:sz="4" w:space="0" w:color="000000"/>
            </w:tcBorders>
          </w:tcPr>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'je_name')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'je_address') }}</w:t>
            </w:r>
          </w:p>
          <w:p>
            <w:pPr>
              <w:pStyle w:val="1pagecolonnecartevisiteOuestInsa"/>
              <w:widowControl w:val="false"/>
              <w:suppressAutoHyphens w:val="true"/>
              <w:spacing w:before="0" w:after="160"/>
              <w:rPr>
                <w:rFonts w:ascii="Montserrat SemiBold" w:hAnsi="Montserrat SemiBold" w:eastAsia="Times New Roman"/>
                <w:kern w:val="0"/>
                <w:sz w:val="16"/>
                <w:szCs w:val="16"/>
                <w:lang w:val="fr-FR" w:eastAsia="fr-FR" w:bidi="ar-SA"/>
              </w:rPr>
            </w:pPr>
            <w:r>
              <w:rPr>
                <w:rFonts w:eastAsia="Times New Roman" w:cs="Segoe UI Symbol" w:ascii="Montserrat SemiBold" w:hAnsi="Montserrat SemiBold"/>
                <w:bCs/>
                <w:color w:val="000000" w:themeColor="text1"/>
                <w:kern w:val="0"/>
                <w:sz w:val="16"/>
                <w:szCs w:val="16"/>
                <w:lang w:val="fr-FR" w:eastAsia="fr-FR" w:bidi="ar-SA"/>
              </w:rPr>
              <w:t>☎</w:t>
            </w:r>
            <w:r>
              <w:rPr>
                <w:rFonts w:eastAsia="Times New Roman" w:cs="Arial" w:ascii="Montserrat SemiBold" w:hAnsi="Montserrat SemiBold"/>
                <w:b/>
                <w:bCs/>
                <w:color w:val="000000" w:themeColor="text1"/>
                <w:kern w:val="0"/>
                <w:sz w:val="16"/>
                <w:szCs w:val="16"/>
                <w:lang w:val="fr-FR" w:eastAsia="fr-FR" w:bidi="ar-SA"/>
              </w:rPr>
              <w:tab/>
            </w:r>
            <w:r>
              <w:rPr>
                <w:rFonts w:eastAsia="Times New Roman" w:cs="Arial" w:ascii="Montserrat SemiBold" w:hAnsi="Montserrat SemiBold"/>
                <w:color w:val="000000" w:themeColor="text1"/>
                <w:kern w:val="0"/>
                <w:sz w:val="16"/>
                <w:szCs w:val="16"/>
                <w:lang w:val="fr-FR" w:eastAsia="fr-FR" w:bidi="ar-SA"/>
              </w:rPr>
              <w:t>02 23 23 85 72</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bCs/>
                <w:color w:val="000000" w:themeColor="text1"/>
                <w:kern w:val="0"/>
                <w:sz w:val="16"/>
                <w:szCs w:val="16"/>
                <w:lang w:val="fr-FR" w:eastAsia="fr-FR" w:bidi="ar-SA"/>
              </w:rPr>
              <w:t xml:space="preserve">  </w:t>
            </w:r>
            <w:r>
              <w:rPr>
                <w:rFonts w:cs="Arial" w:ascii="Montserrat SemiBold" w:hAnsi="Montserrat SemiBold"/>
                <w:kern w:val="0"/>
                <w:sz w:val="16"/>
                <w:szCs w:val="16"/>
                <w:lang w:val="fr-FR" w:eastAsia="fr-FR" w:bidi="ar-SA"/>
              </w:rPr>
              <w:t>{{ param(</w:t>
            </w:r>
            <w:r>
              <w:rPr>
                <w:rFonts w:eastAsia="Arial" w:cs="Arial" w:ascii="Montserrat SemiBold" w:hAnsi="Montserrat SemiBold"/>
                <w:color w:val="000000"/>
                <w:kern w:val="0"/>
                <w:sz w:val="16"/>
                <w:szCs w:val="16"/>
                <w:lang w:val="fr-FR" w:eastAsia="fr-FR" w:bidi="ar-SA"/>
              </w:rPr>
              <w:t>'je_contact') }}</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cs="Arial" w:ascii="Montserrat SemiBold" w:hAnsi="Montserrat SemiBold"/>
                <w:bCs/>
                <w:color w:val="000000" w:themeColor="text1"/>
                <w:kern w:val="0"/>
                <w:sz w:val="16"/>
                <w:szCs w:val="16"/>
                <w:lang w:val="fr-FR" w:eastAsia="fr-FR" w:bidi="ar-SA"/>
              </w:rPr>
              <w:t xml:space="preserve">  </w:t>
            </w:r>
            <w:r>
              <w:rPr>
                <w:rFonts w:cs="Arial" w:ascii="Montserrat SemiBold" w:hAnsi="Montserrat SemiBold"/>
                <w:kern w:val="0"/>
                <w:sz w:val="16"/>
                <w:szCs w:val="16"/>
                <w:u w:val="single"/>
                <w:lang w:val="fr-FR" w:eastAsia="fr-FR" w:bidi="ar-SA"/>
              </w:rPr>
              <w:t>{{ param(</w:t>
            </w:r>
            <w:r>
              <w:rPr>
                <w:rFonts w:eastAsia="Arial" w:cs="Arial" w:ascii="Montserrat SemiBold" w:hAnsi="Montserrat SemiBold"/>
                <w:color w:val="000000"/>
                <w:kern w:val="0"/>
                <w:sz w:val="16"/>
                <w:szCs w:val="16"/>
                <w:u w:val="single"/>
                <w:lang w:val="fr-FR" w:eastAsia="fr-FR" w:bidi="ar-SA"/>
              </w:rPr>
              <w:t>'je_url') }}</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 xml:space="preserve">Code APE : </w:t>
            </w:r>
            <w:r>
              <w:rPr>
                <w:rFonts w:eastAsia="Calibri" w:cs="Arial" w:ascii="Montserrat SemiBold" w:hAnsi="Montserrat SemiBold"/>
                <w:color w:val="000000"/>
                <w:kern w:val="0"/>
                <w:sz w:val="16"/>
                <w:szCs w:val="16"/>
                <w:lang w:val="fr-FR" w:eastAsia="fr-FR" w:bidi="ar-SA"/>
              </w:rPr>
              <w:t>7112 B</w:t>
            </w:r>
          </w:p>
          <w:p>
            <w:pPr>
              <w:pStyle w:val="1pagecolonnecartevisiteOuestInsa"/>
              <w:widowControl w:val="false"/>
              <w:suppressAutoHyphens w:val="true"/>
              <w:spacing w:before="0" w:after="160"/>
              <w:rPr>
                <w:rFonts w:ascii="Montserrat SemiBold" w:hAnsi="Montserrat SemiBold"/>
                <w:color w:val="000000"/>
                <w:sz w:val="16"/>
                <w:szCs w:val="16"/>
                <w:highlight w:val="none"/>
                <w:shd w:fill="auto" w:val="clear"/>
              </w:rPr>
            </w:pPr>
            <w:r>
              <w:rPr>
                <w:rFonts w:ascii="Montserrat SemiBold" w:hAnsi="Montserrat SemiBold"/>
                <w:b w:val="false"/>
                <w:i w:val="false"/>
                <w:caps w:val="false"/>
                <w:smallCaps w:val="false"/>
                <w:color w:val="000000"/>
                <w:spacing w:val="0"/>
                <w:sz w:val="16"/>
                <w:szCs w:val="16"/>
                <w:shd w:fill="auto" w:val="clear"/>
              </w:rPr>
              <w:t>Numéro TVA intracommunautaire : FR1433246811500016</w:t>
            </w:r>
            <w:r>
              <w:rPr>
                <w:rFonts w:ascii="Montserrat SemiBold" w:hAnsi="Montserrat SemiBold"/>
                <w:color w:val="000000"/>
                <w:sz w:val="16"/>
                <w:szCs w:val="16"/>
                <w:shd w:fill="auto" w:val="clear"/>
              </w:rPr>
              <w:t xml:space="preserve"> </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SIRET</w:t>
            </w:r>
            <w:r>
              <w:rPr>
                <w:rFonts w:eastAsia="Times New Roman" w:cs="Arial" w:ascii="Montserrat SemiBold" w:hAnsi="Montserrat SemiBold"/>
                <w:color w:val="000000" w:themeColor="text1"/>
                <w:kern w:val="0"/>
                <w:sz w:val="16"/>
                <w:szCs w:val="16"/>
                <w:lang w:val="fr-FR" w:eastAsia="fr-FR" w:bidi="ar-SA"/>
              </w:rPr>
              <w:t> : 332 468 115 00016</w:t>
            </w:r>
          </w:p>
          <w:p>
            <w:pPr>
              <w:pStyle w:val="1pagecolonnecartevisiteOuestInsa"/>
              <w:widowControl w:val="false"/>
              <w:suppressAutoHyphens w:val="true"/>
              <w:spacing w:before="0" w:after="160"/>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APE</w:t>
            </w:r>
            <w:r>
              <w:rPr>
                <w:rFonts w:eastAsia="Times New Roman" w:cs="Arial" w:ascii="Montserrat SemiBold" w:hAnsi="Montserrat SemiBold"/>
                <w:color w:val="000000" w:themeColor="text1"/>
                <w:kern w:val="0"/>
                <w:sz w:val="16"/>
                <w:szCs w:val="16"/>
                <w:lang w:val="fr-FR" w:eastAsia="fr-FR" w:bidi="ar-SA"/>
              </w:rPr>
              <w:t xml:space="preserve"> : 7112 </w:t>
            </w:r>
            <w:r>
              <w:rPr>
                <w:rFonts w:eastAsia="Calibri" w:cs="Arial" w:ascii="Montserrat SemiBold" w:hAnsi="Montserrat SemiBold"/>
                <w:color w:val="000000" w:themeColor="text1"/>
                <w:kern w:val="0"/>
                <w:sz w:val="16"/>
                <w:szCs w:val="16"/>
                <w:lang w:val="fr-FR" w:eastAsia="fr-FR" w:bidi="ar-SA"/>
              </w:rPr>
              <w:t>B</w:t>
            </w:r>
          </w:p>
          <w:p>
            <w:pPr>
              <w:pStyle w:val="Normal"/>
              <w:widowControl w:val="false"/>
              <w:suppressAutoHyphens w:val="true"/>
              <w:spacing w:before="0" w:after="160"/>
              <w:ind w:hanging="0"/>
              <w:jc w:val="left"/>
              <w:rPr>
                <w:rFonts w:ascii="Montserrat SemiBold" w:hAnsi="Montserrat SemiBold"/>
                <w:kern w:val="0"/>
                <w:sz w:val="16"/>
                <w:szCs w:val="16"/>
                <w:lang w:val="fr-FR" w:eastAsia="fr-FR" w:bidi="ar-SA"/>
              </w:rPr>
            </w:pPr>
            <w:r>
              <w:rPr>
                <w:rFonts w:eastAsia="Calibri" w:cs="Arial" w:ascii="Montserrat SemiBold" w:hAnsi="Montserrat SemiBold"/>
                <w:color w:val="000000" w:themeColor="text1"/>
                <w:kern w:val="0"/>
                <w:sz w:val="16"/>
                <w:szCs w:val="16"/>
                <w:lang w:val="fr-FR" w:eastAsia="fr-FR" w:bidi="ar-SA"/>
              </w:rPr>
              <w:t>Association</w:t>
            </w:r>
            <w:r>
              <w:rPr>
                <w:rFonts w:cs="Arial" w:ascii="Montserrat SemiBold" w:hAnsi="Montserrat SemiBold"/>
                <w:color w:val="000000" w:themeColor="text1"/>
                <w:kern w:val="0"/>
                <w:sz w:val="16"/>
                <w:szCs w:val="16"/>
                <w:lang w:val="fr-FR" w:eastAsia="fr-FR" w:bidi="ar-SA"/>
              </w:rPr>
              <w:t xml:space="preserve"> </w:t>
            </w:r>
            <w:r>
              <w:rPr>
                <w:rFonts w:eastAsia="Calibri" w:cs="Arial" w:ascii="Montserrat SemiBold" w:hAnsi="Montserrat SemiBold"/>
                <w:color w:val="000000" w:themeColor="text1"/>
                <w:kern w:val="0"/>
                <w:sz w:val="16"/>
                <w:szCs w:val="16"/>
                <w:lang w:val="fr-FR" w:eastAsia="fr-FR" w:bidi="ar-SA"/>
              </w:rPr>
              <w:t>Loi</w:t>
            </w:r>
            <w:r>
              <w:rPr>
                <w:rFonts w:cs="Arial" w:ascii="Montserrat SemiBold" w:hAnsi="Montserrat SemiBold"/>
                <w:color w:val="000000" w:themeColor="text1"/>
                <w:kern w:val="0"/>
                <w:sz w:val="16"/>
                <w:szCs w:val="16"/>
                <w:lang w:val="fr-FR" w:eastAsia="fr-FR" w:bidi="ar-SA"/>
              </w:rPr>
              <w:t xml:space="preserve"> 1901</w:t>
            </w:r>
          </w:p>
        </w:tc>
        <w:tc>
          <w:tcPr>
            <w:tcW w:w="5323" w:type="dxa"/>
            <w:tcBorders>
              <w:top w:val="nil"/>
              <w:left w:val="double" w:sz="4" w:space="0" w:color="000000"/>
              <w:bottom w:val="nil"/>
              <w:right w:val="nil"/>
            </w:tcBorders>
          </w:tcPr>
          <w:p>
            <w:pPr>
              <w:pStyle w:val="Normal"/>
              <w:widowControl w:val="false"/>
              <w:suppressAutoHyphens w:val="true"/>
              <w:spacing w:before="0" w:after="160"/>
              <w:ind w:hanging="0"/>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ab/>
              <w:t xml:space="preserve">Ce document, édité par </w:t>
            </w:r>
            <w:r>
              <w:rPr>
                <w:rFonts w:cs="Arial" w:ascii="Montserrat SemiBold" w:hAnsi="Montserrat SemiBold"/>
                <w:kern w:val="0"/>
                <w:sz w:val="20"/>
                <w:szCs w:val="20"/>
                <w:lang w:val="fr-FR" w:eastAsia="fr-FR" w:bidi="ar-SA"/>
              </w:rPr>
              <w:t>{{ param(</w:t>
            </w:r>
            <w:r>
              <w:rPr>
                <w:rFonts w:eastAsia="Arial" w:cs="Arial" w:ascii="Montserrat SemiBold" w:hAnsi="Montserrat SemiBold"/>
                <w:color w:val="000000"/>
                <w:kern w:val="0"/>
                <w:sz w:val="20"/>
                <w:szCs w:val="20"/>
                <w:lang w:val="fr-FR" w:eastAsia="fr-FR" w:bidi="ar-SA"/>
              </w:rPr>
              <w:t>'je_name') }}</w:t>
            </w:r>
            <w:r>
              <w:rPr>
                <w:rFonts w:eastAsia="Calibri" w:cs="Arial" w:ascii="Montserrat SemiBold" w:hAnsi="Montserrat SemiBold"/>
                <w:kern w:val="0"/>
                <w:sz w:val="20"/>
                <w:szCs w:val="20"/>
                <w:lang w:val="fr-FR" w:eastAsia="fr-FR" w:bidi="ar-SA"/>
              </w:rPr>
              <w:t>, est confidentiel. Tous droits réservés à Ouest INSA.</w:t>
            </w:r>
          </w:p>
          <w:p>
            <w:pPr>
              <w:pStyle w:val="Normal"/>
              <w:widowControl w:val="false"/>
              <w:suppressAutoHyphens w:val="true"/>
              <w:spacing w:before="0" w:after="160"/>
              <w:ind w:hanging="0"/>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ab/>
            </w:r>
            <w:commentRangeStart w:id="0"/>
            <w:r>
              <w:rPr>
                <w:rFonts w:eastAsia="Calibri" w:cs="Arial" w:ascii="Montserrat SemiBold" w:hAnsi="Montserrat SemiBold"/>
                <w:kern w:val="0"/>
                <w:sz w:val="20"/>
                <w:szCs w:val="20"/>
                <w:lang w:val="fr-FR" w:eastAsia="fr-FR" w:bidi="ar-SA"/>
              </w:rPr>
              <w:t xml:space="preserve">Junior-Entreprise et J.E. sont des marques déposées à l’INPI (Institut National de la Propriété Industrielle) et propriété exclusive de la CNJE </w:t>
            </w:r>
            <w:r>
              <w:rPr>
                <w:rFonts w:eastAsia="Calibri" w:cs="Arial" w:ascii="Montserrat SemiBold" w:hAnsi="Montserrat SemiBold"/>
                <w:kern w:val="0"/>
                <w:sz w:val="20"/>
                <w:szCs w:val="20"/>
                <w:lang w:val="fr-FR" w:eastAsia="fr-FR" w:bidi="ar-SA"/>
              </w:rPr>
            </w:r>
            <w:commentRangeEnd w:id="0"/>
            <w:r>
              <w:commentReference w:id="0"/>
            </w:r>
            <w:r>
              <w:rPr>
                <w:rFonts w:eastAsia="Calibri" w:cs="Arial" w:ascii="Montserrat SemiBold" w:hAnsi="Montserrat SemiBold"/>
                <w:kern w:val="0"/>
                <w:sz w:val="20"/>
                <w:szCs w:val="20"/>
                <w:lang w:val="fr-FR" w:eastAsia="fr-FR" w:bidi="ar-SA"/>
              </w:rPr>
              <w:t>(Confédération Nationale des Junior-Entreprises).</w:t>
            </w:r>
          </w:p>
          <w:p>
            <w:pPr>
              <w:pStyle w:val="Normal"/>
              <w:widowControl w:val="false"/>
              <w:suppressAutoHyphens w:val="true"/>
              <w:spacing w:before="0" w:after="160"/>
              <w:ind w:hanging="0"/>
              <w:rPr>
                <w:rFonts w:ascii="Montserrat SemiBold" w:hAnsi="Montserrat SemiBold" w:eastAsia="Calibri" w:cs="Arial"/>
                <w:kern w:val="0"/>
                <w:sz w:val="20"/>
                <w:szCs w:val="20"/>
                <w:lang w:val="fr-FR" w:eastAsia="fr-FR" w:bidi="ar-SA"/>
              </w:rPr>
            </w:pPr>
            <w:r>
              <w:rPr>
                <w:rFonts w:eastAsia="Calibri" w:cs="Arial" w:ascii="Montserrat SemiBold" w:hAnsi="Montserrat SemiBold"/>
                <w:kern w:val="0"/>
                <w:sz w:val="20"/>
                <w:szCs w:val="20"/>
                <w:lang w:val="fr-FR" w:eastAsia="fr-FR" w:bidi="ar-SA"/>
              </w:rPr>
            </w:r>
          </w:p>
          <w:p>
            <w:pPr>
              <w:pStyle w:val="Normal"/>
              <w:widowControl w:val="false"/>
              <w:suppressAutoHyphens w:val="true"/>
              <w:spacing w:before="0" w:after="160"/>
              <w:ind w:hanging="0"/>
              <w:jc w:val="right"/>
              <w:rPr>
                <w:rFonts w:ascii="Montserrat SemiBold" w:hAnsi="Montserrat SemiBold"/>
                <w:kern w:val="0"/>
                <w:lang w:val="fr-FR" w:eastAsia="fr-FR" w:bidi="ar-SA"/>
              </w:rPr>
            </w:pPr>
            <w:r>
              <w:rPr>
                <w:rFonts w:eastAsia="Calibri" w:cs="Arial" w:ascii="Montserrat SemiBold" w:hAnsi="Montserrat SemiBold"/>
                <w:kern w:val="0"/>
                <w:sz w:val="20"/>
                <w:szCs w:val="20"/>
                <w:lang w:val="fr-FR" w:eastAsia="fr-FR" w:bidi="ar-SA"/>
              </w:rPr>
              <w:t>Référence : CE_{{ etude.num }}</w:t>
            </w:r>
          </w:p>
        </w:tc>
      </w:tr>
    </w:tbl>
    <w:p>
      <w:pPr>
        <w:pStyle w:val="Titre3"/>
        <w:numPr>
          <w:ilvl w:val="0"/>
          <w:numId w:val="0"/>
        </w:numPr>
        <w:ind w:left="0" w:hanging="0"/>
        <w:jc w:val="center"/>
        <w:rPr/>
      </w:pPr>
      <w:bookmarkStart w:id="0" w:name="__RefHeading___Toc9345_1642054164"/>
      <w:bookmarkStart w:id="1" w:name="_Toc122269978"/>
      <w:bookmarkStart w:id="2" w:name="_Toc125544072"/>
      <w:bookmarkEnd w:id="0"/>
      <w:r>
        <w:rPr>
          <w:rFonts w:ascii="Montserrat SemiBold" w:hAnsi="Montserrat SemiBold"/>
          <w:sz w:val="40"/>
          <w:szCs w:val="40"/>
        </w:rPr>
        <w:t>Sommaire</w:t>
      </w:r>
      <w:bookmarkEnd w:id="1"/>
      <w:bookmarkEnd w:id="2"/>
    </w:p>
    <w:sdt>
      <w:sdtPr>
        <w:docPartObj>
          <w:docPartGallery w:val="Table of Contents"/>
          <w:docPartUnique w:val="true"/>
        </w:docPartObj>
      </w:sdtPr>
      <w:sdtContent>
        <w:p>
          <w:pPr>
            <w:pStyle w:val="Tabledesmatiresniveau1"/>
            <w:tabs>
              <w:tab w:val="clear" w:pos="1620"/>
              <w:tab w:val="clear" w:pos="1680"/>
              <w:tab w:val="clear" w:pos="9060"/>
              <w:tab w:val="right" w:pos="9070" w:leader="dot"/>
            </w:tabs>
            <w:rPr/>
          </w:pPr>
          <w:r>
            <w:fldChar w:fldCharType="begin"/>
          </w:r>
          <w:r>
            <w:rPr>
              <w:rStyle w:val="Sautdindex"/>
            </w:rPr>
            <w:instrText xml:space="preserve"> TOC \o "1-2" \h</w:instrText>
          </w:r>
          <w:r>
            <w:rPr>
              <w:rStyle w:val="Sautdindex"/>
            </w:rPr>
            <w:fldChar w:fldCharType="separate"/>
          </w:r>
          <w:hyperlink w:anchor="__RefHeading___Toc9347_1642054164">
            <w:r>
              <w:rPr>
                <w:rStyle w:val="Sautdindex"/>
              </w:rPr>
              <w:t>I. Présentation de {{ param('je_name') }}</w:t>
              <w:tab/>
              <w:t>4</w:t>
            </w:r>
          </w:hyperlink>
        </w:p>
        <w:p>
          <w:pPr>
            <w:pStyle w:val="Tabledesmatiresniveau1"/>
            <w:tabs>
              <w:tab w:val="clear" w:pos="1620"/>
              <w:tab w:val="clear" w:pos="1680"/>
              <w:tab w:val="clear" w:pos="9060"/>
              <w:tab w:val="right" w:pos="9070" w:leader="dot"/>
            </w:tabs>
            <w:rPr/>
          </w:pPr>
          <w:hyperlink w:anchor="__RefHeading___Toc9349_1642054164">
            <w:r>
              <w:rPr>
                <w:rStyle w:val="Sautdindex"/>
              </w:rPr>
              <w:t>II. Présentation du concept Junior-Entreprise</w:t>
              <w:tab/>
              <w:t>4</w:t>
            </w:r>
          </w:hyperlink>
        </w:p>
        <w:p>
          <w:pPr>
            <w:pStyle w:val="Tabledesmatiresniveau1"/>
            <w:tabs>
              <w:tab w:val="clear" w:pos="1620"/>
              <w:tab w:val="clear" w:pos="1680"/>
              <w:tab w:val="clear" w:pos="9060"/>
              <w:tab w:val="right" w:pos="9070" w:leader="dot"/>
            </w:tabs>
            <w:rPr/>
          </w:pPr>
          <w:hyperlink w:anchor="__RefHeading___Toc9351_1642054164">
            <w:r>
              <w:rPr>
                <w:rStyle w:val="Sautdindex"/>
              </w:rPr>
              <w:t>III. Études similaires déjà réalisées</w:t>
              <w:tab/>
              <w:t>5</w:t>
            </w:r>
          </w:hyperlink>
        </w:p>
        <w:p>
          <w:pPr>
            <w:pStyle w:val="Tabledesmatiresniveau1"/>
            <w:tabs>
              <w:tab w:val="clear" w:pos="1620"/>
              <w:tab w:val="clear" w:pos="1680"/>
              <w:tab w:val="clear" w:pos="9060"/>
              <w:tab w:val="right" w:pos="9070" w:leader="dot"/>
            </w:tabs>
            <w:rPr/>
          </w:pPr>
          <w:hyperlink w:anchor="__RefHeading___Toc9353_1642054164">
            <w:r>
              <w:rPr>
                <w:rStyle w:val="Sautdindex"/>
              </w:rPr>
              <w:t>IV. Contexte et objectifs de l’étude</w:t>
              <w:tab/>
              <w:t>6</w:t>
            </w:r>
          </w:hyperlink>
        </w:p>
        <w:p>
          <w:pPr>
            <w:pStyle w:val="Tabledesmatiresniveau1"/>
            <w:tabs>
              <w:tab w:val="clear" w:pos="1620"/>
              <w:tab w:val="clear" w:pos="1680"/>
              <w:tab w:val="clear" w:pos="9060"/>
              <w:tab w:val="right" w:pos="9070" w:leader="dot"/>
            </w:tabs>
            <w:rPr/>
          </w:pPr>
          <w:hyperlink w:anchor="__RefHeading___Toc9355_1642054164">
            <w:r>
              <w:rPr>
                <w:rStyle w:val="Sautdindex"/>
              </w:rPr>
              <w:t>V. Cahier des charges</w:t>
              <w:tab/>
              <w:t>6</w:t>
            </w:r>
          </w:hyperlink>
        </w:p>
        <w:p>
          <w:pPr>
            <w:pStyle w:val="Tabledesmatiresniveau1"/>
            <w:tabs>
              <w:tab w:val="clear" w:pos="1620"/>
              <w:tab w:val="clear" w:pos="1680"/>
              <w:tab w:val="clear" w:pos="9060"/>
              <w:tab w:val="right" w:pos="9070" w:leader="dot"/>
            </w:tabs>
            <w:rPr/>
          </w:pPr>
          <w:hyperlink w:anchor="__RefHeading___Toc9357_1642054164">
            <w:r>
              <w:rPr>
                <w:rStyle w:val="Sautdindex"/>
              </w:rPr>
              <w:t>VI. Méthodologie de l’étude</w:t>
              <w:tab/>
              <w:t>6</w:t>
            </w:r>
          </w:hyperlink>
        </w:p>
        <w:p>
          <w:pPr>
            <w:pStyle w:val="Tabledesmatiresniveau2"/>
            <w:tabs>
              <w:tab w:val="clear" w:pos="720"/>
              <w:tab w:val="clear" w:pos="1920"/>
              <w:tab w:val="clear" w:pos="9060"/>
              <w:tab w:val="right" w:pos="9070" w:leader="dot"/>
            </w:tabs>
            <w:rPr/>
          </w:pPr>
          <w:hyperlink w:anchor="__RefHeading___Toc9359_1642054164">
            <w:r>
              <w:rPr>
                <w:rStyle w:val="Sautdindex"/>
              </w:rPr>
              <w:t>1 - Ordonnancement et durée des phases</w:t>
              <w:tab/>
              <w:t>6</w:t>
            </w:r>
          </w:hyperlink>
        </w:p>
        <w:p>
          <w:pPr>
            <w:pStyle w:val="Tabledesmatiresniveau2"/>
            <w:tabs>
              <w:tab w:val="clear" w:pos="720"/>
              <w:tab w:val="clear" w:pos="1920"/>
              <w:tab w:val="clear" w:pos="9060"/>
              <w:tab w:val="right" w:pos="9070" w:leader="dot"/>
            </w:tabs>
            <w:rPr/>
          </w:pPr>
          <w:hyperlink w:anchor="__RefHeading___Toc10155_1642054164">
            <w:r>
              <w:rPr>
                <w:rStyle w:val="Sautdindex"/>
              </w:rPr>
              <w:t>2</w:t>
            </w:r>
            <w:r>
              <w:rPr>
                <w:rStyle w:val="Sautdindex"/>
                <w:i w:val="false"/>
              </w:rPr>
              <w:t> - Points de contrôle et validations client</w:t>
            </w:r>
            <w:r>
              <w:rPr>
                <w:rStyle w:val="Sautdindex"/>
              </w:rPr>
              <w:tab/>
              <w:t>7</w:t>
            </w:r>
          </w:hyperlink>
        </w:p>
        <w:p>
          <w:pPr>
            <w:pStyle w:val="Tabledesmatiresniveau2"/>
            <w:tabs>
              <w:tab w:val="clear" w:pos="720"/>
              <w:tab w:val="clear" w:pos="1920"/>
              <w:tab w:val="clear" w:pos="9060"/>
              <w:tab w:val="right" w:pos="9070" w:leader="dot"/>
            </w:tabs>
            <w:rPr/>
          </w:pPr>
          <w:hyperlink w:anchor="__RefHeading___Toc10157_1642054164">
            <w:r>
              <w:rPr>
                <w:rStyle w:val="Sautdindex"/>
                <w:i w:val="false"/>
              </w:rPr>
              <w:t>3 - L’accompagnement offert par Ouest INSA sur votre étude</w:t>
            </w:r>
            <w:r>
              <w:rPr>
                <w:rStyle w:val="Sautdindex"/>
              </w:rPr>
              <w:tab/>
              <w:t>8</w:t>
            </w:r>
          </w:hyperlink>
        </w:p>
        <w:p>
          <w:pPr>
            <w:pStyle w:val="Tabledesmatiresniveau2"/>
            <w:tabs>
              <w:tab w:val="clear" w:pos="720"/>
              <w:tab w:val="clear" w:pos="1920"/>
              <w:tab w:val="clear" w:pos="9060"/>
              <w:tab w:val="right" w:pos="9070" w:leader="dot"/>
            </w:tabs>
            <w:rPr/>
          </w:pPr>
          <w:hyperlink w:anchor="__RefHeading___Toc10159_1642054164">
            <w:r>
              <w:rPr>
                <w:rStyle w:val="Sautdindex"/>
              </w:rPr>
              <w:t>4 - Qualité des livrables</w:t>
              <w:tab/>
              <w:t>8</w:t>
            </w:r>
          </w:hyperlink>
        </w:p>
        <w:p>
          <w:pPr>
            <w:pStyle w:val="Tabledesmatiresniveau2"/>
            <w:tabs>
              <w:tab w:val="clear" w:pos="720"/>
              <w:tab w:val="clear" w:pos="1920"/>
              <w:tab w:val="clear" w:pos="9060"/>
              <w:tab w:val="right" w:pos="9070" w:leader="dot"/>
            </w:tabs>
            <w:rPr/>
          </w:pPr>
          <w:hyperlink w:anchor="__RefHeading___Toc9361_1642054164">
            <w:r>
              <w:rPr>
                <w:rStyle w:val="Sautdindex"/>
                <w:i w:val="false"/>
              </w:rPr>
              <w:t>5 - Cadre pédagogique mis en place</w:t>
            </w:r>
            <w:r>
              <w:rPr>
                <w:rStyle w:val="Sautdindex"/>
              </w:rPr>
              <w:tab/>
              <w:t>9</w:t>
            </w:r>
          </w:hyperlink>
        </w:p>
        <w:p>
          <w:pPr>
            <w:pStyle w:val="Tabledesmatiresniveau1"/>
            <w:tabs>
              <w:tab w:val="clear" w:pos="1620"/>
              <w:tab w:val="clear" w:pos="1680"/>
              <w:tab w:val="clear" w:pos="9060"/>
              <w:tab w:val="right" w:pos="9070" w:leader="dot"/>
            </w:tabs>
            <w:rPr/>
          </w:pPr>
          <w:hyperlink w:anchor="__RefHeading___Toc9363_1642054164">
            <w:r>
              <w:rPr>
                <w:rStyle w:val="Sautdindex"/>
              </w:rPr>
              <w:t>VII. L’intervenant choisi pour votre étude</w:t>
              <w:tab/>
              <w:t>9</w:t>
            </w:r>
          </w:hyperlink>
        </w:p>
        <w:p>
          <w:pPr>
            <w:pStyle w:val="Tabledesmatiresniveau1"/>
            <w:tabs>
              <w:tab w:val="clear" w:pos="1620"/>
              <w:tab w:val="clear" w:pos="1680"/>
              <w:tab w:val="clear" w:pos="9060"/>
              <w:tab w:val="right" w:pos="9070" w:leader="dot"/>
            </w:tabs>
            <w:rPr/>
          </w:pPr>
          <w:hyperlink w:anchor="__RefHeading___Toc9365_1642054164">
            <w:r>
              <w:rPr>
                <w:rStyle w:val="Sautdindex"/>
              </w:rPr>
              <w:t>VIII. Planning</w:t>
              <w:tab/>
              <w:t>9</w:t>
            </w:r>
          </w:hyperlink>
        </w:p>
        <w:p>
          <w:pPr>
            <w:pStyle w:val="Tabledesmatiresniveau1"/>
            <w:tabs>
              <w:tab w:val="clear" w:pos="1620"/>
              <w:tab w:val="clear" w:pos="1680"/>
              <w:tab w:val="clear" w:pos="9060"/>
              <w:tab w:val="right" w:pos="9070" w:leader="dot"/>
            </w:tabs>
            <w:rPr/>
          </w:pPr>
          <w:hyperlink w:anchor="__RefHeading___Toc9367_1642054164">
            <w:r>
              <w:rPr>
                <w:rStyle w:val="Sautdindex"/>
              </w:rPr>
              <w:t>IX. Budget et conditions de paiement et durée de validité</w:t>
              <w:tab/>
              <w:t>10</w:t>
            </w:r>
          </w:hyperlink>
        </w:p>
        <w:p>
          <w:pPr>
            <w:pStyle w:val="Tabledesmatiresniveau1"/>
            <w:tabs>
              <w:tab w:val="clear" w:pos="1620"/>
              <w:tab w:val="clear" w:pos="1680"/>
              <w:tab w:val="clear" w:pos="9060"/>
              <w:tab w:val="right" w:pos="9070" w:leader="dot"/>
            </w:tabs>
            <w:rPr/>
          </w:pPr>
          <w:hyperlink w:anchor="__RefHeading___Toc9369_1642054164">
            <w:r>
              <w:rPr>
                <w:rStyle w:val="Sautdindex"/>
              </w:rPr>
              <w:t>X. Contacts</w:t>
              <w:tab/>
              <w:t>12</w:t>
            </w:r>
          </w:hyperlink>
        </w:p>
        <w:p>
          <w:pPr>
            <w:pStyle w:val="Tabledesmatiresniveau1"/>
            <w:tabs>
              <w:tab w:val="clear" w:pos="1620"/>
              <w:tab w:val="clear" w:pos="1680"/>
              <w:tab w:val="clear" w:pos="9060"/>
              <w:tab w:val="right" w:pos="9070" w:leader="dot"/>
            </w:tabs>
            <w:rPr/>
          </w:pPr>
          <w:hyperlink w:anchor="__RefHeading___Toc9371_1642054164">
            <w:r>
              <w:rPr>
                <w:rStyle w:val="Sautdindex"/>
              </w:rPr>
              <w:t>XI. Conditions générales de l’étude</w:t>
              <w:tab/>
              <w:t>12</w:t>
            </w:r>
          </w:hyperlink>
          <w:r>
            <w:rPr>
              <w:rStyle w:val="Sautdindex"/>
            </w:rPr>
            <w:fldChar w:fldCharType="end"/>
          </w:r>
        </w:p>
        <w:p>
          <w:pPr>
            <w:sectPr>
              <w:type w:val="nextPage"/>
              <w:pgSz w:w="11906" w:h="16838"/>
              <w:pgMar w:left="1418" w:right="1418" w:gutter="0" w:header="0" w:top="1418" w:footer="0" w:bottom="1418"/>
              <w:pgNumType w:fmt="decimal"/>
              <w:formProt w:val="false"/>
              <w:textDirection w:val="lrTb"/>
              <w:docGrid w:type="default" w:linePitch="100" w:charSpace="0"/>
            </w:sectPr>
          </w:pPr>
        </w:p>
      </w:sdtContent>
    </w:sdt>
    <w:p>
      <w:pPr>
        <w:pStyle w:val="Titre1"/>
        <w:numPr>
          <w:ilvl w:val="0"/>
          <w:numId w:val="0"/>
        </w:numPr>
        <w:ind w:left="0" w:hanging="0"/>
        <w:rPr>
          <w:rFonts w:ascii="Montserrat SemiBold" w:hAnsi="Montserrat SemiBold"/>
        </w:rPr>
      </w:pPr>
      <w:bookmarkStart w:id="3" w:name="__RefHeading___Toc9347_1642054164"/>
      <w:bookmarkEnd w:id="3"/>
      <w:r>
        <w:rPr>
          <w:rFonts w:eastAsia="Calibri" w:cs="Arial" w:ascii="Montserrat SemiBold" w:hAnsi="Montserrat SemiBold"/>
        </w:rPr>
        <w:t xml:space="preserve">I. </w:t>
      </w:r>
      <w:bookmarkStart w:id="4" w:name="_Toc90975050"/>
      <w:bookmarkStart w:id="5" w:name="_Toc125544073"/>
      <w:bookmarkStart w:id="6" w:name="_Toc1222699791"/>
      <w:bookmarkStart w:id="7" w:name="_Toc4919645571"/>
      <w:r>
        <w:rPr>
          <w:rFonts w:eastAsia="Calibri" w:cs="Arial" w:ascii="Montserrat SemiBold" w:hAnsi="Montserrat SemiBold"/>
        </w:rPr>
        <w:t>Présentation</w:t>
      </w:r>
      <w:r>
        <w:rPr>
          <w:rFonts w:cs="Arial" w:ascii="Montserrat SemiBold" w:hAnsi="Montserrat SemiBold"/>
        </w:rPr>
        <w:t xml:space="preserve"> </w:t>
      </w:r>
      <w:r>
        <w:rPr>
          <w:rFonts w:eastAsia="Calibri" w:cs="Arial" w:ascii="Montserrat SemiBold" w:hAnsi="Montserrat SemiBold"/>
        </w:rPr>
        <w:t>d</w:t>
      </w:r>
      <w:bookmarkEnd w:id="6"/>
      <w:bookmarkEnd w:id="7"/>
      <w:r>
        <w:rPr>
          <w:rFonts w:eastAsia="Calibri" w:cs="Arial" w:ascii="Montserrat SemiBold" w:hAnsi="Montserrat SemiBold"/>
        </w:rPr>
        <w:t>e</w:t>
      </w:r>
      <w:r>
        <w:rPr>
          <w:rFonts w:cs="Arial" w:ascii="Montserrat SemiBold" w:hAnsi="Montserrat SemiBold"/>
        </w:rPr>
        <w:t xml:space="preserve"> {{ param(</w:t>
      </w:r>
      <w:r>
        <w:rPr>
          <w:rFonts w:eastAsia="Arial" w:cs="Arial" w:ascii="Montserrat SemiBold" w:hAnsi="Montserrat SemiBold"/>
          <w:color w:val="000000"/>
          <w:szCs w:val="20"/>
        </w:rPr>
        <w:t>'je_name') }}</w:t>
      </w:r>
      <w:bookmarkEnd w:id="5"/>
    </w:p>
    <w:p>
      <w:pPr>
        <w:pStyle w:val="Normal"/>
        <w:ind w:hanging="0"/>
        <w:rPr>
          <w:rFonts w:ascii="Montserrat SemiBold" w:hAnsi="Montserrat SemiBold"/>
          <w:sz w:val="24"/>
          <w:szCs w:val="24"/>
        </w:rPr>
      </w:pPr>
      <w:r>
        <w:rPr>
          <w:rFonts w:eastAsia="Calibri" w:cs="Arial" w:ascii="Montserrat SemiBold" w:hAnsi="Montserrat SemiBold"/>
          <w:sz w:val="24"/>
          <w:szCs w:val="24"/>
        </w:rPr>
        <w:tab/>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w:t>
      </w:r>
      <w:r>
        <w:rPr>
          <w:rFonts w:cs="Arial" w:ascii="Montserrat SemiBold" w:hAnsi="Montserrat SemiBold"/>
          <w:sz w:val="24"/>
          <w:szCs w:val="24"/>
        </w:rPr>
        <w:t xml:space="preserve"> </w:t>
      </w:r>
      <w:r>
        <w:rPr>
          <w:rFonts w:eastAsia="Calibri" w:cs="Arial" w:ascii="Montserrat SemiBold" w:hAnsi="Montserrat SemiBold"/>
          <w:sz w:val="24"/>
          <w:szCs w:val="24"/>
        </w:rPr>
        <w:t>est</w:t>
      </w:r>
      <w:r>
        <w:rPr>
          <w:rFonts w:cs="Arial" w:ascii="Montserrat SemiBold" w:hAnsi="Montserrat SemiBold"/>
          <w:sz w:val="24"/>
          <w:szCs w:val="24"/>
        </w:rPr>
        <w:t xml:space="preserve"> </w:t>
      </w:r>
      <w:r>
        <w:rPr>
          <w:rFonts w:eastAsia="Calibri" w:cs="Arial" w:ascii="Montserrat SemiBold" w:hAnsi="Montserrat SemiBold"/>
          <w:sz w:val="24"/>
          <w:szCs w:val="24"/>
        </w:rPr>
        <w:t>une</w:t>
      </w:r>
      <w:r>
        <w:rPr>
          <w:rFonts w:cs="Arial" w:ascii="Montserrat SemiBold" w:hAnsi="Montserrat SemiBold"/>
          <w:sz w:val="24"/>
          <w:szCs w:val="24"/>
        </w:rPr>
        <w:t xml:space="preserve"> </w:t>
      </w:r>
      <w:r>
        <w:rPr>
          <w:rFonts w:eastAsia="Calibri" w:cs="Arial" w:ascii="Montserrat SemiBold" w:hAnsi="Montserrat SemiBold"/>
          <w:sz w:val="24"/>
          <w:szCs w:val="24"/>
        </w:rPr>
        <w:t>association de l’INSA Rennes</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but</w:t>
      </w:r>
      <w:r>
        <w:rPr>
          <w:rFonts w:cs="Arial" w:ascii="Montserrat SemiBold" w:hAnsi="Montserrat SemiBold"/>
          <w:sz w:val="24"/>
          <w:szCs w:val="24"/>
        </w:rPr>
        <w:t xml:space="preserve"> </w:t>
      </w:r>
      <w:r>
        <w:rPr>
          <w:rFonts w:eastAsia="Calibri" w:cs="Arial" w:ascii="Montserrat SemiBold" w:hAnsi="Montserrat SemiBold"/>
          <w:sz w:val="24"/>
          <w:szCs w:val="24"/>
        </w:rPr>
        <w:t>non</w:t>
      </w:r>
      <w:r>
        <w:rPr>
          <w:rFonts w:cs="Arial" w:ascii="Montserrat SemiBold" w:hAnsi="Montserrat SemiBold"/>
          <w:sz w:val="24"/>
          <w:szCs w:val="24"/>
        </w:rPr>
        <w:t xml:space="preserve"> </w:t>
      </w:r>
      <w:r>
        <w:rPr>
          <w:rFonts w:eastAsia="Calibri" w:cs="Arial" w:ascii="Montserrat SemiBold" w:hAnsi="Montserrat SemiBold"/>
          <w:sz w:val="24"/>
          <w:szCs w:val="24"/>
        </w:rPr>
        <w:t>lucratif</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type</w:t>
      </w:r>
      <w:r>
        <w:rPr>
          <w:rFonts w:cs="Arial" w:ascii="Montserrat SemiBold" w:hAnsi="Montserrat SemiBold"/>
          <w:sz w:val="24"/>
          <w:szCs w:val="24"/>
        </w:rPr>
        <w:t xml:space="preserve"> </w:t>
      </w:r>
      <w:r>
        <w:rPr>
          <w:rFonts w:eastAsia="Calibri" w:cs="Arial" w:ascii="Montserrat SemiBold" w:hAnsi="Montserrat SemiBold"/>
          <w:sz w:val="24"/>
          <w:szCs w:val="24"/>
        </w:rPr>
        <w:t>loi</w:t>
      </w:r>
      <w:r>
        <w:rPr>
          <w:rFonts w:cs="Arial" w:ascii="Montserrat SemiBold" w:hAnsi="Montserrat SemiBold"/>
          <w:sz w:val="24"/>
          <w:szCs w:val="24"/>
        </w:rPr>
        <w:t xml:space="preserve"> 1901, </w:t>
      </w:r>
      <w:r>
        <w:rPr>
          <w:rFonts w:eastAsia="Calibri" w:cs="Arial" w:ascii="Montserrat SemiBold" w:hAnsi="Montserrat SemiBold"/>
          <w:sz w:val="24"/>
          <w:szCs w:val="24"/>
        </w:rPr>
        <w:t>au</w:t>
      </w:r>
      <w:r>
        <w:rPr>
          <w:rFonts w:cs="Arial" w:ascii="Montserrat SemiBold" w:hAnsi="Montserrat SemiBold"/>
          <w:sz w:val="24"/>
          <w:szCs w:val="24"/>
        </w:rPr>
        <w:t xml:space="preserve"> </w:t>
      </w:r>
      <w:r>
        <w:rPr>
          <w:rFonts w:eastAsia="Calibri" w:cs="Arial" w:ascii="Montserrat SemiBold" w:hAnsi="Montserrat SemiBold"/>
          <w:sz w:val="24"/>
          <w:szCs w:val="24"/>
        </w:rPr>
        <w:t>service</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étudiants</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r>
        <w:rPr>
          <w:rFonts w:eastAsia="Calibri" w:cs="Arial" w:ascii="Montserrat SemiBold" w:hAnsi="Montserrat SemiBold"/>
          <w:sz w:val="24"/>
          <w:szCs w:val="24"/>
        </w:rPr>
        <w:t>entreprises</w:t>
      </w:r>
      <w:r>
        <w:rPr>
          <w:rFonts w:cs="Arial" w:ascii="Montserrat SemiBold" w:hAnsi="Montserrat SemiBold"/>
          <w:sz w:val="24"/>
          <w:szCs w:val="24"/>
        </w:rPr>
        <w:t xml:space="preserve"> </w:t>
      </w:r>
      <w:r>
        <w:rPr>
          <w:rFonts w:eastAsia="Calibri" w:cs="Arial" w:ascii="Montserrat SemiBold" w:hAnsi="Montserrat SemiBold"/>
          <w:sz w:val="24"/>
          <w:szCs w:val="24"/>
        </w:rPr>
        <w:t>depuis</w:t>
      </w:r>
      <w:r>
        <w:rPr>
          <w:rFonts w:cs="Arial" w:ascii="Montserrat SemiBold" w:hAnsi="Montserrat SemiBold"/>
          <w:sz w:val="24"/>
          <w:szCs w:val="24"/>
        </w:rPr>
        <w:t xml:space="preserve"> 1983. </w:t>
      </w:r>
      <w:r>
        <w:rPr>
          <w:rFonts w:eastAsia="Calibri" w:cs="Arial" w:ascii="Montserrat SemiBold" w:hAnsi="Montserrat SemiBold"/>
          <w:sz w:val="24"/>
          <w:szCs w:val="24"/>
        </w:rPr>
        <w:t>Titulaire</w:t>
      </w:r>
      <w:r>
        <w:rPr>
          <w:rFonts w:cs="Arial" w:ascii="Montserrat SemiBold" w:hAnsi="Montserrat SemiBold"/>
          <w:sz w:val="24"/>
          <w:szCs w:val="24"/>
        </w:rPr>
        <w:t xml:space="preserve"> </w:t>
      </w:r>
      <w:r>
        <w:rPr>
          <w:rFonts w:eastAsia="Calibri" w:cs="Arial" w:ascii="Montserrat SemiBold" w:hAnsi="Montserrat SemiBold"/>
          <w:sz w:val="24"/>
          <w:szCs w:val="24"/>
        </w:rPr>
        <w:t>du</w:t>
      </w:r>
      <w:r>
        <w:rPr>
          <w:rFonts w:cs="Arial" w:ascii="Montserrat SemiBold" w:hAnsi="Montserrat SemiBold"/>
          <w:sz w:val="24"/>
          <w:szCs w:val="24"/>
        </w:rPr>
        <w:t xml:space="preserve"> </w:t>
      </w:r>
      <w:r>
        <w:rPr>
          <w:rFonts w:eastAsia="Calibri" w:cs="Arial" w:ascii="Montserrat SemiBold" w:hAnsi="Montserrat SemiBold"/>
          <w:b/>
          <w:bCs/>
          <w:sz w:val="24"/>
          <w:szCs w:val="24"/>
        </w:rPr>
        <w:t>label</w:t>
      </w:r>
      <w:r>
        <w:rPr>
          <w:rFonts w:cs="Arial" w:ascii="Montserrat SemiBold" w:hAnsi="Montserrat SemiBold"/>
          <w:b/>
          <w:bCs/>
          <w:sz w:val="24"/>
          <w:szCs w:val="24"/>
        </w:rPr>
        <w:t xml:space="preserve"> </w:t>
      </w:r>
      <w:r>
        <w:rPr>
          <w:rFonts w:eastAsia="Calibri" w:cs="Arial" w:ascii="Montserrat SemiBold" w:hAnsi="Montserrat SemiBold"/>
          <w:b/>
          <w:bCs/>
          <w:sz w:val="24"/>
          <w:szCs w:val="24"/>
        </w:rPr>
        <w:t>Junior</w:t>
      </w:r>
      <w:r>
        <w:rPr>
          <w:rFonts w:cs="Arial" w:ascii="Montserrat SemiBold" w:hAnsi="Montserrat SemiBold"/>
          <w:b/>
          <w:bCs/>
          <w:sz w:val="24"/>
          <w:szCs w:val="24"/>
        </w:rPr>
        <w:t>-</w:t>
      </w:r>
      <w:r>
        <w:rPr>
          <w:rFonts w:eastAsia="Calibri" w:cs="Arial" w:ascii="Montserrat SemiBold" w:hAnsi="Montserrat SemiBold"/>
          <w:b/>
          <w:bCs/>
          <w:sz w:val="24"/>
          <w:szCs w:val="24"/>
        </w:rPr>
        <w:t>Entreprise®</w:t>
      </w:r>
      <w:r>
        <w:rPr>
          <w:rFonts w:cs="Arial" w:ascii="Montserrat SemiBold" w:hAnsi="Montserrat SemiBold"/>
          <w:b/>
          <w:bCs/>
          <w:sz w:val="24"/>
          <w:szCs w:val="24"/>
        </w:rPr>
        <w:t>,</w:t>
      </w:r>
      <w:r>
        <w:rPr>
          <w:rFonts w:cs="Arial" w:ascii="Montserrat SemiBold" w:hAnsi="Montserrat SemiBold"/>
          <w:sz w:val="24"/>
          <w:szCs w:val="24"/>
        </w:rPr>
        <w:t xml:space="preserve"> </w:t>
      </w:r>
      <w:r>
        <w:rPr>
          <w:rFonts w:eastAsia="Calibri" w:cs="Arial" w:ascii="Montserrat SemiBold" w:hAnsi="Montserrat SemiBold"/>
          <w:sz w:val="24"/>
          <w:szCs w:val="24"/>
        </w:rPr>
        <w:t>gage</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qualité</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sérieux</w:t>
      </w:r>
      <w:r>
        <w:rPr>
          <w:rFonts w:cs="Arial" w:ascii="Montserrat SemiBold" w:hAnsi="Montserrat SemiBold"/>
          <w:sz w:val="24"/>
          <w:szCs w:val="24"/>
        </w:rPr>
        <w:t xml:space="preserve">, </w:t>
      </w:r>
      <w:r>
        <w:rPr>
          <w:rFonts w:eastAsia="Calibri" w:cs="Arial" w:ascii="Montserrat SemiBold" w:hAnsi="Montserrat SemiBold"/>
          <w:sz w:val="24"/>
          <w:szCs w:val="24"/>
        </w:rPr>
        <w:t>délivré</w:t>
      </w:r>
      <w:r>
        <w:rPr>
          <w:rFonts w:cs="Arial" w:ascii="Montserrat SemiBold" w:hAnsi="Montserrat SemiBold"/>
          <w:sz w:val="24"/>
          <w:szCs w:val="24"/>
        </w:rPr>
        <w:t xml:space="preserve"> </w:t>
      </w:r>
      <w:r>
        <w:rPr>
          <w:rFonts w:eastAsia="Calibri" w:cs="Arial" w:ascii="Montserrat SemiBold" w:hAnsi="Montserrat SemiBold"/>
          <w:sz w:val="24"/>
          <w:szCs w:val="24"/>
        </w:rPr>
        <w:t>par</w:t>
      </w:r>
      <w:r>
        <w:rPr>
          <w:rFonts w:cs="Arial" w:ascii="Montserrat SemiBold" w:hAnsi="Montserrat SemiBold"/>
          <w:sz w:val="24"/>
          <w:szCs w:val="24"/>
        </w:rPr>
        <w:t xml:space="preserve"> </w:t>
      </w:r>
      <w:r>
        <w:rPr>
          <w:rFonts w:eastAsia="Calibri" w:cs="Arial" w:ascii="Montserrat SemiBold" w:hAnsi="Montserrat SemiBold"/>
          <w:sz w:val="24"/>
          <w:szCs w:val="24"/>
        </w:rPr>
        <w:t>la</w:t>
      </w:r>
      <w:r>
        <w:rPr>
          <w:rFonts w:cs="Arial" w:ascii="Montserrat SemiBold" w:hAnsi="Montserrat SemiBold"/>
          <w:sz w:val="24"/>
          <w:szCs w:val="24"/>
        </w:rPr>
        <w:t xml:space="preserve"> </w:t>
      </w:r>
      <w:r>
        <w:rPr>
          <w:rFonts w:eastAsia="Calibri" w:cs="Arial" w:ascii="Montserrat SemiBold" w:hAnsi="Montserrat SemiBold"/>
          <w:sz w:val="24"/>
          <w:szCs w:val="24"/>
        </w:rPr>
        <w:t>Confédération</w:t>
      </w:r>
      <w:r>
        <w:rPr>
          <w:rFonts w:cs="Arial" w:ascii="Montserrat SemiBold" w:hAnsi="Montserrat SemiBold"/>
          <w:sz w:val="24"/>
          <w:szCs w:val="24"/>
        </w:rPr>
        <w:t xml:space="preserve"> </w:t>
      </w:r>
      <w:r>
        <w:rPr>
          <w:rFonts w:eastAsia="Calibri" w:cs="Arial" w:ascii="Montserrat SemiBold" w:hAnsi="Montserrat SemiBold"/>
          <w:sz w:val="24"/>
          <w:szCs w:val="24"/>
        </w:rPr>
        <w:t>Nationale</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Junior</w:t>
      </w:r>
      <w:r>
        <w:rPr>
          <w:rFonts w:cs="Arial" w:ascii="Montserrat SemiBold" w:hAnsi="Montserrat SemiBold"/>
          <w:sz w:val="24"/>
          <w:szCs w:val="24"/>
        </w:rPr>
        <w:t>-</w:t>
      </w:r>
      <w:r>
        <w:rPr>
          <w:rFonts w:eastAsia="Calibri" w:cs="Arial" w:ascii="Montserrat SemiBold" w:hAnsi="Montserrat SemiBold"/>
          <w:sz w:val="24"/>
          <w:szCs w:val="24"/>
        </w:rPr>
        <w:t>Entreprises</w:t>
      </w:r>
      <w:r>
        <w:rPr>
          <w:rFonts w:cs="Arial" w:ascii="Montserrat SemiBold" w:hAnsi="Montserrat SemiBold"/>
          <w:sz w:val="24"/>
          <w:szCs w:val="24"/>
        </w:rPr>
        <w:t xml:space="preserve"> (</w:t>
      </w:r>
      <w:r>
        <w:rPr>
          <w:rFonts w:eastAsia="Calibri" w:cs="Arial" w:ascii="Montserrat SemiBold" w:hAnsi="Montserrat SemiBold"/>
          <w:sz w:val="24"/>
          <w:szCs w:val="24"/>
        </w:rPr>
        <w:t>CNJE</w:t>
      </w:r>
      <w:r>
        <w:rPr>
          <w:rFonts w:cs="Arial" w:ascii="Montserrat SemiBold" w:hAnsi="Montserrat SemiBold"/>
          <w:sz w:val="24"/>
          <w:szCs w:val="24"/>
        </w:rPr>
        <w:t>).</w:t>
      </w:r>
    </w:p>
    <w:p>
      <w:pPr>
        <w:pStyle w:val="Normal"/>
        <w:ind w:hanging="0"/>
        <w:rPr>
          <w:rFonts w:ascii="Montserrat SemiBold" w:hAnsi="Montserrat SemiBold"/>
          <w:sz w:val="24"/>
          <w:szCs w:val="24"/>
        </w:rPr>
      </w:pPr>
      <w:r>
        <w:rPr>
          <w:rFonts w:eastAsia="Calibri" w:cs="Arial" w:ascii="Montserrat SemiBold" w:hAnsi="Montserrat SemiBold"/>
          <w:sz w:val="24"/>
          <w:szCs w:val="24"/>
        </w:rPr>
        <w:tab/>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 propose</w:t>
      </w:r>
      <w:r>
        <w:rPr>
          <w:rFonts w:cs="Arial" w:ascii="Montserrat SemiBold" w:hAnsi="Montserrat SemiBold"/>
          <w:sz w:val="24"/>
          <w:szCs w:val="24"/>
        </w:rPr>
        <w:t xml:space="preserve"> </w:t>
      </w:r>
      <w:r>
        <w:rPr>
          <w:rFonts w:eastAsia="Calibri" w:cs="Arial" w:ascii="Montserrat SemiBold" w:hAnsi="Montserrat SemiBold"/>
          <w:sz w:val="24"/>
          <w:szCs w:val="24"/>
        </w:rPr>
        <w:t>aujourd</w:t>
      </w:r>
      <w:r>
        <w:rPr>
          <w:rFonts w:cs="Arial" w:ascii="Montserrat SemiBold" w:hAnsi="Montserrat SemiBold"/>
          <w:sz w:val="24"/>
          <w:szCs w:val="24"/>
        </w:rPr>
        <w:t>’</w:t>
      </w:r>
      <w:r>
        <w:rPr>
          <w:rFonts w:eastAsia="Calibri" w:cs="Arial" w:ascii="Montserrat SemiBold" w:hAnsi="Montserrat SemiBold"/>
          <w:sz w:val="24"/>
          <w:szCs w:val="24"/>
        </w:rPr>
        <w:t>hui</w:t>
      </w:r>
      <w:r>
        <w:rPr>
          <w:rFonts w:cs="Arial" w:ascii="Montserrat SemiBold" w:hAnsi="Montserrat SemiBold"/>
          <w:sz w:val="24"/>
          <w:szCs w:val="24"/>
        </w:rPr>
        <w:t xml:space="preserve"> </w:t>
      </w:r>
      <w:r>
        <w:rPr>
          <w:rFonts w:eastAsia="Calibri" w:cs="Arial" w:ascii="Montserrat SemiBold" w:hAnsi="Montserrat SemiBold"/>
          <w:sz w:val="24"/>
          <w:szCs w:val="24"/>
        </w:rPr>
        <w:t>les</w:t>
      </w:r>
      <w:r>
        <w:rPr>
          <w:rFonts w:cs="Arial" w:ascii="Montserrat SemiBold" w:hAnsi="Montserrat SemiBold"/>
          <w:sz w:val="24"/>
          <w:szCs w:val="24"/>
        </w:rPr>
        <w:t xml:space="preserve"> </w:t>
      </w:r>
      <w:r>
        <w:rPr>
          <w:rFonts w:eastAsia="Calibri" w:cs="Arial" w:ascii="Montserrat SemiBold" w:hAnsi="Montserrat SemiBold"/>
          <w:sz w:val="24"/>
          <w:szCs w:val="24"/>
        </w:rPr>
        <w:t>services</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ingénieurs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demain</w:t>
      </w:r>
      <w:r>
        <w:rPr>
          <w:rFonts w:cs="Arial" w:ascii="Montserrat SemiBold" w:hAnsi="Montserrat SemiBold"/>
          <w:sz w:val="24"/>
          <w:szCs w:val="24"/>
        </w:rPr>
        <w:t xml:space="preserve">, </w:t>
      </w:r>
      <w:r>
        <w:rPr>
          <w:rFonts w:eastAsia="Calibri" w:cs="Arial" w:ascii="Montserrat SemiBold" w:hAnsi="Montserrat SemiBold"/>
          <w:sz w:val="24"/>
          <w:szCs w:val="24"/>
        </w:rPr>
        <w:t>formés</w:t>
      </w:r>
      <w:r>
        <w:rPr>
          <w:rFonts w:cs="Arial" w:ascii="Montserrat SemiBold" w:hAnsi="Montserrat SemiBold"/>
          <w:sz w:val="24"/>
          <w:szCs w:val="24"/>
        </w:rPr>
        <w:t xml:space="preserve"> </w:t>
      </w:r>
      <w:r>
        <w:rPr>
          <w:rFonts w:eastAsia="Calibri" w:cs="Arial" w:ascii="Montserrat SemiBold" w:hAnsi="Montserrat SemiBold"/>
          <w:sz w:val="24"/>
          <w:szCs w:val="24"/>
        </w:rPr>
        <w:t>aux</w:t>
      </w:r>
      <w:r>
        <w:rPr>
          <w:rFonts w:cs="Arial" w:ascii="Montserrat SemiBold" w:hAnsi="Montserrat SemiBold"/>
          <w:sz w:val="24"/>
          <w:szCs w:val="24"/>
        </w:rPr>
        <w:t xml:space="preserve"> </w:t>
      </w:r>
      <w:r>
        <w:rPr>
          <w:rFonts w:eastAsia="Calibri" w:cs="Arial" w:ascii="Montserrat SemiBold" w:hAnsi="Montserrat SemiBold"/>
          <w:sz w:val="24"/>
          <w:szCs w:val="24"/>
        </w:rPr>
        <w:t>dernières</w:t>
      </w:r>
      <w:r>
        <w:rPr>
          <w:rFonts w:cs="Arial" w:ascii="Montserrat SemiBold" w:hAnsi="Montserrat SemiBold"/>
          <w:sz w:val="24"/>
          <w:szCs w:val="24"/>
        </w:rPr>
        <w:t xml:space="preserve"> </w:t>
      </w:r>
      <w:r>
        <w:rPr>
          <w:rFonts w:eastAsia="Calibri" w:cs="Arial" w:ascii="Montserrat SemiBold" w:hAnsi="Montserrat SemiBold"/>
          <w:sz w:val="24"/>
          <w:szCs w:val="24"/>
        </w:rPr>
        <w:t>technologies par</w:t>
      </w:r>
      <w:r>
        <w:rPr>
          <w:rFonts w:cs="Arial" w:ascii="Montserrat SemiBold" w:hAnsi="Montserrat SemiBold"/>
          <w:sz w:val="24"/>
          <w:szCs w:val="24"/>
        </w:rPr>
        <w:t xml:space="preserve"> </w:t>
      </w:r>
      <w:r>
        <w:rPr>
          <w:rFonts w:eastAsia="Calibri" w:cs="Arial" w:ascii="Montserrat SemiBold" w:hAnsi="Montserrat SemiBold"/>
          <w:sz w:val="24"/>
          <w:szCs w:val="24"/>
        </w:rPr>
        <w:t>des</w:t>
      </w:r>
      <w:r>
        <w:rPr>
          <w:rFonts w:cs="Arial" w:ascii="Montserrat SemiBold" w:hAnsi="Montserrat SemiBold"/>
          <w:sz w:val="24"/>
          <w:szCs w:val="24"/>
        </w:rPr>
        <w:t xml:space="preserve"> </w:t>
      </w:r>
      <w:r>
        <w:rPr>
          <w:rFonts w:eastAsia="Calibri" w:cs="Arial" w:ascii="Montserrat SemiBold" w:hAnsi="Montserrat SemiBold"/>
          <w:sz w:val="24"/>
          <w:szCs w:val="24"/>
        </w:rPr>
        <w:t>enseignants</w:t>
      </w:r>
      <w:r>
        <w:rPr>
          <w:rFonts w:cs="Arial" w:ascii="Montserrat SemiBold" w:hAnsi="Montserrat SemiBold"/>
          <w:sz w:val="24"/>
          <w:szCs w:val="24"/>
        </w:rPr>
        <w:t>-</w:t>
      </w:r>
      <w:r>
        <w:rPr>
          <w:rFonts w:eastAsia="Calibri" w:cs="Arial" w:ascii="Montserrat SemiBold" w:hAnsi="Montserrat SemiBold"/>
          <w:sz w:val="24"/>
          <w:szCs w:val="24"/>
        </w:rPr>
        <w:t>chercheurs</w:t>
      </w:r>
      <w:r>
        <w:rPr>
          <w:rFonts w:cs="Arial" w:ascii="Montserrat SemiBold" w:hAnsi="Montserrat SemiBold"/>
          <w:sz w:val="24"/>
          <w:szCs w:val="24"/>
        </w:rPr>
        <w:t xml:space="preserve">. </w:t>
      </w:r>
      <w:r>
        <w:rPr>
          <w:rFonts w:eastAsia="Calibri" w:cs="Arial" w:ascii="Montserrat SemiBold" w:hAnsi="Montserrat SemiBold"/>
          <w:sz w:val="24"/>
          <w:szCs w:val="24"/>
        </w:rPr>
        <w:t>Le</w:t>
      </w:r>
      <w:r>
        <w:rPr>
          <w:rFonts w:cs="Arial" w:ascii="Montserrat SemiBold" w:hAnsi="Montserrat SemiBold"/>
          <w:sz w:val="24"/>
          <w:szCs w:val="24"/>
        </w:rPr>
        <w:t xml:space="preserve"> </w:t>
      </w:r>
      <w:r>
        <w:rPr>
          <w:rFonts w:eastAsia="Calibri" w:cs="Arial" w:ascii="Montserrat SemiBold" w:hAnsi="Montserrat SemiBold"/>
          <w:sz w:val="24"/>
          <w:szCs w:val="24"/>
        </w:rPr>
        <w:t>domaine</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compétences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 param(</w:t>
      </w:r>
      <w:r>
        <w:rPr>
          <w:rFonts w:eastAsia="Arial" w:cs="Arial" w:ascii="Montserrat SemiBold" w:hAnsi="Montserrat SemiBold"/>
          <w:color w:val="000000"/>
          <w:sz w:val="24"/>
          <w:szCs w:val="24"/>
        </w:rPr>
        <w:t>'</w:t>
      </w:r>
      <w:r>
        <w:rPr>
          <w:rFonts w:eastAsia="Calibri" w:cs="Arial" w:ascii="Montserrat SemiBold" w:hAnsi="Montserrat SemiBold"/>
          <w:sz w:val="24"/>
          <w:szCs w:val="24"/>
        </w:rPr>
        <w:t>je_name</w:t>
      </w:r>
      <w:r>
        <w:rPr>
          <w:rFonts w:eastAsia="Arial" w:cs="Arial" w:ascii="Montserrat SemiBold" w:hAnsi="Montserrat SemiBold"/>
          <w:color w:val="000000"/>
          <w:sz w:val="24"/>
          <w:szCs w:val="24"/>
        </w:rPr>
        <w:t>'</w:t>
      </w:r>
      <w:r>
        <w:rPr>
          <w:rFonts w:eastAsia="Calibri" w:cs="Arial" w:ascii="Montserrat SemiBold" w:hAnsi="Montserrat SemiBold"/>
          <w:sz w:val="24"/>
          <w:szCs w:val="24"/>
        </w:rPr>
        <w:t>) }} est</w:t>
      </w:r>
      <w:r>
        <w:rPr>
          <w:rFonts w:cs="Arial" w:ascii="Montserrat SemiBold" w:hAnsi="Montserrat SemiBold"/>
          <w:sz w:val="24"/>
          <w:szCs w:val="24"/>
        </w:rPr>
        <w:t xml:space="preserve"> </w:t>
      </w:r>
      <w:r>
        <w:rPr>
          <w:rFonts w:eastAsia="Calibri" w:cs="Arial" w:ascii="Montserrat SemiBold" w:hAnsi="Montserrat SemiBold"/>
          <w:sz w:val="24"/>
          <w:szCs w:val="24"/>
        </w:rPr>
        <w:t>étendu</w:t>
      </w:r>
      <w:r>
        <w:rPr>
          <w:rFonts w:cs="Arial" w:ascii="Montserrat SemiBold" w:hAnsi="Montserrat SemiBold"/>
          <w:sz w:val="24"/>
          <w:szCs w:val="24"/>
        </w:rPr>
        <w:t xml:space="preserve"> : analyse de données, optimisation, recherche opérationnelle, </w:t>
      </w:r>
      <w:r>
        <w:rPr>
          <w:rFonts w:eastAsia="Calibri" w:cs="Arial" w:ascii="Montserrat SemiBold" w:hAnsi="Montserrat SemiBold"/>
          <w:sz w:val="24"/>
          <w:szCs w:val="24"/>
        </w:rPr>
        <w:t>informatique</w:t>
      </w:r>
      <w:r>
        <w:rPr>
          <w:rFonts w:cs="Arial" w:ascii="Montserrat SemiBold" w:hAnsi="Montserrat SemiBold"/>
          <w:sz w:val="24"/>
          <w:szCs w:val="24"/>
        </w:rPr>
        <w:t xml:space="preserve">, </w:t>
      </w:r>
      <w:r>
        <w:rPr>
          <w:rFonts w:eastAsia="Calibri" w:cs="Arial" w:ascii="Montserrat SemiBold" w:hAnsi="Montserrat SemiBold"/>
          <w:sz w:val="24"/>
          <w:szCs w:val="24"/>
        </w:rPr>
        <w:t>électronique</w:t>
      </w:r>
      <w:r>
        <w:rPr>
          <w:rFonts w:cs="Arial" w:ascii="Montserrat SemiBold" w:hAnsi="Montserrat SemiBold"/>
          <w:sz w:val="24"/>
          <w:szCs w:val="24"/>
        </w:rPr>
        <w:t xml:space="preserve">, </w:t>
      </w:r>
      <w:r>
        <w:rPr>
          <w:rFonts w:eastAsia="Calibri" w:cs="Arial" w:ascii="Montserrat SemiBold" w:hAnsi="Montserrat SemiBold"/>
          <w:sz w:val="24"/>
          <w:szCs w:val="24"/>
        </w:rPr>
        <w:t>systèmes</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communications</w:t>
      </w:r>
      <w:r>
        <w:rPr>
          <w:rFonts w:cs="Arial" w:ascii="Montserrat SemiBold" w:hAnsi="Montserrat SemiBold"/>
          <w:sz w:val="24"/>
          <w:szCs w:val="24"/>
        </w:rPr>
        <w:t xml:space="preserve">, </w:t>
      </w:r>
      <w:r>
        <w:rPr>
          <w:rFonts w:eastAsia="Calibri" w:cs="Arial" w:ascii="Montserrat SemiBold" w:hAnsi="Montserrat SemiBold"/>
          <w:sz w:val="24"/>
          <w:szCs w:val="24"/>
        </w:rPr>
        <w:t>automatisme</w:t>
      </w:r>
      <w:r>
        <w:rPr>
          <w:rFonts w:cs="Arial" w:ascii="Montserrat SemiBold" w:hAnsi="Montserrat SemiBold"/>
          <w:sz w:val="24"/>
          <w:szCs w:val="24"/>
        </w:rPr>
        <w:t xml:space="preserve">, </w:t>
      </w:r>
      <w:r>
        <w:rPr>
          <w:rFonts w:eastAsia="Calibri" w:cs="Arial" w:ascii="Montserrat SemiBold" w:hAnsi="Montserrat SemiBold"/>
          <w:sz w:val="24"/>
          <w:szCs w:val="24"/>
        </w:rPr>
        <w:t>mécanique</w:t>
      </w:r>
      <w:r>
        <w:rPr>
          <w:rFonts w:cs="Arial" w:ascii="Montserrat SemiBold" w:hAnsi="Montserrat SemiBold"/>
          <w:sz w:val="24"/>
          <w:szCs w:val="24"/>
        </w:rPr>
        <w:t xml:space="preserve">, </w:t>
      </w:r>
      <w:r>
        <w:rPr>
          <w:rFonts w:eastAsia="Calibri" w:cs="Arial" w:ascii="Montserrat SemiBold" w:hAnsi="Montserrat SemiBold"/>
          <w:sz w:val="24"/>
          <w:szCs w:val="24"/>
        </w:rPr>
        <w:t>génie</w:t>
      </w:r>
      <w:r>
        <w:rPr>
          <w:rFonts w:cs="Arial" w:ascii="Montserrat SemiBold" w:hAnsi="Montserrat SemiBold"/>
          <w:sz w:val="24"/>
          <w:szCs w:val="24"/>
        </w:rPr>
        <w:t xml:space="preserve"> </w:t>
      </w:r>
      <w:r>
        <w:rPr>
          <w:rFonts w:eastAsia="Calibri" w:cs="Arial" w:ascii="Montserrat SemiBold" w:hAnsi="Montserrat SemiBold"/>
          <w:sz w:val="24"/>
          <w:szCs w:val="24"/>
        </w:rPr>
        <w:t>civil</w:t>
      </w:r>
      <w:r>
        <w:rPr>
          <w:rFonts w:cs="Arial" w:ascii="Montserrat SemiBold" w:hAnsi="Montserrat SemiBold"/>
          <w:sz w:val="24"/>
          <w:szCs w:val="24"/>
        </w:rPr>
        <w:t xml:space="preserve">, </w:t>
      </w:r>
      <w:r>
        <w:rPr>
          <w:rFonts w:eastAsia="Calibri" w:cs="Arial" w:ascii="Montserrat SemiBold" w:hAnsi="Montserrat SemiBold"/>
          <w:sz w:val="24"/>
          <w:szCs w:val="24"/>
        </w:rPr>
        <w:t>matériaux</w:t>
      </w:r>
      <w:r>
        <w:rPr>
          <w:rFonts w:cs="Arial" w:ascii="Montserrat SemiBold" w:hAnsi="Montserrat SemiBold"/>
          <w:sz w:val="24"/>
          <w:szCs w:val="24"/>
        </w:rPr>
        <w:t xml:space="preserve"> </w:t>
      </w:r>
      <w:r>
        <w:rPr>
          <w:rFonts w:eastAsia="Calibri" w:cs="Arial" w:ascii="Montserrat SemiBold" w:hAnsi="Montserrat SemiBold"/>
          <w:sz w:val="24"/>
          <w:szCs w:val="24"/>
        </w:rPr>
        <w:t>et</w:t>
      </w:r>
      <w:r>
        <w:rPr>
          <w:rFonts w:cs="Arial" w:ascii="Montserrat SemiBold" w:hAnsi="Montserrat SemiBold"/>
          <w:sz w:val="24"/>
          <w:szCs w:val="24"/>
        </w:rPr>
        <w:t xml:space="preserve"> </w:t>
      </w:r>
      <w:commentRangeStart w:id="1"/>
      <w:r>
        <w:rPr>
          <w:rFonts w:eastAsia="Calibri" w:cs="Arial" w:ascii="Montserrat SemiBold" w:hAnsi="Montserrat SemiBold"/>
          <w:sz w:val="24"/>
          <w:szCs w:val="24"/>
        </w:rPr>
        <w:t>nanotechnologies</w:t>
      </w:r>
      <w:r>
        <w:rPr>
          <w:rFonts w:eastAsia="Calibri" w:cs="Arial" w:ascii="Montserrat SemiBold" w:hAnsi="Montserrat SemiBold"/>
          <w:sz w:val="24"/>
          <w:szCs w:val="24"/>
        </w:rPr>
      </w:r>
      <w:commentRangeEnd w:id="1"/>
      <w:r>
        <w:commentReference w:id="1"/>
      </w:r>
      <w:r>
        <w:rPr>
          <w:rFonts w:cs="Arial" w:ascii="Montserrat SemiBold" w:hAnsi="Montserrat SemiBold"/>
          <w:sz w:val="24"/>
          <w:szCs w:val="24"/>
        </w:rPr>
        <w:t>.</w:t>
      </w:r>
      <w:r>
        <w:rPr>
          <w:rFonts w:eastAsia="Arial" w:cs="Arial" w:ascii="Montserrat SemiBold" w:hAnsi="Montserrat SemiBold"/>
          <w:color w:val="000000"/>
          <w:sz w:val="24"/>
          <w:szCs w:val="24"/>
        </w:rPr>
        <w:t xml:space="preserve"> </w:t>
      </w:r>
    </w:p>
    <w:p>
      <w:pPr>
        <w:pStyle w:val="Normal"/>
        <w:numPr>
          <w:ilvl w:val="0"/>
          <w:numId w:val="0"/>
        </w:numPr>
        <w:ind w:left="0" w:hanging="0"/>
        <w:rPr>
          <w:rFonts w:ascii="Montserrat SemiBold" w:hAnsi="Montserrat SemiBold"/>
          <w:sz w:val="24"/>
          <w:szCs w:val="24"/>
        </w:rPr>
      </w:pPr>
      <w:r>
        <w:rPr>
          <w:rFonts w:eastAsia="Arial" w:cs="Arial" w:ascii="Montserrat SemiBold" w:hAnsi="Montserrat SemiBold"/>
          <w:color w:val="000000" w:themeColor="text1"/>
          <w:sz w:val="24"/>
          <w:szCs w:val="24"/>
          <w:shd w:fill="FFFFFF" w:val="clear"/>
        </w:rPr>
        <w:tab/>
        <w:t>Grâce à leur cursus en ingénierie, ces étudiants bénéficient des dernières connaissances sur les différentes thématiques sur lesquelles ils interviennent au cours des missions. Par ailleurs, sur certaines missions, ces étudiants peuvent bénéficier de l’accompagnement de leurs enseignants et peuvent disposer des ressources pédagogiques et de recherche de l’INSA Rennes.</w:t>
      </w:r>
    </w:p>
    <w:p>
      <w:pPr>
        <w:pStyle w:val="Normal"/>
        <w:ind w:hanging="0"/>
        <w:rPr>
          <w:rFonts w:ascii="Montserrat SemiBold" w:hAnsi="Montserrat SemiBold"/>
          <w:sz w:val="24"/>
          <w:szCs w:val="24"/>
        </w:rPr>
      </w:pPr>
      <w:r>
        <w:rPr>
          <w:rFonts w:eastAsia="Arial" w:cs="Arial" w:ascii="Montserrat SemiBold" w:hAnsi="Montserrat SemiBold"/>
          <w:color w:val="000000"/>
          <w:sz w:val="24"/>
          <w:szCs w:val="24"/>
        </w:rPr>
        <w:tab/>
        <w:t>Ouest INSA en quelques chiffres, c’est plus de 20 études par an, 40 années d’expérience, plus de 90 % de satisfaction client, et 2000 intervenants potentiels sur le campus de l’INSA Rennes. Egalement, en 2022 nous avons gagné le prix Jeunesse Entreprises Engagées décerné par le ministère de l'éducation nationale et de la jeunesse pour le JINSAkatHon, un hackathon sur le thème du handicap avec le groupement des Juniors INSA.</w:t>
      </w:r>
    </w:p>
    <w:p>
      <w:pPr>
        <w:pStyle w:val="Titre1"/>
        <w:numPr>
          <w:ilvl w:val="0"/>
          <w:numId w:val="0"/>
        </w:numPr>
        <w:ind w:left="0" w:hanging="0"/>
        <w:rPr>
          <w:rFonts w:ascii="Montserrat SemiBold" w:hAnsi="Montserrat SemiBold"/>
        </w:rPr>
      </w:pPr>
      <w:bookmarkStart w:id="8" w:name="__RefHeading___Toc9349_1642054164"/>
      <w:bookmarkEnd w:id="8"/>
      <w:r>
        <w:rPr>
          <w:rFonts w:eastAsia="Calibri" w:cs="Arial" w:ascii="Montserrat SemiBold" w:hAnsi="Montserrat SemiBold"/>
        </w:rPr>
        <w:t xml:space="preserve">II. </w:t>
      </w:r>
      <w:bookmarkStart w:id="9" w:name="_Toc125544074"/>
      <w:bookmarkStart w:id="10" w:name="_Toc122269979"/>
      <w:bookmarkStart w:id="11" w:name="_Toc491964557"/>
      <w:r>
        <w:rPr>
          <w:rFonts w:eastAsia="Calibri" w:cs="Arial" w:ascii="Montserrat SemiBold" w:hAnsi="Montserrat SemiBold"/>
        </w:rPr>
        <w:t>Présentation</w:t>
      </w:r>
      <w:r>
        <w:rPr>
          <w:rFonts w:cs="Arial" w:ascii="Montserrat SemiBold" w:hAnsi="Montserrat SemiBold"/>
        </w:rPr>
        <w:t xml:space="preserve"> </w:t>
      </w:r>
      <w:r>
        <w:rPr>
          <w:rFonts w:eastAsia="Calibri" w:cs="Arial" w:ascii="Montserrat SemiBold" w:hAnsi="Montserrat SemiBold"/>
        </w:rPr>
        <w:t>d</w:t>
      </w:r>
      <w:bookmarkEnd w:id="4"/>
      <w:bookmarkEnd w:id="10"/>
      <w:bookmarkEnd w:id="11"/>
      <w:r>
        <w:rPr>
          <w:rFonts w:eastAsia="Arial" w:cs="Arial" w:ascii="Montserrat SemiBold" w:hAnsi="Montserrat SemiBold"/>
          <w:color w:val="000000"/>
          <w:szCs w:val="20"/>
        </w:rPr>
        <w:t>u concept Junior-Entreprise</w:t>
      </w:r>
      <w:bookmarkEnd w:id="9"/>
    </w:p>
    <w:p>
      <w:pPr>
        <w:pStyle w:val="Normal"/>
        <w:ind w:hanging="0"/>
        <w:rPr>
          <w:rFonts w:ascii="Montserrat SemiBold" w:hAnsi="Montserrat SemiBold"/>
          <w:sz w:val="24"/>
          <w:szCs w:val="24"/>
        </w:rPr>
      </w:pPr>
      <w:r>
        <w:rPr>
          <w:rFonts w:cs="Arial" w:ascii="Montserrat SemiBold" w:hAnsi="Montserrat SemiBold"/>
          <w:sz w:val="24"/>
          <w:szCs w:val="24"/>
        </w:rPr>
        <w:tab/>
        <w:t>Une Junior-Entreprise est une association loi 1901, à but non lucratif mais à vocation économique et à objectif pédagogique. Elle permet aux étudiants d’établissements d’enseignement supérieur de se former et de monter en compétences par la mise en application de leurs connaissances théoriques sur des missions réelles.</w:t>
      </w:r>
    </w:p>
    <w:p>
      <w:pPr>
        <w:pStyle w:val="Normal"/>
        <w:ind w:hanging="0"/>
        <w:rPr>
          <w:rFonts w:ascii="Montserrat SemiBold" w:hAnsi="Montserrat SemiBold"/>
          <w:sz w:val="24"/>
          <w:szCs w:val="24"/>
        </w:rPr>
      </w:pPr>
      <w:r>
        <w:rPr>
          <w:rFonts w:ascii="Montserrat SemiBold" w:hAnsi="Montserrat SemiBold"/>
          <w:sz w:val="24"/>
          <w:szCs w:val="24"/>
        </w:rPr>
        <w:tab/>
        <w:t>En confiant vos projets à Ouest INSA, vous participez ainsi à une action de formation et de montée en compétences des étudiants et vous contribuez ainsi directeme</w:t>
      </w:r>
      <w:r>
        <w:rPr>
          <w:rFonts w:ascii="Montserrat SemiBold" w:hAnsi="Montserrat SemiBold"/>
          <w:color w:val="000000"/>
          <w:sz w:val="24"/>
          <w:szCs w:val="24"/>
        </w:rPr>
        <w:t>nt à favoriser leur insertion professionnelle.</w:t>
      </w:r>
    </w:p>
    <w:p>
      <w:pPr>
        <w:pStyle w:val="LOnormal1"/>
        <w:ind w:hanging="0"/>
        <w:jc w:val="both"/>
        <w:rPr>
          <w:rFonts w:ascii="Montserrat SemiBold" w:hAnsi="Montserrat SemiBold"/>
          <w:color w:val="000000"/>
          <w:sz w:val="24"/>
          <w:szCs w:val="24"/>
        </w:rPr>
      </w:pPr>
      <w:r>
        <w:rPr>
          <w:rFonts w:eastAsia="DIN-Rg" w:cs="DIN-Rg" w:ascii="Montserrat SemiBold" w:hAnsi="Montserrat SemiBold"/>
          <w:color w:val="000000"/>
          <w:sz w:val="24"/>
          <w:szCs w:val="24"/>
        </w:rPr>
        <w:tab/>
        <w:t>Chaque année, la CNJE forme et accompagne Ouest INSA dans son développement, et elle audite et conseille notre structure pour vérifier la qualité et l’efficacité de nos processus. Cet accompagnement certifie la conformité de la structure avec les exigences de la marque Junior-Entreprise pour les clients et les étudiants .</w:t>
      </w:r>
    </w:p>
    <w:p>
      <w:pPr>
        <w:pStyle w:val="Titre1"/>
        <w:numPr>
          <w:ilvl w:val="0"/>
          <w:numId w:val="0"/>
        </w:numPr>
        <w:ind w:left="0" w:hanging="0"/>
        <w:rPr>
          <w:rFonts w:ascii="Montserrat SemiBold" w:hAnsi="Montserrat SemiBold"/>
        </w:rPr>
      </w:pPr>
      <w:bookmarkStart w:id="12" w:name="__RefHeading___Toc9351_1642054164"/>
      <w:bookmarkEnd w:id="12"/>
      <w:r>
        <w:rPr>
          <w:rFonts w:eastAsia="Calibri" w:cs="Arial" w:ascii="Montserrat SemiBold" w:hAnsi="Montserrat SemiBold"/>
        </w:rPr>
        <w:t>III. Études similaires déjà réalisées</w:t>
      </w:r>
    </w:p>
    <w:p>
      <w:pPr>
        <w:pStyle w:val="LOnormal"/>
        <w:jc w:val="both"/>
        <w:rPr>
          <w:rFonts w:ascii="Montserrat SemiBold" w:hAnsi="Montserrat SemiBold"/>
          <w:sz w:val="24"/>
          <w:szCs w:val="24"/>
        </w:rPr>
      </w:pPr>
      <w:r>
        <w:rPr>
          <w:rFonts w:eastAsia="DIN-Rg" w:cs="DIN-Rg" w:ascii="Montserrat SemiBold" w:hAnsi="Montserrat SemiBold"/>
          <w:b/>
          <w:color w:val="BA1349"/>
          <w:sz w:val="24"/>
          <w:szCs w:val="24"/>
        </w:rPr>
        <w:t>Pour 1 ou 2 exemples :</w:t>
      </w:r>
    </w:p>
    <w:p>
      <w:pPr>
        <w:pStyle w:val="LOnormal"/>
        <w:jc w:val="both"/>
        <w:rPr>
          <w:rFonts w:ascii="Montserrat SemiBold" w:hAnsi="Montserrat SemiBold"/>
          <w:sz w:val="24"/>
          <w:szCs w:val="24"/>
        </w:rPr>
      </w:pPr>
      <w:r>
        <w:rPr>
          <w:rFonts w:eastAsia="DIN-Rg" w:cs="DIN-Rg" w:ascii="Montserrat SemiBold" w:hAnsi="Montserrat SemiBold"/>
          <w:b/>
          <w:color w:val="BA1349"/>
          <w:sz w:val="24"/>
          <w:szCs w:val="24"/>
        </w:rPr>
        <w:t>NE PAS MENTIONNER LE NOM DU CLIENT, CELA EST CONFIDENTIEL ! VOUS POUVEZ UTILISER LEUR LOGO EN RÉFÉRENCE DANS D’AUTRES SECTIONS, MAIS NE JAMAIS LIER UNE ÉTUDE A UN CLIENT (rouge = à supprimer une fois lu)</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du contexte</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de la problématique</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Présentation de la solution livrée au client</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numPr>
          <w:ilvl w:val="0"/>
          <w:numId w:val="0"/>
        </w:numPr>
        <w:ind w:left="0" w:hanging="0"/>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Présenter les 3 qualités principales de la solution livrée au client</w:t>
      </w:r>
      <w:r>
        <w:rPr>
          <w:rFonts w:eastAsia="DIN-Rg" w:cs="DIN-Rg" w:ascii="Montserrat SemiBold" w:hAnsi="Montserrat SemiBold"/>
          <w:sz w:val="24"/>
          <w:szCs w:val="24"/>
        </w:rPr>
        <w:t>]</w:t>
      </w:r>
    </w:p>
    <w:p>
      <w:pPr>
        <w:pStyle w:val="Titre1"/>
        <w:numPr>
          <w:ilvl w:val="0"/>
          <w:numId w:val="0"/>
        </w:numPr>
        <w:ind w:left="0" w:hanging="0"/>
        <w:rPr>
          <w:rFonts w:ascii="Montserrat SemiBold" w:hAnsi="Montserrat SemiBold"/>
        </w:rPr>
      </w:pPr>
      <w:bookmarkStart w:id="13" w:name="__RefHeading___Toc9353_1642054164"/>
      <w:bookmarkEnd w:id="13"/>
      <w:r>
        <w:rPr>
          <w:rFonts w:eastAsia="Calibri" w:cs="Arial" w:ascii="Montserrat SemiBold" w:hAnsi="Montserrat SemiBold"/>
        </w:rPr>
        <w:t xml:space="preserve">IV. </w:t>
      </w:r>
      <w:bookmarkStart w:id="14" w:name="_Toc122269980"/>
      <w:bookmarkStart w:id="15" w:name="_Toc491964558"/>
      <w:bookmarkStart w:id="16" w:name="_Toc125544076"/>
      <w:r>
        <w:rPr>
          <w:rFonts w:eastAsia="Calibri" w:cs="Arial" w:ascii="Montserrat SemiBold" w:hAnsi="Montserrat SemiBold"/>
        </w:rPr>
        <w:t>Contexte</w:t>
      </w:r>
      <w:r>
        <w:rPr>
          <w:rFonts w:cs="Arial" w:ascii="Montserrat SemiBold" w:hAnsi="Montserrat SemiBold"/>
        </w:rPr>
        <w:t xml:space="preserve"> </w:t>
      </w:r>
      <w:r>
        <w:rPr>
          <w:rFonts w:eastAsia="Calibri" w:cs="Arial" w:ascii="Montserrat SemiBold" w:hAnsi="Montserrat SemiBold"/>
        </w:rPr>
        <w:t>et</w:t>
      </w:r>
      <w:r>
        <w:rPr>
          <w:rFonts w:cs="Arial" w:ascii="Montserrat SemiBold" w:hAnsi="Montserrat SemiBold"/>
        </w:rPr>
        <w:t xml:space="preserve"> </w:t>
      </w:r>
      <w:r>
        <w:rPr>
          <w:rFonts w:eastAsia="Calibri" w:cs="Arial" w:ascii="Montserrat SemiBold" w:hAnsi="Montserrat SemiBold"/>
        </w:rPr>
        <w:t>objectifs</w:t>
      </w:r>
      <w:r>
        <w:rPr>
          <w:rFonts w:cs="Arial" w:ascii="Montserrat SemiBold" w:hAnsi="Montserrat SemiBold"/>
        </w:rPr>
        <w:t xml:space="preserve"> </w:t>
      </w:r>
      <w:r>
        <w:rPr>
          <w:rFonts w:eastAsia="Calibri" w:cs="Arial" w:ascii="Montserrat SemiBold" w:hAnsi="Montserrat SemiBold"/>
        </w:rPr>
        <w:t>de</w:t>
      </w:r>
      <w:r>
        <w:rPr>
          <w:rFonts w:cs="Arial" w:ascii="Montserrat SemiBold" w:hAnsi="Montserrat SemiBold"/>
        </w:rPr>
        <w:t xml:space="preserve"> </w:t>
      </w:r>
      <w:r>
        <w:rPr>
          <w:rFonts w:eastAsia="Calibri" w:cs="Arial" w:ascii="Montserrat SemiBold" w:hAnsi="Montserrat SemiBold"/>
        </w:rPr>
        <w:t>l</w:t>
      </w:r>
      <w:r>
        <w:rPr>
          <w:rFonts w:cs="Arial" w:ascii="Montserrat SemiBold" w:hAnsi="Montserrat SemiBold"/>
        </w:rPr>
        <w:t>’</w:t>
      </w:r>
      <w:r>
        <w:rPr>
          <w:rFonts w:eastAsia="Calibri" w:cs="Arial" w:ascii="Montserrat SemiBold" w:hAnsi="Montserrat SemiBold"/>
        </w:rPr>
        <w:t>étude</w:t>
      </w:r>
      <w:bookmarkEnd w:id="14"/>
      <w:bookmarkEnd w:id="15"/>
      <w:bookmarkEnd w:id="16"/>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Description de l’entreprise cliente en 5-6 lignes (Vantez les mérites de l’entreprise)</w:t>
      </w:r>
      <w:r>
        <w:rPr>
          <w:rFonts w:eastAsia="DIN-Rg" w:cs="DIN-Rg" w:ascii="Montserrat SemiBold" w:hAnsi="Montserrat SemiBold"/>
          <w:sz w:val="24"/>
          <w:szCs w:val="24"/>
        </w:rPr>
        <w:t>]</w:t>
      </w:r>
    </w:p>
    <w:p>
      <w:pPr>
        <w:pStyle w:val="LO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cs="Arial" w:ascii="Montserrat SemiBold" w:hAnsi="Montserrat SemiBold"/>
          <w:sz w:val="24"/>
          <w:szCs w:val="24"/>
        </w:rPr>
        <w:t>{{ etude.description }}</w:t>
      </w:r>
    </w:p>
    <w:p>
      <w:pPr>
        <w:pStyle w:val="LO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cs="Arial" w:ascii="Montserrat SemiBold" w:hAnsi="Montserrat SemiBold"/>
          <w:i/>
          <w:sz w:val="24"/>
          <w:szCs w:val="24"/>
          <w:highlight w:val="yellow"/>
        </w:rPr>
        <w:t>[[Présentation du contexte de la problématique]]</w:t>
      </w:r>
    </w:p>
    <w:p>
      <w:pPr>
        <w:pStyle w:val="Titre1"/>
        <w:numPr>
          <w:ilvl w:val="0"/>
          <w:numId w:val="0"/>
        </w:numPr>
        <w:ind w:left="0" w:hanging="0"/>
        <w:rPr>
          <w:rFonts w:ascii="Montserrat SemiBold" w:hAnsi="Montserrat SemiBold"/>
        </w:rPr>
      </w:pPr>
      <w:bookmarkStart w:id="17" w:name="__RefHeading___Toc9355_1642054164"/>
      <w:bookmarkEnd w:id="17"/>
      <w:r>
        <w:rPr>
          <w:rFonts w:eastAsia="Calibri" w:cs="Arial" w:ascii="Montserrat SemiBold" w:hAnsi="Montserrat SemiBold"/>
        </w:rPr>
        <w:t xml:space="preserve">V. </w:t>
      </w:r>
      <w:bookmarkStart w:id="18" w:name="_Toc122269981"/>
      <w:bookmarkStart w:id="19" w:name="_Toc491964559"/>
      <w:bookmarkStart w:id="20" w:name="_Toc125544077"/>
      <w:r>
        <w:rPr>
          <w:rFonts w:eastAsia="Calibri" w:cs="Arial" w:ascii="Montserrat SemiBold" w:hAnsi="Montserrat SemiBold"/>
        </w:rPr>
        <w:t>Cahier</w:t>
      </w:r>
      <w:r>
        <w:rPr>
          <w:rFonts w:cs="Arial" w:ascii="Montserrat SemiBold" w:hAnsi="Montserrat SemiBold"/>
        </w:rPr>
        <w:t xml:space="preserve"> </w:t>
      </w:r>
      <w:r>
        <w:rPr>
          <w:rFonts w:eastAsia="Calibri" w:cs="Arial" w:ascii="Montserrat SemiBold" w:hAnsi="Montserrat SemiBold"/>
        </w:rPr>
        <w:t>des</w:t>
      </w:r>
      <w:r>
        <w:rPr>
          <w:rFonts w:cs="Arial" w:ascii="Montserrat SemiBold" w:hAnsi="Montserrat SemiBold"/>
        </w:rPr>
        <w:t xml:space="preserve"> </w:t>
      </w:r>
      <w:r>
        <w:rPr>
          <w:rFonts w:eastAsia="Calibri" w:cs="Arial" w:ascii="Montserrat SemiBold" w:hAnsi="Montserrat SemiBold"/>
        </w:rPr>
        <w:t>charges</w:t>
      </w:r>
      <w:bookmarkEnd w:id="18"/>
      <w:bookmarkEnd w:id="19"/>
      <w:bookmarkEnd w:id="20"/>
    </w:p>
    <w:p>
      <w:pPr>
        <w:pStyle w:val="Normal"/>
        <w:rPr>
          <w:rFonts w:ascii="Montserrat SemiBold" w:hAnsi="Montserrat SemiBold"/>
          <w:sz w:val="24"/>
          <w:szCs w:val="24"/>
        </w:rPr>
      </w:pPr>
      <w:r>
        <w:rPr>
          <w:rFonts w:cs="Arial" w:ascii="Montserrat SemiBold" w:hAnsi="Montserrat SemiBold"/>
          <w:i/>
          <w:sz w:val="24"/>
          <w:szCs w:val="24"/>
          <w:highlight w:val="yellow"/>
        </w:rPr>
        <w:t>[[Description exhaustive des besoins du client. Il s’agit de détailler le produit souhaité, ses fonctions, ses caractéristiques. Aucune solution ne doit figurer dans cette partie.</w:t>
      </w:r>
    </w:p>
    <w:p>
      <w:pPr>
        <w:pStyle w:val="Normal"/>
        <w:rPr>
          <w:rFonts w:ascii="Montserrat SemiBold" w:hAnsi="Montserrat SemiBold"/>
          <w:sz w:val="24"/>
          <w:szCs w:val="24"/>
        </w:rPr>
      </w:pPr>
      <w:r>
        <w:rPr>
          <w:rFonts w:cs="Arial" w:ascii="Montserrat SemiBold" w:hAnsi="Montserrat SemiBold"/>
          <w:i/>
          <w:sz w:val="24"/>
          <w:szCs w:val="24"/>
          <w:highlight w:val="yellow"/>
        </w:rPr>
        <w:t xml:space="preserve">Il doit être clair et précis sans ambiguïté. Pour cela, il est intéressant de le séparer en plusieurs parties (exemple : Structure, Sécurité, Accessibilité, Design, Divers). </w:t>
      </w:r>
    </w:p>
    <w:p>
      <w:pPr>
        <w:pStyle w:val="Normal"/>
        <w:rPr>
          <w:rFonts w:ascii="Montserrat SemiBold" w:hAnsi="Montserrat SemiBold"/>
          <w:sz w:val="24"/>
          <w:szCs w:val="24"/>
        </w:rPr>
      </w:pPr>
      <w:r>
        <w:rPr>
          <w:rFonts w:cs="Arial" w:ascii="Montserrat SemiBold" w:hAnsi="Montserrat SemiBold"/>
          <w:i/>
          <w:sz w:val="24"/>
          <w:szCs w:val="24"/>
          <w:highlight w:val="yellow"/>
        </w:rPr>
        <w:t>Pour un site Internet par exemple, il est important de préciser quels onglets seront présents sur chaque page par exemple. Des illustrations sont vivement recommandées. Par exemple, des captures d’écrans prototypes peuvent être ajoutées pour permettre au client de mieux se projeter dans son futur site web.]]</w:t>
      </w:r>
    </w:p>
    <w:p>
      <w:pPr>
        <w:pStyle w:val="Titre1"/>
        <w:numPr>
          <w:ilvl w:val="0"/>
          <w:numId w:val="0"/>
        </w:numPr>
        <w:ind w:left="0" w:hanging="0"/>
        <w:rPr>
          <w:rFonts w:ascii="Montserrat SemiBold" w:hAnsi="Montserrat SemiBold"/>
        </w:rPr>
      </w:pPr>
      <w:r>
        <w:rPr>
          <w:rFonts w:eastAsia="Calibri" w:cs="Arial" w:ascii="Montserrat SemiBold" w:hAnsi="Montserrat SemiBold"/>
        </w:rPr>
        <w:t>VI. Méthodologie de l’étude</w:t>
      </w:r>
      <w:bookmarkStart w:id="21" w:name="_Toc125544078"/>
      <w:bookmarkStart w:id="22" w:name="_Toc122269982"/>
      <w:bookmarkStart w:id="23" w:name="_Toc491964560"/>
      <w:bookmarkEnd w:id="21"/>
      <w:bookmarkEnd w:id="22"/>
      <w:bookmarkEnd w:id="23"/>
    </w:p>
    <w:p>
      <w:pPr>
        <w:pStyle w:val="Titre1"/>
        <w:numPr>
          <w:ilvl w:val="0"/>
          <w:numId w:val="0"/>
        </w:numPr>
        <w:ind w:left="0" w:hanging="0"/>
        <w:jc w:val="center"/>
        <w:rPr>
          <w:rFonts w:ascii="Montserrat SemiBold" w:hAnsi="Montserrat SemiBold"/>
        </w:rPr>
      </w:pPr>
      <w:r>
        <w:rPr>
          <w:rFonts w:ascii="Montserrat SemiBold" w:hAnsi="Montserrat SemiBold"/>
          <w:sz w:val="30"/>
          <w:szCs w:val="30"/>
        </w:rPr>
        <w:t>1 - Ordonnancement et durée des phases</w:t>
      </w:r>
      <w:bookmarkStart w:id="24" w:name="_Toc122269983"/>
      <w:bookmarkStart w:id="25" w:name="_Toc491964561"/>
      <w:bookmarkStart w:id="26" w:name="_Toc125544079"/>
      <w:bookmarkStart w:id="27" w:name="_Toc89784126"/>
      <w:bookmarkStart w:id="28" w:name="_Toc90975043"/>
      <w:bookmarkEnd w:id="24"/>
      <w:bookmarkEnd w:id="25"/>
      <w:bookmarkEnd w:id="26"/>
      <w:bookmarkEnd w:id="27"/>
      <w:bookmarkEnd w:id="28"/>
    </w:p>
    <w:p>
      <w:pPr>
        <w:pStyle w:val="Normal"/>
        <w:rPr>
          <w:rFonts w:ascii="Montserrat SemiBold" w:hAnsi="Montserrat SemiBold"/>
          <w:sz w:val="24"/>
          <w:szCs w:val="24"/>
        </w:rPr>
      </w:pPr>
      <w:r>
        <w:rPr>
          <w:rFonts w:eastAsia="Helvetica Neue" w:cs="Arial" w:ascii="Montserrat SemiBold" w:hAnsi="Montserrat SemiBold"/>
          <w:sz w:val="24"/>
          <w:szCs w:val="24"/>
        </w:rPr>
        <w:t>La réalisation de cette étude se décompose en {{ etude.currentGroupes.groupe_set.values() | length }} phase</w:t>
      </w:r>
      <w:r>
        <w:rPr>
          <w:rFonts w:eastAsia="Helvetica Neue" w:cs="Arial" w:ascii="Montserrat SemiBold" w:hAnsi="Montserrat SemiBold"/>
          <w:sz w:val="24"/>
          <w:szCs w:val="24"/>
          <w:highlight w:val="yellow"/>
        </w:rPr>
        <w:t>s</w:t>
      </w:r>
      <w:r>
        <w:rPr>
          <w:rFonts w:eastAsia="Helvetica Neue" w:cs="Arial" w:ascii="Montserrat SemiBold" w:hAnsi="Montserrat SemiBold"/>
          <w:sz w:val="24"/>
          <w:szCs w:val="24"/>
        </w:rPr>
        <w:t xml:space="preserve"> pour un total de {{ etude.nbPhases }} sous-phase</w:t>
      </w:r>
      <w:r>
        <w:rPr>
          <w:rFonts w:eastAsia="Helvetica Neue" w:cs="Arial" w:ascii="Montserrat SemiBold" w:hAnsi="Montserrat SemiBold"/>
          <w:sz w:val="24"/>
          <w:szCs w:val="24"/>
          <w:highlight w:val="yellow"/>
        </w:rPr>
        <w:t>s</w:t>
      </w:r>
      <w:r>
        <w:rPr>
          <w:rFonts w:eastAsia="Helvetica Neue" w:cs="Arial" w:ascii="Montserrat SemiBold" w:hAnsi="Montserrat SemiBold"/>
          <w:sz w:val="24"/>
          <w:szCs w:val="24"/>
        </w:rPr>
        <w:t xml:space="preserve"> :</w:t>
      </w:r>
      <w:bookmarkStart w:id="29" w:name="_Toc125544080"/>
      <w:bookmarkEnd w:id="29"/>
    </w:p>
    <w:p>
      <w:pPr>
        <w:pStyle w:val="Normal"/>
        <w:rPr>
          <w:rFonts w:ascii="Montserrat SemiBold" w:hAnsi="Montserrat SemiBold"/>
          <w:sz w:val="24"/>
          <w:szCs w:val="24"/>
        </w:rPr>
      </w:pPr>
      <w:r>
        <w:rPr>
          <w:rFonts w:eastAsia="Arial" w:cs="Arial" w:ascii="Montserrat SemiBold" w:hAnsi="Montserrat SemiBold"/>
          <w:b/>
          <w:sz w:val="24"/>
          <w:szCs w:val="24"/>
        </w:rPr>
        <w:t>{%for groupe in etude.currentGroupes.groupe_set.iterator() | sort(attribute=’index’) %}Phase {{loop.index}} : {{ groupe.title }}</w:t>
      </w:r>
    </w:p>
    <w:p>
      <w:pPr>
        <w:pStyle w:val="Normal"/>
        <w:rPr>
          <w:rFonts w:ascii="Montserrat SemiBold" w:hAnsi="Montserrat SemiBold" w:eastAsia="Arial" w:cs="Arial"/>
          <w:b/>
          <w:b/>
          <w:sz w:val="24"/>
          <w:szCs w:val="24"/>
        </w:rPr>
      </w:pPr>
      <w:r>
        <w:rPr>
          <w:rFonts w:eastAsia="Arial" w:cs="Arial" w:ascii="Montserrat SemiBold" w:hAnsi="Montserrat SemiBold"/>
          <w:b/>
          <w:sz w:val="24"/>
          <w:szCs w:val="24"/>
        </w:rPr>
      </w:r>
    </w:p>
    <w:p>
      <w:pPr>
        <w:pStyle w:val="Normal"/>
        <w:rPr>
          <w:rFonts w:ascii="Montserrat SemiBold" w:hAnsi="Montserrat SemiBold"/>
          <w:sz w:val="24"/>
          <w:szCs w:val="24"/>
        </w:rPr>
      </w:pPr>
      <w:r>
        <w:rPr>
          <w:rFonts w:eastAsia="Arial" w:cs="Arial" w:ascii="Montserrat SemiBold" w:hAnsi="Montserrat SemiBold"/>
          <w:b/>
          <w:sz w:val="24"/>
          <w:szCs w:val="24"/>
          <w:lang w:val="en-GB"/>
        </w:rPr>
        <w:t>Description:</w:t>
      </w:r>
      <w:r>
        <w:rPr>
          <w:rFonts w:eastAsia="Arial" w:cs="Arial" w:ascii="Montserrat SemiBold" w:hAnsi="Montserrat SemiBold"/>
          <w:sz w:val="24"/>
          <w:szCs w:val="24"/>
          <w:lang w:val="en-GB"/>
        </w:rPr>
        <w:t xml:space="preserve"> </w:t>
      </w:r>
    </w:p>
    <w:p>
      <w:pPr>
        <w:pStyle w:val="Normal"/>
        <w:rPr>
          <w:rFonts w:ascii="Montserrat SemiBold" w:hAnsi="Montserrat SemiBold"/>
          <w:sz w:val="24"/>
          <w:szCs w:val="24"/>
        </w:rPr>
      </w:pPr>
      <w:r>
        <w:rPr>
          <w:rFonts w:eastAsia="Arial" w:cs="Arial" w:ascii="Montserrat SemiBold" w:hAnsi="Montserrat SemiBold"/>
          <w:sz w:val="24"/>
          <w:szCs w:val="24"/>
          <w:lang w:val="en-GB"/>
        </w:rPr>
        <w:tab/>
        <w:t>{{ groupe.description }}</w:t>
      </w:r>
    </w:p>
    <w:p>
      <w:pPr>
        <w:pStyle w:val="Normal"/>
        <w:rPr>
          <w:rFonts w:ascii="Montserrat SemiBold" w:hAnsi="Montserrat SemiBold"/>
          <w:sz w:val="24"/>
          <w:szCs w:val="24"/>
        </w:rPr>
      </w:pPr>
      <w:bookmarkStart w:id="30" w:name="_gjdgxs"/>
      <w:bookmarkEnd w:id="30"/>
      <w:r>
        <w:rPr>
          <w:rFonts w:eastAsia="Arial" w:cs="Arial" w:ascii="Montserrat SemiBold" w:hAnsi="Montserrat SemiBold"/>
          <w:sz w:val="24"/>
          <w:szCs w:val="24"/>
          <w:lang w:val="en-GB"/>
        </w:rPr>
        <w:t>{%for phase in groupe.phase_set.values() | sort(attribute=’index’) %}</w:t>
      </w:r>
    </w:p>
    <w:p>
      <w:pPr>
        <w:pStyle w:val="Normal"/>
        <w:rPr>
          <w:rFonts w:ascii="Montserrat SemiBold" w:hAnsi="Montserrat SemiBold"/>
          <w:sz w:val="24"/>
          <w:szCs w:val="24"/>
        </w:rPr>
      </w:pPr>
      <w:r>
        <w:rPr>
          <w:rFonts w:eastAsia="Arial" w:cs="Arial" w:ascii="Montserrat SemiBold" w:hAnsi="Montserrat SemiBold"/>
          <w:b/>
          <w:sz w:val="24"/>
          <w:szCs w:val="24"/>
          <w:lang w:val="en-GB"/>
        </w:rPr>
        <w:t xml:space="preserve">Sous -phase {{phase.title}} – </w:t>
      </w:r>
      <w:commentRangeStart w:id="2"/>
      <w:r>
        <w:rPr>
          <w:rFonts w:eastAsia="Arial" w:cs="Arial" w:ascii="Montserrat SemiBold" w:hAnsi="Montserrat SemiBold"/>
          <w:b/>
          <w:sz w:val="24"/>
          <w:szCs w:val="24"/>
          <w:lang w:val="en-GB"/>
        </w:rPr>
        <w:t>{{nombre.JEH}}</w:t>
      </w:r>
      <w:r>
        <w:rPr>
          <w:rFonts w:eastAsia="Arial" w:cs="Arial" w:ascii="Montserrat SemiBold" w:hAnsi="Montserrat SemiBold"/>
          <w:b/>
          <w:sz w:val="24"/>
          <w:szCs w:val="24"/>
          <w:lang w:val="en-GB"/>
        </w:rPr>
      </w:r>
      <w:commentRangeEnd w:id="2"/>
      <w:r>
        <w:commentReference w:id="2"/>
      </w:r>
      <w:r>
        <w:rPr>
          <w:rFonts w:eastAsia="Arial" w:cs="Arial" w:ascii="Montserrat SemiBold" w:hAnsi="Montserrat SemiBold"/>
          <w:b/>
          <w:sz w:val="24"/>
          <w:szCs w:val="24"/>
          <w:lang w:val="en-GB"/>
        </w:rPr>
        <w:t>:</w:t>
      </w:r>
    </w:p>
    <w:p>
      <w:pPr>
        <w:pStyle w:val="Normal"/>
        <w:rPr>
          <w:rFonts w:ascii="Montserrat SemiBold" w:hAnsi="Montserrat SemiBold"/>
          <w:sz w:val="24"/>
          <w:szCs w:val="24"/>
        </w:rPr>
      </w:pPr>
      <w:r>
        <w:rPr>
          <w:rFonts w:eastAsia="Arial" w:cs="Arial" w:ascii="Montserrat SemiBold" w:hAnsi="Montserrat SemiBold"/>
          <w:b/>
          <w:sz w:val="24"/>
          <w:szCs w:val="24"/>
          <w:lang w:val="en-GB"/>
        </w:rPr>
        <w:t>Description:</w:t>
      </w:r>
    </w:p>
    <w:p>
      <w:pPr>
        <w:pStyle w:val="Normal"/>
        <w:rPr>
          <w:rFonts w:ascii="Montserrat SemiBold" w:hAnsi="Montserrat SemiBold"/>
          <w:sz w:val="24"/>
          <w:szCs w:val="24"/>
        </w:rPr>
      </w:pPr>
      <w:r>
        <w:rPr>
          <w:rFonts w:eastAsia="Arial" w:cs="Arial" w:ascii="Montserrat SemiBold" w:hAnsi="Montserrat SemiBold"/>
          <w:sz w:val="24"/>
          <w:szCs w:val="24"/>
          <w:lang w:val="en-GB"/>
        </w:rPr>
        <w:tab/>
        <w:t xml:space="preserve">{{ phase.description }} </w:t>
      </w:r>
    </w:p>
    <w:p>
      <w:pPr>
        <w:pStyle w:val="Normal"/>
        <w:rPr>
          <w:rFonts w:ascii="Montserrat SemiBold" w:hAnsi="Montserrat SemiBold" w:eastAsia="Arial" w:cs="Arial"/>
          <w:sz w:val="24"/>
          <w:szCs w:val="24"/>
          <w:lang w:val="en-GB"/>
        </w:rPr>
      </w:pPr>
      <w:r>
        <w:rPr>
          <w:rFonts w:eastAsia="Arial" w:cs="Arial" w:ascii="Montserrat SemiBold" w:hAnsi="Montserrat SemiBold"/>
          <w:sz w:val="24"/>
          <w:szCs w:val="24"/>
          <w:lang w:val="en-GB"/>
        </w:rPr>
      </w:r>
    </w:p>
    <w:p>
      <w:pPr>
        <w:pStyle w:val="Normal"/>
        <w:rPr>
          <w:rFonts w:ascii="Montserrat SemiBold" w:hAnsi="Montserrat SemiBold"/>
          <w:sz w:val="24"/>
          <w:szCs w:val="24"/>
        </w:rPr>
      </w:pPr>
      <w:r>
        <w:rPr>
          <w:rFonts w:eastAsia="Arial" w:cs="Arial" w:ascii="Montserrat SemiBold" w:hAnsi="Montserrat SemiBold"/>
          <w:b/>
          <w:sz w:val="24"/>
          <w:szCs w:val="24"/>
          <w:lang w:val="en-GB"/>
        </w:rPr>
        <w:t>Méthodologie:</w:t>
      </w:r>
    </w:p>
    <w:p>
      <w:pPr>
        <w:pStyle w:val="Normal"/>
        <w:rPr>
          <w:rFonts w:ascii="Montserrat SemiBold" w:hAnsi="Montserrat SemiBold"/>
          <w:sz w:val="24"/>
          <w:szCs w:val="24"/>
        </w:rPr>
      </w:pPr>
      <w:r>
        <w:rPr>
          <w:rFonts w:eastAsia="Arial" w:cs="Arial" w:ascii="Montserrat SemiBold" w:hAnsi="Montserrat SemiBold"/>
          <w:sz w:val="24"/>
          <w:szCs w:val="24"/>
          <w:lang w:val="en-GB"/>
        </w:rPr>
        <w:tab/>
        <w:t>{{ phase.methodologie }}</w:t>
      </w:r>
    </w:p>
    <w:p>
      <w:pPr>
        <w:pStyle w:val="Normal"/>
        <w:rPr>
          <w:rFonts w:ascii="Montserrat SemiBold" w:hAnsi="Montserrat SemiBold"/>
          <w:sz w:val="24"/>
          <w:szCs w:val="24"/>
        </w:rPr>
      </w:pPr>
      <w:r>
        <w:rPr>
          <w:rFonts w:eastAsia="Arial" w:cs="Arial" w:ascii="Montserrat SemiBold" w:hAnsi="Montserrat SemiBold"/>
          <w:sz w:val="24"/>
          <w:szCs w:val="24"/>
          <w:lang w:val="en-GB"/>
        </w:rPr>
        <w:t>{%endfor%}</w:t>
      </w:r>
      <w:r>
        <w:rPr>
          <w:rFonts w:eastAsia="Arial" w:cs="Arial" w:ascii="Montserrat SemiBold" w:hAnsi="Montserrat SemiBold"/>
          <w:b/>
          <w:sz w:val="24"/>
          <w:szCs w:val="24"/>
          <w:lang w:val="en-GB"/>
        </w:rPr>
        <w:t>{%endfor%}</w:t>
      </w:r>
    </w:p>
    <w:p>
      <w:pPr>
        <w:pStyle w:val="Normal"/>
        <w:rPr>
          <w:rFonts w:eastAsia="Arial" w:cs="Arial"/>
          <w:b/>
          <w:b/>
          <w:lang w:val="en-GB"/>
        </w:rPr>
      </w:pPr>
      <w:r>
        <w:rPr>
          <w:rFonts w:eastAsia="Arial" w:cs="Arial"/>
          <w:b/>
          <w:lang w:val="en-GB"/>
        </w:rPr>
      </w:r>
    </w:p>
    <w:p>
      <w:pPr>
        <w:pStyle w:val="Normal"/>
        <w:ind w:hanging="0"/>
        <w:jc w:val="center"/>
        <w:rPr>
          <w:rFonts w:ascii="Montserrat SemiBold" w:hAnsi="Montserrat SemiBold"/>
          <w:sz w:val="24"/>
          <w:szCs w:val="24"/>
        </w:rPr>
      </w:pPr>
      <w:r>
        <w:rPr>
          <w:rFonts w:eastAsia="Arial" w:cs="Arial" w:ascii="Montserrat SemiBold" w:hAnsi="Montserrat SemiBold"/>
          <w:b/>
          <w:sz w:val="30"/>
          <w:szCs w:val="30"/>
          <w:lang w:val="en-GB"/>
        </w:rPr>
        <w:t>2</w:t>
      </w:r>
      <w:r>
        <w:rPr>
          <w:rFonts w:eastAsia="DIN-Rg" w:cs="DIN-Rg" w:ascii="Montserrat SemiBold" w:hAnsi="Montserrat SemiBold"/>
          <w:b/>
          <w:i w:val="false"/>
          <w:sz w:val="30"/>
          <w:szCs w:val="30"/>
          <w:lang w:val="en-GB"/>
        </w:rPr>
        <w:t> - Points de contrôle et validations client</w:t>
      </w:r>
    </w:p>
    <w:p>
      <w:pPr>
        <w:pStyle w:val="Normal"/>
        <w:ind w:hanging="0"/>
        <w:rPr>
          <w:u w:val="single"/>
        </w:rPr>
      </w:pPr>
      <w:r>
        <w:rPr>
          <w:rFonts w:eastAsia="Arial" w:cs="Arial" w:ascii="Montserrat SemiBold" w:hAnsi="Montserrat SemiBold"/>
          <w:sz w:val="24"/>
          <w:u w:val="single"/>
        </w:rPr>
        <w:t>Point de contrôle 1</w:t>
      </w:r>
    </w:p>
    <w:p>
      <w:pPr>
        <w:pStyle w:val="Normal"/>
        <w:ind w:hanging="0"/>
        <w:rPr>
          <w:rFonts w:ascii="Montserrat SemiBold" w:hAnsi="Montserrat SemiBold"/>
        </w:rPr>
      </w:pPr>
      <w:r>
        <w:rPr>
          <w:rFonts w:eastAsia="Arial" w:cs="Arial" w:ascii="Montserrat SemiBold" w:hAnsi="Montserrat SemiBold"/>
          <w:sz w:val="24"/>
        </w:rPr>
        <w:tab/>
        <w:t xml:space="preserve">Format : </w:t>
      </w:r>
      <w:r>
        <w:rPr>
          <w:rFonts w:eastAsia="Arial" w:cs="Arial" w:ascii="Montserrat SemiBold" w:hAnsi="Montserrat SemiBold"/>
          <w:sz w:val="24"/>
          <w:shd w:fill="FFFF00" w:val="clear"/>
        </w:rPr>
        <w:t>[format du point de contrôle (Word, PPT, image, etc.]</w:t>
      </w:r>
    </w:p>
    <w:p>
      <w:pPr>
        <w:pStyle w:val="Normal"/>
        <w:ind w:hanging="0"/>
        <w:rPr>
          <w:rFonts w:ascii="Montserrat SemiBold" w:hAnsi="Montserrat SemiBold"/>
        </w:rPr>
      </w:pPr>
      <w:r>
        <w:rPr>
          <w:rFonts w:eastAsia="Arial" w:cs="Arial" w:ascii="Montserrat SemiBold" w:hAnsi="Montserrat SemiBold"/>
          <w:sz w:val="24"/>
        </w:rPr>
        <w:tab/>
        <w:t xml:space="preserve">Nécessaire au début de la phase : </w:t>
      </w:r>
      <w:r>
        <w:rPr>
          <w:rFonts w:eastAsia="Arial" w:cs="Arial" w:ascii="Montserrat SemiBold" w:hAnsi="Montserrat SemiBold"/>
          <w:sz w:val="24"/>
          <w:shd w:fill="FFFF00" w:val="clear"/>
        </w:rPr>
        <w:t>N</w:t>
      </w:r>
    </w:p>
    <w:p>
      <w:pPr>
        <w:pStyle w:val="Normal"/>
        <w:ind w:hanging="0"/>
        <w:jc w:val="both"/>
        <w:rPr>
          <w:rFonts w:ascii="Montserrat SemiBold" w:hAnsi="Montserrat SemiBold"/>
        </w:rPr>
      </w:pPr>
      <w:r>
        <w:rPr>
          <w:rFonts w:eastAsia="Arial" w:cs="Arial" w:ascii="Montserrat SemiBold" w:hAnsi="Montserrat SemiBold"/>
          <w:sz w:val="24"/>
        </w:rPr>
        <w:t>La validation du livrable final se fera au moyen d’un Procès-Verbal de Recette Finale. Les validations intermédiaires peuvent se faire au moyen d’un Procès-Verbal de Recette Intermédiaire, selon l’importance qu’a la validation sur la suite de l’étude.</w:t>
      </w:r>
    </w:p>
    <w:p>
      <w:pPr>
        <w:pStyle w:val="Normal"/>
        <w:ind w:hanging="0"/>
        <w:jc w:val="center"/>
        <w:rPr>
          <w:rFonts w:ascii="Montserrat SemiBold" w:hAnsi="Montserrat SemiBold"/>
        </w:rPr>
      </w:pPr>
      <w:r>
        <w:rPr>
          <w:rFonts w:eastAsia="DIN-Rg" w:cs="DIN-Rg" w:ascii="Montserrat SemiBold" w:hAnsi="Montserrat SemiBold"/>
          <w:i w:val="false"/>
          <w:sz w:val="30"/>
          <w:szCs w:val="30"/>
          <w:lang w:val="en-GB"/>
        </w:rPr>
        <w:t>3 - L’accompagnement offert par Ouest INSA</w:t>
      </w:r>
    </w:p>
    <w:p>
      <w:pPr>
        <w:pStyle w:val="Normal"/>
        <w:ind w:hanging="0"/>
        <w:jc w:val="center"/>
        <w:rPr>
          <w:rFonts w:ascii="Montserrat SemiBold" w:hAnsi="Montserrat SemiBold"/>
        </w:rPr>
      </w:pPr>
      <w:r>
        <w:rPr>
          <w:rFonts w:eastAsia="DIN-Rg" w:cs="DIN-Rg" w:ascii="Montserrat SemiBold" w:hAnsi="Montserrat SemiBold"/>
          <w:i w:val="false"/>
          <w:sz w:val="30"/>
          <w:szCs w:val="30"/>
          <w:lang w:val="en-GB"/>
        </w:rPr>
        <w:t>sur votre étude</w:t>
      </w:r>
    </w:p>
    <w:p>
      <w:pPr>
        <w:pStyle w:val="Normal"/>
        <w:ind w:hanging="0"/>
        <w:rPr>
          <w:rFonts w:ascii="Montserrat SemiBold" w:hAnsi="Montserrat SemiBold" w:eastAsia="Arial" w:cs="Arial"/>
          <w:b/>
          <w:b/>
          <w:sz w:val="24"/>
          <w:szCs w:val="24"/>
        </w:rPr>
      </w:pPr>
      <w:r>
        <w:rPr>
          <w:rFonts w:eastAsia="DIN-Rg" w:cs="DIN-Rg" w:ascii="Montserrat SemiBold" w:hAnsi="Montserrat SemiBold"/>
          <w:b/>
          <w:color w:val="000000"/>
          <w:sz w:val="24"/>
          <w:szCs w:val="24"/>
        </w:rPr>
        <w:t>Le chef de projet organise des réunions régulières avec l'intervenant et le client, afin de s'assurer que l'intervenant possède toutes les informations et ressources nécessaires à la conduite du projet. Ces réunions seront fixées d'un commun accord entre les parties. Le chef de projet accompagne l’intervenant tout au long l’étude, au moins une fois par semaine, à l’aide notamment d’un tableau kanban.</w:t>
      </w:r>
    </w:p>
    <w:p>
      <w:pPr>
        <w:pStyle w:val="Normal"/>
        <w:ind w:hanging="0"/>
        <w:rPr>
          <w:b w:val="false"/>
          <w:b w:val="false"/>
          <w:bCs w:val="false"/>
        </w:rPr>
      </w:pPr>
      <w:r>
        <w:rPr>
          <w:rFonts w:eastAsia="Arial" w:cs="Arial" w:ascii="Montserrat SemiBold" w:hAnsi="Montserrat SemiBold"/>
          <w:b w:val="false"/>
          <w:bCs w:val="false"/>
          <w:color w:val="000000"/>
          <w:sz w:val="24"/>
          <w:szCs w:val="24"/>
        </w:rPr>
        <w:t xml:space="preserve">Le chef de projet choisi pour votre étude : </w:t>
      </w:r>
      <w:r>
        <w:rPr>
          <w:rFonts w:eastAsia="Arial" w:cs="Arial" w:ascii="Montserrat SemiBold" w:hAnsi="Montserrat SemiBold"/>
          <w:b w:val="false"/>
          <w:bCs w:val="false"/>
          <w:color w:val="000000"/>
          <w:sz w:val="24"/>
          <w:szCs w:val="24"/>
          <w:shd w:fill="FFFF00" w:val="clear"/>
        </w:rPr>
        <w:t>nom prénom</w:t>
      </w:r>
      <w:r>
        <w:rPr>
          <w:rFonts w:eastAsia="Arial" w:cs="Arial" w:ascii="Montserrat SemiBold" w:hAnsi="Montserrat SemiBold"/>
          <w:b w:val="false"/>
          <w:bCs w:val="false"/>
          <w:color w:val="000000"/>
          <w:sz w:val="24"/>
          <w:szCs w:val="24"/>
        </w:rPr>
        <w:t xml:space="preserve">, est étudiant en </w:t>
      </w:r>
      <w:r>
        <w:rPr>
          <w:rFonts w:eastAsia="Arial" w:cs="Arial" w:ascii="Montserrat SemiBold" w:hAnsi="Montserrat SemiBold"/>
          <w:b w:val="false"/>
          <w:bCs w:val="false"/>
          <w:color w:val="000000"/>
          <w:sz w:val="24"/>
          <w:szCs w:val="24"/>
          <w:shd w:fill="FFFF00" w:val="clear"/>
        </w:rPr>
        <w:t>départ</w:t>
      </w:r>
      <w:r>
        <w:rPr>
          <w:rFonts w:eastAsia="Arial" w:cs="Arial" w:ascii="Montserrat SemiBold" w:hAnsi="Montserrat SemiBold"/>
          <w:b w:val="false"/>
          <w:bCs w:val="false"/>
          <w:color w:val="000000"/>
          <w:sz w:val="24"/>
          <w:szCs w:val="24"/>
        </w:rPr>
        <w:t xml:space="preserve">, c’est sa </w:t>
      </w:r>
      <w:r>
        <w:rPr>
          <w:rFonts w:eastAsia="Arial" w:cs="Arial" w:ascii="Montserrat SemiBold" w:hAnsi="Montserrat SemiBold"/>
          <w:b w:val="false"/>
          <w:bCs w:val="false"/>
          <w:color w:val="000000"/>
          <w:sz w:val="24"/>
          <w:szCs w:val="24"/>
          <w:shd w:fill="FFFF00" w:val="clear"/>
        </w:rPr>
        <w:t>nb étude</w:t>
      </w:r>
      <w:r>
        <w:rPr>
          <w:rFonts w:eastAsia="Arial" w:cs="Arial" w:ascii="Montserrat SemiBold" w:hAnsi="Montserrat SemiBold"/>
          <w:b w:val="false"/>
          <w:bCs w:val="false"/>
          <w:color w:val="000000"/>
          <w:sz w:val="24"/>
          <w:szCs w:val="24"/>
        </w:rPr>
        <w:t xml:space="preserve"> réalisée à Ouest INSA en tant que chef de projet, il a </w:t>
      </w:r>
      <w:r>
        <w:rPr>
          <w:rFonts w:eastAsia="Arial" w:cs="Arial" w:ascii="Montserrat SemiBold" w:hAnsi="Montserrat SemiBold"/>
          <w:b w:val="false"/>
          <w:bCs w:val="false"/>
          <w:color w:val="000000"/>
          <w:sz w:val="24"/>
          <w:szCs w:val="24"/>
          <w:shd w:fill="FFFF00" w:val="clear"/>
        </w:rPr>
        <w:t>nb mois</w:t>
      </w:r>
      <w:r>
        <w:rPr>
          <w:rFonts w:eastAsia="Arial" w:cs="Arial" w:ascii="Montserrat SemiBold" w:hAnsi="Montserrat SemiBold"/>
          <w:b w:val="false"/>
          <w:bCs w:val="false"/>
          <w:color w:val="000000"/>
          <w:sz w:val="24"/>
          <w:szCs w:val="24"/>
        </w:rPr>
        <w:t xml:space="preserve"> d’expérience à Ouest INSA. Le chef de projet est là pour accompagner l’étudiant et l’entreprise tout le long de l’étude. Vous pouvez le contacter par mail : </w:t>
      </w:r>
      <w:r>
        <w:rPr>
          <w:rFonts w:eastAsia="Arial" w:cs="Arial" w:ascii="Montserrat SemiBold" w:hAnsi="Montserrat SemiBold"/>
          <w:b w:val="false"/>
          <w:bCs w:val="false"/>
          <w:color w:val="000000"/>
          <w:sz w:val="24"/>
          <w:szCs w:val="24"/>
          <w:shd w:fill="FFFF00" w:val="clear"/>
        </w:rPr>
        <w:t>mail.</w:t>
      </w:r>
      <w:r>
        <w:rPr>
          <w:rFonts w:eastAsia="Arial" w:cs="Arial" w:ascii="Montserrat SemiBold" w:hAnsi="Montserrat SemiBold"/>
          <w:b w:val="false"/>
          <w:bCs w:val="false"/>
          <w:color w:val="000000"/>
          <w:sz w:val="24"/>
          <w:szCs w:val="24"/>
          <w:shd w:fill="auto" w:val="clear"/>
        </w:rPr>
        <w:t xml:space="preserve"> Vous pouvez également le joindre au</w:t>
      </w:r>
      <w:r>
        <w:rPr>
          <w:rFonts w:eastAsia="Arial" w:cs="Arial" w:ascii="Montserrat SemiBold" w:hAnsi="Montserrat SemiBold"/>
          <w:b w:val="false"/>
          <w:bCs w:val="false"/>
          <w:color w:val="000000"/>
          <w:sz w:val="24"/>
          <w:szCs w:val="24"/>
          <w:shd w:fill="FFFF00" w:val="clear"/>
        </w:rPr>
        <w:t xml:space="preserve"> num</w:t>
      </w:r>
      <w:r>
        <w:rPr>
          <w:rFonts w:eastAsia="Arial" w:cs="Arial" w:ascii="Montserrat SemiBold" w:hAnsi="Montserrat SemiBold"/>
          <w:b w:val="false"/>
          <w:bCs w:val="false"/>
          <w:color w:val="000000"/>
          <w:sz w:val="24"/>
          <w:szCs w:val="24"/>
          <w:shd w:fill="auto" w:val="clear"/>
        </w:rPr>
        <w:t xml:space="preserve">. </w:t>
      </w:r>
    </w:p>
    <w:p>
      <w:pPr>
        <w:pStyle w:val="LOnormal"/>
        <w:numPr>
          <w:ilvl w:val="0"/>
          <w:numId w:val="0"/>
        </w:numPr>
        <w:ind w:left="0" w:hanging="0"/>
        <w:rPr>
          <w:rFonts w:eastAsia="DIN-Rg" w:cs="DIN-Rg"/>
          <w:color w:val="000000"/>
        </w:rPr>
      </w:pPr>
      <w:r>
        <w:rPr>
          <w:rFonts w:eastAsia="DIN-Rg" w:cs="DIN-Rg"/>
          <w:color w:val="000000"/>
        </w:rPr>
      </w:r>
    </w:p>
    <w:p>
      <w:pPr>
        <w:pStyle w:val="LOnormal"/>
        <w:numPr>
          <w:ilvl w:val="0"/>
          <w:numId w:val="0"/>
        </w:numPr>
        <w:ind w:left="0" w:hanging="0"/>
        <w:jc w:val="center"/>
        <w:rPr>
          <w:rFonts w:ascii="Montserrat SemiBold" w:hAnsi="Montserrat SemiBold"/>
          <w:sz w:val="24"/>
          <w:szCs w:val="24"/>
        </w:rPr>
      </w:pPr>
      <w:r>
        <w:rPr>
          <w:rFonts w:ascii="Montserrat SemiBold" w:hAnsi="Montserrat SemiBold"/>
          <w:sz w:val="30"/>
          <w:szCs w:val="30"/>
        </w:rPr>
        <w:t>4 - Qualité des livrables</w:t>
      </w:r>
    </w:p>
    <w:p>
      <w:pPr>
        <w:pStyle w:val="LOnormal"/>
        <w:numPr>
          <w:ilvl w:val="0"/>
          <w:numId w:val="0"/>
        </w:numPr>
        <w:ind w:left="0" w:hanging="0"/>
        <w:jc w:val="center"/>
        <w:rPr>
          <w:rFonts w:ascii="Montserrat SemiBold" w:hAnsi="Montserrat SemiBold"/>
          <w:sz w:val="24"/>
          <w:szCs w:val="24"/>
        </w:rPr>
      </w:pPr>
      <w:r>
        <w:rPr>
          <w:rFonts w:ascii="Montserrat SemiBold" w:hAnsi="Montserrat SemiBold"/>
          <w:sz w:val="24"/>
          <w:szCs w:val="24"/>
        </w:rPr>
      </w:r>
    </w:p>
    <w:p>
      <w:pPr>
        <w:pStyle w:val="Normal"/>
        <w:ind w:hanging="0"/>
        <w:rPr>
          <w:rFonts w:ascii="Montserrat SemiBold" w:hAnsi="Montserrat SemiBold"/>
          <w:sz w:val="24"/>
          <w:szCs w:val="24"/>
        </w:rPr>
      </w:pPr>
      <w:r>
        <w:rPr>
          <w:rFonts w:cs="Arial" w:ascii="Montserrat SemiBold" w:hAnsi="Montserrat SemiBold"/>
          <w:i/>
          <w:sz w:val="24"/>
          <w:szCs w:val="24"/>
          <w:highlight w:val="yellow"/>
        </w:rPr>
        <w:t xml:space="preserve">[[Résumé du projet, détail du livrable : </w:t>
      </w:r>
    </w:p>
    <w:p>
      <w:pPr>
        <w:pStyle w:val="Normal"/>
        <w:rPr>
          <w:rFonts w:ascii="Montserrat SemiBold" w:hAnsi="Montserrat SemiBold"/>
          <w:sz w:val="24"/>
          <w:szCs w:val="24"/>
        </w:rPr>
      </w:pPr>
      <w:r>
        <w:rPr>
          <w:rFonts w:cs="Arial" w:ascii="Montserrat SemiBold" w:hAnsi="Montserrat SemiBold"/>
          <w:i/>
          <w:sz w:val="24"/>
          <w:szCs w:val="24"/>
          <w:highlight w:val="yellow"/>
        </w:rPr>
        <w:t>- sa nature</w:t>
      </w:r>
    </w:p>
    <w:p>
      <w:pPr>
        <w:pStyle w:val="Normal"/>
        <w:rPr>
          <w:rFonts w:ascii="Montserrat SemiBold" w:hAnsi="Montserrat SemiBold"/>
          <w:sz w:val="24"/>
          <w:szCs w:val="24"/>
        </w:rPr>
      </w:pPr>
      <w:r>
        <w:rPr>
          <w:rFonts w:cs="Arial" w:ascii="Montserrat SemiBold" w:hAnsi="Montserrat SemiBold"/>
          <w:i/>
          <w:sz w:val="24"/>
          <w:szCs w:val="24"/>
          <w:highlight w:val="yellow"/>
        </w:rPr>
        <w:t>- le nombre de livrable</w:t>
      </w:r>
    </w:p>
    <w:p>
      <w:pPr>
        <w:pStyle w:val="Normal"/>
        <w:rPr>
          <w:rFonts w:ascii="Montserrat SemiBold" w:hAnsi="Montserrat SemiBold"/>
          <w:sz w:val="24"/>
          <w:szCs w:val="24"/>
        </w:rPr>
      </w:pPr>
      <w:r>
        <w:rPr>
          <w:rFonts w:cs="Arial" w:ascii="Montserrat SemiBold" w:hAnsi="Montserrat SemiBold"/>
          <w:i/>
          <w:sz w:val="24"/>
          <w:szCs w:val="24"/>
          <w:highlight w:val="yellow"/>
        </w:rPr>
        <w:t xml:space="preserve">- la forme (fichier zip, lien, objet …) </w:t>
      </w:r>
    </w:p>
    <w:p>
      <w:pPr>
        <w:pStyle w:val="Normal"/>
        <w:rPr>
          <w:rFonts w:ascii="Montserrat SemiBold" w:hAnsi="Montserrat SemiBold"/>
          <w:sz w:val="24"/>
          <w:szCs w:val="24"/>
        </w:rPr>
      </w:pPr>
      <w:r>
        <w:rPr>
          <w:rFonts w:cs="Arial" w:ascii="Montserrat SemiBold" w:hAnsi="Montserrat SemiBold"/>
          <w:i/>
          <w:sz w:val="24"/>
          <w:szCs w:val="24"/>
          <w:highlight w:val="yellow"/>
        </w:rPr>
        <w:t>- la transmission au client (par mail, en main propre …)</w:t>
      </w:r>
    </w:p>
    <w:p>
      <w:pPr>
        <w:pStyle w:val="Normal"/>
        <w:jc w:val="both"/>
        <w:rPr>
          <w:rFonts w:ascii="Montserrat SemiBold" w:hAnsi="Montserrat SemiBold"/>
          <w:sz w:val="24"/>
          <w:szCs w:val="24"/>
        </w:rPr>
      </w:pPr>
      <w:r>
        <w:rPr>
          <w:rFonts w:eastAsia="DIN-Rg" w:cs="Arial" w:ascii="Montserrat SemiBold" w:hAnsi="Montserrat SemiBold"/>
          <w:i/>
          <w:sz w:val="24"/>
          <w:szCs w:val="24"/>
          <w:highlight w:val="yellow"/>
        </w:rPr>
        <w:t>- existence ou non d’un guide administrateur, manuel d’utilisateur …]]</w:t>
      </w:r>
    </w:p>
    <w:p>
      <w:pPr>
        <w:pStyle w:val="Normal"/>
        <w:jc w:val="both"/>
        <w:rPr>
          <w:rFonts w:ascii="Montserrat SemiBold" w:hAnsi="Montserrat SemiBold"/>
          <w:sz w:val="24"/>
          <w:szCs w:val="24"/>
        </w:rPr>
      </w:pPr>
      <w:r>
        <w:rPr>
          <w:rFonts w:ascii="Montserrat SemiBold" w:hAnsi="Montserrat SemiBold"/>
          <w:sz w:val="24"/>
          <w:szCs w:val="24"/>
        </w:rPr>
      </w:r>
    </w:p>
    <w:p>
      <w:pPr>
        <w:pStyle w:val="LOnormal"/>
        <w:numPr>
          <w:ilvl w:val="0"/>
          <w:numId w:val="0"/>
        </w:numPr>
        <w:ind w:left="0" w:hanging="0"/>
        <w:jc w:val="both"/>
        <w:rPr>
          <w:rFonts w:ascii="Montserrat SemiBold" w:hAnsi="Montserrat SemiBold" w:eastAsia="Arial" w:cs="Arial"/>
          <w:b/>
          <w:b/>
          <w:sz w:val="24"/>
          <w:szCs w:val="24"/>
        </w:rPr>
      </w:pPr>
      <w:r>
        <w:rPr>
          <w:rFonts w:eastAsia="DIN-Rg" w:cs="DIN-Rg" w:ascii="Montserrat SemiBold" w:hAnsi="Montserrat SemiBold"/>
          <w:b/>
          <w:i w:val="false"/>
          <w:color w:val="BA1349"/>
          <w:sz w:val="24"/>
          <w:szCs w:val="24"/>
          <w:lang w:val="en-GB"/>
        </w:rPr>
        <w:t>Il n’est plus possible de parler de contrôle des livrables et donc de réaliser des relectures ou des validations. Il faudra formuler cela comme un accompagnement et non un contrôle de l’intervenant de la part de la Junior : du chef de projet, d’un membre qualité ou d’une autre personne.(rouge = supprimer après lecture)</w:t>
      </w:r>
    </w:p>
    <w:p>
      <w:pPr>
        <w:pStyle w:val="Normal"/>
        <w:numPr>
          <w:ilvl w:val="0"/>
          <w:numId w:val="0"/>
        </w:numPr>
        <w:ind w:left="0" w:hanging="0"/>
        <w:rPr>
          <w:rFonts w:ascii="Montserrat SemiBold" w:hAnsi="Montserrat SemiBold" w:eastAsia="Arial" w:cs="Arial"/>
          <w:b/>
          <w:b/>
          <w:sz w:val="22"/>
          <w:szCs w:val="22"/>
        </w:rPr>
      </w:pPr>
      <w:r>
        <w:rPr>
          <w:rFonts w:eastAsia="Arial" w:cs="Arial" w:ascii="Montserrat SemiBold" w:hAnsi="Montserrat SemiBold"/>
          <w:b/>
          <w:sz w:val="22"/>
          <w:szCs w:val="22"/>
        </w:rPr>
      </w:r>
    </w:p>
    <w:p>
      <w:pPr>
        <w:pStyle w:val="Titre2"/>
        <w:numPr>
          <w:ilvl w:val="0"/>
          <w:numId w:val="0"/>
        </w:numPr>
        <w:ind w:left="0" w:hanging="0"/>
        <w:jc w:val="center"/>
        <w:rPr>
          <w:rFonts w:ascii="Montserrat SemiBold" w:hAnsi="Montserrat SemiBold" w:eastAsia="Arial" w:cs="Arial"/>
          <w:b/>
          <w:b/>
          <w:sz w:val="30"/>
          <w:szCs w:val="30"/>
        </w:rPr>
      </w:pPr>
      <w:bookmarkStart w:id="31" w:name="__RefHeading___Toc9361_1642054164"/>
      <w:bookmarkStart w:id="32" w:name="_heading=h.17dp8vu"/>
      <w:bookmarkEnd w:id="31"/>
      <w:bookmarkEnd w:id="32"/>
      <w:r>
        <w:rPr>
          <w:rFonts w:eastAsia="DIN-Rg" w:cs="DIN-Rg" w:ascii="Montserrat SemiBold" w:hAnsi="Montserrat SemiBold"/>
          <w:b/>
          <w:i w:val="false"/>
          <w:sz w:val="30"/>
          <w:szCs w:val="30"/>
          <w:lang w:val="en-GB"/>
        </w:rPr>
        <w:t>5 - Cadre pédagogique mis en place</w:t>
      </w:r>
    </w:p>
    <w:p>
      <w:pPr>
        <w:pStyle w:val="LOnormal"/>
        <w:jc w:val="both"/>
        <w:rPr>
          <w:rFonts w:ascii="Montserrat SemiBold" w:hAnsi="Montserrat SemiBold"/>
          <w:sz w:val="24"/>
          <w:szCs w:val="24"/>
        </w:rPr>
      </w:pPr>
      <w:r>
        <w:rPr>
          <w:rFonts w:eastAsia="DIN-Rg" w:cs="DIN-Rg" w:ascii="Montserrat SemiBold" w:hAnsi="Montserrat SemiBold"/>
          <w:sz w:val="24"/>
          <w:szCs w:val="24"/>
        </w:rPr>
        <w:t>Chaque intervenant de notre Junior-Entreprise bénéficie d’un cadre pédagogique adapté qui lui permet de mener à bien sa mission.</w:t>
      </w:r>
    </w:p>
    <w:p>
      <w:pPr>
        <w:pStyle w:val="LOnormal"/>
        <w:widowControl w:val="false"/>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jc w:val="both"/>
        <w:rPr>
          <w:rFonts w:ascii="Montserrat SemiBold" w:hAnsi="Montserrat SemiBold"/>
          <w:sz w:val="24"/>
          <w:szCs w:val="24"/>
        </w:rPr>
      </w:pPr>
      <w:r>
        <w:rPr>
          <w:rFonts w:eastAsia="DIN-Rg" w:cs="DIN-Rg" w:ascii="Montserrat SemiBold" w:hAnsi="Montserrat SemiBold"/>
          <w:sz w:val="24"/>
          <w:szCs w:val="24"/>
        </w:rPr>
        <w:t>Notre Junior-Entreprise lui apporte en effet un soutien logistique avec la mise à disposition d’outils pédagogiques adaptés, en particulier de logiciels visant à faciliter la réalisation de la mission et le rendu d’un livrable de qualité.</w:t>
      </w:r>
    </w:p>
    <w:p>
      <w:pPr>
        <w:pStyle w:val="LOnormal"/>
        <w:widowControl w:val="false"/>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widowControl w:val="false"/>
        <w:jc w:val="both"/>
        <w:rPr>
          <w:rFonts w:ascii="Montserrat SemiBold" w:hAnsi="Montserrat SemiBold"/>
        </w:rPr>
      </w:pPr>
      <w:bookmarkStart w:id="33" w:name="_Toc90975048"/>
      <w:bookmarkStart w:id="34" w:name="_Toc89784131"/>
      <w:r>
        <w:rPr>
          <w:rFonts w:eastAsia="DIN-Rg" w:cs="DIN-Rg" w:ascii="Montserrat SemiBold" w:hAnsi="Montserrat SemiBold"/>
          <w:sz w:val="24"/>
          <w:szCs w:val="24"/>
        </w:rPr>
        <w:t xml:space="preserve">Chaque intervenant peut ainsi bénéficier de moyens pédagogiques comme le soutien d’enseignants-chercheurs lors des missions, </w:t>
      </w:r>
      <w:bookmarkStart w:id="35" w:name="_Toc122269993"/>
      <w:bookmarkStart w:id="36" w:name="_Toc89784130"/>
      <w:bookmarkStart w:id="37" w:name="_Toc491964569"/>
      <w:bookmarkStart w:id="38" w:name="_Toc90975047"/>
      <w:bookmarkStart w:id="39" w:name="_Toc125544088"/>
      <w:bookmarkEnd w:id="33"/>
      <w:bookmarkEnd w:id="34"/>
      <w:bookmarkEnd w:id="35"/>
      <w:bookmarkEnd w:id="36"/>
      <w:bookmarkEnd w:id="37"/>
      <w:bookmarkEnd w:id="38"/>
      <w:bookmarkEnd w:id="39"/>
      <w:r>
        <w:rPr>
          <w:rFonts w:eastAsia="DIN-Rg" w:cs="DIN-Rg" w:ascii="Montserrat SemiBold" w:hAnsi="Montserrat SemiBold"/>
          <w:sz w:val="24"/>
          <w:szCs w:val="24"/>
        </w:rPr>
        <w:t xml:space="preserve">la bibliothèque universitaire de Rennes 1 et l’INSA Rennes, des logiciels spécifiques à la mission et des guides d’utilisation. </w:t>
      </w:r>
    </w:p>
    <w:p>
      <w:pPr>
        <w:pStyle w:val="Titre1"/>
        <w:numPr>
          <w:ilvl w:val="0"/>
          <w:numId w:val="0"/>
        </w:numPr>
        <w:ind w:left="0" w:hanging="0"/>
        <w:rPr>
          <w:rFonts w:ascii="Montserrat SemiBold" w:hAnsi="Montserrat SemiBold"/>
        </w:rPr>
      </w:pPr>
      <w:bookmarkStart w:id="40" w:name="__RefHeading___Toc9363_1642054164"/>
      <w:bookmarkEnd w:id="40"/>
      <w:r>
        <w:rPr>
          <w:rFonts w:eastAsia="Calibri" w:cs="Arial" w:ascii="Montserrat SemiBold" w:hAnsi="Montserrat SemiBold"/>
        </w:rPr>
        <w:t>VII. L’intervenant choisi pour votre étude</w:t>
      </w:r>
    </w:p>
    <w:p>
      <w:pPr>
        <w:pStyle w:val="LOnormal"/>
        <w:ind w:hanging="0"/>
        <w:jc w:val="both"/>
        <w:rPr>
          <w:rFonts w:ascii="Montserrat SemiBold" w:hAnsi="Montserrat SemiBold"/>
          <w:sz w:val="24"/>
          <w:szCs w:val="24"/>
        </w:rPr>
      </w:pPr>
      <w:r>
        <w:rPr>
          <w:rFonts w:eastAsia="DIN-Rg" w:cs="DIN-Rg" w:ascii="Montserrat SemiBold" w:hAnsi="Montserrat SemiBold"/>
          <w:i/>
          <w:sz w:val="24"/>
          <w:szCs w:val="24"/>
          <w:highlight w:val="yellow"/>
        </w:rPr>
        <w:t>[Présentez votre intervenant ou votre futur intervenant s’il n’est pas encore choisi. Mettez en avant ses compétences, expériences… : tout élément valorisant. Vous pouvez aussi faire transparaître ses motivations]</w:t>
      </w:r>
    </w:p>
    <w:p>
      <w:pPr>
        <w:pStyle w:val="LOnormal"/>
        <w:ind w:hanging="0"/>
        <w:jc w:val="both"/>
        <w:rPr>
          <w:rFonts w:ascii="Montserrat SemiBold" w:hAnsi="Montserrat SemiBold"/>
          <w:sz w:val="24"/>
          <w:szCs w:val="24"/>
        </w:rPr>
      </w:pPr>
      <w:r>
        <w:rPr>
          <w:rFonts w:ascii="Montserrat SemiBold" w:hAnsi="Montserrat SemiBold"/>
          <w:sz w:val="24"/>
          <w:szCs w:val="24"/>
        </w:rPr>
      </w:r>
    </w:p>
    <w:p>
      <w:pPr>
        <w:pStyle w:val="Titre1"/>
        <w:numPr>
          <w:ilvl w:val="0"/>
          <w:numId w:val="0"/>
        </w:numPr>
        <w:ind w:left="0" w:hanging="0"/>
        <w:rPr>
          <w:rFonts w:ascii="Montserrat SemiBold" w:hAnsi="Montserrat SemiBold"/>
        </w:rPr>
      </w:pPr>
      <w:bookmarkStart w:id="41" w:name="__RefHeading___Toc9365_1642054164"/>
      <w:bookmarkEnd w:id="41"/>
      <w:r>
        <w:rPr>
          <w:rFonts w:eastAsia="Calibri" w:cs="Arial" w:ascii="Montserrat SemiBold" w:hAnsi="Montserrat SemiBold"/>
        </w:rPr>
        <w:t xml:space="preserve">VIII. </w:t>
      </w:r>
      <w:bookmarkStart w:id="42" w:name="_Toc1255440782"/>
      <w:bookmarkStart w:id="43" w:name="_Toc1222699822"/>
      <w:bookmarkStart w:id="44" w:name="_Toc4919645602"/>
      <w:bookmarkEnd w:id="42"/>
      <w:bookmarkEnd w:id="43"/>
      <w:bookmarkEnd w:id="44"/>
      <w:r>
        <w:rPr>
          <w:rFonts w:eastAsia="Calibri" w:cs="Arial" w:ascii="Montserrat SemiBold" w:hAnsi="Montserrat SemiBold"/>
        </w:rPr>
        <w:t>Planning</w:t>
      </w:r>
    </w:p>
    <w:p>
      <w:pPr>
        <w:pStyle w:val="Normal"/>
        <w:ind w:left="-450" w:firstLine="450"/>
        <w:rPr>
          <w:rFonts w:ascii="Montserrat SemiBold" w:hAnsi="Montserrat SemiBold" w:cs="Arial"/>
          <w:i/>
          <w:i/>
          <w:color w:val="000000" w:themeColor="text1"/>
          <w:sz w:val="26"/>
          <w:szCs w:val="26"/>
          <w:highlight w:val="yellow"/>
        </w:rPr>
      </w:pPr>
      <w:r>
        <w:rPr>
          <w:rFonts w:cs="Arial" w:ascii="Montserrat SemiBold" w:hAnsi="Montserrat SemiBold"/>
          <w:i/>
          <w:color w:val="000000" w:themeColor="text1"/>
          <w:sz w:val="26"/>
          <w:szCs w:val="26"/>
          <w:highlight w:val="yellow"/>
        </w:rPr>
      </w:r>
    </w:p>
    <w:p>
      <w:pPr>
        <w:pStyle w:val="Normal"/>
        <w:widowControl w:val="false"/>
        <w:spacing w:lineRule="auto" w:line="240"/>
        <w:ind w:hanging="0"/>
        <w:jc w:val="center"/>
        <w:rPr>
          <w:rFonts w:ascii="Montserrat SemiBold" w:hAnsi="Montserrat SemiBold"/>
        </w:rPr>
      </w:pPr>
      <w:r>
        <w:rPr>
          <w:rFonts w:cs="Arial" w:ascii="Montserrat SemiBold" w:hAnsi="Montserrat SemiBold"/>
          <w:color w:val="000000" w:themeColor="text1"/>
          <w:sz w:val="26"/>
          <w:szCs w:val="26"/>
        </w:rPr>
        <w:t>{{ gantt }}</w:t>
      </w:r>
    </w:p>
    <w:p>
      <w:pPr>
        <w:pStyle w:val="Normal"/>
        <w:ind w:hanging="0"/>
        <w:rPr>
          <w:rFonts w:ascii="Montserrat SemiBold" w:hAnsi="Montserrat SemiBold" w:eastAsia="Calibri" w:cs="Arial"/>
          <w:sz w:val="26"/>
          <w:szCs w:val="26"/>
        </w:rPr>
      </w:pPr>
      <w:r>
        <w:rPr>
          <w:rFonts w:eastAsia="Calibri" w:cs="Arial" w:ascii="Montserrat SemiBold" w:hAnsi="Montserrat SemiBold"/>
          <w:sz w:val="26"/>
          <w:szCs w:val="26"/>
        </w:rPr>
      </w:r>
    </w:p>
    <w:p>
      <w:pPr>
        <w:pStyle w:val="Normal"/>
        <w:jc w:val="both"/>
        <w:rPr>
          <w:rFonts w:ascii="Montserrat SemiBold" w:hAnsi="Montserrat SemiBold"/>
          <w:sz w:val="24"/>
          <w:szCs w:val="24"/>
        </w:rPr>
      </w:pPr>
      <w:r>
        <w:rPr>
          <w:rFonts w:eastAsia="DIN-Rg" w:cs="DIN-Rg" w:ascii="Montserrat SemiBold" w:hAnsi="Montserrat SemiBold"/>
          <w:sz w:val="24"/>
          <w:szCs w:val="24"/>
        </w:rPr>
        <w:t>L’étude prendra fin [</w:t>
      </w:r>
      <w:r>
        <w:rPr>
          <w:rFonts w:eastAsia="DIN-Rg" w:cs="DIN-Rg" w:ascii="Montserrat SemiBold" w:hAnsi="Montserrat SemiBold"/>
          <w:sz w:val="24"/>
          <w:szCs w:val="24"/>
          <w:highlight w:val="yellow"/>
        </w:rPr>
        <w:t>X</w:t>
      </w:r>
      <w:r>
        <w:rPr>
          <w:rFonts w:eastAsia="DIN-Rg" w:cs="DIN-Rg" w:ascii="Montserrat SemiBold" w:hAnsi="Montserrat SemiBold"/>
          <w:sz w:val="24"/>
          <w:szCs w:val="24"/>
        </w:rPr>
        <w:t>] semaines après la signature de la Convention d'Étude sous réserve de la fourniture des éléments éventuellement stipulés dans le Cahier des Charges par le client.</w:t>
      </w:r>
    </w:p>
    <w:p>
      <w:pPr>
        <w:pStyle w:val="LOnormal"/>
        <w:jc w:val="both"/>
        <w:rPr>
          <w:rFonts w:ascii="Montserrat SemiBold" w:hAnsi="Montserrat SemiBold"/>
          <w:sz w:val="24"/>
          <w:szCs w:val="24"/>
        </w:rPr>
      </w:pPr>
      <w:r>
        <w:rPr>
          <w:rFonts w:eastAsia="DIN-Rg" w:cs="DIN-Rg" w:ascii="Montserrat SemiBold" w:hAnsi="Montserrat SemiBold"/>
          <w:sz w:val="24"/>
          <w:szCs w:val="24"/>
        </w:rPr>
        <w:tab/>
        <w:t>Les livrables respecteront le planning prévisionnel ci-dessus sous réserve de la validation des phases préalables par le client.</w:t>
      </w:r>
    </w:p>
    <w:p>
      <w:pPr>
        <w:pStyle w:val="Titre1"/>
        <w:numPr>
          <w:ilvl w:val="0"/>
          <w:numId w:val="0"/>
        </w:numPr>
        <w:ind w:left="0" w:hanging="0"/>
        <w:rPr>
          <w:rFonts w:ascii="Montserrat SemiBold" w:hAnsi="Montserrat SemiBold"/>
        </w:rPr>
      </w:pPr>
      <w:bookmarkStart w:id="45" w:name="__RefHeading___Toc9367_1642054164"/>
      <w:bookmarkEnd w:id="45"/>
      <w:r>
        <w:rPr>
          <w:rFonts w:eastAsia="Calibri" w:cs="Arial" w:ascii="Montserrat SemiBold" w:hAnsi="Montserrat SemiBold"/>
        </w:rPr>
        <w:t xml:space="preserve">IX. </w:t>
      </w:r>
      <w:bookmarkStart w:id="46" w:name="_Toc125544092"/>
      <w:bookmarkStart w:id="47" w:name="_Toc122269997"/>
      <w:bookmarkStart w:id="48" w:name="_Toc491964573"/>
      <w:r>
        <w:rPr>
          <w:rFonts w:eastAsia="Calibri" w:cs="Arial" w:ascii="Montserrat SemiBold" w:hAnsi="Montserrat SemiBold"/>
        </w:rPr>
        <w:t>B</w:t>
      </w:r>
      <w:bookmarkEnd w:id="47"/>
      <w:bookmarkEnd w:id="48"/>
      <w:r>
        <w:rPr>
          <w:rFonts w:eastAsia="Calibri" w:cs="Arial" w:ascii="Montserrat SemiBold" w:hAnsi="Montserrat SemiBold"/>
        </w:rPr>
        <w:t>udget</w:t>
      </w:r>
      <w:bookmarkEnd w:id="46"/>
      <w:r>
        <w:rPr>
          <w:rFonts w:eastAsia="Calibri" w:cs="Arial" w:ascii="Montserrat SemiBold" w:hAnsi="Montserrat SemiBold"/>
        </w:rPr>
        <w:t xml:space="preserve"> et conditions de paiement et durée de validité</w:t>
      </w:r>
    </w:p>
    <w:tbl>
      <w:tblPr>
        <w:tblpPr w:bottomFromText="0" w:horzAnchor="margin" w:leftFromText="141" w:rightFromText="141" w:tblpX="0" w:tblpXSpec="center" w:tblpY="327" w:topFromText="0" w:vertAnchor="text"/>
        <w:tblW w:w="9065"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60"/>
        <w:gridCol w:w="1791"/>
        <w:gridCol w:w="1826"/>
        <w:gridCol w:w="2187"/>
      </w:tblGrid>
      <w:tr>
        <w:trPr/>
        <w:tc>
          <w:tcPr>
            <w:tcW w:w="3260" w:type="dxa"/>
            <w:tcBorders>
              <w:bottom w:val="single" w:sz="4" w:space="0" w:color="000000"/>
              <w:right w:val="single" w:sz="4" w:space="0" w:color="000000"/>
            </w:tcBorders>
            <w:shd w:color="auto" w:fill="auto" w:val="clear"/>
          </w:tcPr>
          <w:p>
            <w:pPr>
              <w:pStyle w:val="TableSIAJE"/>
              <w:widowControl w:val="false"/>
              <w:spacing w:before="60" w:after="60"/>
              <w:ind w:left="567" w:right="567" w:hanging="0"/>
              <w:jc w:val="left"/>
              <w:rPr>
                <w:rFonts w:ascii="Montserrat SemiBold" w:hAnsi="Montserrat SemiBold"/>
                <w:sz w:val="24"/>
                <w:szCs w:val="24"/>
              </w:rPr>
            </w:pPr>
            <w:r>
              <w:rPr>
                <w:rFonts w:cs="Arial" w:ascii="Montserrat SemiBold" w:hAnsi="Montserrat SemiBold"/>
                <w:sz w:val="24"/>
                <w:szCs w:val="24"/>
              </w:rPr>
              <w:br/>
            </w:r>
          </w:p>
        </w:tc>
        <w:tc>
          <w:tcPr>
            <w:tcW w:w="1791"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JEH</w:t>
            </w:r>
          </w:p>
        </w:tc>
        <w:tc>
          <w:tcPr>
            <w:tcW w:w="1826"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Prix H.T. (€) / JEH</w:t>
            </w:r>
          </w:p>
        </w:tc>
        <w:tc>
          <w:tcPr>
            <w:tcW w:w="2187"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sz w:val="24"/>
                <w:szCs w:val="24"/>
              </w:rPr>
              <w:t>Total H.T. (€)</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themeColor="background1"/>
                <w:sz w:val="24"/>
                <w:szCs w:val="24"/>
              </w:rPr>
              <w:t>{% for groupe in etude.currentGroupes.groupe_set.iterator() | sort(attribute=’index’) %} Phase {{loop.index}} : {{ groupe.title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sz w:val="24"/>
                <w:szCs w:val="24"/>
                <w:lang w:val="en-US"/>
              </w:rPr>
              <w:t>{%for phase in groupe.phase_set.iterator() | sort(attribute=’index’) %}{{ phase.title }}</w:t>
            </w:r>
          </w:p>
        </w:tc>
        <w:tc>
          <w:tcPr>
            <w:tcW w:w="17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lang w:val="en-US"/>
              </w:rPr>
              <w:t xml:space="preserve">{{ phase.nbJEH }} </w:t>
            </w:r>
          </w:p>
        </w:tc>
        <w:tc>
          <w:tcPr>
            <w:tcW w:w="182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rPr>
              <w:t>{{ phase.priceJEH }}</w:t>
            </w:r>
          </w:p>
        </w:tc>
        <w:tc>
          <w:tcPr>
            <w:tcW w:w="218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sz w:val="24"/>
                <w:szCs w:val="24"/>
              </w:rPr>
              <w:t xml:space="preserve">{{ phase.totalPrice }} </w:t>
            </w:r>
          </w:p>
        </w:tc>
      </w:tr>
      <w:tr>
        <w:trPr/>
        <w:tc>
          <w:tcPr>
            <w:tcW w:w="3260"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lang w:val="en-US"/>
              </w:rPr>
              <w:t>{%if loop.last %}Total phase {{loop.index}}</w:t>
            </w:r>
          </w:p>
        </w:tc>
        <w:tc>
          <w:tcPr>
            <w:tcW w:w="1791"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sz w:val="24"/>
                <w:szCs w:val="24"/>
              </w:rPr>
              <w:t>{{ groupe.nbJEH }}</w:t>
            </w:r>
          </w:p>
        </w:tc>
        <w:tc>
          <w:tcPr>
            <w:tcW w:w="1826"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cs="Arial"/>
                <w:sz w:val="24"/>
                <w:szCs w:val="24"/>
              </w:rPr>
            </w:pPr>
            <w:r>
              <w:rPr>
                <w:rFonts w:cs="Arial" w:ascii="Montserrat SemiBold" w:hAnsi="Montserrat SemiBold"/>
                <w:sz w:val="24"/>
                <w:szCs w:val="24"/>
              </w:rPr>
            </w:r>
          </w:p>
        </w:tc>
        <w:tc>
          <w:tcPr>
            <w:tcW w:w="2187"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sz w:val="24"/>
                <w:szCs w:val="24"/>
              </w:rPr>
              <w:t>{{ groupe.totalPrice }} {% endif %}</w:t>
            </w:r>
            <w:r>
              <w:rPr>
                <w:rFonts w:cs="Arial" w:ascii="Montserrat SemiBold" w:hAnsi="Montserrat SemiBold"/>
                <w:sz w:val="24"/>
                <w:szCs w:val="24"/>
              </w:rPr>
              <w:t>{%endfor%}</w:t>
            </w:r>
          </w:p>
        </w:tc>
      </w:tr>
      <w:tr>
        <w:trPr/>
        <w:tc>
          <w:tcPr>
            <w:tcW w:w="9064" w:type="dxa"/>
            <w:gridSpan w:val="4"/>
            <w:tcBorders>
              <w:top w:val="single" w:sz="4" w:space="0" w:color="000000"/>
              <w:left w:val="single" w:sz="4" w:space="0" w:color="000000"/>
              <w:bottom w:val="single" w:sz="4" w:space="0" w:color="000000"/>
              <w:right w:val="single" w:sz="4" w:space="0" w:color="000000"/>
            </w:tcBorders>
            <w:shd w:color="auto" w:fill="8F8F8F" w:val="clea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themeColor="background1"/>
                <w:sz w:val="24"/>
                <w:szCs w:val="24"/>
              </w:rPr>
              <w:t>{%endfor%}</w:t>
            </w:r>
          </w:p>
        </w:tc>
      </w:tr>
    </w:tbl>
    <w:p>
      <w:pPr>
        <w:pStyle w:val="Normal"/>
        <w:ind w:hanging="0"/>
        <w:rPr>
          <w:rFonts w:ascii="Montserrat SemiBold" w:hAnsi="Montserrat SemiBold" w:cs="Arial"/>
          <w:sz w:val="24"/>
          <w:szCs w:val="24"/>
          <w:lang w:eastAsia="ar-SA"/>
        </w:rPr>
      </w:pPr>
      <w:r>
        <w:rPr>
          <w:rFonts w:cs="Arial" w:ascii="Montserrat SemiBold" w:hAnsi="Montserrat SemiBold"/>
          <w:sz w:val="24"/>
          <w:szCs w:val="24"/>
          <w:lang w:eastAsia="ar-SA"/>
        </w:rPr>
      </w:r>
    </w:p>
    <w:p>
      <w:pPr>
        <w:pStyle w:val="Normal"/>
        <w:rPr>
          <w:rFonts w:ascii="Montserrat SemiBold" w:hAnsi="Montserrat SemiBold" w:cs="Arial"/>
          <w:sz w:val="24"/>
          <w:szCs w:val="24"/>
          <w:lang w:eastAsia="ar-SA"/>
        </w:rPr>
      </w:pPr>
      <w:r>
        <w:rPr>
          <w:rFonts w:cs="Arial" w:ascii="Montserrat SemiBold" w:hAnsi="Montserrat SemiBold"/>
          <w:sz w:val="24"/>
          <w:szCs w:val="24"/>
          <w:lang w:eastAsia="ar-SA"/>
        </w:rPr>
      </w:r>
    </w:p>
    <w:tbl>
      <w:tblPr>
        <w:tblW w:w="907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2038"/>
        <w:gridCol w:w="2508"/>
        <w:gridCol w:w="4528"/>
      </w:tblGrid>
      <w:tr>
        <w:trPr/>
        <w:tc>
          <w:tcPr>
            <w:tcW w:w="203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ind w:left="567" w:right="567" w:hanging="0"/>
              <w:jc w:val="center"/>
              <w:rPr>
                <w:rFonts w:ascii="Montserrat SemiBold" w:hAnsi="Montserrat SemiBold"/>
                <w:sz w:val="24"/>
                <w:szCs w:val="24"/>
              </w:rPr>
            </w:pPr>
            <w:r>
              <w:rPr>
                <w:rFonts w:cs="Arial" w:ascii="Montserrat SemiBold" w:hAnsi="Montserrat SemiBold"/>
                <w:b/>
                <w:color w:val="FFFFFF"/>
                <w:sz w:val="24"/>
                <w:szCs w:val="24"/>
              </w:rPr>
              <w:t>Total H.T. hors frais</w:t>
            </w:r>
          </w:p>
        </w:tc>
        <w:tc>
          <w:tcPr>
            <w:tcW w:w="250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color w:val="FFFFFF" w:themeColor="background1"/>
                <w:sz w:val="24"/>
                <w:szCs w:val="24"/>
              </w:rPr>
              <w:t>{{etude.nbJEH}}</w:t>
            </w:r>
            <w:r>
              <w:rPr>
                <w:rFonts w:cs="Arial" w:ascii="Montserrat SemiBold" w:hAnsi="Montserrat SemiBold"/>
                <w:b/>
                <w:bCs/>
                <w:sz w:val="24"/>
                <w:szCs w:val="24"/>
              </w:rPr>
              <w:t xml:space="preserve"> </w:t>
            </w:r>
            <w:r>
              <w:rPr>
                <w:rFonts w:cs="Arial" w:ascii="Montserrat SemiBold" w:hAnsi="Montserrat SemiBold"/>
                <w:b/>
                <w:color w:val="FFFFFF"/>
                <w:sz w:val="24"/>
                <w:szCs w:val="24"/>
              </w:rPr>
              <w:t xml:space="preserve"> JEH(s)</w:t>
            </w:r>
          </w:p>
        </w:tc>
        <w:tc>
          <w:tcPr>
            <w:tcW w:w="4528" w:type="dxa"/>
            <w:tcBorders>
              <w:top w:val="single" w:sz="4" w:space="0" w:color="000000"/>
              <w:left w:val="single" w:sz="4" w:space="0" w:color="000000"/>
              <w:bottom w:val="single" w:sz="4" w:space="0" w:color="000000"/>
              <w:right w:val="single" w:sz="4" w:space="0" w:color="000000"/>
            </w:tcBorders>
            <w:shd w:color="auto" w:fill="B4B4B4" w:val="clear"/>
            <w:vAlign w:val="center"/>
          </w:tcPr>
          <w:p>
            <w:pPr>
              <w:pStyle w:val="TableSIAJE"/>
              <w:widowControl w:val="false"/>
              <w:spacing w:before="60" w:after="60"/>
              <w:jc w:val="center"/>
              <w:rPr>
                <w:rFonts w:ascii="Montserrat SemiBold" w:hAnsi="Montserrat SemiBold"/>
                <w:sz w:val="24"/>
                <w:szCs w:val="24"/>
              </w:rPr>
            </w:pPr>
            <w:r>
              <w:rPr>
                <w:rFonts w:cs="Arial" w:ascii="Montserrat SemiBold" w:hAnsi="Montserrat SemiBold"/>
                <w:b/>
                <w:bCs/>
                <w:color w:val="FFFFFF" w:themeColor="background1"/>
                <w:sz w:val="24"/>
                <w:szCs w:val="24"/>
              </w:rPr>
              <w:t>{{etude.totalPrice }}</w:t>
            </w:r>
            <w:r>
              <w:rPr>
                <w:rFonts w:cs="Arial" w:ascii="Montserrat SemiBold" w:hAnsi="Montserrat SemiBold"/>
                <w:b/>
                <w:bCs/>
                <w:sz w:val="24"/>
                <w:szCs w:val="24"/>
              </w:rPr>
              <w:t xml:space="preserve"> </w:t>
            </w:r>
            <w:r>
              <w:rPr>
                <w:rFonts w:cs="Arial" w:ascii="Montserrat SemiBold" w:hAnsi="Montserrat SemiBold"/>
                <w:b/>
                <w:color w:val="FFFFFF"/>
                <w:sz w:val="24"/>
                <w:szCs w:val="24"/>
              </w:rPr>
              <w:t>€ HT</w:t>
            </w:r>
          </w:p>
        </w:tc>
      </w:tr>
      <w:tr>
        <w:trPr/>
        <w:tc>
          <w:tcPr>
            <w:tcW w:w="2038"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sz w:val="24"/>
                <w:szCs w:val="24"/>
              </w:rPr>
              <w:t>Frais</w:t>
            </w:r>
          </w:p>
        </w:tc>
        <w:tc>
          <w:tcPr>
            <w:tcW w:w="7036"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rPr>
              <w:t xml:space="preserve">{{ etude.application_fees }} </w:t>
            </w:r>
            <w:r>
              <w:rPr>
                <w:rFonts w:cs="Arial" w:ascii="Montserrat SemiBold" w:hAnsi="Montserrat SemiBold"/>
                <w:b/>
                <w:sz w:val="24"/>
                <w:szCs w:val="24"/>
              </w:rPr>
              <w:t>€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sz w:val="24"/>
                <w:szCs w:val="24"/>
                <w:lang w:val="en-GB"/>
              </w:rPr>
              <w:t>{{ etude.application_fees | nbrToLetters() }} HT</w:t>
            </w:r>
          </w:p>
        </w:tc>
      </w:tr>
      <w:tr>
        <w:trPr/>
        <w:tc>
          <w:tcPr>
            <w:tcW w:w="2038" w:type="dxa"/>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color w:val="FFFFFF"/>
                <w:sz w:val="24"/>
                <w:szCs w:val="24"/>
              </w:rPr>
              <w:t>Total H.T.</w:t>
            </w:r>
          </w:p>
        </w:tc>
        <w:tc>
          <w:tcPr>
            <w:tcW w:w="7036" w:type="dxa"/>
            <w:gridSpan w:val="2"/>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FFFFFF" w:themeColor="background1"/>
                <w:sz w:val="24"/>
                <w:szCs w:val="24"/>
                <w:lang w:val="en-GB"/>
              </w:rPr>
              <w:t>{{ etude.totalPrice + etude.application_fees }} € HT</w:t>
            </w:r>
          </w:p>
        </w:tc>
      </w:tr>
      <w:tr>
        <w:trPr/>
        <w:tc>
          <w:tcPr>
            <w:tcW w:w="9074" w:type="dxa"/>
            <w:gridSpan w:val="3"/>
            <w:tcBorders>
              <w:top w:val="single" w:sz="4" w:space="0" w:color="000000"/>
              <w:left w:val="single" w:sz="4" w:space="0" w:color="000000"/>
              <w:bottom w:val="single" w:sz="4" w:space="0" w:color="000000"/>
              <w:right w:val="single" w:sz="4" w:space="0" w:color="000000"/>
            </w:tcBorders>
            <w:shd w:color="auto" w:fill="8F8F8F"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FFFFFF" w:themeColor="background1"/>
                <w:sz w:val="24"/>
                <w:szCs w:val="24"/>
                <w:lang w:val="en-GB"/>
              </w:rPr>
              <w:t xml:space="preserve">{{ (etude.totalPrice + etude.application_fees) | nbrToLetters() }} </w:t>
            </w:r>
            <w:r>
              <w:rPr>
                <w:rFonts w:cs="Arial" w:ascii="Montserrat SemiBold" w:hAnsi="Montserrat SemiBold"/>
                <w:b/>
                <w:bCs/>
                <w:color w:val="FFFFFF"/>
                <w:sz w:val="24"/>
                <w:szCs w:val="24"/>
                <w:lang w:val="en-GB"/>
              </w:rPr>
              <w:t>HT</w:t>
            </w:r>
          </w:p>
        </w:tc>
      </w:tr>
      <w:tr>
        <w:trPr/>
        <w:tc>
          <w:tcPr>
            <w:tcW w:w="2038" w:type="dxa"/>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rPr>
              <w:t>TVA 20 %</w:t>
            </w:r>
          </w:p>
        </w:tc>
        <w:tc>
          <w:tcPr>
            <w:tcW w:w="7036" w:type="dxa"/>
            <w:gridSpan w:val="2"/>
            <w:tcBorders>
              <w:top w:val="single" w:sz="4" w:space="0" w:color="000000"/>
              <w:left w:val="single" w:sz="4" w:space="0" w:color="000000"/>
              <w:bottom w:val="single" w:sz="4" w:space="0" w:color="000000"/>
              <w:right w:val="single" w:sz="4" w:space="0" w:color="000000"/>
            </w:tcBorders>
            <w:shd w:color="auto" w:fill="E9E9E9"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color w:val="000000" w:themeColor="text1"/>
                <w:sz w:val="24"/>
                <w:szCs w:val="24"/>
                <w:lang w:val="en-US"/>
              </w:rPr>
              <w:t>{{ etude.totalTaxes }} €</w:t>
            </w:r>
          </w:p>
        </w:tc>
      </w:tr>
      <w:tr>
        <w:trPr/>
        <w:tc>
          <w:tcPr>
            <w:tcW w:w="2038" w:type="dxa"/>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left"/>
              <w:rPr>
                <w:rFonts w:ascii="Montserrat SemiBold" w:hAnsi="Montserrat SemiBold"/>
                <w:sz w:val="24"/>
                <w:szCs w:val="24"/>
              </w:rPr>
            </w:pPr>
            <w:r>
              <w:rPr>
                <w:rFonts w:cs="Arial" w:ascii="Montserrat SemiBold" w:hAnsi="Montserrat SemiBold"/>
                <w:b/>
                <w:bCs/>
                <w:sz w:val="24"/>
                <w:szCs w:val="24"/>
              </w:rPr>
              <w:t>Total TTC</w:t>
            </w:r>
          </w:p>
        </w:tc>
        <w:tc>
          <w:tcPr>
            <w:tcW w:w="7036" w:type="dxa"/>
            <w:gridSpan w:val="2"/>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lang w:val="en-US"/>
              </w:rPr>
              <w:t>{{ etude.totalPriceTaxes }}</w:t>
            </w:r>
            <w:r>
              <w:rPr>
                <w:rFonts w:cs="Arial" w:ascii="Montserrat SemiBold" w:hAnsi="Montserrat SemiBold"/>
                <w:b/>
                <w:bCs/>
                <w:color w:val="000000" w:themeColor="text1"/>
                <w:sz w:val="24"/>
                <w:szCs w:val="24"/>
                <w:lang w:val="en-US"/>
              </w:rPr>
              <w:t>€ TTC</w:t>
            </w:r>
          </w:p>
        </w:tc>
      </w:tr>
      <w:tr>
        <w:trPr>
          <w:trHeight w:val="3" w:hRule="atLeast"/>
        </w:trPr>
        <w:tc>
          <w:tcPr>
            <w:tcW w:w="9074" w:type="dxa"/>
            <w:gridSpan w:val="3"/>
            <w:tcBorders>
              <w:top w:val="single" w:sz="4" w:space="0" w:color="000000"/>
              <w:left w:val="single" w:sz="4" w:space="0" w:color="000000"/>
              <w:bottom w:val="single" w:sz="4" w:space="0" w:color="000000"/>
              <w:right w:val="single" w:sz="4" w:space="0" w:color="000000"/>
            </w:tcBorders>
            <w:shd w:color="auto" w:fill="4682B4" w:val="clear"/>
            <w:vAlign w:val="center"/>
          </w:tcPr>
          <w:p>
            <w:pPr>
              <w:pStyle w:val="TableSIAJE"/>
              <w:widowControl w:val="false"/>
              <w:spacing w:before="60" w:after="60"/>
              <w:jc w:val="right"/>
              <w:rPr>
                <w:rFonts w:ascii="Montserrat SemiBold" w:hAnsi="Montserrat SemiBold"/>
                <w:sz w:val="24"/>
                <w:szCs w:val="24"/>
              </w:rPr>
            </w:pPr>
            <w:r>
              <w:rPr>
                <w:rFonts w:cs="Arial" w:ascii="Montserrat SemiBold" w:hAnsi="Montserrat SemiBold"/>
                <w:b/>
                <w:bCs/>
                <w:sz w:val="24"/>
                <w:szCs w:val="24"/>
                <w:lang w:val="en-US"/>
              </w:rPr>
              <w:t>{{ etude.totalPriceTaxes | nbrToLetters() }} TTC</w:t>
            </w:r>
          </w:p>
        </w:tc>
      </w:tr>
    </w:tbl>
    <w:p>
      <w:pPr>
        <w:pStyle w:val="Tableaufacturation"/>
        <w:jc w:val="center"/>
        <w:rPr>
          <w:rFonts w:ascii="Montserrat SemiBold" w:hAnsi="Montserrat SemiBold"/>
          <w:sz w:val="24"/>
          <w:szCs w:val="24"/>
        </w:rPr>
      </w:pPr>
      <w:r>
        <w:rPr>
          <w:rFonts w:ascii="Montserrat SemiBold" w:hAnsi="Montserrat SemiBold"/>
          <w:sz w:val="24"/>
          <w:szCs w:val="24"/>
        </w:rPr>
      </w:r>
    </w:p>
    <w:p>
      <w:pPr>
        <w:pStyle w:val="Tableaufacturation"/>
        <w:jc w:val="center"/>
        <w:rPr>
          <w:rFonts w:ascii="Montserrat SemiBold" w:hAnsi="Montserrat SemiBold"/>
          <w:sz w:val="24"/>
          <w:szCs w:val="24"/>
        </w:rPr>
      </w:pPr>
      <w:r>
        <w:rPr>
          <w:rFonts w:cs="Arial" w:ascii="Montserrat SemiBold" w:hAnsi="Montserrat SemiBold"/>
          <w:i/>
          <w:sz w:val="24"/>
          <w:szCs w:val="24"/>
        </w:rPr>
        <w:t>A titre indicatif et au taux actuel de la TVA</w:t>
      </w:r>
    </w:p>
    <w:p>
      <w:pPr>
        <w:pStyle w:val="Tableaufacturation"/>
        <w:jc w:val="center"/>
        <w:rPr>
          <w:rFonts w:ascii="Montserrat SemiBold" w:hAnsi="Montserrat SemiBold"/>
        </w:rPr>
      </w:pPr>
      <w:r>
        <w:rPr>
          <w:rFonts w:cs="Arial" w:ascii="Montserrat SemiBold" w:hAnsi="Montserrat SemiBold"/>
          <w:i/>
          <w:sz w:val="24"/>
        </w:rPr>
        <w:t>TVA sur encaissement</w:t>
      </w:r>
    </w:p>
    <w:p>
      <w:pPr>
        <w:pStyle w:val="Tableaufacturation"/>
        <w:jc w:val="center"/>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eastAsia="DIN-Rg" w:cs="DIN-Rg"/>
          <w:sz w:val="24"/>
          <w:szCs w:val="24"/>
        </w:rPr>
      </w:pPr>
      <w:r>
        <w:rPr>
          <w:rFonts w:eastAsia="DIN-Rg" w:cs="Arial" w:ascii="Montserrat SemiBold" w:hAnsi="Montserrat SemiBold"/>
          <w:sz w:val="24"/>
          <w:szCs w:val="24"/>
        </w:rPr>
        <w:t>Tous les frais annexes non prévus dans le budget et engagés pour la réalisation de cette prestation sont à la charge du Client. Ils seront refacturés au réel sous réserve de validation préalable par le Client et présentation des justificatifs.</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tbl>
      <w:tblPr>
        <w:tblStyle w:val="Table11"/>
        <w:tblW w:w="9325" w:type="dxa"/>
        <w:jc w:val="left"/>
        <w:tblInd w:w="0" w:type="dxa"/>
        <w:tblLayout w:type="fixed"/>
        <w:tblCellMar>
          <w:top w:w="81" w:type="dxa"/>
          <w:left w:w="15" w:type="dxa"/>
          <w:bottom w:w="81" w:type="dxa"/>
          <w:right w:w="162" w:type="dxa"/>
        </w:tblCellMar>
        <w:tblLook w:val="0400"/>
      </w:tblPr>
      <w:tblGrid>
        <w:gridCol w:w="3732"/>
        <w:gridCol w:w="1876"/>
        <w:gridCol w:w="1857"/>
        <w:gridCol w:w="1859"/>
      </w:tblGrid>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b/>
                <w:sz w:val="24"/>
                <w:szCs w:val="24"/>
                <w:u w:val="single"/>
              </w:rPr>
              <w:t>Modalités de paiement</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signature de la Convention d'Étude</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remise du livrable XXXX</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0"/>
                <w:szCs w:val="20"/>
              </w:rPr>
            </w:pPr>
            <w:r>
              <w:rPr>
                <w:rFonts w:eastAsia="DIN-Rg" w:cs="DIN-Rg" w:ascii="Montserrat SemiBold" w:hAnsi="Montserrat SemiBold"/>
                <w:b/>
                <w:sz w:val="20"/>
                <w:szCs w:val="20"/>
              </w:rPr>
              <w:t>A la remise du livrable final</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Dénomination</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Acompte</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Intermédiaire</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Solde</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Sommes à verser (HT)</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r>
      <w:tr>
        <w:trPr>
          <w:trHeight w:val="401" w:hRule="atLeast"/>
        </w:trPr>
        <w:tc>
          <w:tcPr>
            <w:tcW w:w="3732" w:type="dxa"/>
            <w:tcBorders>
              <w:top w:val="single" w:sz="4" w:space="0" w:color="000000"/>
              <w:bottom w:val="single" w:sz="4" w:space="0" w:color="000000"/>
            </w:tcBorders>
            <w:shd w:fill="auto" w:val="clear"/>
            <w:vAlign w:val="center"/>
          </w:tcPr>
          <w:p>
            <w:pPr>
              <w:pStyle w:val="LOnormal"/>
              <w:widowControl w:val="false"/>
              <w:rPr>
                <w:rFonts w:ascii="Montserrat SemiBold" w:hAnsi="Montserrat SemiBold"/>
                <w:sz w:val="24"/>
                <w:szCs w:val="24"/>
              </w:rPr>
            </w:pPr>
            <w:r>
              <w:rPr>
                <w:rFonts w:eastAsia="DIN-Rg" w:cs="DIN-Rg" w:ascii="Montserrat SemiBold" w:hAnsi="Montserrat SemiBold"/>
                <w:sz w:val="24"/>
                <w:szCs w:val="24"/>
              </w:rPr>
              <w:t>Sommes à verser (TTC) à titre indicatif</w:t>
            </w:r>
          </w:p>
        </w:tc>
        <w:tc>
          <w:tcPr>
            <w:tcW w:w="1876"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7"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c>
          <w:tcPr>
            <w:tcW w:w="1859" w:type="dxa"/>
            <w:tcBorders>
              <w:top w:val="single" w:sz="4" w:space="0" w:color="000000"/>
              <w:bottom w:val="single" w:sz="4" w:space="0" w:color="000000"/>
            </w:tcBorders>
            <w:shd w:fill="auto" w:val="clear"/>
            <w:tcMar>
              <w:left w:w="162" w:type="dxa"/>
              <w:right w:w="15" w:type="dxa"/>
            </w:tcMar>
            <w:vAlign w:val="center"/>
          </w:tcPr>
          <w:p>
            <w:pPr>
              <w:pStyle w:val="LOnormal"/>
              <w:widowControl w:val="false"/>
              <w:jc w:val="center"/>
              <w:rPr>
                <w:rFonts w:ascii="Montserrat SemiBold" w:hAnsi="Montserrat SemiBold"/>
                <w:sz w:val="24"/>
                <w:szCs w:val="24"/>
              </w:rPr>
            </w:pPr>
            <w:r>
              <w:rPr>
                <w:rFonts w:eastAsia="DIN-Rg" w:cs="DIN-Rg" w:ascii="Montserrat SemiBold" w:hAnsi="Montserrat SemiBold"/>
                <w:sz w:val="24"/>
                <w:szCs w:val="24"/>
              </w:rPr>
              <w:t>XXX €</w:t>
            </w:r>
          </w:p>
        </w:tc>
      </w:tr>
    </w:tbl>
    <w:p>
      <w:pPr>
        <w:pStyle w:val="LOnormal"/>
        <w:widowControl w:val="false"/>
        <w:rPr>
          <w:rFonts w:ascii="Montserrat SemiBold" w:hAnsi="Montserrat SemiBold"/>
          <w:sz w:val="24"/>
          <w:szCs w:val="24"/>
        </w:rPr>
      </w:pPr>
      <w:r>
        <w:rPr>
          <w:rFonts w:ascii="Montserrat SemiBold" w:hAnsi="Montserrat SemiBold"/>
          <w:sz w:val="24"/>
          <w:szCs w:val="24"/>
        </w:rPr>
      </w:r>
    </w:p>
    <w:p>
      <w:pPr>
        <w:pStyle w:val="LOnormal"/>
        <w:widowControl w:val="false"/>
        <w:jc w:val="left"/>
        <w:rPr>
          <w:rFonts w:ascii="Montserrat SemiBold" w:hAnsi="Montserrat SemiBold"/>
          <w:sz w:val="24"/>
          <w:szCs w:val="24"/>
        </w:rPr>
      </w:pPr>
      <w:r>
        <w:rPr>
          <w:rFonts w:eastAsia="DIN-Rg" w:cs="DIN-Rg" w:ascii="Montserrat SemiBold" w:hAnsi="Montserrat SemiBold"/>
          <w:b/>
          <w:sz w:val="24"/>
          <w:szCs w:val="24"/>
        </w:rPr>
        <w:t xml:space="preserve">Date </w:t>
      </w:r>
    </w:p>
    <w:p>
      <w:pPr>
        <w:pStyle w:val="LOnormal"/>
        <w:widowControl w:val="false"/>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ascii="Montserrat SemiBold" w:hAnsi="Montserrat SemiBold"/>
          <w:b/>
          <w:sz w:val="24"/>
          <w:szCs w:val="24"/>
        </w:rPr>
        <w:t>Cette convention d’étude est valable [</w:t>
      </w:r>
      <w:r>
        <w:rPr>
          <w:rFonts w:ascii="Montserrat SemiBold" w:hAnsi="Montserrat SemiBold"/>
          <w:b/>
          <w:sz w:val="24"/>
          <w:szCs w:val="24"/>
          <w:highlight w:val="yellow"/>
        </w:rPr>
        <w:t>X mois</w:t>
      </w:r>
      <w:r>
        <w:rPr>
          <w:rFonts w:ascii="Montserrat SemiBold" w:hAnsi="Montserrat SemiBold"/>
          <w:b/>
          <w:sz w:val="24"/>
          <w:szCs w:val="24"/>
        </w:rPr>
        <w:t>] après sa date de rédaction.</w:t>
      </w:r>
    </w:p>
    <w:p>
      <w:pPr>
        <w:pStyle w:val="Titre1"/>
        <w:numPr>
          <w:ilvl w:val="0"/>
          <w:numId w:val="0"/>
        </w:numPr>
        <w:ind w:left="0" w:hanging="0"/>
        <w:rPr>
          <w:rFonts w:ascii="Montserrat SemiBold" w:hAnsi="Montserrat SemiBold"/>
        </w:rPr>
      </w:pPr>
      <w:bookmarkStart w:id="49" w:name="__RefHeading___Toc9369_1642054164"/>
      <w:bookmarkEnd w:id="49"/>
      <w:r>
        <w:rPr>
          <w:rFonts w:eastAsia="Calibri" w:cs="Arial" w:ascii="Montserrat SemiBold" w:hAnsi="Montserrat SemiBold"/>
        </w:rPr>
        <w:t>X. Contacts</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[Coos du porteur de projet]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[Coos du siganataire/supérieur du porteur de projet]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Coordonnées du chef de projet</w:t>
      </w:r>
      <w:r>
        <w:rPr>
          <w:rFonts w:eastAsia="DIN-Rg" w:cs="DIN-Rg" w:ascii="Montserrat SemiBold" w:hAnsi="Montserrat SemiBold"/>
          <w:sz w:val="24"/>
          <w:szCs w:val="24"/>
        </w:rPr>
        <w:t>]</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rPr>
          <w:rFonts w:ascii="Montserrat SemiBold" w:hAnsi="Montserrat SemiBold"/>
          <w:sz w:val="24"/>
          <w:szCs w:val="24"/>
        </w:rPr>
      </w:pPr>
      <w:r>
        <w:rPr>
          <w:rFonts w:eastAsia="DIN-Rg" w:cs="DIN-Rg" w:ascii="Montserrat SemiBold" w:hAnsi="Montserrat SemiBold"/>
          <w:sz w:val="24"/>
          <w:szCs w:val="24"/>
        </w:rPr>
        <w:t>[</w:t>
      </w:r>
      <w:r>
        <w:rPr>
          <w:rFonts w:eastAsia="DIN-Rg" w:cs="DIN-Rg" w:ascii="Montserrat SemiBold" w:hAnsi="Montserrat SemiBold"/>
          <w:sz w:val="24"/>
          <w:szCs w:val="24"/>
          <w:highlight w:val="yellow"/>
        </w:rPr>
        <w:t>Coordonnées du responsable des études ou Président ou contact de la Junior</w:t>
      </w:r>
      <w:r>
        <w:rPr>
          <w:rFonts w:eastAsia="DIN-Rg" w:cs="DIN-Rg" w:ascii="Montserrat SemiBold" w:hAnsi="Montserrat SemiBold"/>
          <w:sz w:val="24"/>
          <w:szCs w:val="24"/>
        </w:rPr>
        <w:t>]</w:t>
      </w:r>
    </w:p>
    <w:p>
      <w:pPr>
        <w:pStyle w:val="LOnormal"/>
        <w:rPr>
          <w:rFonts w:ascii="Montserrat SemiBold" w:hAnsi="Montserrat SemiBold"/>
          <w:sz w:val="24"/>
          <w:szCs w:val="24"/>
        </w:rPr>
      </w:pPr>
      <w:r>
        <w:rPr>
          <w:rFonts w:ascii="Montserrat SemiBold" w:hAnsi="Montserrat SemiBold"/>
          <w:sz w:val="24"/>
          <w:szCs w:val="24"/>
        </w:rPr>
      </w:r>
    </w:p>
    <w:p>
      <w:pPr>
        <w:pStyle w:val="LOnormal"/>
        <w:rPr>
          <w:rFonts w:ascii="Montserrat SemiBold" w:hAnsi="Montserrat SemiBold"/>
          <w:sz w:val="24"/>
          <w:szCs w:val="24"/>
        </w:rPr>
      </w:pPr>
      <w:r>
        <w:rPr>
          <w:rFonts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color w:val="D80665"/>
          <w:sz w:val="24"/>
          <w:szCs w:val="24"/>
        </w:rPr>
        <w:t>Ne mettez pas les coordonnées de l’Intervenant pour éviter que le Client le contacte directement sans passer par la Junior. (rouge = supprimer après avoir lu)</w:t>
      </w:r>
    </w:p>
    <w:p>
      <w:pPr>
        <w:pStyle w:val="Titre1"/>
        <w:numPr>
          <w:ilvl w:val="0"/>
          <w:numId w:val="0"/>
        </w:numPr>
        <w:ind w:left="0" w:hanging="0"/>
        <w:rPr>
          <w:rFonts w:ascii="Montserrat SemiBold" w:hAnsi="Montserrat SemiBold"/>
        </w:rPr>
      </w:pPr>
      <w:bookmarkStart w:id="50" w:name="__RefHeading___Toc9371_1642054164"/>
      <w:bookmarkEnd w:id="50"/>
      <w:r>
        <w:rPr>
          <w:rFonts w:eastAsia="Calibri" w:cs="Arial" w:ascii="Montserrat SemiBold" w:hAnsi="Montserrat SemiBold"/>
        </w:rPr>
        <w:t>XI. Conditions générales de l’étude</w:t>
      </w:r>
    </w:p>
    <w:p>
      <w:pPr>
        <w:pStyle w:val="Normal"/>
        <w:spacing w:lineRule="auto" w:line="360"/>
        <w:jc w:val="left"/>
        <w:rPr>
          <w:rFonts w:ascii="Montserrat SemiBold" w:hAnsi="Montserrat SemiBold" w:cs="Arial"/>
          <w:b/>
          <w:b/>
          <w:color w:val="021A32"/>
          <w:sz w:val="24"/>
          <w:szCs w:val="24"/>
        </w:rPr>
      </w:pPr>
      <w:r>
        <w:rPr>
          <w:rFonts w:cs="Arial" w:ascii="Montserrat SemiBold" w:hAnsi="Montserrat SemiBold"/>
          <w:b/>
          <w:color w:val="021A32"/>
          <w:sz w:val="24"/>
          <w:szCs w:val="24"/>
        </w:rPr>
      </w:r>
    </w:p>
    <w:p>
      <w:pPr>
        <w:pStyle w:val="Normal"/>
        <w:spacing w:lineRule="auto" w:line="360"/>
        <w:jc w:val="left"/>
        <w:rPr>
          <w:rFonts w:ascii="Montserrat SemiBold" w:hAnsi="Montserrat SemiBold"/>
        </w:rPr>
      </w:pPr>
      <w:r>
        <w:rPr>
          <w:rFonts w:cs="Arial" w:ascii="Montserrat SemiBold" w:hAnsi="Montserrat SemiBold"/>
          <w:b/>
          <w:color w:val="000000"/>
          <w:sz w:val="24"/>
          <w:szCs w:val="24"/>
        </w:rPr>
        <w:t xml:space="preserve">Entre : </w:t>
        <w:tab/>
      </w:r>
      <w:r>
        <w:rPr>
          <w:rFonts w:cs="Arial" w:ascii="Montserrat SemiBold" w:hAnsi="Montserrat SemiBold"/>
          <w:b/>
          <w:color w:val="021A32"/>
          <w:sz w:val="24"/>
          <w:szCs w:val="24"/>
        </w:rPr>
        <w:tab/>
      </w:r>
      <w:r>
        <w:rPr>
          <w:rStyle w:val="ARemplacer"/>
          <w:rFonts w:cs="Arial" w:ascii="Montserrat SemiBold" w:hAnsi="Montserrat SemiBold"/>
          <w:b/>
          <w:iCs/>
          <w:sz w:val="24"/>
          <w:szCs w:val="24"/>
        </w:rPr>
        <w:t>{{ param(</w:t>
      </w:r>
      <w:r>
        <w:rPr>
          <w:rFonts w:eastAsia="Arial" w:cs="Arial" w:ascii="Montserrat SemiBold" w:hAnsi="Montserrat SemiBold"/>
          <w:b/>
          <w:i/>
          <w:color w:val="000000"/>
          <w:sz w:val="24"/>
          <w:szCs w:val="24"/>
        </w:rPr>
        <w:t>'je_name'</w:t>
      </w:r>
      <w:r>
        <w:rPr>
          <w:rStyle w:val="ARemplacer"/>
          <w:rFonts w:cs="Arial" w:ascii="Montserrat SemiBold" w:hAnsi="Montserrat SemiBold"/>
          <w:b/>
          <w:iCs/>
          <w:sz w:val="24"/>
          <w:szCs w:val="24"/>
        </w:rPr>
        <w:t>) }}</w:t>
      </w:r>
    </w:p>
    <w:p>
      <w:pPr>
        <w:pStyle w:val="Normal"/>
        <w:spacing w:lineRule="auto" w:line="360"/>
        <w:ind w:left="708" w:firstLine="708"/>
        <w:jc w:val="left"/>
        <w:rPr>
          <w:rFonts w:ascii="Montserrat SemiBold" w:hAnsi="Montserrat SemiBold"/>
        </w:rPr>
      </w:pPr>
      <w:r>
        <w:rPr>
          <w:rStyle w:val="ARemplacer"/>
          <w:rFonts w:cs="Arial" w:ascii="Montserrat SemiBold" w:hAnsi="Montserrat SemiBold"/>
          <w:iCs/>
          <w:color w:val="000000"/>
          <w:sz w:val="24"/>
          <w:szCs w:val="24"/>
        </w:rPr>
        <w:t>située {{ param(</w:t>
      </w:r>
      <w:r>
        <w:rPr>
          <w:rStyle w:val="ARemplacer"/>
          <w:rFonts w:ascii="Montserrat SemiBold" w:hAnsi="Montserrat SemiBold"/>
          <w:iCs/>
          <w:color w:val="000000"/>
          <w:sz w:val="24"/>
          <w:szCs w:val="24"/>
        </w:rPr>
        <w:t>'je_adress'</w:t>
      </w:r>
      <w:r>
        <w:rPr>
          <w:rStyle w:val="ARemplacer"/>
          <w:rFonts w:cs="Arial" w:ascii="Montserrat SemiBold" w:hAnsi="Montserrat SemiBold"/>
          <w:iCs/>
          <w:color w:val="000000"/>
          <w:sz w:val="24"/>
          <w:szCs w:val="24"/>
        </w:rPr>
        <w:t xml:space="preserve">) }}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représentée par</w:t>
      </w:r>
      <w:r>
        <w:rPr>
          <w:rFonts w:cs="Arial" w:ascii="Montserrat SemiBold" w:hAnsi="Montserrat SemiBold"/>
          <w:color w:val="021A32"/>
          <w:sz w:val="24"/>
          <w:szCs w:val="24"/>
        </w:rPr>
        <w:t xml:space="preserve"> </w:t>
      </w:r>
      <w:r>
        <w:rPr>
          <w:rStyle w:val="ARemplacer"/>
          <w:rFonts w:cs="Arial" w:ascii="Montserrat SemiBold" w:hAnsi="Montserrat SemiBold"/>
          <w:i w:val="false"/>
          <w:iCs/>
          <w:sz w:val="24"/>
          <w:szCs w:val="24"/>
        </w:rPr>
        <w:t>{{ param(</w:t>
      </w:r>
      <w:r>
        <w:rPr>
          <w:rFonts w:eastAsia="Arial" w:cs="Arial" w:ascii="Montserrat SemiBold" w:hAnsi="Montserrat SemiBold"/>
          <w:i/>
          <w:color w:val="000000"/>
          <w:sz w:val="24"/>
          <w:szCs w:val="24"/>
        </w:rPr>
        <w:t>'president_text'</w:t>
      </w:r>
      <w:r>
        <w:rPr>
          <w:rStyle w:val="ARemplacer"/>
          <w:rFonts w:cs="Arial" w:ascii="Montserrat SemiBold" w:hAnsi="Montserrat SemiBold"/>
          <w:i w:val="false"/>
          <w:iCs/>
          <w:sz w:val="24"/>
          <w:szCs w:val="24"/>
        </w:rPr>
        <w:t>) }}</w:t>
      </w:r>
      <w:r>
        <w:rPr>
          <w:rStyle w:val="ARemplacer"/>
          <w:rFonts w:eastAsia="Times New Roman" w:cs="Arial" w:ascii="Montserrat SemiBold" w:hAnsi="Montserrat SemiBold"/>
          <w:b/>
          <w:i w:val="false"/>
          <w:iCs/>
          <w:kern w:val="0"/>
          <w:sz w:val="24"/>
          <w:szCs w:val="24"/>
          <w:lang w:val="fr-FR" w:eastAsia="fr-FR" w:bidi="ar-SA"/>
        </w:rPr>
        <w:t>{{ etude.ce.signer1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ci-après dénommée</w:t>
      </w:r>
      <w:r>
        <w:rPr>
          <w:rFonts w:cs="Arial" w:ascii="Montserrat SemiBold" w:hAnsi="Montserrat SemiBold"/>
          <w:color w:val="021A32"/>
          <w:sz w:val="24"/>
          <w:szCs w:val="24"/>
        </w:rPr>
        <w:t xml:space="preserve"> </w:t>
      </w:r>
      <w:r>
        <w:rPr>
          <w:rStyle w:val="ARemplacer"/>
          <w:rFonts w:cs="Arial" w:ascii="Montserrat SemiBold" w:hAnsi="Montserrat SemiBold"/>
          <w:i w:val="false"/>
          <w:iCs/>
          <w:sz w:val="24"/>
          <w:szCs w:val="24"/>
        </w:rPr>
        <w:t>{{ param(</w:t>
      </w:r>
      <w:r>
        <w:rPr>
          <w:rFonts w:eastAsia="Arial" w:cs="Arial" w:ascii="Montserrat SemiBold" w:hAnsi="Montserrat SemiBold"/>
          <w:i/>
          <w:color w:val="000000"/>
          <w:sz w:val="24"/>
          <w:szCs w:val="24"/>
        </w:rPr>
        <w:t>'je_name'</w:t>
      </w:r>
      <w:r>
        <w:rPr>
          <w:rStyle w:val="ARemplacer"/>
          <w:rFonts w:cs="Arial" w:ascii="Montserrat SemiBold" w:hAnsi="Montserrat SemiBold"/>
          <w:i w:val="false"/>
          <w:iCs/>
          <w:sz w:val="24"/>
          <w:szCs w:val="24"/>
        </w:rPr>
        <w:t>) }}</w:t>
      </w:r>
    </w:p>
    <w:p>
      <w:pPr>
        <w:pStyle w:val="Normal"/>
        <w:spacing w:lineRule="auto" w:line="360"/>
        <w:ind w:firstLine="1418"/>
        <w:jc w:val="left"/>
        <w:rPr>
          <w:rFonts w:ascii="Montserrat SemiBold" w:hAnsi="Montserrat SemiBold"/>
          <w:sz w:val="24"/>
          <w:szCs w:val="24"/>
        </w:rPr>
      </w:pPr>
      <w:r>
        <w:rPr>
          <w:rFonts w:cs="Arial" w:ascii="Montserrat SemiBold" w:hAnsi="Montserrat SemiBold"/>
          <w:color w:val="000000"/>
          <w:sz w:val="24"/>
          <w:szCs w:val="24"/>
        </w:rPr>
        <w:t>D'une part,</w:t>
      </w:r>
    </w:p>
    <w:p>
      <w:pPr>
        <w:pStyle w:val="Normal"/>
        <w:spacing w:lineRule="auto" w:line="360"/>
        <w:ind w:left="-851" w:firstLine="851"/>
        <w:jc w:val="left"/>
        <w:rPr>
          <w:rFonts w:ascii="Montserrat SemiBold" w:hAnsi="Montserrat SemiBold" w:cs="Arial"/>
          <w:color w:val="000000"/>
          <w:sz w:val="24"/>
          <w:szCs w:val="24"/>
        </w:rPr>
      </w:pPr>
      <w:r>
        <w:rPr>
          <w:rFonts w:cs="Arial" w:ascii="Montserrat SemiBold" w:hAnsi="Montserrat SemiBold"/>
          <w:color w:val="000000"/>
          <w:sz w:val="24"/>
          <w:szCs w:val="24"/>
        </w:rPr>
      </w:r>
    </w:p>
    <w:p>
      <w:pPr>
        <w:pStyle w:val="Normal"/>
        <w:spacing w:lineRule="auto" w:line="360"/>
        <w:jc w:val="left"/>
        <w:rPr>
          <w:rFonts w:ascii="Montserrat SemiBold" w:hAnsi="Montserrat SemiBold"/>
        </w:rPr>
      </w:pPr>
      <w:r>
        <w:rPr>
          <w:rFonts w:cs="Arial" w:ascii="Montserrat SemiBold" w:hAnsi="Montserrat SemiBold"/>
          <w:b/>
          <w:bCs/>
          <w:color w:val="000000"/>
          <w:sz w:val="24"/>
          <w:szCs w:val="24"/>
        </w:rPr>
        <w:t>Et :</w:t>
      </w:r>
      <w:r>
        <w:rPr>
          <w:rFonts w:cs="Arial" w:ascii="Montserrat SemiBold" w:hAnsi="Montserrat SemiBold"/>
          <w:color w:val="000000"/>
          <w:sz w:val="24"/>
          <w:szCs w:val="24"/>
        </w:rPr>
        <w:tab/>
        <w:tab/>
      </w:r>
      <w:r>
        <w:rPr>
          <w:rStyle w:val="ARemplacer"/>
          <w:rFonts w:cs="Arial" w:ascii="Montserrat SemiBold" w:hAnsi="Montserrat SemiBold"/>
          <w:b/>
          <w:iCs/>
          <w:color w:val="000000"/>
          <w:sz w:val="24"/>
          <w:szCs w:val="24"/>
        </w:rPr>
        <w:t>{{ etude.prospect.name }}</w:t>
      </w:r>
    </w:p>
    <w:p>
      <w:pPr>
        <w:pStyle w:val="Normal"/>
        <w:spacing w:lineRule="auto" w:line="360"/>
        <w:ind w:left="708" w:firstLine="708"/>
        <w:jc w:val="left"/>
        <w:rPr>
          <w:rFonts w:ascii="Montserrat SemiBold" w:hAnsi="Montserrat SemiBold"/>
          <w:color w:val="000000"/>
          <w:sz w:val="24"/>
          <w:szCs w:val="24"/>
        </w:rPr>
      </w:pPr>
      <w:r>
        <w:rPr>
          <w:rFonts w:cs="Arial" w:ascii="Montserrat SemiBold" w:hAnsi="Montserrat SemiBold"/>
          <w:color w:val="000000"/>
          <w:sz w:val="24"/>
          <w:szCs w:val="24"/>
        </w:rPr>
        <w:t>située {{ etude.prospect.address }}</w:t>
      </w:r>
    </w:p>
    <w:p>
      <w:pPr>
        <w:pStyle w:val="Normal"/>
        <w:spacing w:lineRule="auto" w:line="360"/>
        <w:ind w:left="708" w:firstLine="708"/>
        <w:jc w:val="left"/>
        <w:rPr>
          <w:rFonts w:ascii="Montserrat SemiBold" w:hAnsi="Montserrat SemiBold"/>
          <w:color w:val="000000"/>
          <w:sz w:val="24"/>
          <w:szCs w:val="24"/>
        </w:rPr>
      </w:pPr>
      <w:r>
        <w:rPr>
          <w:rFonts w:cs="Arial" w:ascii="Montserrat SemiBold" w:hAnsi="Montserrat SemiBold"/>
          <w:color w:val="000000"/>
          <w:sz w:val="24"/>
          <w:szCs w:val="24"/>
        </w:rPr>
        <w:t>{{ etude.prospect.postcode }} {{ etude.prospect.town }}</w:t>
      </w:r>
    </w:p>
    <w:p>
      <w:pPr>
        <w:pStyle w:val="Normal"/>
        <w:spacing w:lineRule="auto" w:line="360"/>
        <w:ind w:firstLine="1418"/>
        <w:jc w:val="left"/>
        <w:rPr>
          <w:rFonts w:ascii="Montserrat SemiBold" w:hAnsi="Montserrat SemiBold"/>
        </w:rPr>
      </w:pPr>
      <w:r>
        <w:rPr>
          <w:rFonts w:cs="Arial" w:ascii="Montserrat SemiBold" w:hAnsi="Montserrat SemiBold"/>
          <w:color w:val="000000"/>
          <w:sz w:val="24"/>
          <w:szCs w:val="24"/>
        </w:rPr>
        <w:t>représentée par {{ etude.ce.signer2 }}</w:t>
      </w:r>
      <w:r>
        <w:rPr>
          <w:rStyle w:val="ARemplacer"/>
          <w:rFonts w:cs="Arial" w:ascii="Montserrat SemiBold" w:hAnsi="Montserrat SemiBold"/>
          <w:iCs/>
          <w:color w:val="000000"/>
          <w:sz w:val="24"/>
          <w:szCs w:val="24"/>
        </w:rPr>
        <w:t>, {{ etude.ce.signer2.position }}</w:t>
      </w:r>
    </w:p>
    <w:p>
      <w:pPr>
        <w:pStyle w:val="Normal"/>
        <w:spacing w:lineRule="auto" w:line="360"/>
        <w:ind w:firstLine="1418"/>
        <w:jc w:val="left"/>
        <w:rPr>
          <w:rFonts w:ascii="Montserrat SemiBold" w:hAnsi="Montserrat SemiBold"/>
        </w:rPr>
      </w:pPr>
      <w:r>
        <w:rPr>
          <w:rStyle w:val="ARemplacer"/>
          <w:rFonts w:cs="Arial" w:ascii="Montserrat SemiBold" w:hAnsi="Montserrat SemiBold"/>
          <w:iCs/>
          <w:color w:val="000000"/>
          <w:sz w:val="24"/>
          <w:szCs w:val="24"/>
        </w:rPr>
        <w:t>ci-après dénommée le client</w:t>
      </w:r>
    </w:p>
    <w:p>
      <w:pPr>
        <w:pStyle w:val="Normal"/>
        <w:spacing w:lineRule="auto" w:line="360"/>
        <w:ind w:firstLine="1418"/>
        <w:jc w:val="left"/>
        <w:rPr>
          <w:rFonts w:ascii="Montserrat SemiBold" w:hAnsi="Montserrat SemiBold"/>
          <w:color w:val="000000"/>
          <w:sz w:val="24"/>
          <w:szCs w:val="24"/>
        </w:rPr>
      </w:pPr>
      <w:r>
        <w:rPr>
          <w:rFonts w:cs="Arial" w:ascii="Montserrat SemiBold" w:hAnsi="Montserrat SemiBold"/>
          <w:color w:val="000000"/>
          <w:sz w:val="24"/>
          <w:szCs w:val="24"/>
        </w:rPr>
        <w:t>D'autre part,</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t>Il a été préalablement rappelé que Ouest INSA est une Junior-Entreprise composée uniquement d’élèves de l'INSA RENNES, et membre de la Confédération Nationale des Junior-Entreprises. Elle a pour vocation de compléter la formation théorique dispensée dans son établissement d’enseignement supérieur par des applications pratiques à vocation pédagogique dans un contexte professionnel. C’est dans cet esprit que le Client a confié à Ouest INSA la réalisation de l’étude définie ci-dessous. La présente section a pour objet de définir les obligations réciproques des parties et de préciser les modalités d’exécution de l'étude.</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t>Il a été convenu et arrêté ce qui suit :</w:t>
      </w:r>
    </w:p>
    <w:p>
      <w:pPr>
        <w:pStyle w:val="Titre3"/>
        <w:numPr>
          <w:ilvl w:val="0"/>
          <w:numId w:val="0"/>
        </w:numPr>
        <w:ind w:left="1440" w:hanging="0"/>
        <w:rPr>
          <w:rFonts w:ascii="Montserrat SemiBold" w:hAnsi="Montserrat SemiBold"/>
          <w:sz w:val="32"/>
          <w:szCs w:val="32"/>
        </w:rPr>
      </w:pPr>
      <w:bookmarkStart w:id="51" w:name="__RefHeading___Toc9373_1642054164"/>
      <w:bookmarkStart w:id="52" w:name="_Toc122270000"/>
      <w:bookmarkStart w:id="53" w:name="_Toc125544094"/>
      <w:bookmarkEnd w:id="51"/>
      <w:r>
        <w:rPr>
          <w:rFonts w:ascii="Montserrat SemiBold" w:hAnsi="Montserrat SemiBold"/>
          <w:sz w:val="32"/>
          <w:szCs w:val="32"/>
        </w:rPr>
        <w:t>Article 1 : Objet de la présente section</w:t>
      </w:r>
      <w:bookmarkEnd w:id="52"/>
      <w:bookmarkEnd w:id="53"/>
    </w:p>
    <w:p>
      <w:pPr>
        <w:pStyle w:val="DureenJE"/>
        <w:rPr>
          <w:rFonts w:ascii="Montserrat SemiBold" w:hAnsi="Montserrat SemiBold"/>
          <w:sz w:val="32"/>
          <w:szCs w:val="32"/>
        </w:rPr>
      </w:pPr>
      <w:r>
        <w:rPr>
          <w:rFonts w:ascii="Montserrat SemiBold" w:hAnsi="Montserrat SemiBold"/>
          <w:sz w:val="32"/>
          <w:szCs w:val="32"/>
        </w:rPr>
      </w:r>
    </w:p>
    <w:p>
      <w:pPr>
        <w:pStyle w:val="Normal"/>
        <w:spacing w:lineRule="auto" w:line="276" w:before="0" w:after="240"/>
        <w:ind w:hanging="0"/>
        <w:rPr>
          <w:rFonts w:ascii="Montserrat SemiBold" w:hAnsi="Montserrat SemiBold"/>
        </w:rPr>
      </w:pPr>
      <w:r>
        <w:rPr>
          <w:rFonts w:cs="Arial" w:ascii="Montserrat SemiBold" w:hAnsi="Montserrat SemiBold"/>
          <w:sz w:val="24"/>
          <w:szCs w:val="24"/>
        </w:rPr>
        <w:t xml:space="preserve">Ouest INSA </w:t>
      </w:r>
      <w:r>
        <w:rPr>
          <w:rFonts w:cs="Arial" w:ascii="Montserrat SemiBold" w:hAnsi="Montserrat SemiBold"/>
          <w:color w:val="000000"/>
          <w:sz w:val="24"/>
          <w:szCs w:val="24"/>
        </w:rPr>
        <w:t>réalisera pour le Client la prestation prévue par la convention d’étude.</w:t>
      </w:r>
      <w:r>
        <w:rPr>
          <w:rFonts w:cs="Arial" w:ascii="Montserrat SemiBold" w:hAnsi="Montserrat SemiBold"/>
          <w:color w:val="021A32"/>
          <w:sz w:val="24"/>
          <w:szCs w:val="24"/>
        </w:rPr>
        <w:t xml:space="preserve"> </w:t>
      </w:r>
      <w:r>
        <w:rPr>
          <w:rFonts w:cs="Arial" w:ascii="Montserrat SemiBold" w:hAnsi="Montserrat SemiBold"/>
          <w:color w:val="000000"/>
          <w:sz w:val="24"/>
          <w:szCs w:val="24"/>
        </w:rPr>
        <w:t>Les prestations à fournir par</w:t>
      </w:r>
      <w:r>
        <w:rPr>
          <w:rFonts w:cs="Arial" w:ascii="Montserrat SemiBold" w:hAnsi="Montserrat SemiBold"/>
          <w:color w:val="021A32"/>
          <w:sz w:val="24"/>
          <w:szCs w:val="24"/>
        </w:rPr>
        <w:t xml:space="preserve"> </w:t>
      </w:r>
      <w:r>
        <w:rPr>
          <w:rFonts w:cs="Arial" w:ascii="Montserrat SemiBold" w:hAnsi="Montserrat SemiBold"/>
          <w:sz w:val="24"/>
          <w:szCs w:val="24"/>
        </w:rPr>
        <w:t>Ouest INSA</w:t>
      </w:r>
      <w:r>
        <w:rPr>
          <w:rFonts w:cs="Arial" w:ascii="Montserrat SemiBold" w:hAnsi="Montserrat SemiBold"/>
          <w:color w:val="021A32"/>
          <w:sz w:val="24"/>
          <w:szCs w:val="24"/>
        </w:rPr>
        <w:t xml:space="preserve"> </w:t>
      </w:r>
      <w:r>
        <w:rPr>
          <w:rFonts w:cs="Arial" w:ascii="Montserrat SemiBold" w:hAnsi="Montserrat SemiBold"/>
          <w:color w:val="000000"/>
          <w:sz w:val="24"/>
          <w:szCs w:val="24"/>
        </w:rPr>
        <w:t xml:space="preserve">ont été préalablement établies avec le client et </w:t>
      </w:r>
      <w:r>
        <w:rPr>
          <w:rStyle w:val="ParagrapheChar"/>
          <w:rFonts w:cs="Arial" w:ascii="Montserrat SemiBold" w:hAnsi="Montserrat SemiBold"/>
          <w:color w:val="000000"/>
          <w:sz w:val="24"/>
          <w:szCs w:val="24"/>
        </w:rPr>
        <w:t>acceptées</w:t>
      </w:r>
      <w:r>
        <w:rPr>
          <w:rStyle w:val="ParagrapheChar"/>
          <w:rFonts w:ascii="Montserrat SemiBold" w:hAnsi="Montserrat SemiBold"/>
          <w:color w:val="000000"/>
          <w:sz w:val="24"/>
          <w:szCs w:val="24"/>
        </w:rPr>
        <w:t xml:space="preserve"> par ce dernier. Elles sont détaillées, notamment pour ce qui concerne la méthodologie employée, mais aussi le déroulement temporel, dans la présente convention d’étude.</w:t>
      </w:r>
    </w:p>
    <w:p>
      <w:pPr>
        <w:pStyle w:val="Titre3"/>
        <w:numPr>
          <w:ilvl w:val="0"/>
          <w:numId w:val="0"/>
        </w:numPr>
        <w:ind w:left="1440" w:hanging="0"/>
        <w:rPr>
          <w:rFonts w:ascii="Montserrat SemiBold" w:hAnsi="Montserrat SemiBold"/>
          <w:sz w:val="32"/>
          <w:szCs w:val="32"/>
        </w:rPr>
      </w:pPr>
      <w:bookmarkStart w:id="54" w:name="__RefHeading___Toc9375_1642054164"/>
      <w:bookmarkStart w:id="55" w:name="_Toc122270001"/>
      <w:bookmarkStart w:id="56" w:name="_Toc125544095"/>
      <w:bookmarkEnd w:id="54"/>
      <w:r>
        <w:rPr>
          <w:rFonts w:ascii="Montserrat SemiBold" w:hAnsi="Montserrat SemiBold"/>
          <w:sz w:val="32"/>
          <w:szCs w:val="32"/>
        </w:rPr>
        <w:t>Article 2 : Collaboration</w:t>
      </w:r>
      <w:bookmarkEnd w:id="55"/>
      <w:bookmarkEnd w:id="56"/>
    </w:p>
    <w:p>
      <w:pPr>
        <w:pStyle w:val="DureenJE"/>
        <w:rPr>
          <w:rFonts w:ascii="Montserrat SemiBold" w:hAnsi="Montserrat SemiBold"/>
          <w:sz w:val="32"/>
          <w:szCs w:val="32"/>
        </w:rPr>
      </w:pPr>
      <w:r>
        <w:rPr>
          <w:rFonts w:ascii="Montserrat SemiBold" w:hAnsi="Montserrat SemiBold"/>
          <w:sz w:val="32"/>
          <w:szCs w:val="32"/>
        </w:rPr>
      </w:r>
    </w:p>
    <w:p>
      <w:pPr>
        <w:pStyle w:val="LOnormal"/>
        <w:jc w:val="both"/>
        <w:rPr>
          <w:rFonts w:ascii="Montserrat SemiBold" w:hAnsi="Montserrat SemiBold"/>
          <w:sz w:val="24"/>
          <w:szCs w:val="24"/>
        </w:rPr>
      </w:pPr>
      <w:r>
        <w:rPr>
          <w:rFonts w:eastAsia="DIN-Rg" w:cs="DIN-Rg" w:ascii="Montserrat SemiBold" w:hAnsi="Montserrat SemiBold"/>
          <w:sz w:val="24"/>
          <w:szCs w:val="24"/>
        </w:rPr>
        <w:t>Les parties s'engagent à assurer une étroite collaboration afin de vérifier, aussi souvent que l’une d'elles le jugera nécessaire, l’adéquation entre la prestation fournie et les besoins du Client, tels qu’ils sont définis dans la présente Convention d’Etude.</w:t>
      </w:r>
    </w:p>
    <w:p>
      <w:pPr>
        <w:pStyle w:val="LOnormal"/>
        <w:jc w:val="both"/>
        <w:rPr>
          <w:rFonts w:eastAsia="DIN-Rg" w:cs="DIN-Rg"/>
        </w:rPr>
      </w:pPr>
      <w:r>
        <w:rPr>
          <w:rFonts w:eastAsia="DIN-Rg" w:cs="DIN-Rg"/>
        </w:rPr>
      </w:r>
    </w:p>
    <w:p>
      <w:pPr>
        <w:pStyle w:val="LOnormal"/>
        <w:widowControl w:val="false"/>
        <w:jc w:val="both"/>
        <w:rPr>
          <w:rFonts w:ascii="Montserrat SemiBold" w:hAnsi="Montserrat SemiBold"/>
          <w:sz w:val="24"/>
          <w:szCs w:val="24"/>
        </w:rPr>
      </w:pPr>
      <w:r>
        <w:rPr>
          <w:rFonts w:eastAsia="DIN-Rg" w:cs="DIN-Rg" w:ascii="Montserrat SemiBold" w:hAnsi="Montserrat SemiBold"/>
          <w:sz w:val="24"/>
          <w:szCs w:val="24"/>
        </w:rPr>
        <w:t>Conformément aux dispositions liant la Junior-Entreprise à ses étudiants, les membres de l’équipe projet et les différents intervenants peuvent à tout moment se retirer de la mission. La Junior-Entreprise mettra alors en œuvre tous les moyens à sa disposition pour assurer la continuité de la mission. Dans l’hypothèse où l’une des deux parties considérerait que la mission ne s’exécute plus conformément aux conditions initiales, celles-ci conviendront de se rapprocher afin d’examiner les possibilités d’adaptation de la Convention d'Étude. En cas de désaccord persistant rendant impossible la poursuite de l’étude, la Convention d'Étude pourra être rompue à l’initiative de l’une ou l’autre partie selon les conditions et modalités prévues à l’article relatif à la résiliation.</w:t>
      </w:r>
    </w:p>
    <w:p>
      <w:pPr>
        <w:pStyle w:val="LOnormal"/>
        <w:spacing w:lineRule="auto" w:line="276"/>
        <w:jc w:val="both"/>
        <w:rPr>
          <w:rFonts w:ascii="Montserrat SemiBold" w:hAnsi="Montserrat SemiBold"/>
        </w:rPr>
      </w:pPr>
      <w:r>
        <w:rPr>
          <w:rFonts w:ascii="Montserrat SemiBold" w:hAnsi="Montserrat SemiBold"/>
        </w:rPr>
      </w:r>
    </w:p>
    <w:p>
      <w:pPr>
        <w:pStyle w:val="Titre3"/>
        <w:numPr>
          <w:ilvl w:val="0"/>
          <w:numId w:val="0"/>
        </w:numPr>
        <w:ind w:left="1440" w:hanging="0"/>
        <w:rPr>
          <w:rFonts w:ascii="Montserrat SemiBold" w:hAnsi="Montserrat SemiBold"/>
          <w:sz w:val="32"/>
          <w:szCs w:val="32"/>
        </w:rPr>
      </w:pPr>
      <w:bookmarkStart w:id="57" w:name="__RefHeading___Toc9377_1642054164"/>
      <w:bookmarkStart w:id="58" w:name="_Toc122270002"/>
      <w:bookmarkStart w:id="59" w:name="_Toc125544096"/>
      <w:bookmarkEnd w:id="57"/>
      <w:r>
        <w:rPr>
          <w:rFonts w:ascii="Montserrat SemiBold" w:hAnsi="Montserrat SemiBold"/>
          <w:sz w:val="32"/>
          <w:szCs w:val="32"/>
        </w:rPr>
        <w:t>Article 3 : Responsabilités</w:t>
      </w:r>
      <w:bookmarkEnd w:id="58"/>
      <w:bookmarkEnd w:id="59"/>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rPr>
      </w:pPr>
      <w:r>
        <w:rPr>
          <w:rFonts w:ascii="Montserrat SemiBold" w:hAnsi="Montserrat SemiBold"/>
          <w:color w:val="000000"/>
          <w:sz w:val="24"/>
          <w:szCs w:val="24"/>
        </w:rPr>
        <w:t xml:space="preserve">Toute inexécution de l’une des obligations visées à la présente Convention engage la responsabilité de son auteur. Compte tenu tant de la nature de la mission que de la spécificité de </w:t>
      </w:r>
      <w:r>
        <w:rPr>
          <w:rFonts w:cs="Arial" w:ascii="Montserrat SemiBold" w:hAnsi="Montserrat SemiBold"/>
          <w:sz w:val="24"/>
          <w:szCs w:val="24"/>
        </w:rPr>
        <w:t>Ouest INSA</w:t>
      </w:r>
      <w:r>
        <w:rPr>
          <w:rFonts w:ascii="Montserrat SemiBold" w:hAnsi="Montserrat SemiBold"/>
          <w:color w:val="auto"/>
          <w:sz w:val="24"/>
          <w:szCs w:val="24"/>
        </w:rPr>
        <w:t>, il convient de rappeler que Ouest INSA et ses intervenants ne sont tenus qu'à une obligation de moyen. Ils mettront</w:t>
      </w:r>
      <w:r>
        <w:rPr>
          <w:rFonts w:ascii="Montserrat SemiBold" w:hAnsi="Montserrat SemiBold"/>
          <w:color w:val="000000"/>
          <w:sz w:val="24"/>
          <w:szCs w:val="24"/>
        </w:rPr>
        <w:t xml:space="preserve"> donc en œuvre tout leur savoir-faire et tous les moyens nécessaires à l’exécution de la mission qui leur est confiée par la présente Convention.</w:t>
      </w:r>
    </w:p>
    <w:p>
      <w:pPr>
        <w:pStyle w:val="Titre3"/>
        <w:numPr>
          <w:ilvl w:val="0"/>
          <w:numId w:val="0"/>
        </w:numPr>
        <w:ind w:left="1440" w:hanging="0"/>
        <w:rPr>
          <w:rFonts w:ascii="Montserrat SemiBold" w:hAnsi="Montserrat SemiBold"/>
          <w:sz w:val="32"/>
          <w:szCs w:val="32"/>
        </w:rPr>
      </w:pPr>
      <w:bookmarkStart w:id="60" w:name="__RefHeading___Toc9379_1642054164"/>
      <w:bookmarkStart w:id="61" w:name="_Toc122270003"/>
      <w:bookmarkStart w:id="62" w:name="_Toc125544097"/>
      <w:bookmarkEnd w:id="60"/>
      <w:r>
        <w:rPr>
          <w:rFonts w:ascii="Montserrat SemiBold" w:hAnsi="Montserrat SemiBold"/>
          <w:sz w:val="32"/>
          <w:szCs w:val="32"/>
        </w:rPr>
        <w:t>Article 4 : Délais de réalisation</w:t>
      </w:r>
      <w:bookmarkEnd w:id="61"/>
      <w:bookmarkEnd w:id="62"/>
    </w:p>
    <w:p>
      <w:pPr>
        <w:pStyle w:val="DureenJE"/>
        <w:rPr>
          <w:rFonts w:ascii="Montserrat SemiBold" w:hAnsi="Montserrat SemiBold"/>
          <w:sz w:val="32"/>
          <w:szCs w:val="32"/>
        </w:rPr>
      </w:pPr>
      <w:r>
        <w:rPr>
          <w:rFonts w:ascii="Montserrat SemiBold" w:hAnsi="Montserrat SemiBold"/>
          <w:sz w:val="32"/>
          <w:szCs w:val="32"/>
        </w:rPr>
      </w:r>
    </w:p>
    <w:p>
      <w:pPr>
        <w:pStyle w:val="LOnormal"/>
        <w:spacing w:lineRule="auto" w:line="276"/>
        <w:ind w:hanging="0"/>
        <w:jc w:val="both"/>
        <w:rPr>
          <w:rFonts w:ascii="Montserrat SemiBold" w:hAnsi="Montserrat SemiBold"/>
          <w:sz w:val="24"/>
          <w:szCs w:val="24"/>
        </w:rPr>
      </w:pPr>
      <w:r>
        <w:rPr>
          <w:rFonts w:eastAsia="DIN-Rg" w:cs="DIN-Rg" w:ascii="Montserrat SemiBold" w:hAnsi="Montserrat SemiBold"/>
          <w:color w:val="000000"/>
          <w:sz w:val="24"/>
          <w:szCs w:val="24"/>
        </w:rPr>
        <w:t xml:space="preserve">Le délai de réalisation de l’étude est précisé dans la partie « Planning » de la présente Convention d'Étude. L’étude débute à la signature de la présente Convention d'Étude sauf cas de force majeure ou cause imputable au Client et sous réserve de réception de l’acompte éventuellement prévu, ainsi que sous réserve de réception des éléments nécessaires à la réalisation de l’étude tels que mentionnés dans la partie « Cahier des charges » de la présente Convention d'Étude. </w:t>
      </w:r>
      <w:bookmarkStart w:id="63" w:name="_Toc4919645641"/>
      <w:bookmarkStart w:id="64" w:name="_Toc1222699881"/>
      <w:bookmarkEnd w:id="63"/>
      <w:bookmarkEnd w:id="64"/>
    </w:p>
    <w:p>
      <w:pPr>
        <w:pStyle w:val="LOnormal"/>
        <w:spacing w:lineRule="auto" w:line="276"/>
        <w:ind w:hanging="0"/>
        <w:jc w:val="both"/>
        <w:rPr>
          <w:rFonts w:eastAsia="DIN-Rg" w:cs="DIN-Rg"/>
          <w:color w:val="000000"/>
        </w:rPr>
      </w:pPr>
      <w:r>
        <w:rPr>
          <w:rFonts w:eastAsia="DIN-Rg" w:cs="DIN-Rg"/>
          <w:color w:val="000000"/>
        </w:rPr>
      </w:r>
    </w:p>
    <w:p>
      <w:pPr>
        <w:pStyle w:val="Titre3"/>
        <w:numPr>
          <w:ilvl w:val="0"/>
          <w:numId w:val="0"/>
        </w:numPr>
        <w:ind w:left="1440" w:hanging="0"/>
        <w:rPr>
          <w:rFonts w:ascii="Montserrat SemiBold" w:hAnsi="Montserrat SemiBold"/>
          <w:sz w:val="32"/>
          <w:szCs w:val="32"/>
        </w:rPr>
      </w:pPr>
      <w:bookmarkStart w:id="65" w:name="__RefHeading___Toc9387_1642054164"/>
      <w:bookmarkStart w:id="66" w:name="_Toc122270004"/>
      <w:bookmarkStart w:id="67" w:name="_Toc125544098"/>
      <w:bookmarkEnd w:id="65"/>
      <w:r>
        <w:rPr>
          <w:rFonts w:ascii="Montserrat SemiBold" w:hAnsi="Montserrat SemiBold"/>
          <w:sz w:val="32"/>
          <w:szCs w:val="32"/>
        </w:rPr>
        <w:t>Article 5 : Budget</w:t>
      </w:r>
      <w:bookmarkEnd w:id="66"/>
      <w:bookmarkEnd w:id="67"/>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 prix de l'étude réalisée par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dans le cadre de la présente Convention est fixé d’un commun accord comme </w:t>
      </w:r>
      <w:r>
        <w:rPr>
          <w:rFonts w:eastAsia="DIN-Rg" w:cs="DIN-Rg" w:ascii="Montserrat SemiBold" w:hAnsi="Montserrat SemiBold"/>
          <w:color w:val="000000"/>
          <w:sz w:val="24"/>
          <w:szCs w:val="24"/>
        </w:rPr>
        <w:t>conformément au budget de la présente Convention d'Étude.</w:t>
      </w:r>
    </w:p>
    <w:p>
      <w:pPr>
        <w:pStyle w:val="LOnormal"/>
        <w:widowControl w:val="false"/>
        <w:jc w:val="both"/>
        <w:rPr>
          <w:rFonts w:ascii="Montserrat SemiBold" w:hAnsi="Montserrat SemiBold"/>
          <w:sz w:val="24"/>
          <w:szCs w:val="24"/>
        </w:rPr>
      </w:pPr>
      <w:r>
        <w:rPr>
          <w:rFonts w:eastAsia="Arial" w:cs="Arial" w:ascii="Montserrat SemiBold" w:hAnsi="Montserrat SemiBold"/>
          <w:sz w:val="24"/>
          <w:szCs w:val="24"/>
        </w:rPr>
        <w:t>Tous les frais non prévus dans le budget et engagés pour la réalisation des prestations sont à la charge du Client. Ils seront refacturés au réel sous réserve de validation préalable par le Client et présentation des justificatifs.</w:t>
      </w:r>
    </w:p>
    <w:p>
      <w:pPr>
        <w:pStyle w:val="LOnormal"/>
        <w:widowControl w:val="false"/>
        <w:jc w:val="both"/>
        <w:rPr>
          <w:rFonts w:ascii="Montserrat SemiBold" w:hAnsi="Montserrat SemiBold"/>
          <w:sz w:val="24"/>
          <w:szCs w:val="24"/>
        </w:rPr>
      </w:pPr>
      <w:r>
        <w:rPr>
          <w:rFonts w:ascii="Montserrat SemiBold" w:hAnsi="Montserrat SemiBold"/>
          <w:sz w:val="24"/>
          <w:szCs w:val="24"/>
        </w:rPr>
      </w:r>
    </w:p>
    <w:p>
      <w:pPr>
        <w:pStyle w:val="LOnormal"/>
        <w:spacing w:lineRule="auto" w:line="276"/>
        <w:ind w:hanging="0"/>
        <w:jc w:val="both"/>
        <w:rPr>
          <w:rFonts w:ascii="Montserrat SemiBold" w:hAnsi="Montserrat SemiBold"/>
          <w:sz w:val="24"/>
          <w:szCs w:val="24"/>
        </w:rPr>
      </w:pPr>
      <w:r>
        <w:rPr>
          <w:rFonts w:eastAsia="DIN-Rg" w:cs="DIN-Rg" w:ascii="Montserrat SemiBold" w:hAnsi="Montserrat SemiBold"/>
          <w:color w:val="000000"/>
          <w:sz w:val="24"/>
          <w:szCs w:val="24"/>
        </w:rPr>
        <w:tab/>
      </w:r>
      <w:r>
        <w:rPr>
          <w:rFonts w:eastAsia="DIN-Rg" w:cs="DIN-Rg" w:ascii="Montserrat SemiBold" w:hAnsi="Montserrat SemiBold"/>
          <w:color w:val="000000"/>
          <w:sz w:val="24"/>
          <w:szCs w:val="24"/>
          <w:u w:val="single"/>
        </w:rPr>
        <w:t>Matériel</w:t>
      </w:r>
      <w:bookmarkStart w:id="68" w:name="_Toc4919645651"/>
      <w:bookmarkStart w:id="69" w:name="_Toc1222699891"/>
      <w:bookmarkEnd w:id="68"/>
      <w:bookmarkEnd w:id="69"/>
    </w:p>
    <w:p>
      <w:pPr>
        <w:pStyle w:val="LOnormal"/>
        <w:spacing w:lineRule="auto" w:line="276"/>
        <w:ind w:hanging="0"/>
        <w:jc w:val="both"/>
        <w:rPr>
          <w:rFonts w:eastAsia="DIN-Rg" w:cs="DIN-Rg"/>
          <w:color w:val="000000"/>
          <w:u w:val="single"/>
        </w:rPr>
      </w:pPr>
      <w:r>
        <w:rPr>
          <w:rFonts w:eastAsia="DIN-Rg" w:cs="DIN-Rg"/>
          <w:color w:val="000000"/>
          <w:u w:val="single"/>
        </w:rPr>
      </w:r>
    </w:p>
    <w:p>
      <w:pPr>
        <w:pStyle w:val="LOnormal"/>
        <w:spacing w:lineRule="auto" w:line="276"/>
        <w:ind w:hanging="0"/>
        <w:jc w:val="both"/>
        <w:rPr>
          <w:rFonts w:ascii="Montserrat SemiBold" w:hAnsi="Montserrat SemiBold"/>
          <w:sz w:val="24"/>
          <w:szCs w:val="24"/>
          <w:u w:val="none"/>
        </w:rPr>
      </w:pPr>
      <w:r>
        <w:rPr>
          <w:rFonts w:eastAsia="Calibri" w:cs="DIN-Rg" w:ascii="Montserrat SemiBold" w:hAnsi="Montserrat SemiBold"/>
          <w:color w:val="000000"/>
          <w:sz w:val="24"/>
          <w:szCs w:val="24"/>
          <w:u w:val="none"/>
        </w:rPr>
        <w:t>Prêt de matériel de la part du client :</w:t>
      </w:r>
    </w:p>
    <w:p>
      <w:pPr>
        <w:pStyle w:val="LOnormal"/>
        <w:spacing w:lineRule="auto" w:line="276"/>
        <w:ind w:hanging="0"/>
        <w:jc w:val="both"/>
        <w:rPr>
          <w:rFonts w:eastAsia="Calibri" w:cs="DIN-Rg"/>
          <w:color w:val="000000"/>
          <w:u w:val="none"/>
        </w:rPr>
      </w:pPr>
      <w:r>
        <w:rPr>
          <w:rFonts w:eastAsia="Calibri" w:cs="DIN-Rg"/>
          <w:color w:val="000000"/>
          <w:u w:val="none"/>
        </w:rPr>
      </w:r>
    </w:p>
    <w:p>
      <w:pPr>
        <w:pStyle w:val="LOnormal"/>
        <w:spacing w:lineRule="auto" w:line="276"/>
        <w:ind w:hanging="0"/>
        <w:jc w:val="both"/>
        <w:rPr>
          <w:rFonts w:ascii="Montserrat SemiBold" w:hAnsi="Montserrat SemiBold"/>
          <w:sz w:val="24"/>
          <w:szCs w:val="24"/>
        </w:rPr>
      </w:pPr>
      <w:r>
        <w:rPr>
          <w:rFonts w:eastAsia="Calibri" w:cs="DIN-Rg" w:ascii="Montserrat SemiBold" w:hAnsi="Montserrat SemiBold"/>
          <w:color w:val="000000"/>
          <w:sz w:val="24"/>
          <w:szCs w:val="24"/>
          <w:u w:val="none"/>
        </w:rPr>
        <w:t xml:space="preserve">Le client {{etude.prospect.name}} s’engage à prêter le matériel suivant dans les 5 jours suivant le début de l’étude. Il sera rendu lors de la récéption finale de l’étude. </w:t>
      </w:r>
    </w:p>
    <w:p>
      <w:pPr>
        <w:pStyle w:val="LOnormal"/>
        <w:spacing w:lineRule="auto" w:line="276"/>
        <w:ind w:hanging="0"/>
        <w:jc w:val="both"/>
        <w:rPr>
          <w:rFonts w:eastAsia="Calibri" w:cs="DIN-Rg"/>
          <w:color w:val="000000"/>
          <w:u w:val="none"/>
        </w:rPr>
      </w:pPr>
      <w:r>
        <w:rPr>
          <w:rFonts w:eastAsia="Calibri" w:cs="DIN-Rg"/>
          <w:color w:val="000000"/>
          <w:u w:val="none"/>
        </w:rPr>
      </w:r>
    </w:p>
    <w:p>
      <w:pPr>
        <w:pStyle w:val="LOnormal"/>
        <w:spacing w:lineRule="auto" w:line="276"/>
        <w:ind w:hanging="0"/>
        <w:jc w:val="both"/>
        <w:rPr>
          <w:rFonts w:ascii="Montserrat SemiBold" w:hAnsi="Montserrat SemiBold"/>
          <w:sz w:val="24"/>
          <w:szCs w:val="24"/>
        </w:rPr>
      </w:pPr>
      <w:r>
        <w:rPr>
          <w:rFonts w:eastAsia="Calibri" w:cs="DIN-Rg" w:ascii="Montserrat SemiBold" w:hAnsi="Montserrat SemiBold"/>
          <w:color w:val="000000"/>
          <w:sz w:val="24"/>
          <w:szCs w:val="24"/>
          <w:u w:val="none"/>
        </w:rPr>
        <w:tab/>
      </w:r>
      <w:r>
        <w:rPr>
          <w:rFonts w:ascii="Montserrat SemiBold" w:hAnsi="Montserrat SemiBold"/>
          <w:sz w:val="24"/>
          <w:szCs w:val="24"/>
          <w:shd w:fill="FFFF00" w:val="clear"/>
        </w:rPr>
        <w:t>Aucun prêt de matériel n’est nécessaire à la réalisation de cette étude.</w:t>
      </w:r>
      <w:bookmarkStart w:id="70" w:name="_Toc4919645661"/>
      <w:bookmarkStart w:id="71" w:name="_Toc1222699901"/>
      <w:bookmarkEnd w:id="70"/>
      <w:bookmarkEnd w:id="71"/>
    </w:p>
    <w:p>
      <w:pPr>
        <w:pStyle w:val="LOnormal"/>
        <w:spacing w:lineRule="auto" w:line="276"/>
        <w:ind w:hanging="0"/>
        <w:jc w:val="both"/>
        <w:rPr>
          <w:rFonts w:eastAsia="Calibri" w:cs="DIN-Rg"/>
          <w:color w:val="000000"/>
        </w:rPr>
      </w:pPr>
      <w:r>
        <w:rPr>
          <w:rFonts w:eastAsia="Calibri" w:cs="DIN-Rg"/>
          <w:color w:val="000000"/>
        </w:rPr>
      </w:r>
    </w:p>
    <w:p>
      <w:pPr>
        <w:pStyle w:val="LOnormal"/>
        <w:spacing w:lineRule="auto" w:line="276"/>
        <w:ind w:hanging="0"/>
        <w:jc w:val="both"/>
        <w:rPr>
          <w:rFonts w:ascii="Montserrat SemiBold" w:hAnsi="Montserrat SemiBold"/>
          <w:sz w:val="24"/>
          <w:szCs w:val="24"/>
          <w:highlight w:val="none"/>
          <w:u w:val="none"/>
          <w:shd w:fill="auto" w:val="clear"/>
        </w:rPr>
      </w:pPr>
      <w:r>
        <w:rPr>
          <w:rFonts w:eastAsia="Calibri" w:cs="DIN-Rg" w:ascii="Montserrat SemiBold" w:hAnsi="Montserrat SemiBold"/>
          <w:color w:val="000000"/>
          <w:sz w:val="24"/>
          <w:szCs w:val="24"/>
          <w:u w:val="none"/>
          <w:shd w:fill="auto" w:val="clear"/>
        </w:rPr>
        <w:t>Achat du  matériel nécéssaire à la réalisation de l’étude :</w:t>
      </w:r>
    </w:p>
    <w:p>
      <w:pPr>
        <w:pStyle w:val="LOnormal"/>
        <w:spacing w:lineRule="auto" w:line="276"/>
        <w:ind w:hanging="0"/>
        <w:jc w:val="both"/>
        <w:rPr>
          <w:rFonts w:eastAsia="Calibri" w:cs="DIN-Rg"/>
          <w:color w:val="000000"/>
        </w:rPr>
      </w:pPr>
      <w:r>
        <w:rPr>
          <w:rFonts w:eastAsia="Calibri" w:cs="DIN-Rg"/>
          <w:color w:val="000000"/>
        </w:rPr>
      </w:r>
    </w:p>
    <w:p>
      <w:pPr>
        <w:pStyle w:val="Normal"/>
        <w:ind w:hanging="0"/>
        <w:rPr>
          <w:rFonts w:ascii="Montserrat SemiBold" w:hAnsi="Montserrat SemiBold"/>
          <w:sz w:val="24"/>
          <w:szCs w:val="24"/>
        </w:rPr>
      </w:pPr>
      <w:r>
        <w:rPr>
          <w:rFonts w:eastAsia="Calibri" w:cs="Arial" w:ascii="Montserrat SemiBold" w:hAnsi="Montserrat SemiBold"/>
          <w:sz w:val="24"/>
          <w:szCs w:val="24"/>
        </w:rPr>
        <w:t>Le</w:t>
      </w:r>
      <w:r>
        <w:rPr>
          <w:rFonts w:cs="Arial" w:ascii="Montserrat SemiBold" w:hAnsi="Montserrat SemiBold"/>
          <w:sz w:val="24"/>
          <w:szCs w:val="24"/>
        </w:rPr>
        <w:t xml:space="preserve"> </w:t>
      </w:r>
      <w:r>
        <w:rPr>
          <w:rFonts w:eastAsia="Calibri" w:cs="Arial" w:ascii="Montserrat SemiBold" w:hAnsi="Montserrat SemiBold"/>
          <w:sz w:val="24"/>
          <w:szCs w:val="24"/>
        </w:rPr>
        <w:t>matériel</w:t>
      </w:r>
      <w:r>
        <w:rPr>
          <w:rFonts w:cs="Arial" w:ascii="Montserrat SemiBold" w:hAnsi="Montserrat SemiBold"/>
          <w:sz w:val="24"/>
          <w:szCs w:val="24"/>
        </w:rPr>
        <w:t xml:space="preserve"> </w:t>
      </w:r>
      <w:r>
        <w:rPr>
          <w:rFonts w:eastAsia="Calibri" w:cs="Arial" w:ascii="Montserrat SemiBold" w:hAnsi="Montserrat SemiBold"/>
          <w:sz w:val="24"/>
          <w:szCs w:val="24"/>
        </w:rPr>
        <w:t>acheté</w:t>
      </w:r>
      <w:r>
        <w:rPr>
          <w:rFonts w:cs="Arial" w:ascii="Montserrat SemiBold" w:hAnsi="Montserrat SemiBold"/>
          <w:sz w:val="24"/>
          <w:szCs w:val="24"/>
        </w:rPr>
        <w:t xml:space="preserve"> </w:t>
      </w:r>
      <w:r>
        <w:rPr>
          <w:rFonts w:eastAsia="Calibri" w:cs="Arial" w:ascii="Montserrat SemiBold" w:hAnsi="Montserrat SemiBold"/>
          <w:sz w:val="24"/>
          <w:szCs w:val="24"/>
        </w:rPr>
        <w:t>pour</w:t>
      </w:r>
      <w:r>
        <w:rPr>
          <w:rFonts w:cs="Arial" w:ascii="Montserrat SemiBold" w:hAnsi="Montserrat SemiBold"/>
          <w:sz w:val="24"/>
          <w:szCs w:val="24"/>
        </w:rPr>
        <w:t xml:space="preserve"> </w:t>
      </w:r>
      <w:r>
        <w:rPr>
          <w:rFonts w:eastAsia="Calibri" w:cs="Arial" w:ascii="Montserrat SemiBold" w:hAnsi="Montserrat SemiBold"/>
          <w:sz w:val="24"/>
          <w:szCs w:val="24"/>
        </w:rPr>
        <w:t>réaliser</w:t>
      </w:r>
      <w:r>
        <w:rPr>
          <w:rFonts w:cs="Arial" w:ascii="Montserrat SemiBold" w:hAnsi="Montserrat SemiBold"/>
          <w:sz w:val="24"/>
          <w:szCs w:val="24"/>
        </w:rPr>
        <w:t xml:space="preserve"> </w:t>
      </w:r>
      <w:r>
        <w:rPr>
          <w:rFonts w:eastAsia="Calibri" w:cs="Arial" w:ascii="Montserrat SemiBold" w:hAnsi="Montserrat SemiBold"/>
          <w:sz w:val="24"/>
          <w:szCs w:val="24"/>
        </w:rPr>
        <w:t>l</w:t>
      </w:r>
      <w:r>
        <w:rPr>
          <w:rFonts w:cs="Arial" w:ascii="Montserrat SemiBold" w:hAnsi="Montserrat SemiBold"/>
          <w:sz w:val="24"/>
          <w:szCs w:val="24"/>
        </w:rPr>
        <w:t>’</w:t>
      </w:r>
      <w:r>
        <w:rPr>
          <w:rFonts w:eastAsia="Calibri" w:cs="Arial" w:ascii="Montserrat SemiBold" w:hAnsi="Montserrat SemiBold"/>
          <w:sz w:val="24"/>
          <w:szCs w:val="24"/>
        </w:rPr>
        <w:t>étude</w:t>
      </w:r>
      <w:r>
        <w:rPr>
          <w:rFonts w:cs="Arial" w:ascii="Montserrat SemiBold" w:hAnsi="Montserrat SemiBold"/>
          <w:sz w:val="24"/>
          <w:szCs w:val="24"/>
        </w:rPr>
        <w:t xml:space="preserve"> </w:t>
      </w:r>
      <w:r>
        <w:rPr>
          <w:rFonts w:eastAsia="Calibri" w:cs="Arial" w:ascii="Montserrat SemiBold" w:hAnsi="Montserrat SemiBold"/>
          <w:sz w:val="24"/>
          <w:szCs w:val="24"/>
        </w:rPr>
        <w:t>sera</w:t>
      </w:r>
      <w:r>
        <w:rPr>
          <w:rFonts w:cs="Arial" w:ascii="Montserrat SemiBold" w:hAnsi="Montserrat SemiBold"/>
          <w:sz w:val="24"/>
          <w:szCs w:val="24"/>
        </w:rPr>
        <w:t xml:space="preserve"> </w:t>
      </w:r>
      <w:r>
        <w:rPr>
          <w:rFonts w:eastAsia="Calibri" w:cs="Arial" w:ascii="Montserrat SemiBold" w:hAnsi="Montserrat SemiBold"/>
          <w:sz w:val="24"/>
          <w:szCs w:val="24"/>
        </w:rPr>
        <w:t>facturé</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postériori</w:t>
      </w:r>
      <w:r>
        <w:rPr>
          <w:rFonts w:cs="Arial" w:ascii="Montserrat SemiBold" w:hAnsi="Montserrat SemiBold"/>
          <w:sz w:val="24"/>
          <w:szCs w:val="24"/>
        </w:rPr>
        <w:t xml:space="preserve">. </w:t>
      </w:r>
      <w:r>
        <w:rPr>
          <w:rFonts w:eastAsia="Calibri" w:cs="Arial" w:ascii="Montserrat SemiBold" w:hAnsi="Montserrat SemiBold"/>
          <w:sz w:val="24"/>
          <w:szCs w:val="24"/>
        </w:rPr>
        <w:t>Tout</w:t>
      </w:r>
      <w:r>
        <w:rPr>
          <w:rFonts w:cs="Arial" w:ascii="Montserrat SemiBold" w:hAnsi="Montserrat SemiBold"/>
          <w:sz w:val="24"/>
          <w:szCs w:val="24"/>
        </w:rPr>
        <w:t xml:space="preserve"> </w:t>
      </w:r>
      <w:r>
        <w:rPr>
          <w:rFonts w:eastAsia="Calibri" w:cs="Arial" w:ascii="Montserrat SemiBold" w:hAnsi="Montserrat SemiBold"/>
          <w:sz w:val="24"/>
          <w:szCs w:val="24"/>
        </w:rPr>
        <w:t>achat</w:t>
      </w:r>
      <w:r>
        <w:rPr>
          <w:rFonts w:cs="Arial" w:ascii="Montserrat SemiBold" w:hAnsi="Montserrat SemiBold"/>
          <w:sz w:val="24"/>
          <w:szCs w:val="24"/>
        </w:rPr>
        <w:t xml:space="preserve"> </w:t>
      </w:r>
      <w:r>
        <w:rPr>
          <w:rFonts w:eastAsia="Calibri" w:cs="Arial" w:ascii="Montserrat SemiBold" w:hAnsi="Montserrat SemiBold"/>
          <w:sz w:val="24"/>
          <w:szCs w:val="24"/>
        </w:rPr>
        <w:t>sera</w:t>
      </w:r>
      <w:r>
        <w:rPr>
          <w:rFonts w:cs="Arial" w:ascii="Montserrat SemiBold" w:hAnsi="Montserrat SemiBold"/>
          <w:sz w:val="24"/>
          <w:szCs w:val="24"/>
        </w:rPr>
        <w:t xml:space="preserve"> </w:t>
      </w:r>
      <w:r>
        <w:rPr>
          <w:rFonts w:eastAsia="Calibri" w:cs="Arial" w:ascii="Montserrat SemiBold" w:hAnsi="Montserrat SemiBold"/>
          <w:sz w:val="24"/>
          <w:szCs w:val="24"/>
        </w:rPr>
        <w:t>de</w:t>
      </w:r>
      <w:r>
        <w:rPr>
          <w:rFonts w:cs="Arial" w:ascii="Montserrat SemiBold" w:hAnsi="Montserrat SemiBold"/>
          <w:sz w:val="24"/>
          <w:szCs w:val="24"/>
        </w:rPr>
        <w:t xml:space="preserve"> </w:t>
      </w:r>
      <w:r>
        <w:rPr>
          <w:rFonts w:eastAsia="Calibri" w:cs="Arial" w:ascii="Montserrat SemiBold" w:hAnsi="Montserrat SemiBold"/>
          <w:sz w:val="24"/>
          <w:szCs w:val="24"/>
        </w:rPr>
        <w:t>ce</w:t>
      </w:r>
      <w:r>
        <w:rPr>
          <w:rFonts w:cs="Arial" w:ascii="Montserrat SemiBold" w:hAnsi="Montserrat SemiBold"/>
          <w:sz w:val="24"/>
          <w:szCs w:val="24"/>
        </w:rPr>
        <w:t xml:space="preserve"> </w:t>
      </w:r>
      <w:r>
        <w:rPr>
          <w:rFonts w:eastAsia="Calibri" w:cs="Arial" w:ascii="Montserrat SemiBold" w:hAnsi="Montserrat SemiBold"/>
          <w:sz w:val="24"/>
          <w:szCs w:val="24"/>
        </w:rPr>
        <w:t>fait</w:t>
      </w:r>
      <w:r>
        <w:rPr>
          <w:rFonts w:cs="Arial" w:ascii="Montserrat SemiBold" w:hAnsi="Montserrat SemiBold"/>
          <w:sz w:val="24"/>
          <w:szCs w:val="24"/>
        </w:rPr>
        <w:t xml:space="preserve"> </w:t>
      </w:r>
      <w:r>
        <w:rPr>
          <w:rFonts w:eastAsia="Calibri" w:cs="Arial" w:ascii="Montserrat SemiBold" w:hAnsi="Montserrat SemiBold"/>
          <w:sz w:val="24"/>
          <w:szCs w:val="24"/>
        </w:rPr>
        <w:t>soumis</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l</w:t>
      </w:r>
      <w:r>
        <w:rPr>
          <w:rFonts w:cs="Arial" w:ascii="Montserrat SemiBold" w:hAnsi="Montserrat SemiBold"/>
          <w:sz w:val="24"/>
          <w:szCs w:val="24"/>
        </w:rPr>
        <w:t>’</w:t>
      </w:r>
      <w:r>
        <w:rPr>
          <w:rFonts w:eastAsia="Calibri" w:cs="Arial" w:ascii="Montserrat SemiBold" w:hAnsi="Montserrat SemiBold"/>
          <w:sz w:val="24"/>
          <w:szCs w:val="24"/>
        </w:rPr>
        <w:t>approbation</w:t>
      </w:r>
      <w:r>
        <w:rPr>
          <w:rFonts w:cs="Arial" w:ascii="Montserrat SemiBold" w:hAnsi="Montserrat SemiBold"/>
          <w:sz w:val="24"/>
          <w:szCs w:val="24"/>
        </w:rPr>
        <w:t xml:space="preserve"> </w:t>
      </w:r>
      <w:r>
        <w:rPr>
          <w:rFonts w:eastAsia="Calibri" w:cs="Arial" w:ascii="Montserrat SemiBold" w:hAnsi="Montserrat SemiBold"/>
          <w:sz w:val="24"/>
          <w:szCs w:val="24"/>
        </w:rPr>
        <w:t>du</w:t>
      </w:r>
      <w:r>
        <w:rPr>
          <w:rFonts w:cs="Arial" w:ascii="Montserrat SemiBold" w:hAnsi="Montserrat SemiBold"/>
          <w:sz w:val="24"/>
          <w:szCs w:val="24"/>
        </w:rPr>
        <w:t xml:space="preserve"> </w:t>
      </w:r>
      <w:r>
        <w:rPr>
          <w:rFonts w:eastAsia="Calibri" w:cs="Arial" w:ascii="Montserrat SemiBold" w:hAnsi="Montserrat SemiBold"/>
          <w:sz w:val="24"/>
          <w:szCs w:val="24"/>
        </w:rPr>
        <w:t>client</w:t>
      </w:r>
      <w:r>
        <w:rPr>
          <w:rFonts w:cs="Arial" w:ascii="Montserrat SemiBold" w:hAnsi="Montserrat SemiBold"/>
          <w:sz w:val="24"/>
          <w:szCs w:val="24"/>
        </w:rPr>
        <w:t>.</w:t>
      </w:r>
    </w:p>
    <w:p>
      <w:pPr>
        <w:pStyle w:val="Normal"/>
        <w:rPr>
          <w:rFonts w:ascii="Montserrat SemiBold" w:hAnsi="Montserrat SemiBold"/>
          <w:sz w:val="24"/>
          <w:szCs w:val="24"/>
        </w:rPr>
      </w:pPr>
      <w:r>
        <w:rPr>
          <w:rFonts w:ascii="Montserrat SemiBold" w:hAnsi="Montserrat SemiBold"/>
          <w:sz w:val="24"/>
          <w:szCs w:val="24"/>
        </w:rPr>
      </w:r>
    </w:p>
    <w:p>
      <w:pPr>
        <w:pStyle w:val="Normal"/>
        <w:rPr>
          <w:rFonts w:ascii="Montserrat SemiBold" w:hAnsi="Montserrat SemiBold"/>
          <w:sz w:val="24"/>
          <w:szCs w:val="24"/>
        </w:rPr>
      </w:pPr>
      <w:r>
        <w:rPr>
          <w:rFonts w:ascii="Montserrat SemiBold" w:hAnsi="Montserrat SemiBold"/>
          <w:sz w:val="24"/>
          <w:szCs w:val="24"/>
          <w:shd w:fill="FFFF00" w:val="clear"/>
        </w:rPr>
        <w:t>Aucun achat de matériel n’est nécessaire à la réalisation de cette étude.</w:t>
      </w:r>
    </w:p>
    <w:p>
      <w:pPr>
        <w:pStyle w:val="Normal"/>
        <w:ind w:hanging="0"/>
        <w:rPr>
          <w:rFonts w:ascii="Montserrat SemiBold" w:hAnsi="Montserrat SemiBold"/>
          <w:sz w:val="24"/>
          <w:szCs w:val="24"/>
        </w:rPr>
      </w:pPr>
      <w:r>
        <w:rPr>
          <w:rFonts w:ascii="Montserrat SemiBold" w:hAnsi="Montserrat SemiBold"/>
          <w:sz w:val="24"/>
          <w:szCs w:val="24"/>
          <w:shd w:fill="auto" w:val="clear"/>
        </w:rPr>
        <w:tab/>
      </w:r>
      <w:r>
        <w:rPr>
          <w:rFonts w:ascii="Montserrat SemiBold" w:hAnsi="Montserrat SemiBold"/>
          <w:sz w:val="24"/>
          <w:szCs w:val="24"/>
          <w:u w:val="single"/>
          <w:shd w:fill="auto" w:val="clear"/>
        </w:rPr>
        <w:t>Licences logicielles</w:t>
      </w:r>
    </w:p>
    <w:p>
      <w:pPr>
        <w:pStyle w:val="Normal"/>
        <w:widowControl w:val="false"/>
        <w:ind w:hanging="0"/>
        <w:jc w:val="both"/>
        <w:rPr>
          <w:rFonts w:ascii="Montserrat SemiBold" w:hAnsi="Montserrat SemiBold"/>
          <w:sz w:val="24"/>
          <w:szCs w:val="24"/>
        </w:rPr>
      </w:pPr>
      <w:bookmarkStart w:id="72" w:name="_Toc491964564"/>
      <w:bookmarkStart w:id="73" w:name="_Toc122269988"/>
      <w:r>
        <w:rPr>
          <w:rFonts w:eastAsia="Arial" w:cs="Arial" w:ascii="Montserrat SemiBold" w:hAnsi="Montserrat SemiBold"/>
          <w:sz w:val="24"/>
          <w:szCs w:val="24"/>
        </w:rPr>
        <w:t>Le client {{ etude.prospect.name }} n’aura besoin d’aucune licence logicielle spécifique pour profiter du résultat de l’étude.</w:t>
      </w:r>
      <w:bookmarkEnd w:id="72"/>
      <w:bookmarkEnd w:id="73"/>
    </w:p>
    <w:p>
      <w:pPr>
        <w:pStyle w:val="LOnormal"/>
        <w:widowControl w:val="false"/>
        <w:jc w:val="both"/>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74" w:name="__RefHeading___Toc9389_1642054164"/>
      <w:bookmarkStart w:id="75" w:name="_Toc122270005"/>
      <w:bookmarkStart w:id="76" w:name="_Toc125544099"/>
      <w:bookmarkEnd w:id="74"/>
      <w:r>
        <w:rPr>
          <w:rFonts w:ascii="Montserrat SemiBold" w:hAnsi="Montserrat SemiBold"/>
          <w:sz w:val="32"/>
          <w:szCs w:val="32"/>
        </w:rPr>
        <w:t>Article 6 : Conditions de paiement</w:t>
      </w:r>
      <w:bookmarkEnd w:id="75"/>
      <w:bookmarkEnd w:id="76"/>
    </w:p>
    <w:p>
      <w:pPr>
        <w:pStyle w:val="Paragraphe"/>
        <w:spacing w:lineRule="auto" w:line="276"/>
        <w:rPr>
          <w:b/>
          <w:b/>
          <w:color w:val="000000"/>
        </w:rPr>
      </w:pPr>
      <w:r>
        <w:rPr>
          <w:b/>
          <w:color w:val="000000"/>
        </w:rPr>
      </w:r>
    </w:p>
    <w:p>
      <w:pPr>
        <w:pStyle w:val="Paragraphe"/>
        <w:spacing w:lineRule="auto" w:line="276"/>
        <w:rPr>
          <w:rFonts w:ascii="Montserrat SemiBold" w:hAnsi="Montserrat SemiBold"/>
          <w:sz w:val="24"/>
          <w:szCs w:val="24"/>
          <w:u w:val="single"/>
        </w:rPr>
      </w:pPr>
      <w:r>
        <w:rPr>
          <w:rFonts w:ascii="Montserrat SemiBold" w:hAnsi="Montserrat SemiBold"/>
          <w:b/>
          <w:color w:val="000000"/>
          <w:sz w:val="24"/>
          <w:szCs w:val="24"/>
          <w:u w:val="single"/>
        </w:rPr>
        <w:t>Prix à payer</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Conformément à la Convention, le Client s’engage à régler à Ouest INSA le montant défini à l'article relatif au budget </w:t>
      </w:r>
      <w:r>
        <w:rPr>
          <w:rFonts w:eastAsia="DIN-Rg" w:cs="DIN-Rg" w:ascii="Montserrat SemiBold" w:hAnsi="Montserrat SemiBold"/>
          <w:color w:val="000000"/>
          <w:sz w:val="24"/>
          <w:szCs w:val="24"/>
        </w:rPr>
        <w:t>de l’étude à réception de la/les facture(s) correspondante(s).</w:t>
      </w:r>
    </w:p>
    <w:p>
      <w:pPr>
        <w:pStyle w:val="Paragraphe"/>
        <w:spacing w:lineRule="auto" w:line="276"/>
        <w:rPr>
          <w:rFonts w:ascii="Montserrat SemiBold" w:hAnsi="Montserrat SemiBold"/>
          <w:sz w:val="24"/>
          <w:szCs w:val="24"/>
          <w:u w:val="single"/>
        </w:rPr>
      </w:pPr>
      <w:r>
        <w:rPr>
          <w:rFonts w:ascii="Montserrat SemiBold" w:hAnsi="Montserrat SemiBold"/>
          <w:b/>
          <w:color w:val="000000"/>
          <w:sz w:val="24"/>
          <w:szCs w:val="24"/>
          <w:u w:val="single"/>
        </w:rPr>
        <w:t>Conditions de paiement</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 Client s’engage à avoir réglé à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les différents versements au plus tard 30 jours après l'émission de la facture qui leur est associée.</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En cas de retard de paiement, conformément à la loi 2008-776 du 4 août 2008, il sera appliqué des pénalités au taux de 3 fois le taux d'intérêt légal en vigueur. Il sera aussi appliqué une indemnité de recouvrement de 40 €. Le délai de retard pouvant en outre être ajouté au délai de réalisation tel que défini dans l'article 4. En cas de non-paiement, Ouest INSA se réserve le droit de faire appel au tribunal compétent tel que défini</w:t>
      </w:r>
      <w:r>
        <w:rPr>
          <w:rFonts w:eastAsia="Arial" w:cs="Arial" w:ascii="Montserrat SemiBold" w:hAnsi="Montserrat SemiBold"/>
          <w:color w:val="000000"/>
          <w:sz w:val="24"/>
          <w:szCs w:val="24"/>
        </w:rPr>
        <w:t xml:space="preserve"> dans l’article relatif aux litiges.</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confiée par le client cesserait à la seule initiative de Ouest INSA,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s'engage à rembourser au client l'intégralité de l'acompte versé.</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cesserait de la seule initiative du client, le montant dû par le client sera calculé au prorata du travail effectué. Dans le cas où le montant des JEH effectués serait inférieur à celui de l'acompte versé,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s'engage à reverser la différence au client. Dans le cas contraire, le client devra verser à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la différence entre l'acompte versé et le montant des JEH effectués.</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Dans l’hypothèse où la mission confiée cesserait d’un commun accord, les parties à la présente Convention règleront de manière amiable le sort des sommes perçues par </w:t>
      </w:r>
      <w:r>
        <w:rPr>
          <w:rFonts w:cs="Arial" w:ascii="Montserrat SemiBold" w:hAnsi="Montserrat SemiBold"/>
          <w:color w:val="000000"/>
          <w:sz w:val="24"/>
          <w:szCs w:val="24"/>
        </w:rPr>
        <w:t>Ouest INSA.</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Toute rupture de la présente Convention doit respecter les termes de l'article relatif à la résiliation.</w:t>
      </w:r>
    </w:p>
    <w:p>
      <w:pPr>
        <w:pStyle w:val="Normal"/>
        <w:jc w:val="left"/>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77" w:name="__RefHeading___Toc9391_1642054164"/>
      <w:bookmarkStart w:id="78" w:name="_Toc122270006"/>
      <w:bookmarkStart w:id="79" w:name="_Toc125544100"/>
      <w:bookmarkEnd w:id="77"/>
      <w:r>
        <w:rPr>
          <w:rFonts w:ascii="Montserrat SemiBold" w:hAnsi="Montserrat SemiBold"/>
          <w:sz w:val="32"/>
          <w:szCs w:val="32"/>
        </w:rPr>
        <w:t>Article 7 : Garantie de la prestation</w:t>
      </w:r>
      <w:bookmarkEnd w:id="78"/>
      <w:bookmarkEnd w:id="79"/>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La prestation réalisée par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est soumise à une garantie d’une durée de 15 jours pour un livrable sous forme de rapport (papier ou numérique) et 3 mois pour tout autre type de livrable et cela à compter de la signature du Procès-verbal de Recette Finale. Au cours de cette période, tout motif d’insatisfaction du Client portant sur un élément du cahier des charges défini précédemment devra être pris en compte par </w:t>
      </w:r>
      <w:r>
        <w:rPr>
          <w:rFonts w:cs="Arial" w:ascii="Montserrat SemiBold" w:hAnsi="Montserrat SemiBold"/>
          <w:color w:val="000000"/>
          <w:sz w:val="24"/>
          <w:szCs w:val="24"/>
        </w:rPr>
        <w:t>Ouest INSA</w:t>
      </w:r>
      <w:r>
        <w:rPr>
          <w:rFonts w:ascii="Montserrat SemiBold" w:hAnsi="Montserrat SemiBold"/>
          <w:color w:val="000000"/>
          <w:sz w:val="24"/>
          <w:szCs w:val="24"/>
        </w:rPr>
        <w:t>, qui s’engage à commencer la correction des prestations sous quinze jours ouvrés, tout en fournissant au préalable une estimation de la durée des travaux.</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0" w:name="__RefHeading___Toc9393_1642054164"/>
      <w:bookmarkStart w:id="81" w:name="_Toc122270007"/>
      <w:bookmarkStart w:id="82" w:name="_Toc125544101"/>
      <w:bookmarkEnd w:id="80"/>
      <w:r>
        <w:rPr>
          <w:rFonts w:ascii="Montserrat SemiBold" w:hAnsi="Montserrat SemiBold"/>
          <w:sz w:val="32"/>
          <w:szCs w:val="32"/>
        </w:rPr>
        <w:t>Article 8 : Force majeure</w:t>
      </w:r>
      <w:bookmarkEnd w:id="81"/>
      <w:bookmarkEnd w:id="82"/>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En cas de force majeure, la partie empêchée verra ses obligations suspendues pendant la durée de la force majeure. La partie empêchée doit en aviser immédiatement l'autre partie par lettre recommandée avec accusé de réception. La partie empêchée informera également des dispositions palliatives qu'elle a prises ou se propose de prendre.</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3" w:name="__RefHeading___Toc9395_1642054164"/>
      <w:bookmarkStart w:id="84" w:name="_Toc122270008"/>
      <w:bookmarkStart w:id="85" w:name="_Toc125544102"/>
      <w:bookmarkEnd w:id="83"/>
      <w:r>
        <w:rPr>
          <w:rFonts w:ascii="Montserrat SemiBold" w:hAnsi="Montserrat SemiBold"/>
          <w:sz w:val="32"/>
          <w:szCs w:val="32"/>
        </w:rPr>
        <w:t>Article 9 : Modifications</w:t>
      </w:r>
      <w:bookmarkEnd w:id="84"/>
      <w:bookmarkEnd w:id="85"/>
    </w:p>
    <w:p>
      <w:pPr>
        <w:pStyle w:val="DureenJE"/>
        <w:rPr>
          <w:rFonts w:ascii="Montserrat SemiBold" w:hAnsi="Montserrat SemiBold"/>
          <w:sz w:val="32"/>
          <w:szCs w:val="32"/>
        </w:rPr>
      </w:pPr>
      <w:r>
        <w:rPr>
          <w:rFonts w:ascii="Montserrat SemiBold" w:hAnsi="Montserrat SemiBold"/>
          <w:sz w:val="32"/>
          <w:szCs w:val="32"/>
        </w:rPr>
      </w:r>
    </w:p>
    <w:p>
      <w:pPr>
        <w:pStyle w:val="Normal"/>
        <w:spacing w:lineRule="auto" w:line="276"/>
        <w:ind w:hanging="0"/>
        <w:rPr>
          <w:rFonts w:ascii="Montserrat SemiBold" w:hAnsi="Montserrat SemiBold"/>
          <w:sz w:val="24"/>
          <w:szCs w:val="24"/>
        </w:rPr>
      </w:pPr>
      <w:r>
        <w:rPr>
          <w:rFonts w:ascii="Montserrat SemiBold" w:hAnsi="Montserrat SemiBold"/>
          <w:color w:val="000000"/>
          <w:sz w:val="24"/>
          <w:szCs w:val="24"/>
        </w:rPr>
        <w:t xml:space="preserve">Toute modification de la part de l’une des deux parties de l’échéancier prévisionnel, devra faire l’objet d’un Avenant ou bien de courriers électroniques notifiant la cause et le nouveau délai de réalisation ainsi que l’acceptation du client. Les Parties déclarent expressément que les courriers électroniques visant à modifier l’échéancier prévisionnel de la présente Convention d’Etude auront entre elles la valeur d’une preuve écrite et renoncent à exiger toute confirmation par lettre. En outre, le client affirme qu’il est seul propriétaire de son adresse de courriers électroniques mentionnée dans la Convention d’Etude et s’engage à prévenir la Junior en cas de changement de celle-ci. </w:t>
      </w:r>
    </w:p>
    <w:p>
      <w:pPr>
        <w:pStyle w:val="Normal"/>
        <w:spacing w:lineRule="auto" w:line="276"/>
        <w:ind w:hanging="0"/>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6" w:name="__RefHeading___Toc9397_1642054164"/>
      <w:bookmarkStart w:id="87" w:name="_Toc122270009"/>
      <w:bookmarkStart w:id="88" w:name="_Toc125544103"/>
      <w:bookmarkEnd w:id="86"/>
      <w:r>
        <w:rPr>
          <w:rFonts w:ascii="Montserrat SemiBold" w:hAnsi="Montserrat SemiBold"/>
          <w:sz w:val="32"/>
          <w:szCs w:val="32"/>
        </w:rPr>
        <w:t>Article 10 : Résiliation</w:t>
      </w:r>
      <w:bookmarkEnd w:id="87"/>
      <w:bookmarkEnd w:id="88"/>
      <w:r>
        <w:rPr>
          <w:rFonts w:ascii="Montserrat SemiBold" w:hAnsi="Montserrat SemiBold"/>
          <w:sz w:val="32"/>
          <w:szCs w:val="32"/>
        </w:rPr>
        <w:t xml:space="preserve"> </w:t>
      </w:r>
    </w:p>
    <w:p>
      <w:pPr>
        <w:pStyle w:val="DureenJE"/>
        <w:rPr>
          <w:rFonts w:ascii="Montserrat SemiBold" w:hAnsi="Montserrat SemiBold"/>
          <w:sz w:val="32"/>
          <w:szCs w:val="32"/>
        </w:rPr>
      </w:pPr>
      <w:r>
        <w:rPr>
          <w:rFonts w:ascii="Montserrat SemiBold" w:hAnsi="Montserrat SemiBold"/>
          <w:sz w:val="32"/>
          <w:szCs w:val="32"/>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Toute résiliation par l’une des parties se fera par lettre recommandée avec accusé de réception, précédée en cas de non-respect par l’une des parties des obligations prévues par la présente Convention, d’une mise en demeure de se conformer auxdites obligations. La partie ne pourra procéder à la résiliation de la Convention que passé un délai de 15 jours après notification par lettre recommandée avec accusé de réception à l'autre partie. </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89" w:name="__RefHeading___Toc9399_1642054164"/>
      <w:bookmarkStart w:id="90" w:name="_Toc122270010"/>
      <w:bookmarkStart w:id="91" w:name="_Toc125544104"/>
      <w:bookmarkEnd w:id="89"/>
      <w:r>
        <w:rPr>
          <w:rFonts w:ascii="Montserrat SemiBold" w:hAnsi="Montserrat SemiBold"/>
          <w:sz w:val="32"/>
          <w:szCs w:val="32"/>
        </w:rPr>
        <w:t>Article 11 : Confidentialité</w:t>
      </w:r>
      <w:bookmarkEnd w:id="90"/>
      <w:bookmarkEnd w:id="91"/>
    </w:p>
    <w:p>
      <w:pPr>
        <w:pStyle w:val="LOnormal"/>
        <w:widowControl w:val="false"/>
        <w:spacing w:lineRule="auto" w:line="276"/>
        <w:jc w:val="both"/>
        <w:rPr>
          <w:rFonts w:eastAsia="Arial" w:cs="Arial"/>
          <w:color w:val="1D1C1D"/>
        </w:rPr>
      </w:pPr>
      <w:r>
        <w:rPr>
          <w:rFonts w:eastAsia="Arial" w:cs="Arial"/>
          <w:color w:val="1D1C1D"/>
        </w:rPr>
      </w:r>
    </w:p>
    <w:p>
      <w:pPr>
        <w:pStyle w:val="LOnormal"/>
        <w:widowControl w:val="false"/>
        <w:spacing w:lineRule="auto" w:line="276"/>
        <w:jc w:val="both"/>
        <w:rPr>
          <w:rFonts w:ascii="Montserrat SemiBold" w:hAnsi="Montserrat SemiBold"/>
          <w:sz w:val="24"/>
          <w:szCs w:val="24"/>
        </w:rPr>
      </w:pPr>
      <w:r>
        <w:rPr>
          <w:rFonts w:eastAsia="Arial" w:cs="Arial" w:ascii="Montserrat SemiBold" w:hAnsi="Montserrat SemiBold"/>
          <w:color w:val="1D1C1D"/>
          <w:sz w:val="24"/>
          <w:szCs w:val="24"/>
        </w:rPr>
        <w:t xml:space="preserve">Tous les membres de Ouest INSA seront tenus au secret le plus absolu et s’engagent à ne communiquer à des tiers aucune information transmise par le client, ni les rapports, travaux, études, résultats de la mission. </w:t>
      </w:r>
    </w:p>
    <w:p>
      <w:pPr>
        <w:pStyle w:val="Corpsdetexte"/>
        <w:rPr>
          <w:rFonts w:ascii="Montserrat SemiBold" w:hAnsi="Montserrat SemiBold"/>
          <w:color w:val="000000"/>
          <w:sz w:val="24"/>
          <w:szCs w:val="24"/>
        </w:rPr>
      </w:pPr>
      <w:r>
        <w:rPr>
          <w:rFonts w:ascii="Montserrat SemiBold" w:hAnsi="Montserrat SemiBold"/>
          <w:color w:val="000000"/>
          <w:sz w:val="24"/>
          <w:szCs w:val="24"/>
        </w:rPr>
      </w:r>
    </w:p>
    <w:p>
      <w:pPr>
        <w:pStyle w:val="Corpsdetexte"/>
        <w:ind w:hanging="0"/>
        <w:rPr>
          <w:rFonts w:ascii="Montserrat SemiBold" w:hAnsi="Montserrat SemiBold"/>
        </w:rPr>
      </w:pPr>
      <w:r>
        <w:rPr>
          <w:rStyle w:val="Accentuation"/>
          <w:rFonts w:ascii="Montserrat SemiBold" w:hAnsi="Montserrat SemiBold"/>
          <w:i w:val="false"/>
          <w:iCs w:val="false"/>
          <w:color w:val="000000"/>
          <w:sz w:val="24"/>
          <w:szCs w:val="24"/>
        </w:rPr>
        <w:t>Le client autorise néanmoins Ouest INSA à citer son nom, ainsi que le domaine de l’étude réalisée pour celui-ci, à titre de référence.</w:t>
      </w:r>
    </w:p>
    <w:p>
      <w:pPr>
        <w:pStyle w:val="Corpsdetexte"/>
        <w:ind w:hanging="0"/>
        <w:rPr>
          <w:rFonts w:ascii="Montserrat SemiBold" w:hAnsi="Montserrat SemiBold"/>
        </w:rPr>
      </w:pPr>
      <w:r>
        <w:rPr>
          <w:rStyle w:val="Accentuation"/>
          <w:rFonts w:ascii="Montserrat SemiBold" w:hAnsi="Montserrat SemiBold"/>
          <w:i w:val="false"/>
          <w:iCs w:val="false"/>
          <w:color w:val="000000"/>
          <w:sz w:val="24"/>
          <w:szCs w:val="24"/>
        </w:rPr>
        <w:t>Ouest INSA, en tant que membre de la Confédération Nationale des Junior-Entreprises (CNJE), bénéficie de la marque JE, déposée à l’INPI. Cette marque nous impose un Audit-Conseil chaque année, réalisé par l’intermédiaire d’Auditeurs-Conseil mandatés par la CNJE. Ces derniers sont chargés de veiller au respect de la réglementation spécifique applicable aux Junior-Entreprises et à la protection de cette même marque. Ils sont ainsi susceptibles de consulter tous les documents contractuels, les échanges et les livrables relatifs à la présente convention. Dans ce cadre, les membres de la CNJE mandatés par celle-ci sont soumis à une clause de confidentialité.</w:t>
      </w:r>
    </w:p>
    <w:p>
      <w:pPr>
        <w:pStyle w:val="Normal"/>
        <w:spacing w:lineRule="auto" w:line="276"/>
        <w:rPr>
          <w:rFonts w:ascii="Montserrat SemiBold" w:hAnsi="Montserrat SemiBold"/>
          <w:color w:val="021A32"/>
          <w:sz w:val="24"/>
          <w:szCs w:val="24"/>
        </w:rPr>
      </w:pPr>
      <w:r>
        <w:rPr>
          <w:rFonts w:ascii="Montserrat SemiBold" w:hAnsi="Montserrat SemiBold"/>
          <w:color w:val="021A32"/>
          <w:sz w:val="24"/>
          <w:szCs w:val="24"/>
        </w:rPr>
      </w:r>
    </w:p>
    <w:p>
      <w:pPr>
        <w:pStyle w:val="Titre3"/>
        <w:numPr>
          <w:ilvl w:val="0"/>
          <w:numId w:val="0"/>
        </w:numPr>
        <w:ind w:left="1440" w:hanging="0"/>
        <w:rPr>
          <w:rFonts w:ascii="Montserrat SemiBold" w:hAnsi="Montserrat SemiBold"/>
          <w:sz w:val="32"/>
          <w:szCs w:val="32"/>
        </w:rPr>
      </w:pPr>
      <w:bookmarkStart w:id="92" w:name="__RefHeading___Toc9401_1642054164"/>
      <w:bookmarkStart w:id="93" w:name="_Toc122270011"/>
      <w:bookmarkStart w:id="94" w:name="_Toc125544105"/>
      <w:bookmarkEnd w:id="92"/>
      <w:r>
        <w:rPr>
          <w:rFonts w:ascii="Montserrat SemiBold" w:hAnsi="Montserrat SemiBold"/>
          <w:sz w:val="32"/>
          <w:szCs w:val="32"/>
        </w:rPr>
        <w:t>Article 12 : Propriété de l’étude</w:t>
      </w:r>
      <w:bookmarkEnd w:id="93"/>
      <w:bookmarkEnd w:id="94"/>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L'ensemble des techniques et méthodes de recherche demeure la propriété de </w:t>
      </w:r>
      <w:r>
        <w:rPr>
          <w:rFonts w:cs="Arial" w:ascii="Montserrat SemiBold" w:hAnsi="Montserrat SemiBold"/>
          <w:sz w:val="24"/>
          <w:szCs w:val="24"/>
        </w:rPr>
        <w:t xml:space="preserve">Ouest INSA </w:t>
      </w:r>
      <w:r>
        <w:rPr>
          <w:rFonts w:ascii="Montserrat SemiBold" w:hAnsi="Montserrat SemiBold"/>
          <w:color w:val="000000"/>
          <w:sz w:val="24"/>
          <w:szCs w:val="24"/>
        </w:rPr>
        <w:t xml:space="preserve">et ne pourra faire l'objet d'aucune utilisation ou reproduction sans accord exprès. </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 xml:space="preserve">L’ensemble des travaux techniques et méthodologiques nécessaires à la réalisation de l’étude demeure toutefois la propriété exclusive de </w:t>
      </w:r>
      <w:r>
        <w:rPr>
          <w:rFonts w:cs="Arial" w:ascii="Montserrat SemiBold" w:hAnsi="Montserrat SemiBold"/>
          <w:color w:val="000000"/>
          <w:sz w:val="24"/>
          <w:szCs w:val="24"/>
        </w:rPr>
        <w:t xml:space="preserve">Ouest INSA </w:t>
      </w:r>
      <w:r>
        <w:rPr>
          <w:rFonts w:ascii="Montserrat SemiBold" w:hAnsi="Montserrat SemiBold"/>
          <w:color w:val="000000"/>
          <w:sz w:val="24"/>
          <w:szCs w:val="24"/>
        </w:rPr>
        <w:t xml:space="preserve">jusqu’au paiement global de l’étude, après quoi le résultat de l’étude sera la propriété exclusive du Client. </w:t>
      </w:r>
    </w:p>
    <w:p>
      <w:pPr>
        <w:pStyle w:val="Paragraphe"/>
        <w:spacing w:lineRule="auto" w:line="276"/>
        <w:rPr>
          <w:rFonts w:ascii="Montserrat SemiBold" w:hAnsi="Montserrat SemiBold"/>
          <w:sz w:val="24"/>
          <w:szCs w:val="24"/>
        </w:rPr>
      </w:pPr>
      <w:r>
        <w:rPr>
          <w:rFonts w:cs="Arial" w:ascii="Montserrat SemiBold" w:hAnsi="Montserrat SemiBold"/>
          <w:color w:val="000000"/>
          <w:sz w:val="24"/>
          <w:szCs w:val="24"/>
        </w:rPr>
        <w:t>Ouest INSA</w:t>
      </w:r>
      <w:r>
        <w:rPr>
          <w:rFonts w:ascii="Montserrat SemiBold" w:hAnsi="Montserrat SemiBold"/>
          <w:color w:val="000000"/>
          <w:sz w:val="24"/>
          <w:szCs w:val="24"/>
        </w:rPr>
        <w:t xml:space="preserve">, en accord avec le Client, archivera les données concernant l’étude sur support informatique et papier. Cependant, aucune utilisation ou reproduction des travaux ou études ne pourra se faire sans l’autorisation écrite du Client. </w:t>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Le client pourra exploiter ou faire exploiter les résultats de l'étude sans aucune rétribution</w:t>
      </w:r>
      <w:r>
        <w:rPr/>
        <w:commentReference w:id="3"/>
      </w:r>
      <w:r>
        <w:rPr>
          <w:rFonts w:ascii="Montserrat SemiBold" w:hAnsi="Montserrat SemiBold"/>
          <w:color w:val="000000"/>
          <w:sz w:val="24"/>
          <w:szCs w:val="24"/>
        </w:rPr>
        <w:t xml:space="preserve"> au profit de </w:t>
      </w:r>
      <w:r>
        <w:rPr>
          <w:rFonts w:cs="Arial" w:ascii="Montserrat SemiBold" w:hAnsi="Montserrat SemiBold"/>
          <w:color w:val="000000"/>
          <w:sz w:val="24"/>
          <w:szCs w:val="24"/>
        </w:rPr>
        <w:t>Ouest INSA</w:t>
      </w:r>
      <w:r>
        <w:rPr>
          <w:rFonts w:cs="Arial" w:ascii="Montserrat SemiBold" w:hAnsi="Montserrat SemiBold"/>
          <w:sz w:val="24"/>
          <w:szCs w:val="24"/>
        </w:rPr>
        <w:t xml:space="preserve"> </w:t>
      </w:r>
      <w:r>
        <w:rPr>
          <w:rFonts w:ascii="Montserrat SemiBold" w:hAnsi="Montserrat SemiBold"/>
          <w:color w:val="000000"/>
          <w:sz w:val="24"/>
          <w:szCs w:val="24"/>
        </w:rPr>
        <w:t xml:space="preserve">autre que celle mentionnée dans l’article 5 de la présente Convention. </w:t>
      </w:r>
    </w:p>
    <w:p>
      <w:pPr>
        <w:pStyle w:val="Paragraphe"/>
        <w:spacing w:lineRule="auto" w:line="276"/>
        <w:rPr>
          <w:rFonts w:ascii="Montserrat SemiBold" w:hAnsi="Montserrat SemiBold"/>
          <w:sz w:val="24"/>
          <w:szCs w:val="24"/>
        </w:rPr>
      </w:pPr>
      <w:r>
        <w:rPr>
          <w:rFonts w:cs="Arial" w:ascii="Montserrat SemiBold" w:hAnsi="Montserrat SemiBold"/>
          <w:color w:val="000000"/>
          <w:sz w:val="24"/>
          <w:szCs w:val="24"/>
        </w:rPr>
        <w:t>Ouest INSA</w:t>
      </w:r>
      <w:r>
        <w:rPr>
          <w:rFonts w:cs="Arial" w:ascii="Montserrat SemiBold" w:hAnsi="Montserrat SemiBold"/>
          <w:sz w:val="24"/>
          <w:szCs w:val="24"/>
        </w:rPr>
        <w:t xml:space="preserve"> </w:t>
      </w:r>
      <w:r>
        <w:rPr>
          <w:rFonts w:ascii="Montserrat SemiBold" w:hAnsi="Montserrat SemiBold"/>
          <w:color w:val="000000"/>
          <w:sz w:val="24"/>
          <w:szCs w:val="24"/>
        </w:rPr>
        <w:t>se réserve le droit d'utiliser le nom et le logo du client à titre de référence.</w:t>
      </w:r>
    </w:p>
    <w:p>
      <w:pPr>
        <w:pStyle w:val="Normal"/>
        <w:spacing w:lineRule="auto" w:line="276"/>
        <w:rPr>
          <w:rFonts w:ascii="Montserrat SemiBold" w:hAnsi="Montserrat SemiBold"/>
          <w:color w:val="021A32"/>
          <w:sz w:val="20"/>
        </w:rPr>
      </w:pPr>
      <w:r>
        <w:rPr>
          <w:rFonts w:ascii="Montserrat SemiBold" w:hAnsi="Montserrat SemiBold"/>
          <w:color w:val="021A32"/>
          <w:sz w:val="20"/>
        </w:rPr>
      </w:r>
    </w:p>
    <w:p>
      <w:pPr>
        <w:pStyle w:val="Titre3"/>
        <w:numPr>
          <w:ilvl w:val="0"/>
          <w:numId w:val="0"/>
        </w:numPr>
        <w:ind w:left="1440" w:hanging="0"/>
        <w:rPr>
          <w:rFonts w:ascii="Montserrat SemiBold" w:hAnsi="Montserrat SemiBold"/>
          <w:sz w:val="32"/>
          <w:szCs w:val="32"/>
        </w:rPr>
      </w:pPr>
      <w:bookmarkStart w:id="95" w:name="__RefHeading___Toc9403_1642054164"/>
      <w:bookmarkStart w:id="96" w:name="_Toc122270012"/>
      <w:bookmarkStart w:id="97" w:name="_Toc125544106"/>
      <w:bookmarkEnd w:id="95"/>
      <w:r>
        <w:rPr>
          <w:rFonts w:ascii="Montserrat SemiBold" w:hAnsi="Montserrat SemiBold"/>
          <w:sz w:val="32"/>
          <w:szCs w:val="32"/>
        </w:rPr>
        <w:t>Article 13 : Litiges et tribunaux compétents</w:t>
      </w:r>
      <w:bookmarkEnd w:id="96"/>
      <w:bookmarkEnd w:id="97"/>
    </w:p>
    <w:p>
      <w:pPr>
        <w:pStyle w:val="LOnormal"/>
        <w:jc w:val="both"/>
        <w:rPr>
          <w:rFonts w:eastAsia="DIN-Rg" w:cs="DIN-Rg"/>
          <w:highlight w:val="yellow"/>
        </w:rPr>
      </w:pPr>
      <w:r>
        <w:rPr>
          <w:rFonts w:eastAsia="DIN-Rg" w:cs="DIN-Rg"/>
          <w:highlight w:val="yellow"/>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 Client privé]</w:t>
      </w:r>
    </w:p>
    <w:p>
      <w:pPr>
        <w:pStyle w:val="LOnormal"/>
        <w:jc w:val="both"/>
        <w:rPr>
          <w:rFonts w:ascii="Montserrat SemiBold" w:hAnsi="Montserrat SemiBold"/>
          <w:sz w:val="24"/>
          <w:szCs w:val="24"/>
        </w:rPr>
      </w:pPr>
      <w:r>
        <w:rPr>
          <w:rFonts w:eastAsia="DIN-Rg" w:cs="DIN-Rg" w:ascii="Montserrat SemiBold" w:hAnsi="Montserrat SemiBold"/>
          <w:sz w:val="24"/>
          <w:szCs w:val="24"/>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judiciaire dont dépend le siège de Ouest INSA.</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une administration publique]</w:t>
      </w:r>
    </w:p>
    <w:p>
      <w:pPr>
        <w:pStyle w:val="LOnormal"/>
        <w:jc w:val="both"/>
        <w:rPr>
          <w:rFonts w:ascii="Montserrat SemiBold" w:hAnsi="Montserrat SemiBold"/>
          <w:sz w:val="24"/>
          <w:szCs w:val="24"/>
        </w:rPr>
      </w:pPr>
      <w:r>
        <w:rPr>
          <w:rFonts w:eastAsia="DIN-Rg" w:cs="DIN-Rg" w:ascii="Montserrat SemiBold" w:hAnsi="Montserrat SemiBold"/>
          <w:sz w:val="24"/>
          <w:szCs w:val="24"/>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devant le tribunal administratif dont dépend le siège de Ouest INSA.</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sz w:val="24"/>
          <w:szCs w:val="24"/>
        </w:rPr>
      </w:pPr>
      <w:r>
        <w:rPr>
          <w:rFonts w:eastAsia="DIN-Rg" w:cs="DIN-Rg" w:ascii="Montserrat SemiBold" w:hAnsi="Montserrat SemiBold"/>
          <w:sz w:val="24"/>
          <w:szCs w:val="24"/>
          <w:highlight w:val="yellow"/>
        </w:rPr>
        <w:t>[Etude pour une Junior dans le cadre d’une sous-traitance]</w:t>
      </w:r>
    </w:p>
    <w:p>
      <w:pPr>
        <w:pStyle w:val="LOnormal"/>
        <w:spacing w:lineRule="auto" w:line="276"/>
        <w:jc w:val="both"/>
        <w:rPr>
          <w:rFonts w:ascii="Montserrat SemiBold" w:hAnsi="Montserrat SemiBold"/>
          <w:sz w:val="24"/>
          <w:szCs w:val="24"/>
          <w:highlight w:val="none"/>
          <w:shd w:fill="auto" w:val="clear"/>
        </w:rPr>
      </w:pPr>
      <w:r>
        <w:rPr>
          <w:rFonts w:eastAsia="DIN-Rg" w:cs="DIN-Rg" w:ascii="Montserrat SemiBold" w:hAnsi="Montserrat SemiBold"/>
          <w:color w:val="000000"/>
          <w:sz w:val="24"/>
          <w:szCs w:val="24"/>
          <w:shd w:fill="auto" w:val="clear"/>
        </w:rPr>
        <w:t>La présente Convention d’Etude est soumise au droit français. En cas de litige relatif à l'interprétation, l'exécution ou la fin de la présente Convention d’Etude, les parties s’engagent à rechercher, avant tout recours contentieux, une solution à l'amiable. En cas de désaccord persistant, le litige sera porté en premier lieu devant le Conseil d’Administration de la Confédération Nationale des Junior-Entreprises. Dans le cas où le litige ne serait pas résolu, celui-ci sera porté devant le tribunal judiciaire dont dépend le siège de Ouest INSA.</w:t>
      </w:r>
    </w:p>
    <w:p>
      <w:pPr>
        <w:pStyle w:val="Titre3"/>
        <w:numPr>
          <w:ilvl w:val="0"/>
          <w:numId w:val="0"/>
        </w:numPr>
        <w:ind w:left="1440" w:hanging="0"/>
        <w:rPr>
          <w:rFonts w:ascii="Montserrat SemiBold" w:hAnsi="Montserrat SemiBold"/>
          <w:sz w:val="32"/>
          <w:szCs w:val="32"/>
        </w:rPr>
      </w:pPr>
      <w:bookmarkStart w:id="98" w:name="__RefHeading___Toc9405_1642054164"/>
      <w:bookmarkStart w:id="99" w:name="_Toc122270013"/>
      <w:bookmarkStart w:id="100" w:name="_Toc125544107"/>
      <w:bookmarkEnd w:id="98"/>
      <w:r>
        <w:rPr>
          <w:rFonts w:ascii="Montserrat SemiBold" w:hAnsi="Montserrat SemiBold"/>
          <w:sz w:val="32"/>
          <w:szCs w:val="32"/>
        </w:rPr>
        <w:t>Article 14 : Loi Informatique et Libertés</w:t>
      </w:r>
      <w:bookmarkEnd w:id="99"/>
      <w:bookmarkEnd w:id="100"/>
    </w:p>
    <w:p>
      <w:pPr>
        <w:pStyle w:val="DureenJE"/>
        <w:rPr>
          <w:rFonts w:ascii="Montserrat SemiBold" w:hAnsi="Montserrat SemiBold"/>
        </w:rPr>
      </w:pPr>
      <w:r>
        <w:rPr>
          <w:rFonts w:ascii="Montserrat SemiBold" w:hAnsi="Montserrat SemiBold"/>
        </w:rPr>
      </w:r>
    </w:p>
    <w:p>
      <w:pPr>
        <w:pStyle w:val="Normal"/>
        <w:ind w:hanging="0"/>
        <w:rPr>
          <w:rFonts w:ascii="Montserrat SemiBold" w:hAnsi="Montserrat SemiBold"/>
          <w:sz w:val="24"/>
          <w:szCs w:val="24"/>
        </w:rPr>
      </w:pPr>
      <w:r>
        <w:rPr>
          <w:rFonts w:cs="Arial" w:ascii="Montserrat SemiBold" w:hAnsi="Montserrat SemiBold"/>
          <w:sz w:val="24"/>
          <w:szCs w:val="24"/>
        </w:rPr>
        <w:t xml:space="preserve">Les termes « données à caractère personnel », « traiter/traitement », « responsable du traitement », « sous traitement » ont la même signification que celle qui leur est donnée par la Loi « Informatique et Libertés » du 6 janvier 1978, ainsi que par tout Règlement européen dès ce dernier applicable, ci-après dénommés « la Règlementation ». </w:t>
      </w:r>
    </w:p>
    <w:p>
      <w:pPr>
        <w:pStyle w:val="Normal"/>
        <w:ind w:hanging="0"/>
        <w:rPr>
          <w:rFonts w:ascii="Montserrat SemiBold" w:hAnsi="Montserrat SemiBold"/>
          <w:sz w:val="24"/>
          <w:szCs w:val="24"/>
        </w:rPr>
      </w:pPr>
      <w:r>
        <w:rPr>
          <w:rFonts w:cs="Arial" w:ascii="Montserrat SemiBold" w:hAnsi="Montserrat SemiBold"/>
          <w:sz w:val="24"/>
          <w:szCs w:val="24"/>
        </w:rPr>
        <w:t xml:space="preserve">Les données récoltées et transmises au client au cours de cette étude peuvent être nominatives et à destination du client. Chacune des Parties, en sa qualité de responsable de traitement distinct, déclare faire son affaire des diverses mesures exigées par la Réglementation dans le cadre de la mise en œuvre des traitements de données à caractère personnel. Ouest INSA ne saurait être tenue responsable d'un quelconque manquement du client aux obligations qui lui incombent. </w:t>
      </w:r>
    </w:p>
    <w:p>
      <w:pPr>
        <w:pStyle w:val="Normal"/>
        <w:ind w:hanging="0"/>
        <w:rPr>
          <w:rFonts w:ascii="Montserrat SemiBold" w:hAnsi="Montserrat SemiBold"/>
          <w:sz w:val="24"/>
          <w:szCs w:val="24"/>
        </w:rPr>
      </w:pPr>
      <w:r>
        <w:rPr>
          <w:rFonts w:cs="Arial" w:ascii="Montserrat SemiBold" w:hAnsi="Montserrat SemiBold"/>
          <w:sz w:val="24"/>
          <w:szCs w:val="24"/>
        </w:rPr>
        <w:t>Les informations relatives aux personnels du client font l'objet d'un traitement informatique et sont destinées à Ouest INSA et traitées par le Président pour la gestion de sa clientèle et sa prospection commerciale. Elles sont conservées pendant la durée du présent contrat, à laquelle s’ajoute une durée de cinq ans et sont destinées au pôle affaires de Ouest INSA.</w:t>
      </w:r>
    </w:p>
    <w:p>
      <w:pPr>
        <w:pStyle w:val="Normal"/>
        <w:ind w:hanging="0"/>
        <w:rPr>
          <w:rFonts w:ascii="Montserrat SemiBold" w:hAnsi="Montserrat SemiBold"/>
          <w:sz w:val="24"/>
          <w:szCs w:val="24"/>
        </w:rPr>
      </w:pPr>
      <w:r>
        <w:rPr>
          <w:rFonts w:cs="Arial" w:ascii="Montserrat SemiBold" w:hAnsi="Montserrat SemiBold"/>
          <w:sz w:val="24"/>
          <w:szCs w:val="24"/>
        </w:rPr>
        <w:t>Conformément à la Règlementation, le personnel du client dispose et peut exercer ses droits d'accès, de rectification, d’effacement, d’opposition, limitation, à la portabilité, aux informations qui le concernent et les faire rectifier en contactant le Président de Ouest INSA, par envoi d'un courrier électronique ou postal, dans un délai d’une semaine.</w:t>
      </w:r>
    </w:p>
    <w:p>
      <w:pPr>
        <w:pStyle w:val="Paragraphe"/>
        <w:spacing w:lineRule="auto" w:line="276"/>
        <w:rPr>
          <w:rFonts w:ascii="Montserrat SemiBold" w:hAnsi="Montserrat SemiBold" w:cs="Arial"/>
          <w:color w:val="auto"/>
          <w:sz w:val="24"/>
          <w:szCs w:val="24"/>
        </w:rPr>
      </w:pPr>
      <w:r>
        <w:rPr>
          <w:rFonts w:cs="Arial" w:ascii="Montserrat SemiBold" w:hAnsi="Montserrat SemiBold"/>
          <w:color w:val="auto"/>
          <w:sz w:val="24"/>
          <w:szCs w:val="24"/>
        </w:rPr>
      </w:r>
    </w:p>
    <w:p>
      <w:pPr>
        <w:pStyle w:val="Titre3"/>
        <w:numPr>
          <w:ilvl w:val="0"/>
          <w:numId w:val="0"/>
        </w:numPr>
        <w:ind w:left="1440" w:hanging="0"/>
        <w:rPr>
          <w:rFonts w:ascii="Montserrat SemiBold" w:hAnsi="Montserrat SemiBold"/>
          <w:sz w:val="32"/>
          <w:szCs w:val="32"/>
        </w:rPr>
      </w:pPr>
      <w:bookmarkStart w:id="101" w:name="__RefHeading___Toc9407_1642054164"/>
      <w:bookmarkStart w:id="102" w:name="_Toc1222700141"/>
      <w:bookmarkStart w:id="103" w:name="_Toc1255441081"/>
      <w:bookmarkEnd w:id="101"/>
      <w:r>
        <w:rPr>
          <w:rFonts w:ascii="Montserrat SemiBold" w:hAnsi="Montserrat SemiBold"/>
          <w:sz w:val="32"/>
          <w:szCs w:val="32"/>
        </w:rPr>
        <w:t xml:space="preserve">Article 15 : </w:t>
      </w:r>
      <w:bookmarkEnd w:id="102"/>
      <w:bookmarkEnd w:id="103"/>
      <w:r>
        <w:rPr>
          <w:rFonts w:ascii="Montserrat SemiBold" w:hAnsi="Montserrat SemiBold"/>
          <w:sz w:val="32"/>
          <w:szCs w:val="32"/>
        </w:rPr>
        <w:t>Lettre recommandée électronique</w:t>
      </w:r>
    </w:p>
    <w:p>
      <w:pPr>
        <w:pStyle w:val="LOnormal"/>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rPr>
      </w:pPr>
      <w:r>
        <w:rPr>
          <w:rFonts w:eastAsia="DIN-Rg" w:cs="DIN-Rg" w:ascii="Montserrat SemiBold" w:hAnsi="Montserrat SemiBold"/>
          <w:sz w:val="24"/>
          <w:szCs w:val="24"/>
        </w:rPr>
        <w:t>Conformément à l’article 43 § 1 du règlement de l’Union européenne eIDAS, chaque partie autorise l’autre partie à lui adresser toutes notifications pour les besoins du dossier par courrier recommandé avec accusé de réception électronique à la ou les adresses suivantes :</w:t>
        <w:br/>
      </w:r>
    </w:p>
    <w:p>
      <w:pPr>
        <w:pStyle w:val="LOnormal"/>
        <w:jc w:val="left"/>
        <w:rPr>
          <w:rFonts w:ascii="Montserrat SemiBold" w:hAnsi="Montserrat SemiBold"/>
        </w:rPr>
      </w:pPr>
      <w:r>
        <w:rPr>
          <w:rFonts w:eastAsia="DIN-Rg" w:cs="DIN-Rg" w:ascii="Montserrat SemiBold" w:hAnsi="Montserrat SemiBold"/>
          <w:sz w:val="24"/>
          <w:szCs w:val="24"/>
        </w:rPr>
        <w:t xml:space="preserve">Pour M.XXX: </w:t>
      </w:r>
      <w:hyperlink r:id="rId3">
        <w:r>
          <w:rPr>
            <w:rStyle w:val="LienInternet"/>
            <w:rFonts w:eastAsia="DIN-Rg" w:cs="DIN-Rg" w:ascii="Montserrat SemiBold" w:hAnsi="Montserrat SemiBold"/>
            <w:sz w:val="24"/>
            <w:szCs w:val="24"/>
          </w:rPr>
          <w:t>XXX@XXX</w:t>
        </w:r>
      </w:hyperlink>
      <w:r>
        <w:rPr>
          <w:rFonts w:eastAsia="DIN-Rg" w:cs="DIN-Rg" w:ascii="Montserrat SemiBold" w:hAnsi="Montserrat SemiBold"/>
          <w:sz w:val="24"/>
          <w:szCs w:val="24"/>
        </w:rPr>
        <w:t xml:space="preserve"> </w:t>
      </w:r>
      <w:r>
        <w:rPr>
          <w:rFonts w:eastAsia="DIN-Rg" w:cs="DIN-Rg" w:ascii="Montserrat SemiBold" w:hAnsi="Montserrat SemiBold"/>
          <w:sz w:val="24"/>
          <w:szCs w:val="24"/>
          <w:shd w:fill="FFFF00" w:val="clear"/>
        </w:rPr>
        <w:t>(Ouest INSA mail chargé)</w:t>
      </w:r>
      <w:r>
        <w:rPr>
          <w:rFonts w:eastAsia="DIN-Rg" w:cs="DIN-Rg" w:ascii="Montserrat SemiBold" w:hAnsi="Montserrat SemiBold"/>
          <w:sz w:val="24"/>
          <w:szCs w:val="24"/>
        </w:rPr>
        <w:br/>
        <w:t xml:space="preserve">Pour M.XXX : </w:t>
      </w:r>
      <w:hyperlink r:id="rId4">
        <w:r>
          <w:rPr>
            <w:rStyle w:val="LienInternet"/>
            <w:rFonts w:eastAsia="DIN-Rg" w:cs="DIN-Rg" w:ascii="Montserrat SemiBold" w:hAnsi="Montserrat SemiBold"/>
            <w:sz w:val="24"/>
            <w:szCs w:val="24"/>
          </w:rPr>
          <w:t>XXX@XXX</w:t>
        </w:r>
      </w:hyperlink>
      <w:r>
        <w:rPr>
          <w:rFonts w:eastAsia="DIN-Rg" w:cs="DIN-Rg" w:ascii="Montserrat SemiBold" w:hAnsi="Montserrat SemiBold"/>
          <w:sz w:val="24"/>
          <w:szCs w:val="24"/>
        </w:rPr>
        <w:t xml:space="preserve"> </w:t>
      </w:r>
      <w:r>
        <w:rPr>
          <w:rFonts w:eastAsia="DIN-Rg" w:cs="DIN-Rg" w:ascii="Montserrat SemiBold" w:hAnsi="Montserrat SemiBold"/>
          <w:sz w:val="24"/>
          <w:szCs w:val="24"/>
          <w:shd w:fill="FFFF00" w:val="clear"/>
        </w:rPr>
        <w:t>(mail client)</w:t>
      </w:r>
      <w:r>
        <w:rPr>
          <w:rFonts w:eastAsia="DIN-Rg" w:cs="DIN-Rg" w:ascii="Montserrat SemiBold" w:hAnsi="Montserrat SemiBold"/>
          <w:sz w:val="24"/>
          <w:szCs w:val="24"/>
        </w:rPr>
        <w:br/>
      </w:r>
    </w:p>
    <w:p>
      <w:pPr>
        <w:pStyle w:val="LOnormal"/>
        <w:jc w:val="both"/>
        <w:rPr>
          <w:rFonts w:ascii="Montserrat SemiBold" w:hAnsi="Montserrat SemiBold"/>
        </w:rPr>
      </w:pPr>
      <w:r>
        <w:rPr>
          <w:rFonts w:eastAsia="DIN-Rg" w:cs="DIN-Rg" w:ascii="Montserrat SemiBold" w:hAnsi="Montserrat SemiBold"/>
          <w:sz w:val="24"/>
          <w:szCs w:val="24"/>
        </w:rPr>
        <w:t xml:space="preserve">Chaque partie reconnait et garantit qu’il dispose de la maîtrise exclusive du Compte e-mail qu’il a lui-même indiqué, notamment pour (i) son accès régulier, (ii) la confidentialité des identifiants qui lui permettent d’y accéder, et (iii) la gestion des paramètres de réception et de filtrage de courriers rentrants. Le cas échéant, chaque partie garantit que tout tiers accédant au Compte e-mail est autorisé par lui à le représenter et agir en son nom. </w:t>
      </w:r>
    </w:p>
    <w:p>
      <w:pPr>
        <w:pStyle w:val="LOnormal"/>
        <w:jc w:val="both"/>
        <w:rPr>
          <w:rFonts w:ascii="Montserrat SemiBold" w:hAnsi="Montserrat SemiBold" w:eastAsia="DIN-Rg" w:cs="DIN-Rg"/>
          <w:sz w:val="24"/>
          <w:szCs w:val="24"/>
        </w:rPr>
      </w:pPr>
      <w:r>
        <w:rPr>
          <w:rFonts w:eastAsia="DIN-Rg" w:cs="DIN-Rg" w:ascii="Montserrat SemiBold" w:hAnsi="Montserrat SemiBold"/>
          <w:sz w:val="24"/>
          <w:szCs w:val="24"/>
        </w:rPr>
      </w:r>
    </w:p>
    <w:p>
      <w:pPr>
        <w:pStyle w:val="LOnormal"/>
        <w:jc w:val="both"/>
        <w:rPr>
          <w:rFonts w:ascii="Montserrat SemiBold" w:hAnsi="Montserrat SemiBold"/>
        </w:rPr>
      </w:pPr>
      <w:r>
        <w:rPr>
          <w:rFonts w:eastAsia="DIN-Rg" w:cs="DIN-Rg" w:ascii="Montserrat SemiBold" w:hAnsi="Montserrat SemiBold"/>
          <w:sz w:val="24"/>
          <w:szCs w:val="24"/>
        </w:rPr>
        <w:t>La partie concernée s’engage à signaler immédiatement toute perte ou usage abusif de son Compte e-mail. Jusqu’à la réception d’une telle notification, toute action effectuée par une partie au travers de son Compte e-mail sera réputée effectuée par l’autre partie et relèvera de la responsabilité exclusive de ce dernier pour toutes les conséquences légales et réglementaires des notifications susmentionnées.</w:t>
      </w:r>
    </w:p>
    <w:p>
      <w:pPr>
        <w:pStyle w:val="Normal"/>
        <w:rPr>
          <w:rFonts w:ascii="Montserrat SemiBold" w:hAnsi="Montserrat SemiBold"/>
        </w:rPr>
      </w:pPr>
      <w:r>
        <w:rPr>
          <w:rFonts w:ascii="Montserrat SemiBold" w:hAnsi="Montserrat SemiBold"/>
        </w:rPr>
      </w:r>
    </w:p>
    <w:p>
      <w:pPr>
        <w:pStyle w:val="Titre3"/>
        <w:numPr>
          <w:ilvl w:val="0"/>
          <w:numId w:val="0"/>
        </w:numPr>
        <w:ind w:left="1440" w:hanging="0"/>
        <w:rPr>
          <w:rFonts w:ascii="Montserrat SemiBold" w:hAnsi="Montserrat SemiBold"/>
          <w:sz w:val="32"/>
          <w:szCs w:val="32"/>
        </w:rPr>
      </w:pPr>
      <w:bookmarkStart w:id="104" w:name="__RefHeading___Toc9409_1642054164"/>
      <w:bookmarkStart w:id="105" w:name="_Toc122270014"/>
      <w:bookmarkStart w:id="106" w:name="_Toc125544108"/>
      <w:bookmarkEnd w:id="104"/>
      <w:r>
        <w:rPr>
          <w:rFonts w:ascii="Montserrat SemiBold" w:hAnsi="Montserrat SemiBold"/>
          <w:sz w:val="32"/>
          <w:szCs w:val="32"/>
        </w:rPr>
        <w:t>Article 16 : Prise d’effet de la Convention</w:t>
      </w:r>
      <w:bookmarkEnd w:id="105"/>
      <w:bookmarkEnd w:id="106"/>
    </w:p>
    <w:p>
      <w:pPr>
        <w:pStyle w:val="Paragraphe"/>
        <w:spacing w:lineRule="auto" w:line="276"/>
        <w:rPr>
          <w:color w:val="000000"/>
        </w:rPr>
      </w:pPr>
      <w:r>
        <w:rPr>
          <w:color w:val="000000"/>
        </w:rPr>
      </w:r>
    </w:p>
    <w:p>
      <w:pPr>
        <w:pStyle w:val="Paragraphe"/>
        <w:spacing w:lineRule="auto" w:line="276"/>
        <w:rPr>
          <w:rFonts w:ascii="Montserrat SemiBold" w:hAnsi="Montserrat SemiBold"/>
          <w:sz w:val="24"/>
          <w:szCs w:val="24"/>
        </w:rPr>
      </w:pPr>
      <w:r>
        <w:rPr>
          <w:rFonts w:ascii="Montserrat SemiBold" w:hAnsi="Montserrat SemiBold"/>
          <w:color w:val="000000"/>
          <w:sz w:val="24"/>
          <w:szCs w:val="24"/>
        </w:rPr>
        <w:t>La présente Convention prendra effet à compter de la signature des parties en présence.</w:t>
      </w:r>
    </w:p>
    <w:p>
      <w:pPr>
        <w:pStyle w:val="Paragraphe"/>
        <w:spacing w:lineRule="auto" w:line="276"/>
        <w:rPr>
          <w:rFonts w:ascii="Montserrat SemiBold" w:hAnsi="Montserrat SemiBold"/>
          <w:color w:val="000000"/>
          <w:sz w:val="24"/>
          <w:szCs w:val="24"/>
        </w:rPr>
      </w:pPr>
      <w:r>
        <w:rPr>
          <w:rFonts w:ascii="Montserrat SemiBold" w:hAnsi="Montserrat SemiBold"/>
          <w:color w:val="000000"/>
          <w:sz w:val="24"/>
          <w:szCs w:val="24"/>
        </w:rPr>
      </w:r>
    </w:p>
    <w:p>
      <w:pPr>
        <w:pStyle w:val="Normal"/>
        <w:ind w:hanging="0"/>
        <w:jc w:val="left"/>
        <w:rPr>
          <w:rFonts w:ascii="Montserrat SemiBold" w:hAnsi="Montserrat SemiBold"/>
          <w:sz w:val="24"/>
          <w:szCs w:val="24"/>
        </w:rPr>
      </w:pPr>
      <w:r>
        <w:rPr>
          <w:rFonts w:eastAsia="Calibri" w:cs="Arial" w:ascii="Montserrat SemiBold" w:hAnsi="Montserrat SemiBold"/>
          <w:sz w:val="24"/>
          <w:szCs w:val="24"/>
        </w:rPr>
        <w:t>Document</w:t>
      </w:r>
      <w:r>
        <w:rPr>
          <w:rFonts w:cs="Arial" w:ascii="Montserrat SemiBold" w:hAnsi="Montserrat SemiBold"/>
          <w:sz w:val="24"/>
          <w:szCs w:val="24"/>
        </w:rPr>
        <w:t xml:space="preserve"> </w:t>
      </w:r>
      <w:r>
        <w:rPr>
          <w:rFonts w:eastAsia="Calibri" w:cs="Arial" w:ascii="Montserrat SemiBold" w:hAnsi="Montserrat SemiBold"/>
          <w:sz w:val="24"/>
          <w:szCs w:val="24"/>
        </w:rPr>
        <w:t xml:space="preserve">de </w:t>
      </w:r>
      <w:r>
        <w:rPr>
          <w:rFonts w:cs="Arial" w:ascii="Montserrat SemiBold" w:hAnsi="Montserrat SemiBold"/>
          <w:sz w:val="24"/>
          <w:szCs w:val="24"/>
        </w:rPr>
        <w:fldChar w:fldCharType="begin"/>
      </w:r>
      <w:r>
        <w:rPr>
          <w:sz w:val="24"/>
          <w:szCs w:val="24"/>
          <w:rFonts w:cs="Arial" w:ascii="Montserrat SemiBold" w:hAnsi="Montserrat SemiBold"/>
        </w:rPr>
        <w:instrText xml:space="preserve"> NUMPAGES </w:instrText>
      </w:r>
      <w:r>
        <w:rPr>
          <w:sz w:val="24"/>
          <w:szCs w:val="24"/>
          <w:rFonts w:cs="Arial" w:ascii="Montserrat SemiBold" w:hAnsi="Montserrat SemiBold"/>
        </w:rPr>
        <w:fldChar w:fldCharType="separate"/>
      </w:r>
      <w:r>
        <w:rPr>
          <w:sz w:val="24"/>
          <w:szCs w:val="24"/>
          <w:rFonts w:cs="Arial" w:ascii="Montserrat SemiBold" w:hAnsi="Montserrat SemiBold"/>
        </w:rPr>
        <w:t>22</w:t>
      </w:r>
      <w:r>
        <w:rPr>
          <w:sz w:val="24"/>
          <w:szCs w:val="24"/>
          <w:rFonts w:cs="Arial" w:ascii="Montserrat SemiBold" w:hAnsi="Montserrat SemiBold"/>
        </w:rPr>
        <w:fldChar w:fldCharType="end"/>
      </w:r>
      <w:r>
        <w:rPr>
          <w:rFonts w:cs="Arial" w:ascii="Montserrat SemiBold" w:hAnsi="Montserrat SemiBold"/>
          <w:sz w:val="24"/>
          <w:szCs w:val="24"/>
        </w:rPr>
        <w:t xml:space="preserve"> </w:t>
      </w:r>
      <w:r>
        <w:rPr>
          <w:rFonts w:eastAsia="Calibri" w:cs="Arial" w:ascii="Montserrat SemiBold" w:hAnsi="Montserrat SemiBold"/>
          <w:sz w:val="24"/>
          <w:szCs w:val="24"/>
        </w:rPr>
        <w:t>pages</w:t>
      </w:r>
      <w:r>
        <w:rPr>
          <w:rFonts w:cs="Arial" w:ascii="Montserrat SemiBold" w:hAnsi="Montserrat SemiBold"/>
          <w:sz w:val="24"/>
          <w:szCs w:val="24"/>
        </w:rPr>
        <w:t xml:space="preserve">, </w:t>
      </w:r>
      <w:r>
        <w:rPr>
          <w:rFonts w:eastAsia="Calibri" w:cs="Arial" w:ascii="Montserrat SemiBold" w:hAnsi="Montserrat SemiBold"/>
          <w:sz w:val="24"/>
          <w:szCs w:val="24"/>
        </w:rPr>
        <w:t>fait</w:t>
      </w:r>
      <w:r>
        <w:rPr>
          <w:rFonts w:cs="Arial" w:ascii="Montserrat SemiBold" w:hAnsi="Montserrat SemiBold"/>
          <w:sz w:val="24"/>
          <w:szCs w:val="24"/>
        </w:rPr>
        <w:t xml:space="preserve"> </w:t>
      </w:r>
      <w:r>
        <w:rPr>
          <w:rFonts w:eastAsia="Calibri" w:cs="Arial" w:ascii="Montserrat SemiBold" w:hAnsi="Montserrat SemiBold"/>
          <w:sz w:val="24"/>
          <w:szCs w:val="24"/>
        </w:rPr>
        <w:t>à</w:t>
      </w:r>
      <w:r>
        <w:rPr>
          <w:rFonts w:cs="Arial" w:ascii="Montserrat SemiBold" w:hAnsi="Montserrat SemiBold"/>
          <w:sz w:val="24"/>
          <w:szCs w:val="24"/>
        </w:rPr>
        <w:t xml:space="preserve"> </w:t>
      </w:r>
      <w:r>
        <w:rPr>
          <w:rFonts w:eastAsia="Calibri" w:cs="Arial" w:ascii="Montserrat SemiBold" w:hAnsi="Montserrat SemiBold"/>
          <w:sz w:val="24"/>
          <w:szCs w:val="24"/>
        </w:rPr>
        <w:t>Rennes</w:t>
      </w:r>
      <w:r>
        <w:rPr>
          <w:rFonts w:cs="Arial" w:ascii="Montserrat SemiBold" w:hAnsi="Montserrat SemiBold"/>
          <w:sz w:val="24"/>
          <w:szCs w:val="24"/>
        </w:rPr>
        <w:t xml:space="preserve">, </w:t>
      </w:r>
      <w:r>
        <w:rPr>
          <w:rFonts w:eastAsia="Calibri" w:cs="Arial" w:ascii="Montserrat SemiBold" w:hAnsi="Montserrat SemiBold"/>
          <w:sz w:val="24"/>
          <w:szCs w:val="24"/>
        </w:rPr>
        <w:t>en</w:t>
      </w:r>
      <w:r>
        <w:rPr>
          <w:rFonts w:cs="Arial" w:ascii="Montserrat SemiBold" w:hAnsi="Montserrat SemiBold"/>
          <w:sz w:val="24"/>
          <w:szCs w:val="24"/>
        </w:rPr>
        <w:t xml:space="preserve"> </w:t>
      </w:r>
      <w:r>
        <w:rPr>
          <w:rFonts w:eastAsia="Calibri" w:cs="Arial" w:ascii="Montserrat SemiBold" w:hAnsi="Montserrat SemiBold"/>
          <w:sz w:val="24"/>
          <w:szCs w:val="24"/>
        </w:rPr>
        <w:t>deux</w:t>
      </w:r>
      <w:r>
        <w:rPr>
          <w:rFonts w:cs="Arial" w:ascii="Montserrat SemiBold" w:hAnsi="Montserrat SemiBold"/>
          <w:sz w:val="24"/>
          <w:szCs w:val="24"/>
        </w:rPr>
        <w:t xml:space="preserve"> </w:t>
      </w:r>
      <w:r>
        <w:rPr>
          <w:rFonts w:eastAsia="Calibri" w:cs="Arial" w:ascii="Montserrat SemiBold" w:hAnsi="Montserrat SemiBold"/>
          <w:sz w:val="24"/>
          <w:szCs w:val="24"/>
        </w:rPr>
        <w:t>exemplaires</w:t>
      </w:r>
      <w:r>
        <w:rPr>
          <w:rFonts w:cs="Arial" w:ascii="Montserrat SemiBold" w:hAnsi="Montserrat SemiBold"/>
          <w:sz w:val="24"/>
          <w:szCs w:val="24"/>
        </w:rPr>
        <w:t xml:space="preserve">, </w:t>
      </w:r>
      <w:r>
        <w:rPr>
          <w:rFonts w:eastAsia="Calibri" w:cs="Arial" w:ascii="Montserrat SemiBold" w:hAnsi="Montserrat SemiBold"/>
          <w:sz w:val="24"/>
          <w:szCs w:val="24"/>
        </w:rPr>
        <w:t>le {{ dateShort }}</w:t>
      </w:r>
    </w:p>
    <w:p>
      <w:pPr>
        <w:pStyle w:val="Normal"/>
        <w:ind w:hanging="0"/>
        <w:rPr>
          <w:rFonts w:ascii="Montserrat SemiBold" w:hAnsi="Montserrat SemiBold" w:cs="Arial"/>
          <w:sz w:val="24"/>
          <w:szCs w:val="24"/>
        </w:rPr>
      </w:pPr>
      <w:r>
        <w:rPr>
          <w:rFonts w:cs="Arial" w:ascii="Montserrat SemiBold" w:hAnsi="Montserrat SemiBold"/>
          <w:sz w:val="24"/>
          <w:szCs w:val="24"/>
        </w:rPr>
      </w:r>
    </w:p>
    <w:tbl>
      <w:tblPr>
        <w:tblStyle w:val="Grilledutableau"/>
        <w:tblW w:w="907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4535"/>
        <w:gridCol w:w="4534"/>
      </w:tblGrid>
      <w:tr>
        <w:trPr/>
        <w:tc>
          <w:tcPr>
            <w:tcW w:w="4535" w:type="dxa"/>
            <w:tcBorders>
              <w:top w:val="nil"/>
              <w:left w:val="nil"/>
              <w:bottom w:val="nil"/>
              <w:right w:val="nil"/>
            </w:tcBorders>
          </w:tcPr>
          <w:p>
            <w:pPr>
              <w:pStyle w:val="Normal"/>
              <w:widowControl w:val="false"/>
              <w:suppressAutoHyphens w:val="true"/>
              <w:spacing w:before="0" w:after="160"/>
              <w:ind w:hanging="0"/>
              <w:rPr>
                <w:rFonts w:ascii="Montserrat SemiBold" w:hAnsi="Montserrat SemiBold"/>
                <w:kern w:val="0"/>
                <w:sz w:val="24"/>
                <w:szCs w:val="24"/>
                <w:lang w:val="fr-FR" w:eastAsia="fr-FR" w:bidi="ar-SA"/>
              </w:rPr>
            </w:pPr>
            <w:r>
              <w:rPr>
                <w:rFonts w:eastAsia="Calibri" w:cs="Arial" w:ascii="Montserrat SemiBold" w:hAnsi="Montserrat SemiBold"/>
                <w:kern w:val="0"/>
                <w:sz w:val="24"/>
                <w:szCs w:val="24"/>
                <w:lang w:val="fr-FR" w:eastAsia="fr-FR" w:bidi="ar-SA"/>
              </w:rPr>
              <w:t>Pour</w:t>
            </w:r>
            <w:r>
              <w:rPr>
                <w:rFonts w:eastAsia="Times New Roman" w:cs="Arial" w:ascii="Montserrat SemiBold" w:hAnsi="Montserrat SemiBold"/>
                <w:kern w:val="0"/>
                <w:sz w:val="24"/>
                <w:szCs w:val="24"/>
                <w:lang w:val="fr-FR" w:eastAsia="fr-FR" w:bidi="ar-SA"/>
              </w:rPr>
              <w:t xml:space="preserve"> {{ etude.prospect.name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b/>
                <w:kern w:val="0"/>
                <w:sz w:val="24"/>
                <w:szCs w:val="24"/>
                <w:lang w:val="fr-FR" w:eastAsia="fr-FR" w:bidi="ar-SA"/>
              </w:rPr>
              <w:t>{{ etude.ce.signer2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kern w:val="0"/>
                <w:sz w:val="24"/>
                <w:szCs w:val="24"/>
                <w:lang w:val="fr-FR" w:eastAsia="fr-FR" w:bidi="ar-SA"/>
              </w:rPr>
              <w:t>{{ etude.ce.signer2.position }},</w:t>
            </w:r>
          </w:p>
        </w:tc>
        <w:tc>
          <w:tcPr>
            <w:tcW w:w="4534" w:type="dxa"/>
            <w:tcBorders>
              <w:top w:val="nil"/>
              <w:left w:val="nil"/>
              <w:bottom w:val="nil"/>
              <w:right w:val="nil"/>
            </w:tcBorders>
          </w:tcPr>
          <w:p>
            <w:pPr>
              <w:pStyle w:val="Normal"/>
              <w:widowControl w:val="false"/>
              <w:suppressAutoHyphens w:val="true"/>
              <w:spacing w:before="0" w:after="160"/>
              <w:ind w:hanging="0"/>
              <w:rPr>
                <w:rFonts w:ascii="Montserrat SemiBold" w:hAnsi="Montserrat SemiBold"/>
                <w:kern w:val="0"/>
                <w:sz w:val="24"/>
                <w:szCs w:val="24"/>
                <w:lang w:val="fr-FR" w:eastAsia="fr-FR" w:bidi="ar-SA"/>
              </w:rPr>
            </w:pPr>
            <w:r>
              <w:rPr>
                <w:rFonts w:eastAsia="Calibri" w:cs="Arial" w:ascii="Montserrat SemiBold" w:hAnsi="Montserrat SemiBold"/>
                <w:kern w:val="0"/>
                <w:sz w:val="24"/>
                <w:szCs w:val="24"/>
                <w:lang w:val="fr-FR" w:eastAsia="fr-FR" w:bidi="ar-SA"/>
              </w:rPr>
              <w:t>Pour</w:t>
            </w:r>
            <w:r>
              <w:rPr>
                <w:rFonts w:eastAsia="Times New Roman" w:cs="Arial" w:ascii="Montserrat SemiBold" w:hAnsi="Montserrat SemiBold"/>
                <w:kern w:val="0"/>
                <w:sz w:val="24"/>
                <w:szCs w:val="24"/>
                <w:lang w:val="fr-FR" w:eastAsia="fr-FR" w:bidi="ar-SA"/>
              </w:rPr>
              <w:t xml:space="preserve"> </w:t>
            </w:r>
            <w:r>
              <w:rPr>
                <w:rFonts w:eastAsia="Calibri" w:cs="Arial" w:ascii="Montserrat SemiBold" w:hAnsi="Montserrat SemiBold"/>
                <w:kern w:val="0"/>
                <w:sz w:val="24"/>
                <w:szCs w:val="24"/>
                <w:lang w:val="fr-FR" w:eastAsia="fr-FR" w:bidi="ar-SA"/>
              </w:rPr>
              <w:t>Ouest</w:t>
            </w:r>
            <w:r>
              <w:rPr>
                <w:rFonts w:eastAsia="Times New Roman" w:cs="Arial" w:ascii="Montserrat SemiBold" w:hAnsi="Montserrat SemiBold"/>
                <w:kern w:val="0"/>
                <w:sz w:val="24"/>
                <w:szCs w:val="24"/>
                <w:lang w:val="fr-FR" w:eastAsia="fr-FR" w:bidi="ar-SA"/>
              </w:rPr>
              <w:t xml:space="preserve"> </w:t>
            </w:r>
            <w:r>
              <w:rPr>
                <w:rFonts w:eastAsia="Calibri" w:cs="Arial" w:ascii="Montserrat SemiBold" w:hAnsi="Montserrat SemiBold"/>
                <w:kern w:val="0"/>
                <w:sz w:val="24"/>
                <w:szCs w:val="24"/>
                <w:lang w:val="fr-FR" w:eastAsia="fr-FR" w:bidi="ar-SA"/>
              </w:rPr>
              <w:t>INSA</w:t>
            </w:r>
            <w:r>
              <w:rPr>
                <w:rFonts w:eastAsia="Times New Roman" w:cs="Arial" w:ascii="Montserrat SemiBold" w:hAnsi="Montserrat SemiBold"/>
                <w:kern w:val="0"/>
                <w:sz w:val="24"/>
                <w:szCs w:val="24"/>
                <w:lang w:val="fr-FR" w:eastAsia="fr-FR" w:bidi="ar-SA"/>
              </w:rPr>
              <w:t>,</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b/>
                <w:kern w:val="0"/>
                <w:sz w:val="24"/>
                <w:szCs w:val="24"/>
                <w:lang w:val="fr-FR" w:eastAsia="fr-FR" w:bidi="ar-SA"/>
              </w:rPr>
              <w:t>{{ etude.ce.signer1 }}</w:t>
            </w:r>
          </w:p>
          <w:p>
            <w:pPr>
              <w:pStyle w:val="Normal"/>
              <w:widowControl w:val="false"/>
              <w:suppressAutoHyphens w:val="true"/>
              <w:spacing w:before="0" w:after="160"/>
              <w:ind w:hanging="0"/>
              <w:rPr>
                <w:rFonts w:ascii="Montserrat SemiBold" w:hAnsi="Montserrat SemiBold" w:eastAsia="Times New Roman"/>
                <w:kern w:val="0"/>
                <w:sz w:val="24"/>
                <w:szCs w:val="24"/>
                <w:lang w:val="fr-FR" w:eastAsia="fr-FR" w:bidi="ar-SA"/>
              </w:rPr>
            </w:pPr>
            <w:r>
              <w:rPr>
                <w:rFonts w:eastAsia="Times New Roman" w:cs="Arial" w:ascii="Montserrat SemiBold" w:hAnsi="Montserrat SemiBold"/>
                <w:kern w:val="0"/>
                <w:sz w:val="24"/>
                <w:szCs w:val="24"/>
                <w:lang w:val="fr-FR" w:eastAsia="fr-FR" w:bidi="ar-SA"/>
              </w:rPr>
              <w:t>{{ etude.ce.signer1.poste }},</w:t>
            </w:r>
          </w:p>
        </w:tc>
      </w:tr>
    </w:tbl>
    <w:p>
      <w:pPr>
        <w:pStyle w:val="Tableaufacturation"/>
        <w:tabs>
          <w:tab w:val="clear" w:pos="709"/>
          <w:tab w:val="left" w:pos="5784" w:leader="none"/>
        </w:tabs>
        <w:rPr>
          <w:rFonts w:ascii="Montserrat SemiBold" w:hAnsi="Montserrat SemiBold" w:cs="Arial Hebrew"/>
          <w:sz w:val="24"/>
          <w:szCs w:val="24"/>
        </w:rPr>
      </w:pPr>
      <w:r>
        <w:rPr>
          <w:rFonts w:cs="Arial Hebrew" w:ascii="Montserrat SemiBold" w:hAnsi="Montserrat SemiBold"/>
          <w:sz w:val="24"/>
          <w:szCs w:val="24"/>
        </w:rPr>
      </w:r>
    </w:p>
    <w:p>
      <w:pPr>
        <w:pStyle w:val="Normal"/>
        <w:ind w:hanging="0"/>
        <w:rPr>
          <w:rFonts w:ascii="Montserrat SemiBold" w:hAnsi="Montserrat SemiBold" w:cs="Arial Hebrew"/>
        </w:rPr>
      </w:pPr>
      <w:r>
        <w:rPr>
          <w:rFonts w:cs="Arial Hebrew" w:ascii="Montserrat SemiBold" w:hAnsi="Montserrat SemiBold"/>
        </w:rPr>
      </w:r>
    </w:p>
    <w:p>
      <w:pPr>
        <w:pStyle w:val="Normal"/>
        <w:spacing w:before="0" w:after="160"/>
        <w:ind w:hanging="0"/>
        <w:rPr>
          <w:rFonts w:ascii="Montserrat SemiBold" w:hAnsi="Montserrat SemiBold"/>
        </w:rPr>
      </w:pPr>
      <w:r>
        <w:rPr/>
      </w:r>
    </w:p>
    <w:sectPr>
      <w:headerReference w:type="default" r:id="rId5"/>
      <w:footerReference w:type="default" r:id="rId6"/>
      <w:type w:val="nextPage"/>
      <w:pgSz w:w="11906" w:h="16838"/>
      <w:pgMar w:left="1418" w:right="1418" w:gutter="0" w:header="709" w:top="1418" w:footer="709" w:bottom="1418"/>
      <w:pgNumType w:fmt="decimal"/>
      <w:formProt w:val="false"/>
      <w:textDirection w:val="lrTb"/>
      <w:docGrid w:type="default" w:linePitch="381"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DELL" w:date="2023-01-18T17:00:00Z" w:initials="D">
    <w:p>
      <w:r>
        <w:rPr>
          <w:rFonts w:ascii="Liberation Serif" w:hAnsi="Liberation Serif" w:eastAsia="Segoe UI" w:cs="Tahoma"/>
          <w:sz w:val="24"/>
          <w:lang w:val="en-US" w:eastAsia="en-US" w:bidi="en-US"/>
        </w:rPr>
        <w:t>Est-ce que c’est essentiel ? c’est pas dans le wiki et dans la présentation de l’asso on parle du label</w:t>
      </w:r>
    </w:p>
  </w:comment>
  <w:comment w:id="1" w:author="DELL" w:date="2023-01-18T17:47:00Z" w:initials="D">
    <w:p>
      <w:r>
        <w:rPr>
          <w:rFonts w:ascii="Liberation Serif" w:hAnsi="Liberation Serif" w:eastAsia="Segoe UI" w:cs="Tahoma"/>
          <w:sz w:val="24"/>
          <w:lang w:val="en-US" w:eastAsia="en-US" w:bidi="en-US"/>
        </w:rPr>
        <w:t xml:space="preserve">Faudrait ajouter les trois meilleurs chiffres et les partenaires </w:t>
      </w:r>
    </w:p>
  </w:comment>
  <w:comment w:id="2" w:author="DELL" w:date="2023-01-25T11:44:00Z" w:initials="D">
    <w:p>
      <w:r>
        <w:rPr>
          <w:rFonts w:ascii="Liberation Serif" w:hAnsi="Liberation Serif" w:eastAsia="Segoe UI" w:cs="Tahoma"/>
          <w:sz w:val="24"/>
          <w:lang w:val="en-US" w:eastAsia="en-US" w:bidi="en-US"/>
        </w:rPr>
        <w:t>Jsp si ça fonctionne dans le code est ce qu’on peut l’ajouter ?</w:t>
      </w:r>
    </w:p>
  </w:comment>
  <w:comment w:id="3" w:author="Marie Quélo" w:date="2022-12-18T15:28:00Z" w:initials="MQ">
    <w:p>
      <w:r>
        <w:rPr>
          <w:rFonts w:ascii="Liberation Serif" w:hAnsi="Liberation Serif" w:eastAsia="Segoe UI" w:cs="Tahoma"/>
          <w:sz w:val="24"/>
          <w:lang w:val="en-US" w:eastAsia="en-US" w:bidi="en-US"/>
        </w:rPr>
        <w:t>Même doute que dans CCA</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aramond">
    <w:charset w:val="00"/>
    <w:family w:val="roman"/>
    <w:pitch w:val="variable"/>
  </w:font>
  <w:font w:name="Arial">
    <w:charset w:val="00"/>
    <w:family w:val="roman"/>
    <w:pitch w:val="variable"/>
  </w:font>
  <w:font w:name="Cambria">
    <w:charset w:val="00"/>
    <w:family w:val="roman"/>
    <w:pitch w:val="variable"/>
  </w:font>
  <w:font w:name="CMU Concrete">
    <w:charset w:val="00"/>
    <w:family w:val="roman"/>
    <w:pitch w:val="variable"/>
  </w:font>
  <w:font w:name="Tahoma">
    <w:charset w:val="00"/>
    <w:family w:val="roman"/>
    <w:pitch w:val="variable"/>
  </w:font>
  <w:font w:name="Montserrat SemiBold">
    <w:charset w:val="00"/>
    <w:family w:val="roman"/>
    <w:pitch w:val="variable"/>
  </w:font>
  <w:font w:name="Montserrat Black">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84" w:type="dxa"/>
      <w:jc w:val="left"/>
      <w:tblInd w:w="-414" w:type="dxa"/>
      <w:tblLayout w:type="fixed"/>
      <w:tblCellMar>
        <w:top w:w="0" w:type="dxa"/>
        <w:left w:w="108" w:type="dxa"/>
        <w:bottom w:w="0" w:type="dxa"/>
        <w:right w:w="108" w:type="dxa"/>
      </w:tblCellMar>
      <w:tblLook w:firstRow="1" w:noVBand="1" w:lastRow="0" w:firstColumn="1" w:lastColumn="0" w:noHBand="0" w:val="04a0"/>
    </w:tblPr>
    <w:tblGrid>
      <w:gridCol w:w="5084"/>
    </w:tblGrid>
    <w:tr>
      <w:trPr>
        <w:trHeight w:val="462" w:hRule="atLeast"/>
      </w:trPr>
      <w:tc>
        <w:tcPr>
          <w:tcW w:w="5084" w:type="dxa"/>
          <w:tcBorders/>
        </w:tcPr>
        <w:p>
          <w:pPr>
            <w:pStyle w:val="NoSpacing"/>
            <w:widowControl w:val="false"/>
            <w:spacing w:before="0" w:after="160"/>
            <w:rPr>
              <w:rFonts w:ascii="Arial" w:hAnsi="Arial" w:cs="Arial"/>
              <w:bCs/>
              <w:sz w:val="20"/>
              <w:szCs w:val="20"/>
            </w:rPr>
          </w:pPr>
          <w:r>
            <w:rPr>
              <w:rFonts w:cs="Arial" w:ascii="Arial" w:hAnsi="Arial"/>
              <w:bCs/>
              <w:sz w:val="20"/>
              <w:szCs w:val="20"/>
            </w:rPr>
          </w:r>
        </w:p>
      </w:tc>
    </w:tr>
  </w:tbl>
  <w:p>
    <w:pPr>
      <w:pStyle w:val="NoSpacing"/>
      <w:jc w:val="center"/>
      <w:rPr>
        <w:rFonts w:ascii="Arial" w:hAnsi="Arial" w:cs="Arial"/>
        <w:iCs/>
        <w:sz w:val="20"/>
        <w:szCs w:val="20"/>
      </w:rPr>
    </w:pPr>
    <w:r>
      <w:rPr>
        <w:rFonts w:cs="Arial" w:ascii="Arial" w:hAnsi="Arial"/>
        <w:bCs/>
        <w:sz w:val="20"/>
        <w:szCs w:val="20"/>
      </w:rPr>
      <w:t xml:space="preserve">Tous droits de reproduction réservés – </w:t>
    </w:r>
    <w:r>
      <w:rPr>
        <w:rFonts w:cs="Arial" w:ascii="Arial" w:hAnsi="Arial"/>
        <w:b/>
        <w:bCs/>
        <w:sz w:val="20"/>
        <w:szCs w:val="20"/>
      </w:rPr>
      <w:t>{{ param(</w:t>
    </w:r>
    <w:r>
      <w:rPr>
        <w:rFonts w:eastAsia="Arial" w:cs="Arial" w:ascii="Arial" w:hAnsi="Arial"/>
        <w:b/>
        <w:color w:val="000000"/>
        <w:sz w:val="20"/>
        <w:szCs w:val="20"/>
      </w:rPr>
      <w:t>'je_name') }}</w:t>
    </w:r>
    <w:r>
      <w:rPr>
        <w:rFonts w:cs="Arial" w:ascii="Arial" w:hAnsi="Arial"/>
        <w:b/>
        <w:bCs/>
        <w:sz w:val="20"/>
        <w:szCs w:val="20"/>
      </w:rPr>
      <w:t xml:space="preserve"> - </w:t>
    </w:r>
    <w:r>
      <w:rPr>
        <w:rFonts w:cs="Arial" w:ascii="Arial" w:hAnsi="Arial"/>
        <w:iCs/>
        <w:sz w:val="20"/>
        <w:szCs w:val="20"/>
      </w:rPr>
      <w:t>Junior-Entreprise®</w:t>
    </w:r>
  </w:p>
  <w:p>
    <w:pPr>
      <w:pStyle w:val="NoSpacing"/>
      <w:spacing w:before="0" w:after="160"/>
      <w:jc w:val="center"/>
      <w:rPr>
        <w:rStyle w:val="Pagenumber"/>
        <w:rFonts w:ascii="Garamond" w:hAnsi="Garamond" w:cs="Arial"/>
        <w:sz w:val="20"/>
        <w:szCs w:val="20"/>
      </w:rPr>
    </w:pPr>
    <w:r>
      <w:rPr>
        <w:rFonts w:cs="Arial" w:ascii="Garamond" w:hAnsi="Garamond"/>
        <w:sz w:val="20"/>
        <w:szCs w:val="2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4" w:type="dxa"/>
      <w:jc w:val="left"/>
      <w:tblInd w:w="-20" w:type="dxa"/>
      <w:tblLayout w:type="fixed"/>
      <w:tblCellMar>
        <w:top w:w="0" w:type="dxa"/>
        <w:left w:w="70" w:type="dxa"/>
        <w:bottom w:w="0" w:type="dxa"/>
        <w:right w:w="70" w:type="dxa"/>
      </w:tblCellMar>
      <w:tblLook w:firstRow="1" w:noVBand="1" w:lastRow="0" w:firstColumn="1" w:lastColumn="0" w:noHBand="0" w:val="04a0"/>
    </w:tblPr>
    <w:tblGrid>
      <w:gridCol w:w="1665"/>
      <w:gridCol w:w="5743"/>
      <w:gridCol w:w="1666"/>
    </w:tblGrid>
    <w:tr>
      <w:trPr>
        <w:trHeight w:val="352" w:hRule="atLeast"/>
      </w:trPr>
      <w:tc>
        <w:tcPr>
          <w:tcW w:w="9074" w:type="dxa"/>
          <w:gridSpan w:val="3"/>
          <w:tcBorders>
            <w:top w:val="single" w:sz="12" w:space="0" w:color="000000"/>
            <w:left w:val="single" w:sz="12" w:space="0" w:color="000000"/>
            <w:bottom w:val="single" w:sz="4" w:space="0" w:color="000000"/>
            <w:right w:val="single" w:sz="12" w:space="0" w:color="000000"/>
          </w:tcBorders>
          <w:shd w:color="000000" w:fill="auto" w:val="clear"/>
          <w:vAlign w:val="center"/>
        </w:tcPr>
        <w:p>
          <w:pPr>
            <w:pStyle w:val="NoSpacing"/>
            <w:widowControl w:val="false"/>
            <w:spacing w:before="0" w:after="160"/>
            <w:jc w:val="center"/>
            <w:rPr>
              <w:rFonts w:ascii="Arial" w:hAnsi="Arial" w:cs="Arial"/>
              <w:highlight w:val="yellow"/>
            </w:rPr>
          </w:pPr>
          <w:r>
            <w:rPr>
              <w:rFonts w:cs="Arial" w:ascii="Arial" w:hAnsi="Arial"/>
            </w:rPr>
            <w:t>CE_{{ etude.number }}</w:t>
          </w:r>
        </w:p>
      </w:tc>
    </w:tr>
    <w:tr>
      <w:trPr>
        <w:trHeight w:val="1183" w:hRule="atLeast"/>
      </w:trPr>
      <w:tc>
        <w:tcPr>
          <w:tcW w:w="1665"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ind w:hanging="0"/>
            <w:jc w:val="center"/>
            <w:rPr>
              <w:rFonts w:ascii="Arial" w:hAnsi="Arial" w:cs="Arial"/>
              <w:sz w:val="24"/>
            </w:rPr>
          </w:pPr>
          <w:r>
            <w:rPr>
              <w:rFonts w:eastAsia="Calibri" w:cs="Arial" w:ascii="Arial" w:hAnsi="Arial"/>
              <w:sz w:val="24"/>
            </w:rPr>
            <w:t>Imprimé</w:t>
          </w:r>
          <w:r>
            <w:rPr>
              <w:rFonts w:cs="Arial" w:ascii="Arial" w:hAnsi="Arial"/>
              <w:sz w:val="24"/>
            </w:rPr>
            <w:t xml:space="preserve"> </w:t>
          </w:r>
          <w:r>
            <w:rPr>
              <w:rFonts w:eastAsia="Calibri" w:cs="Arial" w:ascii="Arial" w:hAnsi="Arial"/>
              <w:sz w:val="24"/>
            </w:rPr>
            <w:t>le</w:t>
          </w:r>
        </w:p>
        <w:p>
          <w:pPr>
            <w:pStyle w:val="Normal"/>
            <w:widowControl w:val="false"/>
            <w:spacing w:before="0" w:after="160"/>
            <w:ind w:hanging="0"/>
            <w:jc w:val="center"/>
            <w:rPr>
              <w:rFonts w:ascii="Arial" w:hAnsi="Arial" w:cs="Arial"/>
              <w:b/>
              <w:b/>
            </w:rPr>
          </w:pPr>
          <w:r>
            <w:rPr>
              <w:rFonts w:cs="Arial" w:ascii="Arial" w:hAnsi="Arial"/>
              <w:sz w:val="24"/>
            </w:rPr>
            <w:t>{{ dateShort }}</w:t>
          </w:r>
        </w:p>
      </w:tc>
      <w:tc>
        <w:tcPr>
          <w:tcW w:w="5743"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Spacing"/>
            <w:widowControl w:val="false"/>
            <w:jc w:val="center"/>
            <w:rPr>
              <w:rFonts w:ascii="Arial" w:hAnsi="Arial" w:cs="Arial"/>
            </w:rPr>
          </w:pPr>
          <w:r>
            <w:rPr>
              <w:rFonts w:eastAsia="Calibri" w:cs="Arial" w:ascii="Arial" w:hAnsi="Arial"/>
            </w:rPr>
            <w:t>Convention Étude</w:t>
          </w:r>
        </w:p>
        <w:p>
          <w:pPr>
            <w:pStyle w:val="NoSpacing"/>
            <w:widowControl w:val="false"/>
            <w:spacing w:before="0" w:after="160"/>
            <w:jc w:val="center"/>
            <w:rPr>
              <w:rFonts w:ascii="Arial" w:hAnsi="Arial" w:cs="Arial"/>
            </w:rPr>
          </w:pPr>
          <w:r>
            <w:rPr>
              <w:rFonts w:cs="Arial" w:ascii="Arial" w:hAnsi="Arial"/>
              <w:sz w:val="28"/>
              <w:szCs w:val="28"/>
            </w:rPr>
            <w:t>{{ etude.name }}</w:t>
          </w:r>
        </w:p>
      </w:tc>
      <w:tc>
        <w:tcPr>
          <w:tcW w:w="166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spacing w:before="0" w:after="160"/>
            <w:ind w:hanging="0"/>
            <w:jc w:val="center"/>
            <w:rPr>
              <w:rFonts w:ascii="Arial" w:hAnsi="Arial" w:cs="Arial"/>
              <w:sz w:val="24"/>
            </w:rPr>
          </w:pPr>
          <w:r>
            <w:rPr>
              <w:rFonts w:eastAsia="Calibri" w:cs="Arial" w:ascii="Arial" w:hAnsi="Arial"/>
              <w:sz w:val="24"/>
            </w:rPr>
            <w:t>Page</w:t>
          </w:r>
          <w:r>
            <w:rPr>
              <w:rFonts w:cs="Arial" w:ascii="Arial" w:hAnsi="Arial"/>
              <w:sz w:val="24"/>
            </w:rPr>
            <w:t xml:space="preserve"> </w:t>
          </w:r>
          <w:r>
            <w:rPr>
              <w:rFonts w:cs="Arial" w:ascii="Arial" w:hAnsi="Arial"/>
              <w:sz w:val="24"/>
            </w:rPr>
            <w:fldChar w:fldCharType="begin"/>
          </w:r>
          <w:r>
            <w:rPr>
              <w:sz w:val="24"/>
              <w:rFonts w:cs="Arial" w:ascii="Arial" w:hAnsi="Arial"/>
            </w:rPr>
            <w:instrText xml:space="preserve"> PAGE </w:instrText>
          </w:r>
          <w:r>
            <w:rPr>
              <w:sz w:val="24"/>
              <w:rFonts w:cs="Arial" w:ascii="Arial" w:hAnsi="Arial"/>
            </w:rPr>
            <w:fldChar w:fldCharType="separate"/>
          </w:r>
          <w:r>
            <w:rPr>
              <w:sz w:val="24"/>
              <w:rFonts w:cs="Arial" w:ascii="Arial" w:hAnsi="Arial"/>
            </w:rPr>
            <w:t>21</w:t>
          </w:r>
          <w:r>
            <w:rPr>
              <w:sz w:val="24"/>
              <w:rFonts w:cs="Arial" w:ascii="Arial" w:hAnsi="Arial"/>
            </w:rPr>
            <w:fldChar w:fldCharType="end"/>
          </w:r>
        </w:p>
      </w:tc>
    </w:tr>
  </w:tbl>
  <w:p>
    <w:pPr>
      <w:pStyle w:val="Entte"/>
      <w:spacing w:before="0" w:after="160"/>
      <w:ind w:hanging="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Titre1"/>
      <w:numFmt w:val="upperRoman"/>
      <w:lvlText w:val="%1."/>
      <w:lvlJc w:val="left"/>
      <w:pPr>
        <w:tabs>
          <w:tab w:val="num" w:pos="360"/>
        </w:tabs>
        <w:ind w:left="0" w:hanging="0"/>
      </w:pPr>
      <w:rPr/>
    </w:lvl>
    <w:lvl w:ilvl="1">
      <w:start w:val="1"/>
      <w:pStyle w:val="Titre2"/>
      <w:numFmt w:val="upperLetter"/>
      <w:lvlText w:val="%2."/>
      <w:lvlJc w:val="left"/>
      <w:pPr>
        <w:tabs>
          <w:tab w:val="num" w:pos="1098"/>
        </w:tabs>
        <w:ind w:left="738" w:hanging="0"/>
      </w:pPr>
      <w:rPr>
        <w:smallCaps w:val="false"/>
        <w:caps w:val="false"/>
        <w:outline w:val="false"/>
        <w:dstrike w:val="false"/>
        <w:strike w:val="false"/>
        <w:vertAlign w:val="baseline"/>
        <w:position w:val="0"/>
        <w:sz w:val="30"/>
        <w:sz w:val="30"/>
        <w:spacing w:val="0"/>
        <w:i w:val="false"/>
        <w:shadow w:val="false"/>
        <w:u w:val="none"/>
        <w:b/>
        <w:kern w:val="0"/>
        <w:iCs w:val="false"/>
        <w:bCs w:val="false"/>
        <w:emboss w:val="false"/>
        <w:imprint w:val="false"/>
        <w:vanish w:val="false"/>
        <w14:glow w14:rad="0">
          <w14:srgbClr w14:val="000000"/>
        </w14:glow>
        <w14:ligatures w14:val="none"/>
        <w14:numForm w14:val="default"/>
        <w14:numSpacing w14:val="default"/>
        <w14:props3d w14:extrusionH="0" w14:contourW="0" w14:prstMaterial="none"/>
        <w14:reflection w14:blurRad="0" w14:stA="0" w14:stPos="0" w14:endA="0" w14:endPos="0" w14:dist="0" w14:dir="0" w14:fadeDir="0" w14:sx="0" w14:sy="0" w14:kx="0" w14:ky="0" w14:algn="none"/>
        <w14:scene3d>
          <w14:camera w14:prst="orthographicFront"/>
          <w14:lightRig w14:rig="threePt" w14:dir="t">
            <w14:rot w14:lat="0" w14:lon="0" w14:rev="0"/>
          </w14:lightRig>
        </w14:scene3d>
        <w14:shadow w14:blurRad="0" w14:dist="0" w14:dir="0" w14:sx="0" w14:sy="0" w14:kx="0" w14:ky="0" w14:algn="none">
          <w14:srgbClr w14:val="000000"/>
        </w14:shadow>
      </w:rPr>
    </w:lvl>
    <w:lvl w:ilvl="2">
      <w:start w:val="1"/>
      <w:pStyle w:val="Titre3"/>
      <w:numFmt w:val="decimal"/>
      <w:lvlText w:val="%3."/>
      <w:lvlJc w:val="left"/>
      <w:pPr>
        <w:tabs>
          <w:tab w:val="num" w:pos="1800"/>
        </w:tabs>
        <w:ind w:left="1440" w:hanging="0"/>
      </w:pPr>
      <w:rPr>
        <w:sz w:val="32"/>
      </w:rPr>
    </w:lvl>
    <w:lvl w:ilvl="3">
      <w:start w:val="1"/>
      <w:pStyle w:val="Titre4"/>
      <w:numFmt w:val="lowerLetter"/>
      <w:lvlText w:val="%4)"/>
      <w:lvlJc w:val="left"/>
      <w:pPr>
        <w:tabs>
          <w:tab w:val="num" w:pos="2520"/>
        </w:tabs>
        <w:ind w:left="2160" w:hanging="0"/>
      </w:pPr>
      <w:rPr/>
    </w:lvl>
    <w:lvl w:ilvl="4">
      <w:start w:val="1"/>
      <w:pStyle w:val="Titre5"/>
      <w:numFmt w:val="decimal"/>
      <w:lvlText w:val="(%5)"/>
      <w:lvlJc w:val="left"/>
      <w:pPr>
        <w:tabs>
          <w:tab w:val="num" w:pos="3240"/>
        </w:tabs>
        <w:ind w:left="2880" w:hanging="0"/>
      </w:pPr>
      <w:rPr/>
    </w:lvl>
    <w:lvl w:ilvl="5">
      <w:start w:val="1"/>
      <w:pStyle w:val="Titre6"/>
      <w:numFmt w:val="lowerLetter"/>
      <w:lvlText w:val="(%6)"/>
      <w:lvlJc w:val="left"/>
      <w:pPr>
        <w:tabs>
          <w:tab w:val="num" w:pos="3960"/>
        </w:tabs>
        <w:ind w:left="3600" w:hanging="0"/>
      </w:pPr>
      <w:rPr/>
    </w:lvl>
    <w:lvl w:ilvl="6">
      <w:start w:val="1"/>
      <w:pStyle w:val="Titre7"/>
      <w:numFmt w:val="lowerRoman"/>
      <w:lvlText w:val="(%7)"/>
      <w:lvlJc w:val="left"/>
      <w:pPr>
        <w:tabs>
          <w:tab w:val="num" w:pos="4680"/>
        </w:tabs>
        <w:ind w:left="4320" w:hanging="0"/>
      </w:pPr>
      <w:rPr/>
    </w:lvl>
    <w:lvl w:ilvl="7">
      <w:start w:val="1"/>
      <w:pStyle w:val="Titre8"/>
      <w:numFmt w:val="lowerLetter"/>
      <w:lvlText w:val="(%8)"/>
      <w:lvlJc w:val="left"/>
      <w:pPr>
        <w:tabs>
          <w:tab w:val="num" w:pos="5400"/>
        </w:tabs>
        <w:ind w:left="5040" w:hanging="0"/>
      </w:pPr>
      <w:rPr/>
    </w:lvl>
    <w:lvl w:ilvl="8">
      <w:start w:val="1"/>
      <w:pStyle w:val="Titre9"/>
      <w:numFmt w:val="lowerRoman"/>
      <w:lvlText w:val="(%9)"/>
      <w:lvlJc w:val="left"/>
      <w:pPr>
        <w:tabs>
          <w:tab w:val="num" w:pos="6120"/>
        </w:tabs>
        <w:ind w:left="5760" w:hanging="0"/>
      </w:pPr>
      <w:rPr/>
    </w:lvl>
  </w:abstractNum>
  <w:num w:numId="1">
    <w:abstractNumId w:val="1"/>
  </w:num>
</w:numbering>
</file>

<file path=word/settings.xml><?xml version="1.0" encoding="utf-8"?>
<w:settings xmlns:w="http://schemas.openxmlformats.org/wordprocessingml/2006/main">
  <w:zoom w:percent="85"/>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fr-FR"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fr-FR" w:eastAsia="fr-FR"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lsdException w:name="head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uiPriority="99" w:semiHidden="1" w:unhideWhenUsed="1"/>
    <w:lsdException w:name="HTML Bottom of Form" w:uiPriority="99" w:semiHidden="1" w:unhideWhenUsed="1"/>
    <w:lsdException w:name="Normal (Web)"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semiHidden="1" w:unhideWhenUsed="1"/>
    <w:lsdException w:name="annotation subject" w:semiHidden="1" w:unhideWhenUsed="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ind w:firstLine="907"/>
      <w:jc w:val="both"/>
    </w:pPr>
    <w:rPr>
      <w:rFonts w:ascii="Garamond" w:hAnsi="Garamond" w:eastAsia="Times New Roman" w:cs="Times New Roman"/>
      <w:color w:val="auto"/>
      <w:kern w:val="0"/>
      <w:sz w:val="28"/>
      <w:szCs w:val="24"/>
      <w:lang w:val="fr-FR" w:eastAsia="fr-FR" w:bidi="ar-SA"/>
    </w:rPr>
  </w:style>
  <w:style w:type="paragraph" w:styleId="Titre1">
    <w:name w:val="Heading 1"/>
    <w:next w:val="Normal"/>
    <w:qFormat/>
    <w:pPr>
      <w:widowControl/>
      <w:numPr>
        <w:ilvl w:val="0"/>
        <w:numId w:val="1"/>
      </w:numPr>
      <w:suppressAutoHyphens w:val="true"/>
      <w:bidi w:val="0"/>
      <w:spacing w:lineRule="auto" w:line="259" w:before="600" w:after="240"/>
      <w:jc w:val="left"/>
      <w:outlineLvl w:val="0"/>
    </w:pPr>
    <w:rPr>
      <w:rFonts w:ascii="Garamond" w:hAnsi="Garamond" w:eastAsia="Times New Roman" w:cs="Times New Roman"/>
      <w:b/>
      <w:bCs/>
      <w:iCs/>
      <w:color w:val="auto"/>
      <w:kern w:val="0"/>
      <w:sz w:val="40"/>
      <w:szCs w:val="40"/>
      <w:lang w:val="fr-FR" w:eastAsia="fr-FR" w:bidi="ar-SA"/>
    </w:rPr>
  </w:style>
  <w:style w:type="paragraph" w:styleId="Titre2">
    <w:name w:val="Heading 2"/>
    <w:next w:val="Normal"/>
    <w:qFormat/>
    <w:pPr>
      <w:keepNext w:val="true"/>
      <w:widowControl/>
      <w:numPr>
        <w:ilvl w:val="1"/>
        <w:numId w:val="1"/>
      </w:numPr>
      <w:suppressAutoHyphens w:val="true"/>
      <w:bidi w:val="0"/>
      <w:spacing w:lineRule="auto" w:line="259" w:before="240" w:after="240"/>
      <w:jc w:val="left"/>
      <w:outlineLvl w:val="1"/>
    </w:pPr>
    <w:rPr>
      <w:rFonts w:ascii="Garamond" w:hAnsi="Garamond" w:eastAsia="Times New Roman" w:cs="Arial"/>
      <w:b/>
      <w:bCs/>
      <w:iCs/>
      <w:color w:val="auto"/>
      <w:kern w:val="0"/>
      <w:sz w:val="36"/>
      <w:szCs w:val="28"/>
      <w:lang w:val="fr-FR" w:eastAsia="fr-FR" w:bidi="ar-SA"/>
    </w:rPr>
  </w:style>
  <w:style w:type="paragraph" w:styleId="Titre3">
    <w:name w:val="Heading 3"/>
    <w:basedOn w:val="Normal"/>
    <w:next w:val="DureenJE"/>
    <w:qFormat/>
    <w:pPr>
      <w:keepNext w:val="true"/>
      <w:numPr>
        <w:ilvl w:val="2"/>
        <w:numId w:val="1"/>
      </w:numPr>
      <w:spacing w:before="240" w:after="60"/>
      <w:outlineLvl w:val="2"/>
    </w:pPr>
    <w:rPr>
      <w:rFonts w:cs="Arial"/>
      <w:b/>
      <w:bCs/>
      <w:sz w:val="26"/>
      <w:szCs w:val="26"/>
    </w:rPr>
  </w:style>
  <w:style w:type="paragraph" w:styleId="Titre4">
    <w:name w:val="Heading 4"/>
    <w:basedOn w:val="Normal"/>
    <w:next w:val="Normal"/>
    <w:qFormat/>
    <w:pPr>
      <w:keepNext w:val="true"/>
      <w:numPr>
        <w:ilvl w:val="3"/>
        <w:numId w:val="1"/>
      </w:numPr>
      <w:spacing w:before="240" w:after="60"/>
      <w:outlineLvl w:val="3"/>
    </w:pPr>
    <w:rPr>
      <w:rFonts w:ascii="Times New Roman" w:hAnsi="Times New Roman"/>
      <w:b/>
      <w:bCs/>
      <w:szCs w:val="28"/>
    </w:rPr>
  </w:style>
  <w:style w:type="paragraph" w:styleId="Titre5">
    <w:name w:val="Heading 5"/>
    <w:basedOn w:val="Normal"/>
    <w:next w:val="Normal"/>
    <w:qFormat/>
    <w:pPr>
      <w:numPr>
        <w:ilvl w:val="4"/>
        <w:numId w:val="1"/>
      </w:numPr>
      <w:spacing w:before="240" w:after="60"/>
      <w:outlineLvl w:val="4"/>
    </w:pPr>
    <w:rPr>
      <w:b/>
      <w:bCs/>
      <w:i/>
      <w:iCs/>
      <w:sz w:val="26"/>
      <w:szCs w:val="26"/>
    </w:rPr>
  </w:style>
  <w:style w:type="paragraph" w:styleId="Titre6">
    <w:name w:val="Heading 6"/>
    <w:basedOn w:val="Normal"/>
    <w:next w:val="Normal"/>
    <w:qFormat/>
    <w:pPr>
      <w:numPr>
        <w:ilvl w:val="5"/>
        <w:numId w:val="1"/>
      </w:numPr>
      <w:spacing w:before="240" w:after="60"/>
      <w:outlineLvl w:val="5"/>
    </w:pPr>
    <w:rPr>
      <w:rFonts w:ascii="Times New Roman" w:hAnsi="Times New Roman"/>
      <w:b/>
      <w:bCs/>
      <w:sz w:val="22"/>
      <w:szCs w:val="22"/>
    </w:rPr>
  </w:style>
  <w:style w:type="paragraph" w:styleId="Titre7">
    <w:name w:val="Heading 7"/>
    <w:basedOn w:val="Normal"/>
    <w:next w:val="Normal"/>
    <w:qFormat/>
    <w:pPr>
      <w:numPr>
        <w:ilvl w:val="6"/>
        <w:numId w:val="1"/>
      </w:numPr>
      <w:spacing w:before="240" w:after="60"/>
      <w:outlineLvl w:val="6"/>
    </w:pPr>
    <w:rPr>
      <w:rFonts w:ascii="Times New Roman" w:hAnsi="Times New Roman"/>
    </w:rPr>
  </w:style>
  <w:style w:type="paragraph" w:styleId="Titre8">
    <w:name w:val="Heading 8"/>
    <w:basedOn w:val="Normal"/>
    <w:next w:val="Normal"/>
    <w:qFormat/>
    <w:pPr>
      <w:numPr>
        <w:ilvl w:val="7"/>
        <w:numId w:val="1"/>
      </w:numPr>
      <w:spacing w:before="240" w:after="60"/>
      <w:outlineLvl w:val="7"/>
    </w:pPr>
    <w:rPr>
      <w:rFonts w:ascii="Times New Roman" w:hAnsi="Times New Roman"/>
      <w:i/>
      <w:iCs/>
    </w:rPr>
  </w:style>
  <w:style w:type="paragraph" w:styleId="Titre9">
    <w:name w:val="Heading 9"/>
    <w:basedOn w:val="Normal"/>
    <w:next w:val="Normal"/>
    <w:qFormat/>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unhideWhenUsed/>
    <w:qFormat/>
    <w:rPr/>
  </w:style>
  <w:style w:type="character" w:styleId="Annotationreference">
    <w:name w:val="annotation reference"/>
    <w:basedOn w:val="DefaultParagraphFont"/>
    <w:semiHidden/>
    <w:qFormat/>
    <w:rPr>
      <w:sz w:val="16"/>
      <w:szCs w:val="16"/>
    </w:rPr>
  </w:style>
  <w:style w:type="character" w:styleId="Accentuation">
    <w:name w:val="Accentuation"/>
    <w:basedOn w:val="DefaultParagraphFont"/>
    <w:qFormat/>
    <w:rPr>
      <w:i/>
      <w:iCs/>
    </w:rPr>
  </w:style>
  <w:style w:type="character" w:styleId="LienInternet">
    <w:name w:val="Lien Internet"/>
    <w:basedOn w:val="DefaultParagraphFont"/>
    <w:uiPriority w:val="99"/>
    <w:unhideWhenUsed/>
    <w:rsid w:val="00e32021"/>
    <w:rPr>
      <w:color w:val="0000FF" w:themeColor="hyperlink"/>
      <w:u w:val="single"/>
    </w:rPr>
  </w:style>
  <w:style w:type="character" w:styleId="Pagenumber">
    <w:name w:val="page number"/>
    <w:basedOn w:val="DefaultParagraphFont"/>
    <w:qFormat/>
    <w:rPr/>
  </w:style>
  <w:style w:type="character" w:styleId="Strong">
    <w:name w:val="Strong"/>
    <w:basedOn w:val="DefaultParagraphFont"/>
    <w:qFormat/>
    <w:rPr>
      <w:b/>
      <w:bCs/>
    </w:rPr>
  </w:style>
  <w:style w:type="character" w:styleId="1pagecolonnetitresCar" w:customStyle="1">
    <w:name w:val="1è page colonne titres Car"/>
    <w:basedOn w:val="DefaultParagraphFont"/>
    <w:qFormat/>
    <w:rPr>
      <w:rFonts w:ascii="Garamond" w:hAnsi="Garamond"/>
      <w:b/>
      <w:color w:val="FFFFFF"/>
      <w:sz w:val="26"/>
      <w:szCs w:val="24"/>
      <w:lang w:val="fr-FR" w:eastAsia="fr-FR" w:bidi="ar-SA"/>
    </w:rPr>
  </w:style>
  <w:style w:type="character" w:styleId="1pagecolonnecartevisiteOuestInsaCar" w:customStyle="1">
    <w:name w:val="1è page colonne carte visite Ouest Insa Car"/>
    <w:basedOn w:val="1pagecolonnetitresCar"/>
    <w:qFormat/>
    <w:rPr>
      <w:rFonts w:ascii="Garamond" w:hAnsi="Garamond"/>
      <w:b/>
      <w:color w:val="FFFFFF"/>
      <w:sz w:val="24"/>
      <w:szCs w:val="24"/>
      <w:lang w:val="fr-FR" w:eastAsia="fr-FR" w:bidi="ar-SA"/>
    </w:rPr>
  </w:style>
  <w:style w:type="character" w:styleId="1pageclientCar" w:customStyle="1">
    <w:name w:val="1è page client Car"/>
    <w:basedOn w:val="DefaultParagraphFont"/>
    <w:qFormat/>
    <w:rPr>
      <w:rFonts w:ascii="Garamond" w:hAnsi="Garamond"/>
      <w:sz w:val="26"/>
      <w:szCs w:val="22"/>
      <w:lang w:val="fr-FR" w:eastAsia="fr-FR" w:bidi="ar-SA"/>
    </w:rPr>
  </w:style>
  <w:style w:type="character" w:styleId="1pageNomclientCar" w:customStyle="1">
    <w:name w:val="1è page Nom client Car"/>
    <w:basedOn w:val="1pageclientCar"/>
    <w:qFormat/>
    <w:rPr>
      <w:rFonts w:ascii="Garamond" w:hAnsi="Garamond"/>
      <w:b/>
      <w:bCs/>
      <w:sz w:val="32"/>
      <w:szCs w:val="28"/>
      <w:lang w:val="fr-FR" w:eastAsia="fr-FR" w:bidi="ar-SA"/>
    </w:rPr>
  </w:style>
  <w:style w:type="character" w:styleId="EntteCar" w:customStyle="1">
    <w:name w:val="En-tête Car"/>
    <w:basedOn w:val="DefaultParagraphFont"/>
    <w:uiPriority w:val="99"/>
    <w:qFormat/>
    <w:rPr>
      <w:rFonts w:ascii="Garamond" w:hAnsi="Garamond"/>
      <w:sz w:val="28"/>
      <w:szCs w:val="24"/>
    </w:rPr>
  </w:style>
  <w:style w:type="character" w:styleId="SoustitreCar" w:customStyle="1">
    <w:name w:val="Sous-titre Car"/>
    <w:basedOn w:val="DefaultParagraphFont"/>
    <w:qFormat/>
    <w:rPr>
      <w:rFonts w:ascii="Cambria" w:hAnsi="Cambria" w:eastAsia="Times New Roman" w:cs="Times New Roman"/>
      <w:sz w:val="24"/>
      <w:szCs w:val="24"/>
    </w:rPr>
  </w:style>
  <w:style w:type="character" w:styleId="TitreCar" w:customStyle="1">
    <w:name w:val="Titre Car"/>
    <w:basedOn w:val="DefaultParagraphFont"/>
    <w:qFormat/>
    <w:rPr>
      <w:rFonts w:ascii="Cambria" w:hAnsi="Cambria" w:eastAsia="Times New Roman" w:cs="Times New Roman"/>
      <w:b/>
      <w:bCs/>
      <w:kern w:val="2"/>
      <w:sz w:val="32"/>
      <w:szCs w:val="32"/>
    </w:rPr>
  </w:style>
  <w:style w:type="character" w:styleId="TitrephasesChar" w:customStyle="1">
    <w:name w:val="Titrephases Char"/>
    <w:basedOn w:val="DefaultParagraphFont"/>
    <w:link w:val="Titrephases"/>
    <w:qFormat/>
    <w:rPr>
      <w:rFonts w:ascii="Garamond" w:hAnsi="Garamond"/>
      <w:b/>
      <w:sz w:val="28"/>
      <w:szCs w:val="28"/>
    </w:rPr>
  </w:style>
  <w:style w:type="character" w:styleId="DescriptionphasesChar" w:customStyle="1">
    <w:name w:val="Descriptionphases Char"/>
    <w:basedOn w:val="DefaultParagraphFont"/>
    <w:link w:val="Descriptionphases"/>
    <w:qFormat/>
    <w:rPr>
      <w:rFonts w:ascii="Garamond" w:hAnsi="Garamond"/>
      <w:sz w:val="28"/>
      <w:szCs w:val="28"/>
    </w:rPr>
  </w:style>
  <w:style w:type="character" w:styleId="DescriptionJEHsChar" w:customStyle="1">
    <w:name w:val="DescriptionJEHs Char"/>
    <w:basedOn w:val="DefaultParagraphFont"/>
    <w:link w:val="DescriptionJEHs"/>
    <w:qFormat/>
    <w:rPr>
      <w:rFonts w:ascii="Garamond" w:hAnsi="Garamond"/>
      <w:sz w:val="28"/>
      <w:szCs w:val="28"/>
    </w:rPr>
  </w:style>
  <w:style w:type="character" w:styleId="TotalJEHsChar" w:customStyle="1">
    <w:name w:val="TotalJEHs Char"/>
    <w:basedOn w:val="DefaultParagraphFont"/>
    <w:link w:val="TotalJEHs"/>
    <w:qFormat/>
    <w:rPr>
      <w:rFonts w:ascii="Garamond" w:hAnsi="Garamond"/>
      <w:sz w:val="28"/>
      <w:szCs w:val="28"/>
    </w:rPr>
  </w:style>
  <w:style w:type="character" w:styleId="TotalphasesChar" w:customStyle="1">
    <w:name w:val="Totalphases Char"/>
    <w:basedOn w:val="DefaultParagraphFont"/>
    <w:link w:val="Totalphases"/>
    <w:qFormat/>
    <w:rPr>
      <w:rFonts w:ascii="Garamond" w:hAnsi="Garamond"/>
      <w:b/>
      <w:sz w:val="28"/>
      <w:szCs w:val="28"/>
    </w:rPr>
  </w:style>
  <w:style w:type="character" w:styleId="TableSIAJEChar" w:customStyle="1">
    <w:name w:val="TableSIAJE Char"/>
    <w:basedOn w:val="DefaultParagraphFont"/>
    <w:link w:val="TableSIAJE"/>
    <w:qFormat/>
    <w:rPr>
      <w:rFonts w:ascii="Garamond" w:hAnsi="Garamond"/>
      <w:sz w:val="28"/>
      <w:szCs w:val="24"/>
    </w:rPr>
  </w:style>
  <w:style w:type="character" w:styleId="ARemplacer" w:customStyle="1">
    <w:name w:val="A Remplacer"/>
    <w:qFormat/>
    <w:rPr>
      <w:rFonts w:ascii="Arial" w:hAnsi="Arial"/>
      <w:i/>
    </w:rPr>
  </w:style>
  <w:style w:type="character" w:styleId="Applestylespan" w:customStyle="1">
    <w:name w:val="apple-style-span"/>
    <w:basedOn w:val="DefaultParagraphFont"/>
    <w:qFormat/>
    <w:rPr/>
  </w:style>
  <w:style w:type="character" w:styleId="ParagrapheChar" w:customStyle="1">
    <w:name w:val="Paragraphe Char"/>
    <w:link w:val="Paragraphe"/>
    <w:qFormat/>
    <w:rPr>
      <w:rFonts w:ascii="Arial" w:hAnsi="Arial"/>
      <w:color w:val="021A32"/>
      <w:sz w:val="22"/>
      <w:szCs w:val="22"/>
    </w:rPr>
  </w:style>
  <w:style w:type="character" w:styleId="Sautdindex" w:customStyle="1">
    <w:name w:val="Saut d'index"/>
    <w:qFormat/>
    <w:rPr/>
  </w:style>
  <w:style w:type="paragraph" w:styleId="Titre">
    <w:name w:val="Titre"/>
    <w:basedOn w:val="Normal"/>
    <w:next w:val="Corpsdetexte"/>
    <w:qFormat/>
    <w:pPr>
      <w:keepNext w:val="true"/>
      <w:spacing w:before="240" w:after="120"/>
    </w:pPr>
    <w:rPr>
      <w:rFonts w:ascii="Times New Roman" w:hAnsi="Times New Roman" w:eastAsia="Microsoft YaHei" w:cs="Arial"/>
      <w:sz w:val="40"/>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ascii="CMU Concrete" w:hAnsi="CMU Concrete" w:cs="Arial"/>
      <w:i/>
      <w:iCs/>
      <w:sz w:val="24"/>
      <w:szCs w:val="24"/>
    </w:rPr>
  </w:style>
  <w:style w:type="paragraph" w:styleId="Index" w:customStyle="1">
    <w:name w:val="Index"/>
    <w:basedOn w:val="Normal"/>
    <w:qFormat/>
    <w:pPr>
      <w:suppressLineNumbers/>
    </w:pPr>
    <w:rPr>
      <w:rFonts w:cs="Lohit Devanagari"/>
    </w:rPr>
  </w:style>
  <w:style w:type="paragraph" w:styleId="Titreprincipal">
    <w:name w:val="Title"/>
    <w:basedOn w:val="Normal"/>
    <w:next w:val="Corpsdetexte"/>
    <w:link w:val="TitreCar"/>
    <w:qFormat/>
    <w:pPr>
      <w:spacing w:before="240" w:after="60"/>
      <w:jc w:val="center"/>
      <w:outlineLvl w:val="0"/>
    </w:pPr>
    <w:rPr>
      <w:rFonts w:ascii="Cambria" w:hAnsi="Cambria"/>
      <w:b/>
      <w:bCs/>
      <w:kern w:val="2"/>
      <w:sz w:val="32"/>
      <w:szCs w:val="32"/>
    </w:rPr>
  </w:style>
  <w:style w:type="paragraph" w:styleId="Caption">
    <w:name w:val="caption"/>
    <w:basedOn w:val="Normal"/>
    <w:qFormat/>
    <w:pPr>
      <w:suppressLineNumbers/>
      <w:spacing w:before="120" w:after="120"/>
    </w:pPr>
    <w:rPr>
      <w:rFonts w:cs="Lohit Devanagari"/>
      <w:i/>
      <w:iCs/>
      <w:sz w:val="24"/>
    </w:rPr>
  </w:style>
  <w:style w:type="paragraph" w:styleId="DureenJE" w:customStyle="1">
    <w:name w:val="Durée en JE"/>
    <w:basedOn w:val="Normal"/>
    <w:next w:val="Normal"/>
    <w:qFormat/>
    <w:pPr>
      <w:jc w:val="right"/>
    </w:pPr>
    <w:rPr>
      <w:b/>
      <w:sz w:val="26"/>
      <w:szCs w:val="26"/>
    </w:rPr>
  </w:style>
  <w:style w:type="paragraph" w:styleId="BalloonText">
    <w:name w:val="Balloon Text"/>
    <w:basedOn w:val="Normal"/>
    <w:semiHidden/>
    <w:qFormat/>
    <w:pPr/>
    <w:rPr>
      <w:rFonts w:ascii="Tahoma" w:hAnsi="Tahoma" w:cs="Tahoma"/>
      <w:sz w:val="16"/>
      <w:szCs w:val="16"/>
    </w:rPr>
  </w:style>
  <w:style w:type="paragraph" w:styleId="Annotationtext">
    <w:name w:val="annotation text"/>
    <w:basedOn w:val="Normal"/>
    <w:semiHidden/>
    <w:qFormat/>
    <w:pPr/>
    <w:rPr>
      <w:sz w:val="20"/>
      <w:szCs w:val="20"/>
    </w:rPr>
  </w:style>
  <w:style w:type="paragraph" w:styleId="Annotationsubject">
    <w:name w:val="annotation subject"/>
    <w:basedOn w:val="Annotationtext"/>
    <w:next w:val="Annotationtext"/>
    <w:semiHidden/>
    <w:qFormat/>
    <w:pPr/>
    <w:rPr>
      <w:b/>
      <w:bCs/>
    </w:rPr>
  </w:style>
  <w:style w:type="paragraph" w:styleId="Entteetpieddepage" w:customStyle="1">
    <w:name w:val="En-tête et pied de page"/>
    <w:basedOn w:val="Normal"/>
    <w:qFormat/>
    <w:pPr/>
    <w:rPr/>
  </w:style>
  <w:style w:type="paragraph" w:styleId="Pieddepage">
    <w:name w:val="Footer"/>
    <w:basedOn w:val="Normal"/>
    <w:pPr>
      <w:tabs>
        <w:tab w:val="clear" w:pos="709"/>
        <w:tab w:val="center" w:pos="4536" w:leader="none"/>
        <w:tab w:val="right" w:pos="9072" w:leader="none"/>
      </w:tabs>
    </w:pPr>
    <w:rPr/>
  </w:style>
  <w:style w:type="paragraph" w:styleId="Entte">
    <w:name w:val="Header"/>
    <w:basedOn w:val="Normal"/>
    <w:uiPriority w:val="99"/>
    <w:pPr>
      <w:tabs>
        <w:tab w:val="clear" w:pos="709"/>
        <w:tab w:val="center" w:pos="4536" w:leader="none"/>
        <w:tab w:val="right" w:pos="9072" w:leader="none"/>
      </w:tabs>
    </w:pPr>
    <w:rPr/>
  </w:style>
  <w:style w:type="paragraph" w:styleId="NormalWeb">
    <w:name w:val="Normal (Web)"/>
    <w:basedOn w:val="Normal"/>
    <w:uiPriority w:val="99"/>
    <w:unhideWhenUsed/>
    <w:qFormat/>
    <w:pPr>
      <w:spacing w:beforeAutospacing="1" w:afterAutospacing="1"/>
      <w:ind w:hanging="0"/>
      <w:jc w:val="left"/>
    </w:pPr>
    <w:rPr>
      <w:rFonts w:ascii="Times New Roman" w:hAnsi="Times New Roman"/>
      <w:sz w:val="24"/>
    </w:rPr>
  </w:style>
  <w:style w:type="paragraph" w:styleId="Soustitre">
    <w:name w:val="Subtitle"/>
    <w:basedOn w:val="Normal"/>
    <w:next w:val="Normal"/>
    <w:qFormat/>
    <w:pPr>
      <w:spacing w:before="0" w:after="60"/>
      <w:jc w:val="center"/>
      <w:outlineLvl w:val="1"/>
    </w:pPr>
    <w:rPr>
      <w:rFonts w:ascii="Cambria" w:hAnsi="Cambria"/>
      <w:sz w:val="24"/>
    </w:rPr>
  </w:style>
  <w:style w:type="paragraph" w:styleId="Tabledesmatiresniveau1">
    <w:name w:val="TOC 1"/>
    <w:basedOn w:val="Normal"/>
    <w:next w:val="Normal"/>
    <w:uiPriority w:val="39"/>
    <w:pPr>
      <w:tabs>
        <w:tab w:val="clear" w:pos="709"/>
        <w:tab w:val="left" w:pos="1620" w:leader="none"/>
        <w:tab w:val="left" w:pos="1680" w:leader="none"/>
        <w:tab w:val="right" w:pos="9060" w:leader="dot"/>
      </w:tabs>
      <w:spacing w:before="120" w:after="160"/>
    </w:pPr>
    <w:rPr>
      <w:sz w:val="32"/>
    </w:rPr>
  </w:style>
  <w:style w:type="paragraph" w:styleId="Tabledesmatiresniveau2">
    <w:name w:val="TOC 2"/>
    <w:basedOn w:val="Normal"/>
    <w:next w:val="Normal"/>
    <w:uiPriority w:val="39"/>
    <w:pPr>
      <w:tabs>
        <w:tab w:val="clear" w:pos="709"/>
        <w:tab w:val="left" w:pos="720" w:leader="none"/>
        <w:tab w:val="left" w:pos="1920" w:leader="none"/>
        <w:tab w:val="right" w:pos="9060" w:leader="dot"/>
      </w:tabs>
      <w:ind w:left="278" w:firstLine="907"/>
    </w:pPr>
    <w:rPr/>
  </w:style>
  <w:style w:type="paragraph" w:styleId="Tabledesmatiresniveau3">
    <w:name w:val="TOC 3"/>
    <w:basedOn w:val="Normal"/>
    <w:next w:val="Normal"/>
    <w:uiPriority w:val="39"/>
    <w:pPr>
      <w:tabs>
        <w:tab w:val="clear" w:pos="709"/>
        <w:tab w:val="left" w:pos="1200" w:leader="none"/>
        <w:tab w:val="left" w:pos="1920" w:leader="none"/>
        <w:tab w:val="right" w:pos="9060" w:leader="dot"/>
      </w:tabs>
      <w:ind w:left="561" w:firstLine="907"/>
    </w:pPr>
    <w:rPr/>
  </w:style>
  <w:style w:type="paragraph" w:styleId="Commentaire" w:customStyle="1">
    <w:name w:val="commentaire"/>
    <w:basedOn w:val="Normal"/>
    <w:qFormat/>
    <w:pPr>
      <w:pBdr>
        <w:top w:val="single" w:sz="4" w:space="1" w:color="000000"/>
        <w:left w:val="single" w:sz="4" w:space="4" w:color="000000"/>
        <w:bottom w:val="single" w:sz="4" w:space="1" w:color="000000"/>
        <w:right w:val="single" w:sz="4" w:space="4" w:color="000000"/>
      </w:pBdr>
      <w:ind w:left="709" w:firstLine="907"/>
    </w:pPr>
    <w:rPr>
      <w:rFonts w:ascii="Arial" w:hAnsi="Arial"/>
      <w:sz w:val="24"/>
    </w:rPr>
  </w:style>
  <w:style w:type="paragraph" w:styleId="GrandTitre" w:customStyle="1">
    <w:name w:val="GrandTitre"/>
    <w:basedOn w:val="Normal"/>
    <w:qFormat/>
    <w:pPr>
      <w:jc w:val="right"/>
    </w:pPr>
    <w:rPr>
      <w:b/>
      <w:sz w:val="56"/>
      <w:szCs w:val="72"/>
    </w:rPr>
  </w:style>
  <w:style w:type="paragraph" w:styleId="SousTitre1" w:customStyle="1">
    <w:name w:val="SousTitre"/>
    <w:basedOn w:val="Normal"/>
    <w:qFormat/>
    <w:pPr>
      <w:jc w:val="right"/>
    </w:pPr>
    <w:rPr>
      <w:sz w:val="32"/>
      <w:szCs w:val="32"/>
    </w:rPr>
  </w:style>
  <w:style w:type="paragraph" w:styleId="Sommaire" w:customStyle="1">
    <w:name w:val="Sommaire"/>
    <w:basedOn w:val="Normal"/>
    <w:qFormat/>
    <w:pPr>
      <w:jc w:val="center"/>
    </w:pPr>
    <w:rPr>
      <w:b/>
      <w:sz w:val="36"/>
    </w:rPr>
  </w:style>
  <w:style w:type="paragraph" w:styleId="1pagecolonnetitres" w:customStyle="1">
    <w:name w:val="1è page colonne titres"/>
    <w:qFormat/>
    <w:pPr>
      <w:widowControl/>
      <w:suppressAutoHyphens w:val="true"/>
      <w:bidi w:val="0"/>
      <w:spacing w:lineRule="auto" w:line="259" w:before="0" w:after="160"/>
      <w:jc w:val="center"/>
    </w:pPr>
    <w:rPr>
      <w:rFonts w:ascii="Garamond" w:hAnsi="Garamond" w:eastAsia="Times New Roman" w:cs="Times New Roman"/>
      <w:b/>
      <w:color w:val="FFFFFF"/>
      <w:kern w:val="0"/>
      <w:sz w:val="26"/>
      <w:szCs w:val="24"/>
      <w:lang w:val="fr-FR" w:eastAsia="fr-FR" w:bidi="ar-SA"/>
    </w:rPr>
  </w:style>
  <w:style w:type="paragraph" w:styleId="1pagecolonnecartevisiteOuestInsa" w:customStyle="1">
    <w:name w:val="1è page colonne carte visite Ouest Insa"/>
    <w:basedOn w:val="1pagecolonnetitres"/>
    <w:qFormat/>
    <w:pPr>
      <w:tabs>
        <w:tab w:val="clear" w:pos="709"/>
        <w:tab w:val="left" w:pos="360" w:leader="none"/>
      </w:tabs>
      <w:jc w:val="left"/>
    </w:pPr>
    <w:rPr>
      <w:b w:val="false"/>
      <w:sz w:val="24"/>
    </w:rPr>
  </w:style>
  <w:style w:type="paragraph" w:styleId="1pagementionlgale" w:customStyle="1">
    <w:name w:val="1è page mention légale"/>
    <w:qFormat/>
    <w:pPr>
      <w:widowControl/>
      <w:suppressAutoHyphens w:val="true"/>
      <w:bidi w:val="0"/>
      <w:spacing w:lineRule="auto" w:line="259" w:before="0" w:after="160"/>
      <w:ind w:firstLine="432"/>
      <w:jc w:val="both"/>
    </w:pPr>
    <w:rPr>
      <w:rFonts w:ascii="Garamond" w:hAnsi="Garamond" w:eastAsia="Times New Roman" w:cs="Times New Roman"/>
      <w:color w:val="auto"/>
      <w:kern w:val="0"/>
      <w:sz w:val="22"/>
      <w:szCs w:val="22"/>
      <w:lang w:val="fr-FR" w:eastAsia="fr-FR" w:bidi="ar-SA"/>
    </w:rPr>
  </w:style>
  <w:style w:type="paragraph" w:styleId="Titresommaire" w:customStyle="1">
    <w:name w:val="Titre sommaire"/>
    <w:qFormat/>
    <w:pPr>
      <w:widowControl/>
      <w:suppressAutoHyphens w:val="true"/>
      <w:bidi w:val="0"/>
      <w:spacing w:lineRule="auto" w:line="259" w:before="0" w:after="480"/>
      <w:jc w:val="center"/>
    </w:pPr>
    <w:rPr>
      <w:rFonts w:ascii="Garamond" w:hAnsi="Garamond" w:eastAsia="Times New Roman" w:cs="Times New Roman"/>
      <w:b/>
      <w:color w:val="auto"/>
      <w:kern w:val="0"/>
      <w:sz w:val="40"/>
      <w:szCs w:val="40"/>
      <w:lang w:val="fr-FR" w:eastAsia="fr-FR" w:bidi="ar-SA"/>
    </w:rPr>
  </w:style>
  <w:style w:type="paragraph" w:styleId="Tableaufacturation" w:customStyle="1">
    <w:name w:val="Tableau facturation"/>
    <w:basedOn w:val="Normal"/>
    <w:qFormat/>
    <w:pPr>
      <w:ind w:hanging="0"/>
    </w:pPr>
    <w:rPr/>
  </w:style>
  <w:style w:type="paragraph" w:styleId="1pageNomtude" w:customStyle="1">
    <w:name w:val="1è page Nom étude"/>
    <w:qFormat/>
    <w:pPr>
      <w:widowControl/>
      <w:suppressAutoHyphens w:val="true"/>
      <w:bidi w:val="0"/>
      <w:spacing w:lineRule="auto" w:line="259" w:before="0" w:after="160"/>
      <w:jc w:val="right"/>
    </w:pPr>
    <w:rPr>
      <w:rFonts w:ascii="Garamond" w:hAnsi="Garamond" w:eastAsia="Times New Roman" w:cs="Times New Roman"/>
      <w:b/>
      <w:color w:val="auto"/>
      <w:kern w:val="0"/>
      <w:sz w:val="36"/>
      <w:szCs w:val="72"/>
      <w:lang w:val="fr-FR" w:eastAsia="fr-FR" w:bidi="ar-SA"/>
    </w:rPr>
  </w:style>
  <w:style w:type="paragraph" w:styleId="1pageclient" w:customStyle="1">
    <w:name w:val="1è page client"/>
    <w:qFormat/>
    <w:pPr>
      <w:widowControl/>
      <w:suppressAutoHyphens w:val="true"/>
      <w:bidi w:val="0"/>
      <w:spacing w:lineRule="auto" w:line="259" w:before="0" w:after="160"/>
      <w:jc w:val="right"/>
    </w:pPr>
    <w:rPr>
      <w:rFonts w:ascii="Garamond" w:hAnsi="Garamond" w:eastAsia="Times New Roman" w:cs="Times New Roman"/>
      <w:color w:val="auto"/>
      <w:kern w:val="0"/>
      <w:sz w:val="26"/>
      <w:szCs w:val="22"/>
      <w:lang w:val="fr-FR" w:eastAsia="fr-FR" w:bidi="ar-SA"/>
    </w:rPr>
  </w:style>
  <w:style w:type="paragraph" w:styleId="1pageNomclient" w:customStyle="1">
    <w:name w:val="1è page Nom client"/>
    <w:basedOn w:val="1pageclient"/>
    <w:qFormat/>
    <w:pPr/>
    <w:rPr>
      <w:b/>
      <w:bCs/>
      <w:sz w:val="32"/>
      <w:szCs w:val="28"/>
    </w:rPr>
  </w:style>
  <w:style w:type="paragraph" w:styleId="NoSpacing">
    <w:name w:val="No Spacing"/>
    <w:uiPriority w:val="1"/>
    <w:qFormat/>
    <w:pPr>
      <w:widowControl/>
      <w:suppressAutoHyphens w:val="true"/>
      <w:bidi w:val="0"/>
      <w:spacing w:lineRule="auto" w:line="259" w:before="0" w:after="160"/>
      <w:jc w:val="left"/>
    </w:pPr>
    <w:rPr>
      <w:rFonts w:ascii="Times New Roman" w:hAnsi="Times New Roman" w:eastAsia="Times New Roman" w:cs="Times New Roman"/>
      <w:color w:val="auto"/>
      <w:kern w:val="0"/>
      <w:sz w:val="24"/>
      <w:szCs w:val="24"/>
      <w:lang w:val="fr-FR" w:eastAsia="fr-FR" w:bidi="ar-SA"/>
    </w:rPr>
  </w:style>
  <w:style w:type="paragraph" w:styleId="Default" w:customStyle="1">
    <w:name w:val="Default"/>
    <w:qFormat/>
    <w:pPr>
      <w:widowControl/>
      <w:suppressAutoHyphens w:val="true"/>
      <w:bidi w:val="0"/>
      <w:spacing w:lineRule="auto" w:line="259" w:before="0" w:after="160"/>
      <w:jc w:val="left"/>
    </w:pPr>
    <w:rPr>
      <w:rFonts w:ascii="Garamond" w:hAnsi="Garamond" w:eastAsia="Times New Roman" w:cs="Garamond"/>
      <w:color w:val="000000"/>
      <w:kern w:val="0"/>
      <w:sz w:val="24"/>
      <w:szCs w:val="24"/>
      <w:lang w:val="fr-FR" w:eastAsia="fr-FR" w:bidi="ar-SA"/>
    </w:rPr>
  </w:style>
  <w:style w:type="paragraph" w:styleId="Titrephases" w:customStyle="1">
    <w:name w:val="Titrephases"/>
    <w:basedOn w:val="Normal"/>
    <w:link w:val="TitrephasesChar"/>
    <w:qFormat/>
    <w:pPr>
      <w:spacing w:before="240" w:after="160"/>
    </w:pPr>
    <w:rPr>
      <w:b/>
      <w:szCs w:val="28"/>
    </w:rPr>
  </w:style>
  <w:style w:type="paragraph" w:styleId="Descriptionphases" w:customStyle="1">
    <w:name w:val="Descriptionphases"/>
    <w:basedOn w:val="Normal"/>
    <w:link w:val="DescriptionphasesChar"/>
    <w:qFormat/>
    <w:pPr>
      <w:spacing w:before="60" w:after="160"/>
    </w:pPr>
    <w:rPr>
      <w:szCs w:val="28"/>
    </w:rPr>
  </w:style>
  <w:style w:type="paragraph" w:styleId="DescriptionJEHs" w:customStyle="1">
    <w:name w:val="DescriptionJEHs"/>
    <w:basedOn w:val="Normal"/>
    <w:link w:val="DescriptionJEHsChar"/>
    <w:qFormat/>
    <w:pPr>
      <w:ind w:hanging="0"/>
    </w:pPr>
    <w:rPr>
      <w:szCs w:val="28"/>
    </w:rPr>
  </w:style>
  <w:style w:type="paragraph" w:styleId="TotalJEHs" w:customStyle="1">
    <w:name w:val="TotalJEHs"/>
    <w:basedOn w:val="Normal"/>
    <w:link w:val="TotalJEHsChar"/>
    <w:qFormat/>
    <w:pPr>
      <w:ind w:hanging="0"/>
      <w:jc w:val="right"/>
    </w:pPr>
    <w:rPr>
      <w:szCs w:val="28"/>
    </w:rPr>
  </w:style>
  <w:style w:type="paragraph" w:styleId="Totalphases" w:customStyle="1">
    <w:name w:val="Totalphases"/>
    <w:basedOn w:val="Normal"/>
    <w:link w:val="TotalphasesChar"/>
    <w:qFormat/>
    <w:pPr>
      <w:spacing w:before="60" w:after="60"/>
      <w:ind w:hanging="0"/>
      <w:jc w:val="right"/>
    </w:pPr>
    <w:rPr>
      <w:b/>
      <w:szCs w:val="28"/>
    </w:rPr>
  </w:style>
  <w:style w:type="paragraph" w:styleId="TableSIAJE" w:customStyle="1">
    <w:name w:val="TableSIAJE"/>
    <w:basedOn w:val="Normal"/>
    <w:link w:val="TableSIAJEChar"/>
    <w:qFormat/>
    <w:pPr>
      <w:spacing w:before="60" w:after="60"/>
      <w:ind w:hanging="0"/>
    </w:pPr>
    <w:rPr/>
  </w:style>
  <w:style w:type="paragraph" w:styleId="ListParagraph">
    <w:name w:val="List Paragraph"/>
    <w:basedOn w:val="Normal"/>
    <w:uiPriority w:val="34"/>
    <w:qFormat/>
    <w:pPr>
      <w:spacing w:before="0" w:after="160"/>
      <w:ind w:left="720" w:firstLine="907"/>
      <w:contextualSpacing/>
    </w:pPr>
    <w:rPr/>
  </w:style>
  <w:style w:type="paragraph" w:styleId="Paragraphe" w:customStyle="1">
    <w:name w:val="Paragraphe"/>
    <w:basedOn w:val="Normal"/>
    <w:link w:val="ParagrapheChar"/>
    <w:qFormat/>
    <w:pPr>
      <w:spacing w:lineRule="auto" w:line="360"/>
      <w:ind w:hanging="0"/>
    </w:pPr>
    <w:rPr>
      <w:rFonts w:ascii="Arial" w:hAnsi="Arial"/>
      <w:color w:val="021A32"/>
      <w:sz w:val="22"/>
      <w:szCs w:val="22"/>
    </w:rPr>
  </w:style>
  <w:style w:type="paragraph" w:styleId="Enttedetabledesmatires1" w:customStyle="1">
    <w:name w:val="En-tête de table des matières1"/>
    <w:basedOn w:val="Titre1"/>
    <w:next w:val="Normal"/>
    <w:uiPriority w:val="39"/>
    <w:unhideWhenUsed/>
    <w:qFormat/>
    <w:pPr>
      <w:keepNext w:val="true"/>
      <w:keepLines/>
      <w:numPr>
        <w:ilvl w:val="0"/>
        <w:numId w:val="0"/>
      </w:numPr>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Contenudecadre" w:customStyle="1">
    <w:name w:val="Contenu de cadre"/>
    <w:basedOn w:val="Normal"/>
    <w:qFormat/>
    <w:pPr/>
    <w:rPr/>
  </w:style>
  <w:style w:type="paragraph" w:styleId="Contenudetableau" w:customStyle="1">
    <w:name w:val="Contenu de tableau"/>
    <w:basedOn w:val="Normal"/>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Indexlexicaltitre">
    <w:name w:val="Index Heading"/>
    <w:basedOn w:val="Titre"/>
    <w:pPr/>
    <w:rPr/>
  </w:style>
  <w:style w:type="paragraph" w:styleId="Titredetabledesmatires">
    <w:name w:val="TOC Heading"/>
    <w:basedOn w:val="Titre1"/>
    <w:next w:val="Normal"/>
    <w:uiPriority w:val="39"/>
    <w:unhideWhenUsed/>
    <w:qFormat/>
    <w:rsid w:val="00e32021"/>
    <w:pPr>
      <w:keepNext w:val="true"/>
      <w:keepLines/>
      <w:numPr>
        <w:ilvl w:val="0"/>
        <w:numId w:val="0"/>
      </w:numPr>
      <w:suppressAutoHyphens w:val="false"/>
      <w:spacing w:before="240" w:after="0"/>
      <w:outlineLvl w:val="9"/>
    </w:pPr>
    <w:rPr>
      <w:rFonts w:ascii="Cambria" w:hAnsi="Cambria" w:eastAsia="宋体" w:cs="" w:asciiTheme="majorHAnsi" w:cstheme="majorBidi" w:eastAsiaTheme="majorEastAsia" w:hAnsiTheme="majorHAnsi"/>
      <w:b w:val="false"/>
      <w:bCs w:val="false"/>
      <w:iCs w:val="false"/>
      <w:color w:val="365F91" w:themeColor="accent1" w:themeShade="bf"/>
      <w:sz w:val="32"/>
      <w:szCs w:val="32"/>
    </w:rPr>
  </w:style>
  <w:style w:type="paragraph" w:styleId="LOnormal">
    <w:name w:val="LO-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paragraph" w:styleId="Titre10">
    <w:name w:val="Titre 10"/>
    <w:basedOn w:val="Titre"/>
    <w:next w:val="Corpsdetexte"/>
    <w:qFormat/>
    <w:pPr>
      <w:numPr>
        <w:ilvl w:val="8"/>
        <w:numId w:val="1"/>
      </w:numPr>
      <w:spacing w:before="60" w:after="60"/>
      <w:outlineLvl w:val="8"/>
    </w:pPr>
    <w:rPr>
      <w:b/>
      <w:bCs/>
      <w:sz w:val="21"/>
      <w:szCs w:val="21"/>
    </w:rPr>
  </w:style>
  <w:style w:type="paragraph" w:styleId="LOnormal1">
    <w:name w:val="LO-normal1"/>
    <w:qFormat/>
    <w:pPr>
      <w:widowControl/>
      <w:suppressAutoHyphens w:val="true"/>
      <w:bidi w:val="0"/>
      <w:spacing w:before="0" w:after="0"/>
      <w:jc w:val="left"/>
    </w:pPr>
    <w:rPr>
      <w:rFonts w:ascii="Times New Roman" w:hAnsi="Times New Roman" w:eastAsia="Times New Roman" w:cs="Times New Roman"/>
      <w:color w:val="auto"/>
      <w:kern w:val="0"/>
      <w:sz w:val="20"/>
      <w:szCs w:val="20"/>
      <w:lang w:val="fr-FR" w:eastAsia="fr-FR" w:bidi="ar-SA"/>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XXX@XXX" TargetMode="External"/><Relationship Id="rId4" Type="http://schemas.openxmlformats.org/officeDocument/2006/relationships/hyperlink" Target="mailto:XXX@XXX" TargetMode="Externa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comments" Target="comments.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Relationship Id="rId13" Type="http://schemas.openxmlformats.org/officeDocument/2006/relationships/customXml" Target="../customXml/item2.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s:customData>
</file>

<file path=customXml/itemProps1.xml><?xml version="1.0" encoding="utf-8"?>
<ds:datastoreItem xmlns:ds="http://schemas.openxmlformats.org/officeDocument/2006/customXml" ds:itemID="{4C9B0354-4E37-4959-A941-63D7397BEC45}">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133</TotalTime>
  <Application>LibreOffice/7.3.4.2$Windows_X86_64 LibreOffice_project/728fec16bd5f605073805c3c9e7c4212a0120dc5</Application>
  <AppVersion>15.0000</AppVersion>
  <Pages>21</Pages>
  <Words>4105</Words>
  <Characters>22540</Characters>
  <CharactersWithSpaces>26442</CharactersWithSpaces>
  <Paragraphs>264</Paragraphs>
  <Company>Ouest Insa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2023-01-25T12:02:00Z</dcterms:created>
  <dc:creator>Matthieu Bertin</dc:creator>
  <dc:description/>
  <dc:language>fr-FR</dc:language>
  <cp:lastModifiedBy/>
  <cp:lastPrinted>2023-01-31T18:52:23Z</cp:lastPrinted>
  <dcterms:modified xsi:type="dcterms:W3CDTF">2023-02-08T18:48:43Z</dcterms:modified>
  <cp:revision>63</cp:revision>
  <dc:subject/>
  <dc:title>AVP</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1033-11.1.0.9080</vt:lpwstr>
  </property>
</Properties>
</file>