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2">
      <w:pPr>
        <w:keepNext w:val="1"/>
        <w:pBdr>
          <w:top w:color="808080" w:space="1" w:sz="4" w:val="single"/>
          <w:bottom w:color="808080" w:space="1" w:sz="4" w:val="single"/>
        </w:pBdr>
        <w:shd w:fill="f2f2f2" w:val="clear"/>
        <w:tabs>
          <w:tab w:val="left" w:leader="none" w:pos="795"/>
          <w:tab w:val="center" w:leader="none" w:pos="4536"/>
        </w:tabs>
        <w:spacing w:after="240" w:before="240" w:line="264" w:lineRule="auto"/>
        <w:jc w:val="center"/>
        <w:rPr>
          <w:rFonts w:ascii="Montserrat" w:cs="Montserrat" w:eastAsia="Montserrat" w:hAnsi="Montserrat"/>
          <w:b w:val="1"/>
          <w:smallCaps w:val="1"/>
          <w:color w:val="365f91"/>
          <w:sz w:val="38"/>
          <w:szCs w:val="38"/>
        </w:rPr>
      </w:pPr>
      <w:bookmarkStart w:colFirst="0" w:colLast="0" w:name="_heading=h.gjdgxs" w:id="0"/>
      <w:bookmarkEnd w:id="0"/>
      <w:r w:rsidDel="00000000" w:rsidR="00000000" w:rsidRPr="00000000">
        <w:rPr>
          <w:rFonts w:ascii="Montserrat" w:cs="Montserrat" w:eastAsia="Montserrat" w:hAnsi="Montserrat"/>
          <w:b w:val="1"/>
          <w:smallCaps w:val="1"/>
          <w:color w:val="365f91"/>
          <w:sz w:val="38"/>
          <w:szCs w:val="38"/>
          <w:rtl w:val="0"/>
        </w:rPr>
        <w:t xml:space="preserve">Bon de Commande</w:t>
      </w:r>
    </w:p>
    <w:p w:rsidR="00000000" w:rsidDel="00000000" w:rsidP="00000000" w:rsidRDefault="00000000" w:rsidRPr="00000000" w14:paraId="00000003">
      <w:pPr>
        <w:keepNext w:val="1"/>
        <w:pBdr>
          <w:top w:color="808080" w:space="1" w:sz="4" w:val="single"/>
          <w:bottom w:color="808080" w:space="1" w:sz="4" w:val="single"/>
        </w:pBdr>
        <w:shd w:fill="f2f2f2" w:val="clear"/>
        <w:tabs>
          <w:tab w:val="left" w:leader="none" w:pos="795"/>
          <w:tab w:val="center" w:leader="none" w:pos="4536"/>
        </w:tabs>
        <w:spacing w:after="240" w:before="240" w:line="264" w:lineRule="auto"/>
        <w:jc w:val="center"/>
        <w:rPr>
          <w:rFonts w:ascii="Montserrat" w:cs="Montserrat" w:eastAsia="Montserrat" w:hAnsi="Montserrat"/>
          <w:sz w:val="18"/>
          <w:szCs w:val="18"/>
        </w:rPr>
      </w:pPr>
      <w:r w:rsidDel="00000000" w:rsidR="00000000" w:rsidRPr="00000000">
        <w:rPr>
          <w:rFonts w:ascii="Montserrat" w:cs="Montserrat" w:eastAsia="Montserrat" w:hAnsi="Montserrat"/>
          <w:b w:val="1"/>
          <w:smallCaps w:val="1"/>
          <w:color w:val="365f91"/>
          <w:sz w:val="38"/>
          <w:szCs w:val="38"/>
          <w:rtl w:val="0"/>
        </w:rPr>
        <w:t xml:space="preserve">BC_</w:t>
      </w:r>
      <w:r w:rsidDel="00000000" w:rsidR="00000000" w:rsidRPr="00000000">
        <w:rPr>
          <w:b w:val="1"/>
          <w:smallCaps w:val="1"/>
          <w:color w:val="365f91"/>
          <w:sz w:val="38"/>
          <w:szCs w:val="38"/>
          <w:rtl w:val="0"/>
        </w:rPr>
        <w:t xml:space="preserve">{{ etude.number }}</w:t>
      </w:r>
      <w:r w:rsidDel="00000000" w:rsidR="00000000" w:rsidRPr="00000000">
        <w:rPr>
          <w:rtl w:val="0"/>
        </w:rPr>
      </w:r>
    </w:p>
    <w:p w:rsidR="00000000" w:rsidDel="00000000" w:rsidP="00000000" w:rsidRDefault="00000000" w:rsidRPr="00000000" w14:paraId="00000004">
      <w:pPr>
        <w:spacing w:line="360" w:lineRule="auto"/>
        <w:jc w:val="left"/>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t xml:space="preserve">Référence de la Convention Cadre liée : CCA</w:t>
      </w:r>
      <w:r w:rsidDel="00000000" w:rsidR="00000000" w:rsidRPr="00000000">
        <w:rPr>
          <w:rFonts w:ascii="Montserrat" w:cs="Montserrat" w:eastAsia="Montserrat" w:hAnsi="Montserrat"/>
          <w:sz w:val="20"/>
          <w:szCs w:val="20"/>
          <w:rtl w:val="0"/>
        </w:rPr>
        <w:t xml:space="preserve">_</w:t>
      </w:r>
      <w:r w:rsidDel="00000000" w:rsidR="00000000" w:rsidRPr="00000000">
        <w:rPr>
          <w:rtl w:val="0"/>
        </w:rPr>
        <w:t xml:space="preserve">{{ etude.cc.number }}</w:t>
      </w:r>
      <w:r w:rsidDel="00000000" w:rsidR="00000000" w:rsidRPr="00000000">
        <w:rPr>
          <w:rtl w:val="0"/>
        </w:rPr>
      </w:r>
    </w:p>
    <w:p w:rsidR="00000000" w:rsidDel="00000000" w:rsidP="00000000" w:rsidRDefault="00000000" w:rsidRPr="00000000" w14:paraId="00000005">
      <w:pPr>
        <w:spacing w:line="360" w:lineRule="auto"/>
        <w:jc w:val="left"/>
        <w:rPr>
          <w:rFonts w:ascii="Montserrat" w:cs="Montserrat" w:eastAsia="Montserrat" w:hAnsi="Montserrat"/>
          <w:i w:val="1"/>
          <w:sz w:val="20"/>
          <w:szCs w:val="20"/>
        </w:rPr>
      </w:pPr>
      <w:r w:rsidDel="00000000" w:rsidR="00000000" w:rsidRPr="00000000">
        <w:rPr>
          <w:rFonts w:ascii="Montserrat" w:cs="Montserrat" w:eastAsia="Montserrat" w:hAnsi="Montserrat"/>
          <w:b w:val="1"/>
          <w:color w:val="000000"/>
          <w:sz w:val="20"/>
          <w:szCs w:val="20"/>
          <w:rtl w:val="0"/>
        </w:rPr>
        <w:t xml:space="preserve">Entre :</w:t>
      </w:r>
      <w:r w:rsidDel="00000000" w:rsidR="00000000" w:rsidRPr="00000000">
        <w:rPr>
          <w:rFonts w:ascii="Montserrat" w:cs="Montserrat" w:eastAsia="Montserrat" w:hAnsi="Montserrat"/>
          <w:b w:val="1"/>
          <w:sz w:val="20"/>
          <w:szCs w:val="20"/>
          <w:rtl w:val="0"/>
        </w:rPr>
        <w:t xml:space="preserve"> </w:t>
      </w:r>
      <w:r w:rsidDel="00000000" w:rsidR="00000000" w:rsidRPr="00000000">
        <w:rPr>
          <w:rFonts w:ascii="Montserrat" w:cs="Montserrat" w:eastAsia="Montserrat" w:hAnsi="Montserrat"/>
          <w:b w:val="1"/>
          <w:color w:val="000000"/>
          <w:sz w:val="20"/>
          <w:szCs w:val="20"/>
          <w:rtl w:val="0"/>
        </w:rPr>
        <w:t xml:space="preserve">Ouest INSA</w:t>
      </w:r>
      <w:r w:rsidDel="00000000" w:rsidR="00000000" w:rsidRPr="00000000">
        <w:rPr>
          <w:rtl w:val="0"/>
        </w:rPr>
      </w:r>
    </w:p>
    <w:p w:rsidR="00000000" w:rsidDel="00000000" w:rsidP="00000000" w:rsidRDefault="00000000" w:rsidRPr="00000000" w14:paraId="00000006">
      <w:pPr>
        <w:spacing w:line="360" w:lineRule="auto"/>
        <w:ind w:firstLine="720"/>
        <w:jc w:val="left"/>
        <w:rPr>
          <w:rFonts w:ascii="Montserrat" w:cs="Montserrat" w:eastAsia="Montserrat" w:hAnsi="Montserrat"/>
          <w:sz w:val="20"/>
          <w:szCs w:val="20"/>
        </w:rPr>
      </w:pPr>
      <w:r w:rsidDel="00000000" w:rsidR="00000000" w:rsidRPr="00000000">
        <w:rPr>
          <w:rFonts w:ascii="Montserrat" w:cs="Montserrat" w:eastAsia="Montserrat" w:hAnsi="Montserrat"/>
          <w:color w:val="000000"/>
          <w:sz w:val="20"/>
          <w:szCs w:val="20"/>
          <w:rtl w:val="0"/>
        </w:rPr>
        <w:t xml:space="preserve">située</w:t>
      </w:r>
      <w:r w:rsidDel="00000000" w:rsidR="00000000" w:rsidRPr="00000000">
        <w:rPr>
          <w:rFonts w:ascii="Montserrat" w:cs="Montserrat" w:eastAsia="Montserrat" w:hAnsi="Montserrat"/>
          <w:color w:val="021a32"/>
          <w:sz w:val="20"/>
          <w:szCs w:val="20"/>
          <w:rtl w:val="0"/>
        </w:rPr>
        <w:t xml:space="preserve"> au 20 avenue des Buttes de Coësmes 3570</w:t>
      </w:r>
      <w:r w:rsidDel="00000000" w:rsidR="00000000" w:rsidRPr="00000000">
        <w:rPr>
          <w:color w:val="021a32"/>
          <w:rtl w:val="0"/>
        </w:rPr>
        <w:t xml:space="preserve">0</w:t>
      </w:r>
      <w:r w:rsidDel="00000000" w:rsidR="00000000" w:rsidRPr="00000000">
        <w:rPr>
          <w:rFonts w:ascii="Montserrat" w:cs="Montserrat" w:eastAsia="Montserrat" w:hAnsi="Montserrat"/>
          <w:color w:val="021a32"/>
          <w:sz w:val="20"/>
          <w:szCs w:val="20"/>
          <w:rtl w:val="0"/>
        </w:rPr>
        <w:t xml:space="preserve"> Rennes</w:t>
      </w:r>
      <w:r w:rsidDel="00000000" w:rsidR="00000000" w:rsidRPr="00000000">
        <w:rPr>
          <w:rtl w:val="0"/>
        </w:rPr>
      </w:r>
    </w:p>
    <w:p w:rsidR="00000000" w:rsidDel="00000000" w:rsidP="00000000" w:rsidRDefault="00000000" w:rsidRPr="00000000" w14:paraId="00000007">
      <w:pPr>
        <w:spacing w:line="360" w:lineRule="auto"/>
        <w:ind w:firstLine="720"/>
        <w:jc w:val="left"/>
        <w:rPr>
          <w:rFonts w:ascii="Montserrat" w:cs="Montserrat" w:eastAsia="Montserrat" w:hAnsi="Montserrat"/>
          <w:sz w:val="20"/>
          <w:szCs w:val="20"/>
        </w:rPr>
      </w:pPr>
      <w:r w:rsidDel="00000000" w:rsidR="00000000" w:rsidRPr="00000000">
        <w:rPr>
          <w:rFonts w:ascii="Montserrat" w:cs="Montserrat" w:eastAsia="Montserrat" w:hAnsi="Montserrat"/>
          <w:color w:val="000000"/>
          <w:sz w:val="20"/>
          <w:szCs w:val="20"/>
          <w:rtl w:val="0"/>
        </w:rPr>
        <w:t xml:space="preserve">représentée par</w:t>
      </w:r>
      <w:r w:rsidDel="00000000" w:rsidR="00000000" w:rsidRPr="00000000">
        <w:rPr>
          <w:rFonts w:ascii="Montserrat" w:cs="Montserrat" w:eastAsia="Montserrat" w:hAnsi="Montserrat"/>
          <w:color w:val="021a32"/>
          <w:sz w:val="20"/>
          <w:szCs w:val="20"/>
          <w:rtl w:val="0"/>
        </w:rPr>
        <w:t xml:space="preserve"> </w:t>
      </w:r>
      <w:r w:rsidDel="00000000" w:rsidR="00000000" w:rsidRPr="00000000">
        <w:rPr>
          <w:rFonts w:ascii="Montserrat" w:cs="Montserrat" w:eastAsia="Montserrat" w:hAnsi="Montserrat"/>
          <w:sz w:val="20"/>
          <w:szCs w:val="20"/>
          <w:rtl w:val="0"/>
        </w:rPr>
        <w:t xml:space="preserve">son président M. </w:t>
      </w:r>
      <w:r w:rsidDel="00000000" w:rsidR="00000000" w:rsidRPr="00000000">
        <w:rPr>
          <w:rtl w:val="0"/>
        </w:rPr>
        <w:t xml:space="preserve">{{ etude.docEtude.signer1.firstname }} {{ etude.docEtude.signer1.lastname }}</w:t>
      </w:r>
      <w:r w:rsidDel="00000000" w:rsidR="00000000" w:rsidRPr="00000000">
        <w:rPr>
          <w:rtl w:val="0"/>
        </w:rPr>
      </w:r>
    </w:p>
    <w:p w:rsidR="00000000" w:rsidDel="00000000" w:rsidP="00000000" w:rsidRDefault="00000000" w:rsidRPr="00000000" w14:paraId="00000008">
      <w:pPr>
        <w:spacing w:line="360" w:lineRule="auto"/>
        <w:ind w:firstLine="720"/>
        <w:jc w:val="left"/>
        <w:rPr>
          <w:rFonts w:ascii="Montserrat" w:cs="Montserrat" w:eastAsia="Montserrat" w:hAnsi="Montserrat"/>
          <w:i w:val="1"/>
          <w:sz w:val="20"/>
          <w:szCs w:val="20"/>
        </w:rPr>
      </w:pPr>
      <w:r w:rsidDel="00000000" w:rsidR="00000000" w:rsidRPr="00000000">
        <w:rPr>
          <w:rFonts w:ascii="Montserrat" w:cs="Montserrat" w:eastAsia="Montserrat" w:hAnsi="Montserrat"/>
          <w:color w:val="000000"/>
          <w:sz w:val="20"/>
          <w:szCs w:val="20"/>
          <w:rtl w:val="0"/>
        </w:rPr>
        <w:t xml:space="preserve">ci-après dénommée</w:t>
      </w:r>
      <w:r w:rsidDel="00000000" w:rsidR="00000000" w:rsidRPr="00000000">
        <w:rPr>
          <w:rFonts w:ascii="Montserrat" w:cs="Montserrat" w:eastAsia="Montserrat" w:hAnsi="Montserrat"/>
          <w:color w:val="021a32"/>
          <w:sz w:val="20"/>
          <w:szCs w:val="20"/>
          <w:rtl w:val="0"/>
        </w:rPr>
        <w:t xml:space="preserve"> </w:t>
      </w:r>
      <w:r w:rsidDel="00000000" w:rsidR="00000000" w:rsidRPr="00000000">
        <w:rPr>
          <w:rFonts w:ascii="Montserrat" w:cs="Montserrat" w:eastAsia="Montserrat" w:hAnsi="Montserrat"/>
          <w:i w:val="1"/>
          <w:sz w:val="20"/>
          <w:szCs w:val="20"/>
          <w:rtl w:val="0"/>
        </w:rPr>
        <w:t xml:space="preserve">Ouest INSA</w:t>
      </w:r>
    </w:p>
    <w:p w:rsidR="00000000" w:rsidDel="00000000" w:rsidP="00000000" w:rsidRDefault="00000000" w:rsidRPr="00000000" w14:paraId="00000009">
      <w:pPr>
        <w:spacing w:line="360" w:lineRule="auto"/>
        <w:jc w:val="left"/>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t xml:space="preserve">D'une part,</w:t>
      </w:r>
    </w:p>
    <w:p w:rsidR="00000000" w:rsidDel="00000000" w:rsidP="00000000" w:rsidRDefault="00000000" w:rsidRPr="00000000" w14:paraId="0000000A">
      <w:pPr>
        <w:spacing w:line="360" w:lineRule="auto"/>
        <w:jc w:val="left"/>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0B">
      <w:pPr>
        <w:spacing w:line="360" w:lineRule="auto"/>
        <w:jc w:val="left"/>
        <w:rPr>
          <w:i w:val="1"/>
        </w:rPr>
      </w:pPr>
      <w:r w:rsidDel="00000000" w:rsidR="00000000" w:rsidRPr="00000000">
        <w:rPr>
          <w:rFonts w:ascii="Montserrat" w:cs="Montserrat" w:eastAsia="Montserrat" w:hAnsi="Montserrat"/>
          <w:b w:val="1"/>
          <w:color w:val="000000"/>
          <w:sz w:val="20"/>
          <w:szCs w:val="20"/>
          <w:rtl w:val="0"/>
        </w:rPr>
        <w:t xml:space="preserve">Et :</w:t>
      </w:r>
      <w:r w:rsidDel="00000000" w:rsidR="00000000" w:rsidRPr="00000000">
        <w:rPr>
          <w:rFonts w:ascii="Montserrat" w:cs="Montserrat" w:eastAsia="Montserrat" w:hAnsi="Montserrat"/>
          <w:color w:val="021a32"/>
          <w:sz w:val="20"/>
          <w:szCs w:val="20"/>
          <w:rtl w:val="0"/>
        </w:rPr>
        <w:tab/>
      </w:r>
      <w:r w:rsidDel="00000000" w:rsidR="00000000" w:rsidRPr="00000000">
        <w:rPr>
          <w:b w:val="1"/>
          <w:rtl w:val="0"/>
        </w:rPr>
        <w:t xml:space="preserve">{{ etude.prospect.name }}</w:t>
      </w:r>
      <w:r w:rsidDel="00000000" w:rsidR="00000000" w:rsidRPr="00000000">
        <w:rPr>
          <w:rtl w:val="0"/>
        </w:rPr>
      </w:r>
    </w:p>
    <w:p w:rsidR="00000000" w:rsidDel="00000000" w:rsidP="00000000" w:rsidRDefault="00000000" w:rsidRPr="00000000" w14:paraId="0000000C">
      <w:pPr>
        <w:spacing w:line="360" w:lineRule="auto"/>
        <w:ind w:firstLine="720"/>
        <w:jc w:val="left"/>
        <w:rPr/>
      </w:pPr>
      <w:r w:rsidDel="00000000" w:rsidR="00000000" w:rsidRPr="00000000">
        <w:rPr>
          <w:rtl w:val="0"/>
        </w:rPr>
        <w:t xml:space="preserve">située</w:t>
      </w:r>
      <w:r w:rsidDel="00000000" w:rsidR="00000000" w:rsidRPr="00000000">
        <w:rPr>
          <w:color w:val="021a32"/>
          <w:rtl w:val="0"/>
        </w:rPr>
        <w:t xml:space="preserve"> au {{ etude.prospect.address }}</w:t>
      </w:r>
      <w:r w:rsidDel="00000000" w:rsidR="00000000" w:rsidRPr="00000000">
        <w:rPr>
          <w:rtl w:val="0"/>
        </w:rPr>
      </w:r>
    </w:p>
    <w:p w:rsidR="00000000" w:rsidDel="00000000" w:rsidP="00000000" w:rsidRDefault="00000000" w:rsidRPr="00000000" w14:paraId="0000000D">
      <w:pPr>
        <w:spacing w:line="360" w:lineRule="auto"/>
        <w:ind w:firstLine="720"/>
        <w:jc w:val="left"/>
        <w:rPr/>
      </w:pPr>
      <w:r w:rsidDel="00000000" w:rsidR="00000000" w:rsidRPr="00000000">
        <w:rPr>
          <w:rtl w:val="0"/>
        </w:rPr>
        <w:t xml:space="preserve">repr</w:t>
      </w:r>
      <w:sdt>
        <w:sdtPr>
          <w:tag w:val="goog_rdk_0"/>
        </w:sdtPr>
        <w:sdtContent>
          <w:commentRangeStart w:id="0"/>
        </w:sdtContent>
      </w:sdt>
      <w:r w:rsidDel="00000000" w:rsidR="00000000" w:rsidRPr="00000000">
        <w:rPr>
          <w:rtl w:val="0"/>
        </w:rPr>
        <w:t xml:space="preserve">ésenté</w:t>
      </w:r>
      <w:commentRangeEnd w:id="0"/>
      <w:r w:rsidDel="00000000" w:rsidR="00000000" w:rsidRPr="00000000">
        <w:commentReference w:id="0"/>
      </w:r>
      <w:r w:rsidDel="00000000" w:rsidR="00000000" w:rsidRPr="00000000">
        <w:rPr>
          <w:rtl w:val="0"/>
        </w:rPr>
        <w:t xml:space="preserve">e par {% if etude.docEtude.signer2.gender%}sa{%else%}son{%endif%} {{ etude.docEtude.signer2.position }} {% if etude.docEtude.signer2.gender%}Mme{%else%}M. {%endif%} {{ etude.docEtude.signer2.firstname }} {{ etude.docEtude.signer2.lastname }}</w:t>
      </w:r>
    </w:p>
    <w:p w:rsidR="00000000" w:rsidDel="00000000" w:rsidP="00000000" w:rsidRDefault="00000000" w:rsidRPr="00000000" w14:paraId="0000000E">
      <w:pPr>
        <w:spacing w:line="360" w:lineRule="auto"/>
        <w:ind w:firstLine="720"/>
        <w:jc w:val="left"/>
        <w:rPr>
          <w:i w:val="1"/>
        </w:rPr>
      </w:pPr>
      <w:r w:rsidDel="00000000" w:rsidR="00000000" w:rsidRPr="00000000">
        <w:rPr>
          <w:rtl w:val="0"/>
        </w:rPr>
        <w:t xml:space="preserve">ci-après dénommée</w:t>
      </w:r>
      <w:r w:rsidDel="00000000" w:rsidR="00000000" w:rsidRPr="00000000">
        <w:rPr>
          <w:color w:val="021a32"/>
          <w:rtl w:val="0"/>
        </w:rPr>
        <w:t xml:space="preserve"> client,</w:t>
      </w:r>
      <w:r w:rsidDel="00000000" w:rsidR="00000000" w:rsidRPr="00000000">
        <w:rPr>
          <w:rtl w:val="0"/>
        </w:rPr>
      </w:r>
    </w:p>
    <w:p w:rsidR="00000000" w:rsidDel="00000000" w:rsidP="00000000" w:rsidRDefault="00000000" w:rsidRPr="00000000" w14:paraId="0000000F">
      <w:pPr>
        <w:spacing w:line="360" w:lineRule="auto"/>
        <w:ind w:left="0" w:firstLine="0"/>
        <w:jc w:val="left"/>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t xml:space="preserve">D'autre part</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0">
      <w:pPr>
        <w:spacing w:line="276" w:lineRule="auto"/>
        <w:rPr>
          <w:rFonts w:ascii="Montserrat" w:cs="Montserrat" w:eastAsia="Montserrat" w:hAnsi="Montserrat"/>
          <w:color w:val="000000"/>
          <w:sz w:val="14"/>
          <w:szCs w:val="14"/>
        </w:rPr>
      </w:pPr>
      <w:r w:rsidDel="00000000" w:rsidR="00000000" w:rsidRPr="00000000">
        <w:rPr>
          <w:rtl w:val="0"/>
        </w:rPr>
      </w:r>
    </w:p>
    <w:p w:rsidR="00000000" w:rsidDel="00000000" w:rsidP="00000000" w:rsidRDefault="00000000" w:rsidRPr="00000000" w14:paraId="00000011">
      <w:pPr>
        <w:pStyle w:val="Heading1"/>
        <w:numPr>
          <w:ilvl w:val="0"/>
          <w:numId w:val="2"/>
        </w:numPr>
        <w:ind w:left="432" w:hanging="360"/>
        <w:rPr/>
      </w:pPr>
      <w:bookmarkStart w:colFirst="0" w:colLast="0" w:name="_heading=h.s4xvlybr1oew" w:id="1"/>
      <w:bookmarkEnd w:id="1"/>
      <w:r w:rsidDel="00000000" w:rsidR="00000000" w:rsidRPr="00000000">
        <w:rPr>
          <w:vertAlign w:val="baseline"/>
          <w:rtl w:val="0"/>
        </w:rPr>
        <w:t xml:space="preserve">Contexte et objectifs de l’étude</w:t>
      </w:r>
      <w:r w:rsidDel="00000000" w:rsidR="00000000" w:rsidRPr="00000000">
        <w:rPr>
          <w:rtl w:val="0"/>
        </w:rPr>
      </w:r>
    </w:p>
    <w:p w:rsidR="00000000" w:rsidDel="00000000" w:rsidP="00000000" w:rsidRDefault="00000000" w:rsidRPr="00000000" w14:paraId="00000012">
      <w:pPr>
        <w:widowControl w:val="0"/>
        <w:spacing w:before="200" w:lineRule="auto"/>
        <w:ind w:right="493.619384765625" w:firstLine="720"/>
        <w:jc w:val="left"/>
        <w:rPr/>
      </w:pPr>
      <w:r w:rsidDel="00000000" w:rsidR="00000000" w:rsidRPr="00000000">
        <w:rPr>
          <w:rtl w:val="0"/>
        </w:rPr>
        <w:t xml:space="preserve">{{ etude.docEtude.description }}</w:t>
      </w:r>
    </w:p>
    <w:p w:rsidR="00000000" w:rsidDel="00000000" w:rsidP="00000000" w:rsidRDefault="00000000" w:rsidRPr="00000000" w14:paraId="00000013">
      <w:pPr>
        <w:widowControl w:val="0"/>
        <w:spacing w:before="200" w:lineRule="auto"/>
        <w:ind w:right="493.619384765625" w:firstLine="720"/>
        <w:rPr>
          <w:rFonts w:ascii="Montserrat" w:cs="Montserrat" w:eastAsia="Montserrat" w:hAnsi="Montserrat"/>
          <w:sz w:val="14"/>
          <w:szCs w:val="14"/>
        </w:rPr>
      </w:pPr>
      <w:r w:rsidDel="00000000" w:rsidR="00000000" w:rsidRPr="00000000">
        <w:br w:type="page"/>
      </w:r>
      <w:r w:rsidDel="00000000" w:rsidR="00000000" w:rsidRPr="00000000">
        <w:rPr>
          <w:rtl w:val="0"/>
        </w:rPr>
      </w:r>
    </w:p>
    <w:p w:rsidR="00000000" w:rsidDel="00000000" w:rsidP="00000000" w:rsidRDefault="00000000" w:rsidRPr="00000000" w14:paraId="00000014">
      <w:pPr>
        <w:spacing w:line="276" w:lineRule="auto"/>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15">
      <w:pPr>
        <w:pStyle w:val="Heading1"/>
        <w:keepNext w:val="1"/>
        <w:numPr>
          <w:ilvl w:val="0"/>
          <w:numId w:val="2"/>
        </w:numPr>
        <w:pBdr>
          <w:bottom w:color="bfbfbf" w:space="1" w:sz="8" w:val="single"/>
        </w:pBdr>
        <w:spacing w:after="240" w:line="276" w:lineRule="auto"/>
        <w:ind w:left="432" w:hanging="360"/>
        <w:rPr/>
      </w:pPr>
      <w:bookmarkStart w:colFirst="0" w:colLast="0" w:name="_heading=h.s1hv1lr9t2br" w:id="2"/>
      <w:bookmarkEnd w:id="2"/>
      <w:sdt>
        <w:sdtPr>
          <w:tag w:val="goog_rdk_1"/>
        </w:sdtPr>
        <w:sdtContent>
          <w:commentRangeStart w:id="1"/>
        </w:sdtContent>
      </w:sdt>
      <w:r w:rsidDel="00000000" w:rsidR="00000000" w:rsidRPr="00000000">
        <w:rPr>
          <w:vertAlign w:val="baseline"/>
          <w:rtl w:val="0"/>
        </w:rPr>
        <w:t xml:space="preserve">Cahier des charges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16">
      <w:pPr>
        <w:ind w:firstLine="720"/>
        <w:jc w:val="left"/>
        <w:rPr/>
      </w:pPr>
      <w:r w:rsidDel="00000000" w:rsidR="00000000" w:rsidRPr="00000000">
        <w:rPr>
          <w:rtl w:val="0"/>
        </w:rPr>
        <w:t xml:space="preserve">{{ etude.docEtude.spec }}</w:t>
      </w:r>
    </w:p>
    <w:p w:rsidR="00000000" w:rsidDel="00000000" w:rsidP="00000000" w:rsidRDefault="00000000" w:rsidRPr="00000000" w14:paraId="00000017">
      <w:pPr>
        <w:ind w:firstLine="720"/>
        <w:rPr/>
      </w:pPr>
      <w:r w:rsidDel="00000000" w:rsidR="00000000" w:rsidRPr="00000000">
        <w:rPr>
          <w:rtl w:val="0"/>
        </w:rPr>
      </w:r>
    </w:p>
    <w:p w:rsidR="00000000" w:rsidDel="00000000" w:rsidP="00000000" w:rsidRDefault="00000000" w:rsidRPr="00000000" w14:paraId="00000018">
      <w:pPr>
        <w:ind w:firstLine="720"/>
        <w:rPr/>
      </w:pPr>
      <w:r w:rsidDel="00000000" w:rsidR="00000000" w:rsidRPr="00000000">
        <w:rPr>
          <w:rtl w:val="0"/>
        </w:rPr>
      </w:r>
    </w:p>
    <w:p w:rsidR="00000000" w:rsidDel="00000000" w:rsidP="00000000" w:rsidRDefault="00000000" w:rsidRPr="00000000" w14:paraId="00000019">
      <w:pPr>
        <w:ind w:firstLine="720"/>
        <w:rPr/>
      </w:pPr>
      <w:r w:rsidDel="00000000" w:rsidR="00000000" w:rsidRPr="00000000">
        <w:rPr>
          <w:rtl w:val="0"/>
        </w:rPr>
      </w:r>
    </w:p>
    <w:p w:rsidR="00000000" w:rsidDel="00000000" w:rsidP="00000000" w:rsidRDefault="00000000" w:rsidRPr="00000000" w14:paraId="0000001A">
      <w:pPr>
        <w:pStyle w:val="Heading1"/>
        <w:keepNext w:val="1"/>
        <w:numPr>
          <w:ilvl w:val="0"/>
          <w:numId w:val="2"/>
        </w:numPr>
        <w:pBdr>
          <w:bottom w:color="bfbfbf" w:space="1" w:sz="8" w:val="single"/>
        </w:pBdr>
        <w:spacing w:after="240" w:line="276" w:lineRule="auto"/>
        <w:ind w:left="432" w:hanging="360"/>
        <w:rPr/>
      </w:pPr>
      <w:bookmarkStart w:colFirst="0" w:colLast="0" w:name="_heading=h.1as6p8h9e394" w:id="3"/>
      <w:bookmarkEnd w:id="3"/>
      <w:r w:rsidDel="00000000" w:rsidR="00000000" w:rsidRPr="00000000">
        <w:rPr>
          <w:vertAlign w:val="baseline"/>
          <w:rtl w:val="0"/>
        </w:rPr>
        <w:t xml:space="preserve">Méthodologie employée</w:t>
      </w:r>
      <w:r w:rsidDel="00000000" w:rsidR="00000000" w:rsidRPr="00000000">
        <w:rPr>
          <w:rtl w:val="0"/>
        </w:rPr>
      </w:r>
    </w:p>
    <w:p w:rsidR="00000000" w:rsidDel="00000000" w:rsidP="00000000" w:rsidRDefault="00000000" w:rsidRPr="00000000" w14:paraId="0000001B">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1C">
      <w:pPr>
        <w:pStyle w:val="Heading2"/>
        <w:ind w:hanging="288"/>
        <w:rPr/>
      </w:pPr>
      <w:bookmarkStart w:colFirst="0" w:colLast="0" w:name="_heading=h.ozct1xhkuf22" w:id="4"/>
      <w:bookmarkEnd w:id="4"/>
      <w:sdt>
        <w:sdtPr>
          <w:tag w:val="goog_rdk_2"/>
        </w:sdtPr>
        <w:sdtContent>
          <w:commentRangeStart w:id="2"/>
        </w:sdtContent>
      </w:sdt>
      <w:r w:rsidDel="00000000" w:rsidR="00000000" w:rsidRPr="00000000">
        <w:rPr>
          <w:vertAlign w:val="baseline"/>
          <w:rtl w:val="0"/>
        </w:rPr>
        <w:t xml:space="preserve">Ordonnancement et durée des phases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1D">
      <w:pPr>
        <w:pStyle w:val="Heading3"/>
        <w:ind w:left="0" w:firstLine="0"/>
        <w:rPr>
          <w:b w:val="0"/>
          <w:sz w:val="28"/>
          <w:szCs w:val="28"/>
        </w:rPr>
      </w:pPr>
      <w:bookmarkStart w:colFirst="0" w:colLast="0" w:name="_heading=h.k5zdezlkqrrr" w:id="5"/>
      <w:bookmarkEnd w:id="5"/>
      <w:r w:rsidDel="00000000" w:rsidR="00000000" w:rsidRPr="00000000">
        <w:rPr>
          <w:b w:val="0"/>
          <w:sz w:val="28"/>
          <w:szCs w:val="28"/>
          <w:rtl w:val="0"/>
        </w:rPr>
        <w:t xml:space="preserve">{% for phase in etude.phasesEtude.all() %}</w:t>
      </w:r>
    </w:p>
    <w:p w:rsidR="00000000" w:rsidDel="00000000" w:rsidP="00000000" w:rsidRDefault="00000000" w:rsidRPr="00000000" w14:paraId="0000001E">
      <w:pPr>
        <w:pStyle w:val="Heading3"/>
        <w:ind w:left="0" w:firstLine="720"/>
        <w:rPr>
          <w:b w:val="0"/>
          <w:sz w:val="28"/>
          <w:szCs w:val="28"/>
        </w:rPr>
      </w:pPr>
      <w:bookmarkStart w:colFirst="0" w:colLast="0" w:name="_heading=h.css0r0xowr1l" w:id="6"/>
      <w:bookmarkEnd w:id="6"/>
      <w:r w:rsidDel="00000000" w:rsidR="00000000" w:rsidRPr="00000000">
        <w:rPr>
          <w:sz w:val="28"/>
          <w:szCs w:val="28"/>
          <w:rtl w:val="0"/>
        </w:rPr>
        <w:t xml:space="preserve">Phase {{phase.index}}: </w:t>
      </w:r>
      <w:r w:rsidDel="00000000" w:rsidR="00000000" w:rsidRPr="00000000">
        <w:rPr>
          <w:b w:val="0"/>
          <w:sz w:val="28"/>
          <w:szCs w:val="28"/>
          <w:rtl w:val="0"/>
        </w:rPr>
        <w:t xml:space="preserve">{{phase.title}} </w:t>
      </w:r>
      <w:r w:rsidDel="00000000" w:rsidR="00000000" w:rsidRPr="00000000">
        <w:rPr>
          <w:sz w:val="28"/>
          <w:szCs w:val="28"/>
          <w:rtl w:val="0"/>
        </w:rPr>
        <w:t xml:space="preserve">({{phase.nbJEH}}</w:t>
      </w:r>
      <w:sdt>
        <w:sdtPr>
          <w:tag w:val="goog_rdk_3"/>
        </w:sdtPr>
        <w:sdtContent>
          <w:commentRangeStart w:id="3"/>
        </w:sdtContent>
      </w:sdt>
      <w:r w:rsidDel="00000000" w:rsidR="00000000" w:rsidRPr="00000000">
        <w:rPr>
          <w:sz w:val="28"/>
          <w:szCs w:val="28"/>
          <w:rtl w:val="0"/>
        </w:rPr>
        <w:t xml:space="preserve"> </w:t>
      </w:r>
      <w:commentRangeEnd w:id="3"/>
      <w:r w:rsidDel="00000000" w:rsidR="00000000" w:rsidRPr="00000000">
        <w:commentReference w:id="3"/>
      </w:r>
      <w:r w:rsidDel="00000000" w:rsidR="00000000" w:rsidRPr="00000000">
        <w:rPr>
          <w:sz w:val="28"/>
          <w:szCs w:val="28"/>
          <w:rtl w:val="0"/>
        </w:rPr>
        <w:t xml:space="preserve">JEH) - {{(phase.period/7)|int}} semaines</w:t>
      </w:r>
      <w:r w:rsidDel="00000000" w:rsidR="00000000" w:rsidRPr="00000000">
        <w:rPr>
          <w:b w:val="0"/>
          <w:sz w:val="28"/>
          <w:szCs w:val="28"/>
          <w:rtl w:val="0"/>
        </w:rPr>
        <w:t xml:space="preserve">.</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jc w:val="center"/>
        <w:rPr/>
      </w:pPr>
      <w:r w:rsidDel="00000000" w:rsidR="00000000" w:rsidRPr="00000000">
        <w:rPr>
          <w:rtl w:val="0"/>
        </w:rPr>
        <w:t xml:space="preserve"> </w:t>
      </w:r>
    </w:p>
    <w:p w:rsidR="00000000" w:rsidDel="00000000" w:rsidP="00000000" w:rsidRDefault="00000000" w:rsidRPr="00000000" w14:paraId="00000021">
      <w:pPr>
        <w:widowControl w:val="0"/>
        <w:spacing w:line="276" w:lineRule="auto"/>
        <w:jc w:val="left"/>
        <w:rPr/>
      </w:pPr>
      <w:r w:rsidDel="00000000" w:rsidR="00000000" w:rsidRPr="00000000">
        <w:rPr>
          <w:rtl w:val="0"/>
        </w:rPr>
        <w:tab/>
      </w:r>
      <w:r w:rsidDel="00000000" w:rsidR="00000000" w:rsidRPr="00000000">
        <w:rPr>
          <w:b w:val="1"/>
          <w:rtl w:val="0"/>
        </w:rPr>
        <w:t xml:space="preserve">Description</w:t>
      </w:r>
      <w:r w:rsidDel="00000000" w:rsidR="00000000" w:rsidRPr="00000000">
        <w:rPr>
          <w:rtl w:val="0"/>
        </w:rPr>
        <w:t xml:space="preserve"> : </w:t>
      </w:r>
    </w:p>
    <w:p w:rsidR="00000000" w:rsidDel="00000000" w:rsidP="00000000" w:rsidRDefault="00000000" w:rsidRPr="00000000" w14:paraId="00000022">
      <w:pPr>
        <w:widowControl w:val="0"/>
        <w:spacing w:line="276" w:lineRule="auto"/>
        <w:jc w:val="left"/>
        <w:rPr/>
      </w:pPr>
      <w:r w:rsidDel="00000000" w:rsidR="00000000" w:rsidRPr="00000000">
        <w:rPr>
          <w:rtl w:val="0"/>
        </w:rPr>
      </w:r>
    </w:p>
    <w:p w:rsidR="00000000" w:rsidDel="00000000" w:rsidP="00000000" w:rsidRDefault="00000000" w:rsidRPr="00000000" w14:paraId="00000023">
      <w:pPr>
        <w:widowControl w:val="0"/>
        <w:spacing w:line="276" w:lineRule="auto"/>
        <w:ind w:left="0" w:firstLine="0"/>
        <w:jc w:val="left"/>
        <w:rPr/>
      </w:pPr>
      <w:r w:rsidDel="00000000" w:rsidR="00000000" w:rsidRPr="00000000">
        <w:rPr>
          <w:rtl w:val="0"/>
        </w:rPr>
        <w:t xml:space="preserve">{{ phase.description }} </w:t>
      </w:r>
    </w:p>
    <w:p w:rsidR="00000000" w:rsidDel="00000000" w:rsidP="00000000" w:rsidRDefault="00000000" w:rsidRPr="00000000" w14:paraId="00000024">
      <w:pPr>
        <w:widowControl w:val="0"/>
        <w:spacing w:line="276" w:lineRule="auto"/>
        <w:rPr/>
      </w:pPr>
      <w:r w:rsidDel="00000000" w:rsidR="00000000" w:rsidRPr="00000000">
        <w:rPr>
          <w:rtl w:val="0"/>
        </w:rPr>
      </w:r>
    </w:p>
    <w:p w:rsidR="00000000" w:rsidDel="00000000" w:rsidP="00000000" w:rsidRDefault="00000000" w:rsidRPr="00000000" w14:paraId="00000025">
      <w:pPr>
        <w:widowControl w:val="0"/>
        <w:spacing w:line="276" w:lineRule="auto"/>
        <w:ind w:firstLine="720"/>
        <w:jc w:val="left"/>
        <w:rPr/>
      </w:pPr>
      <w:r w:rsidDel="00000000" w:rsidR="00000000" w:rsidRPr="00000000">
        <w:rPr>
          <w:b w:val="1"/>
          <w:rtl w:val="0"/>
        </w:rPr>
        <w:t xml:space="preserve">Méthodologie</w:t>
      </w:r>
      <w:r w:rsidDel="00000000" w:rsidR="00000000" w:rsidRPr="00000000">
        <w:rPr>
          <w:rtl w:val="0"/>
        </w:rPr>
        <w:t xml:space="preserve"> : </w:t>
      </w:r>
    </w:p>
    <w:p w:rsidR="00000000" w:rsidDel="00000000" w:rsidP="00000000" w:rsidRDefault="00000000" w:rsidRPr="00000000" w14:paraId="00000026">
      <w:pPr>
        <w:widowControl w:val="0"/>
        <w:spacing w:line="276" w:lineRule="auto"/>
        <w:ind w:left="0" w:firstLine="0"/>
        <w:jc w:val="left"/>
        <w:rPr/>
      </w:pPr>
      <w:r w:rsidDel="00000000" w:rsidR="00000000" w:rsidRPr="00000000">
        <w:rPr>
          <w:rtl w:val="0"/>
        </w:rPr>
      </w:r>
    </w:p>
    <w:p w:rsidR="00000000" w:rsidDel="00000000" w:rsidP="00000000" w:rsidRDefault="00000000" w:rsidRPr="00000000" w14:paraId="00000027">
      <w:pPr>
        <w:widowControl w:val="0"/>
        <w:spacing w:line="276" w:lineRule="auto"/>
        <w:ind w:left="0" w:firstLine="0"/>
        <w:jc w:val="left"/>
        <w:rPr/>
      </w:pPr>
      <w:r w:rsidDel="00000000" w:rsidR="00000000" w:rsidRPr="00000000">
        <w:rPr>
          <w:rtl w:val="0"/>
        </w:rPr>
        <w:t xml:space="preserve">{{ phase.methodologie }} </w:t>
      </w:r>
    </w:p>
    <w:p w:rsidR="00000000" w:rsidDel="00000000" w:rsidP="00000000" w:rsidRDefault="00000000" w:rsidRPr="00000000" w14:paraId="00000028">
      <w:pPr>
        <w:widowControl w:val="0"/>
        <w:spacing w:line="276" w:lineRule="auto"/>
        <w:rPr/>
      </w:pPr>
      <w:r w:rsidDel="00000000" w:rsidR="00000000" w:rsidRPr="00000000">
        <w:rPr>
          <w:rtl w:val="0"/>
        </w:rPr>
      </w:r>
    </w:p>
    <w:p w:rsidR="00000000" w:rsidDel="00000000" w:rsidP="00000000" w:rsidRDefault="00000000" w:rsidRPr="00000000" w14:paraId="00000029">
      <w:pPr>
        <w:widowControl w:val="0"/>
        <w:spacing w:line="276" w:lineRule="auto"/>
        <w:rPr/>
      </w:pPr>
      <w:r w:rsidDel="00000000" w:rsidR="00000000" w:rsidRPr="00000000">
        <w:rPr>
          <w:rtl w:val="0"/>
        </w:rPr>
        <w:t xml:space="preserve">{%endfor%}</w:t>
      </w: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pStyle w:val="Heading2"/>
        <w:ind w:hanging="288"/>
        <w:rPr/>
      </w:pPr>
      <w:bookmarkStart w:colFirst="0" w:colLast="0" w:name="_heading=h.gclofil0kwbs" w:id="7"/>
      <w:bookmarkEnd w:id="7"/>
      <w:r w:rsidDel="00000000" w:rsidR="00000000" w:rsidRPr="00000000">
        <w:rPr>
          <w:rtl w:val="0"/>
        </w:rPr>
      </w:r>
    </w:p>
    <w:p w:rsidR="00000000" w:rsidDel="00000000" w:rsidP="00000000" w:rsidRDefault="00000000" w:rsidRPr="00000000" w14:paraId="0000002C">
      <w:pPr>
        <w:pStyle w:val="Heading2"/>
        <w:ind w:hanging="288"/>
        <w:rPr/>
      </w:pPr>
      <w:bookmarkStart w:colFirst="0" w:colLast="0" w:name="_heading=h.mcblxmgxpcuh" w:id="8"/>
      <w:bookmarkEnd w:id="8"/>
      <w:r w:rsidDel="00000000" w:rsidR="00000000" w:rsidRPr="00000000">
        <w:rPr>
          <w:vertAlign w:val="baseline"/>
          <w:rtl w:val="0"/>
        </w:rPr>
        <w:t xml:space="preserve">Points de contrôle et validations client</w:t>
      </w: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r>
    </w:p>
    <w:p w:rsidR="00000000" w:rsidDel="00000000" w:rsidP="00000000" w:rsidRDefault="00000000" w:rsidRPr="00000000" w14:paraId="0000002E">
      <w:pPr>
        <w:ind w:left="0" w:firstLine="0"/>
        <w:rPr/>
      </w:pPr>
      <w:r w:rsidDel="00000000" w:rsidR="00000000" w:rsidRPr="00000000">
        <w:rPr>
          <w:rtl w:val="0"/>
        </w:rPr>
        <w:t xml:space="preserve">{%for control in etude.docEtude.controls%}</w:t>
      </w:r>
    </w:p>
    <w:p w:rsidR="00000000" w:rsidDel="00000000" w:rsidP="00000000" w:rsidRDefault="00000000" w:rsidRPr="00000000" w14:paraId="0000002F">
      <w:pPr>
        <w:numPr>
          <w:ilvl w:val="0"/>
          <w:numId w:val="1"/>
        </w:numPr>
        <w:ind w:left="720" w:hanging="360"/>
        <w:rPr>
          <w:b w:val="0"/>
        </w:rPr>
      </w:pPr>
      <w:r w:rsidDel="00000000" w:rsidR="00000000" w:rsidRPr="00000000">
        <w:rPr>
          <w:rtl w:val="0"/>
        </w:rPr>
        <w:t xml:space="preserve">{{control.desc}}</w:t>
      </w:r>
    </w:p>
    <w:p w:rsidR="00000000" w:rsidDel="00000000" w:rsidP="00000000" w:rsidRDefault="00000000" w:rsidRPr="00000000" w14:paraId="00000030">
      <w:pPr>
        <w:ind w:left="0" w:firstLine="720"/>
        <w:rPr/>
      </w:pPr>
      <w:r w:rsidDel="00000000" w:rsidR="00000000" w:rsidRPr="00000000">
        <w:rPr>
          <w:rtl w:val="0"/>
        </w:rPr>
        <w:t xml:space="preserve">Nécessaire avant le début de la phase : {{control.phase}}</w:t>
      </w:r>
    </w:p>
    <w:p w:rsidR="00000000" w:rsidDel="00000000" w:rsidP="00000000" w:rsidRDefault="00000000" w:rsidRPr="00000000" w14:paraId="00000031">
      <w:pPr>
        <w:ind w:left="0" w:firstLine="720"/>
        <w:rPr/>
      </w:pPr>
      <w:r w:rsidDel="00000000" w:rsidR="00000000" w:rsidRPr="00000000">
        <w:rPr>
          <w:b w:val="1"/>
          <w:rtl w:val="0"/>
        </w:rPr>
        <w:t xml:space="preserve">Format</w:t>
      </w:r>
      <w:r w:rsidDel="00000000" w:rsidR="00000000" w:rsidRPr="00000000">
        <w:rPr>
          <w:rtl w:val="0"/>
        </w:rPr>
        <w:t xml:space="preserve"> : fichier {{control.format}}</w:t>
      </w:r>
    </w:p>
    <w:p w:rsidR="00000000" w:rsidDel="00000000" w:rsidP="00000000" w:rsidRDefault="00000000" w:rsidRPr="00000000" w14:paraId="00000032">
      <w:pPr>
        <w:ind w:left="0" w:firstLine="0"/>
        <w:rPr/>
      </w:pPr>
      <w:r w:rsidDel="00000000" w:rsidR="00000000" w:rsidRPr="00000000">
        <w:rPr>
          <w:rtl w:val="0"/>
        </w:rPr>
        <w:t xml:space="preserve">{%endfor%}</w:t>
      </w:r>
      <w:r w:rsidDel="00000000" w:rsidR="00000000" w:rsidRPr="00000000">
        <w:rPr>
          <w:rtl w:val="0"/>
        </w:rPr>
      </w:r>
    </w:p>
    <w:p w:rsidR="00000000" w:rsidDel="00000000" w:rsidP="00000000" w:rsidRDefault="00000000" w:rsidRPr="00000000" w14:paraId="00000033">
      <w:pPr>
        <w:ind w:left="1440" w:firstLine="0"/>
        <w:rPr/>
      </w:pPr>
      <w:r w:rsidDel="00000000" w:rsidR="00000000" w:rsidRPr="00000000">
        <w:rPr>
          <w:rtl w:val="0"/>
        </w:rPr>
      </w:r>
    </w:p>
    <w:p w:rsidR="00000000" w:rsidDel="00000000" w:rsidP="00000000" w:rsidRDefault="00000000" w:rsidRPr="00000000" w14:paraId="00000034">
      <w:pPr>
        <w:ind w:left="0" w:firstLine="0"/>
        <w:rPr/>
      </w:pPr>
      <w:r w:rsidDel="00000000" w:rsidR="00000000" w:rsidRPr="00000000">
        <w:rPr>
          <w:rtl w:val="0"/>
        </w:rPr>
      </w:r>
    </w:p>
    <w:p w:rsidR="00000000" w:rsidDel="00000000" w:rsidP="00000000" w:rsidRDefault="00000000" w:rsidRPr="00000000" w14:paraId="00000035">
      <w:pPr>
        <w:ind w:left="0" w:firstLine="0"/>
        <w:rPr/>
      </w:pPr>
      <w:r w:rsidDel="00000000" w:rsidR="00000000" w:rsidRPr="00000000">
        <w:rPr>
          <w:rtl w:val="0"/>
        </w:rPr>
        <w:t xml:space="preserve">La validation du livrable final se fera au moyen d’un Procès-Verbal de Recette Finale. Les validations intermédiaires peuvent se faire au moyen d’un Procès-Verbal de Recette Intermédiaire, selon l’importance qu’a la validation sur la suite de l’étude.</w:t>
      </w:r>
    </w:p>
    <w:p w:rsidR="00000000" w:rsidDel="00000000" w:rsidP="00000000" w:rsidRDefault="00000000" w:rsidRPr="00000000" w14:paraId="00000036">
      <w:pPr>
        <w:ind w:left="720" w:firstLine="0"/>
        <w:rPr/>
      </w:pPr>
      <w:r w:rsidDel="00000000" w:rsidR="00000000" w:rsidRPr="00000000">
        <w:rPr>
          <w:rtl w:val="0"/>
        </w:rPr>
      </w:r>
    </w:p>
    <w:p w:rsidR="00000000" w:rsidDel="00000000" w:rsidP="00000000" w:rsidRDefault="00000000" w:rsidRPr="00000000" w14:paraId="00000037">
      <w:pPr>
        <w:ind w:left="720" w:firstLine="0"/>
        <w:rPr/>
      </w:pPr>
      <w:r w:rsidDel="00000000" w:rsidR="00000000" w:rsidRPr="00000000">
        <w:rPr>
          <w:rtl w:val="0"/>
        </w:rPr>
      </w:r>
    </w:p>
    <w:p w:rsidR="00000000" w:rsidDel="00000000" w:rsidP="00000000" w:rsidRDefault="00000000" w:rsidRPr="00000000" w14:paraId="00000038">
      <w:pPr>
        <w:ind w:left="720" w:firstLine="0"/>
        <w:rPr/>
      </w:pPr>
      <w:r w:rsidDel="00000000" w:rsidR="00000000" w:rsidRPr="00000000">
        <w:rPr>
          <w:rtl w:val="0"/>
        </w:rPr>
      </w:r>
    </w:p>
    <w:p w:rsidR="00000000" w:rsidDel="00000000" w:rsidP="00000000" w:rsidRDefault="00000000" w:rsidRPr="00000000" w14:paraId="00000039">
      <w:pPr>
        <w:ind w:left="0" w:firstLine="0"/>
        <w:rPr/>
      </w:pPr>
      <w:r w:rsidDel="00000000" w:rsidR="00000000" w:rsidRPr="00000000">
        <w:rPr>
          <w:rtl w:val="0"/>
        </w:rPr>
      </w:r>
    </w:p>
    <w:p w:rsidR="00000000" w:rsidDel="00000000" w:rsidP="00000000" w:rsidRDefault="00000000" w:rsidRPr="00000000" w14:paraId="0000003A">
      <w:pPr>
        <w:ind w:left="720" w:firstLine="0"/>
        <w:rPr/>
      </w:pPr>
      <w:r w:rsidDel="00000000" w:rsidR="00000000" w:rsidRPr="00000000">
        <w:rPr>
          <w:rtl w:val="0"/>
        </w:rPr>
      </w:r>
    </w:p>
    <w:p w:rsidR="00000000" w:rsidDel="00000000" w:rsidP="00000000" w:rsidRDefault="00000000" w:rsidRPr="00000000" w14:paraId="0000003B">
      <w:pPr>
        <w:pStyle w:val="Heading2"/>
        <w:ind w:hanging="283.46456692913375"/>
        <w:rPr/>
      </w:pPr>
      <w:bookmarkStart w:colFirst="0" w:colLast="0" w:name="_heading=h.5bhtavqg9jc1" w:id="9"/>
      <w:bookmarkEnd w:id="9"/>
      <w:r w:rsidDel="00000000" w:rsidR="00000000" w:rsidRPr="00000000">
        <w:rPr>
          <w:rtl w:val="0"/>
        </w:rPr>
        <w:t xml:space="preserve">Synthèse des livrables</w:t>
      </w:r>
    </w:p>
    <w:p w:rsidR="00000000" w:rsidDel="00000000" w:rsidP="00000000" w:rsidRDefault="00000000" w:rsidRPr="00000000" w14:paraId="0000003C">
      <w:pPr>
        <w:spacing w:after="160" w:line="259" w:lineRule="auto"/>
        <w:ind w:firstLine="720"/>
        <w:rPr/>
      </w:pPr>
      <w:r w:rsidDel="00000000" w:rsidR="00000000" w:rsidRPr="00000000">
        <w:rPr>
          <w:rtl w:val="0"/>
        </w:rPr>
        <w:t xml:space="preserve">{{ etude.docEtude.deliverable }}</w:t>
      </w:r>
    </w:p>
    <w:p w:rsidR="00000000" w:rsidDel="00000000" w:rsidP="00000000" w:rsidRDefault="00000000" w:rsidRPr="00000000" w14:paraId="0000003D">
      <w:pPr>
        <w:pStyle w:val="Heading1"/>
        <w:keepNext w:val="1"/>
        <w:numPr>
          <w:ilvl w:val="0"/>
          <w:numId w:val="2"/>
        </w:numPr>
        <w:pBdr>
          <w:bottom w:color="bfbfbf" w:space="1" w:sz="8" w:val="single"/>
        </w:pBdr>
        <w:spacing w:after="240" w:line="276" w:lineRule="auto"/>
        <w:ind w:left="432" w:hanging="360"/>
        <w:rPr/>
      </w:pPr>
      <w:bookmarkStart w:colFirst="0" w:colLast="0" w:name="_heading=h.9bji348dce6i" w:id="10"/>
      <w:bookmarkEnd w:id="10"/>
      <w:r w:rsidDel="00000000" w:rsidR="00000000" w:rsidRPr="00000000">
        <w:rPr>
          <w:vertAlign w:val="baseline"/>
          <w:rtl w:val="0"/>
        </w:rPr>
        <w:t xml:space="preserve">Planning</w:t>
      </w:r>
      <w:r w:rsidDel="00000000" w:rsidR="00000000" w:rsidRPr="00000000">
        <w:rPr>
          <w:rtl w:val="0"/>
        </w:rPr>
      </w:r>
    </w:p>
    <w:p w:rsidR="00000000" w:rsidDel="00000000" w:rsidP="00000000" w:rsidRDefault="00000000" w:rsidRPr="00000000" w14:paraId="0000003E">
      <w:pPr>
        <w:pStyle w:val="Heading2"/>
        <w:ind w:hanging="288"/>
        <w:rPr/>
      </w:pPr>
      <w:bookmarkStart w:colFirst="0" w:colLast="0" w:name="_heading=h.svlhnpvqefk7" w:id="11"/>
      <w:bookmarkEnd w:id="11"/>
      <w:r w:rsidDel="00000000" w:rsidR="00000000" w:rsidRPr="00000000">
        <w:rPr>
          <w:vertAlign w:val="baseline"/>
          <w:rtl w:val="0"/>
        </w:rPr>
        <w:t xml:space="preserve">Planning</w:t>
      </w:r>
      <w:r w:rsidDel="00000000" w:rsidR="00000000" w:rsidRPr="00000000">
        <w:rPr>
          <w:rtl w:val="0"/>
        </w:rPr>
      </w:r>
    </w:p>
    <w:p w:rsidR="00000000" w:rsidDel="00000000" w:rsidP="00000000" w:rsidRDefault="00000000" w:rsidRPr="00000000" w14:paraId="0000003F">
      <w:pPr>
        <w:jc w:val="center"/>
        <w:rPr>
          <w:rFonts w:ascii="Montserrat" w:cs="Montserrat" w:eastAsia="Montserrat" w:hAnsi="Montserrat"/>
          <w:sz w:val="22"/>
          <w:szCs w:val="22"/>
        </w:rPr>
      </w:pPr>
      <w:r w:rsidDel="00000000" w:rsidR="00000000" w:rsidRPr="00000000">
        <w:rPr>
          <w:sz w:val="22"/>
          <w:szCs w:val="22"/>
          <w:rtl w:val="0"/>
        </w:rPr>
        <w:t xml:space="preserve">{{gantt}}</w:t>
      </w:r>
      <w:r w:rsidDel="00000000" w:rsidR="00000000" w:rsidRPr="00000000">
        <w:rPr>
          <w:rtl w:val="0"/>
        </w:rPr>
      </w:r>
    </w:p>
    <w:p w:rsidR="00000000" w:rsidDel="00000000" w:rsidP="00000000" w:rsidRDefault="00000000" w:rsidRPr="00000000" w14:paraId="00000040">
      <w:pPr>
        <w:jc w:val="left"/>
        <w:rPr>
          <w:rFonts w:ascii="Montserrat" w:cs="Montserrat" w:eastAsia="Montserrat" w:hAnsi="Montserrat"/>
          <w:sz w:val="20"/>
          <w:szCs w:val="20"/>
        </w:rPr>
      </w:pPr>
      <w:bookmarkStart w:colFirst="0" w:colLast="0" w:name="_heading=h.c4qn79owyex7" w:id="12"/>
      <w:bookmarkEnd w:id="12"/>
      <w:r w:rsidDel="00000000" w:rsidR="00000000" w:rsidRPr="00000000">
        <w:rPr>
          <w:rtl w:val="0"/>
        </w:rPr>
      </w:r>
    </w:p>
    <w:p w:rsidR="00000000" w:rsidDel="00000000" w:rsidP="00000000" w:rsidRDefault="00000000" w:rsidRPr="00000000" w14:paraId="00000041">
      <w:pPr>
        <w:rPr>
          <w:sz w:val="24"/>
          <w:szCs w:val="24"/>
        </w:rPr>
      </w:pPr>
      <w:r w:rsidDel="00000000" w:rsidR="00000000" w:rsidRPr="00000000">
        <w:rPr>
          <w:sz w:val="24"/>
          <w:szCs w:val="24"/>
          <w:rtl w:val="0"/>
        </w:rPr>
        <w:t xml:space="preserve">L’étude prendra fin </w:t>
      </w:r>
      <w:r w:rsidDel="00000000" w:rsidR="00000000" w:rsidRPr="00000000">
        <w:rPr>
          <w:b w:val="1"/>
          <w:sz w:val="24"/>
          <w:szCs w:val="24"/>
          <w:rtl w:val="0"/>
        </w:rPr>
        <w:t xml:space="preserve">{{semaines|int}}</w:t>
      </w:r>
      <w:sdt>
        <w:sdtPr>
          <w:tag w:val="goog_rdk_4"/>
        </w:sdtPr>
        <w:sdtContent>
          <w:commentRangeStart w:id="4"/>
        </w:sdtContent>
      </w:sdt>
      <w:r w:rsidDel="00000000" w:rsidR="00000000" w:rsidRPr="00000000">
        <w:rPr>
          <w:b w:val="1"/>
          <w:sz w:val="24"/>
          <w:szCs w:val="24"/>
          <w:rtl w:val="0"/>
        </w:rPr>
        <w:t xml:space="preserve"> semaine</w:t>
      </w:r>
      <w:commentRangeEnd w:id="4"/>
      <w:r w:rsidDel="00000000" w:rsidR="00000000" w:rsidRPr="00000000">
        <w:commentReference w:id="4"/>
      </w:r>
      <w:r w:rsidDel="00000000" w:rsidR="00000000" w:rsidRPr="00000000">
        <w:rPr>
          <w:b w:val="1"/>
          <w:sz w:val="24"/>
          <w:szCs w:val="24"/>
          <w:rtl w:val="0"/>
        </w:rPr>
        <w:t xml:space="preserve">{%if semaines&gt;1%}s{%endif%}</w:t>
      </w:r>
      <w:r w:rsidDel="00000000" w:rsidR="00000000" w:rsidRPr="00000000">
        <w:rPr>
          <w:sz w:val="24"/>
          <w:szCs w:val="24"/>
          <w:rtl w:val="0"/>
        </w:rPr>
        <w:t xml:space="preserve"> après la signature du Bon de Commande sous réserve de la fourniture des éléments éventuellement stipulés dans le cahier des charges par le client.</w:t>
      </w:r>
    </w:p>
    <w:p w:rsidR="00000000" w:rsidDel="00000000" w:rsidP="00000000" w:rsidRDefault="00000000" w:rsidRPr="00000000" w14:paraId="00000042">
      <w:pPr>
        <w:rPr>
          <w:sz w:val="24"/>
          <w:szCs w:val="24"/>
        </w:rPr>
      </w:pPr>
      <w:bookmarkStart w:colFirst="0" w:colLast="0" w:name="_heading=h.o2gn40g0acph" w:id="13"/>
      <w:bookmarkEnd w:id="13"/>
      <w:r w:rsidDel="00000000" w:rsidR="00000000" w:rsidRPr="00000000">
        <w:rPr>
          <w:rtl w:val="0"/>
        </w:rPr>
      </w:r>
    </w:p>
    <w:p w:rsidR="00000000" w:rsidDel="00000000" w:rsidP="00000000" w:rsidRDefault="00000000" w:rsidRPr="00000000" w14:paraId="00000043">
      <w:pPr>
        <w:rPr>
          <w:sz w:val="24"/>
          <w:szCs w:val="24"/>
        </w:rPr>
      </w:pPr>
      <w:sdt>
        <w:sdtPr>
          <w:tag w:val="goog_rdk_5"/>
        </w:sdtPr>
        <w:sdtContent>
          <w:commentRangeStart w:id="5"/>
        </w:sdtContent>
      </w:sdt>
      <w:r w:rsidDel="00000000" w:rsidR="00000000" w:rsidRPr="00000000">
        <w:rPr>
          <w:sz w:val="24"/>
          <w:szCs w:val="24"/>
          <w:rtl w:val="0"/>
        </w:rPr>
        <w:t xml:space="preserve">Les livra</w:t>
      </w:r>
      <w:commentRangeEnd w:id="5"/>
      <w:r w:rsidDel="00000000" w:rsidR="00000000" w:rsidRPr="00000000">
        <w:commentReference w:id="5"/>
      </w:r>
      <w:r w:rsidDel="00000000" w:rsidR="00000000" w:rsidRPr="00000000">
        <w:rPr>
          <w:sz w:val="24"/>
          <w:szCs w:val="24"/>
          <w:rtl w:val="0"/>
        </w:rPr>
        <w:t xml:space="preserve">bles respecteront le planning prévisionnel ci-dessus sous réserve de la validation des phases préalables par le client.</w:t>
      </w:r>
    </w:p>
    <w:p w:rsidR="00000000" w:rsidDel="00000000" w:rsidP="00000000" w:rsidRDefault="00000000" w:rsidRPr="00000000" w14:paraId="00000044">
      <w:pPr>
        <w:rPr>
          <w:sz w:val="24"/>
          <w:szCs w:val="24"/>
        </w:rPr>
      </w:pPr>
      <w:r w:rsidDel="00000000" w:rsidR="00000000" w:rsidRPr="00000000">
        <w:rPr>
          <w:rtl w:val="0"/>
        </w:rPr>
      </w:r>
    </w:p>
    <w:p w:rsidR="00000000" w:rsidDel="00000000" w:rsidP="00000000" w:rsidRDefault="00000000" w:rsidRPr="00000000" w14:paraId="00000045">
      <w:pPr>
        <w:pStyle w:val="Heading1"/>
        <w:ind w:hanging="288"/>
        <w:rPr/>
      </w:pPr>
      <w:bookmarkStart w:colFirst="0" w:colLast="0" w:name="_heading=h.2et92p0" w:id="14"/>
      <w:bookmarkEnd w:id="14"/>
      <w:r w:rsidDel="00000000" w:rsidR="00000000" w:rsidRPr="00000000">
        <w:rPr>
          <w:rtl w:val="0"/>
        </w:rPr>
        <w:t xml:space="preserve">5.Budget et échéanciers</w:t>
      </w:r>
    </w:p>
    <w:p w:rsidR="00000000" w:rsidDel="00000000" w:rsidP="00000000" w:rsidRDefault="00000000" w:rsidRPr="00000000" w14:paraId="00000046">
      <w:pPr>
        <w:pStyle w:val="Heading1"/>
        <w:ind w:hanging="288"/>
        <w:rPr>
          <w:sz w:val="22"/>
          <w:szCs w:val="22"/>
        </w:rPr>
      </w:pPr>
      <w:bookmarkStart w:colFirst="0" w:colLast="0" w:name="_heading=h.smcti7wid0w7" w:id="15"/>
      <w:bookmarkEnd w:id="15"/>
      <w:r w:rsidDel="00000000" w:rsidR="00000000" w:rsidRPr="00000000">
        <w:rPr>
          <w:sz w:val="22"/>
          <w:szCs w:val="22"/>
          <w:rtl w:val="0"/>
        </w:rPr>
        <w:t xml:space="preserve">Budget</w:t>
      </w:r>
    </w:p>
    <w:tbl>
      <w:tblPr>
        <w:tblStyle w:val="Table1"/>
        <w:tblW w:w="99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55"/>
        <w:gridCol w:w="1785"/>
        <w:gridCol w:w="1830"/>
        <w:gridCol w:w="3105"/>
        <w:tblGridChange w:id="0">
          <w:tblGrid>
            <w:gridCol w:w="3255"/>
            <w:gridCol w:w="1785"/>
            <w:gridCol w:w="1830"/>
            <w:gridCol w:w="3105"/>
          </w:tblGrid>
        </w:tblGridChange>
      </w:tblGrid>
      <w:tr>
        <w:trPr>
          <w:cantSplit w:val="0"/>
          <w:tblHeader w:val="0"/>
        </w:trPr>
        <w:tc>
          <w:tcPr>
            <w:tcBorders>
              <w:top w:color="4f81bd" w:space="0" w:sz="24" w:val="single"/>
              <w:left w:color="4f81bd" w:space="0" w:sz="24" w:val="single"/>
              <w:bottom w:color="4f81bd" w:space="0" w:sz="24" w:val="single"/>
              <w:right w:color="4f81bd" w:space="0" w:sz="24" w:val="single"/>
            </w:tcBorders>
            <w:shd w:fill="cfe2f3" w:val="clear"/>
            <w:tcMar>
              <w:top w:w="0.0" w:type="dxa"/>
              <w:left w:w="120.0" w:type="dxa"/>
              <w:bottom w:w="0.0" w:type="dxa"/>
              <w:right w:w="100.0" w:type="dxa"/>
            </w:tcMar>
            <w:vAlign w:val="top"/>
          </w:tcPr>
          <w:p w:rsidR="00000000" w:rsidDel="00000000" w:rsidP="00000000" w:rsidRDefault="00000000" w:rsidRPr="00000000" w14:paraId="00000047">
            <w:pPr>
              <w:widowControl w:val="0"/>
              <w:jc w:val="left"/>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br w:type="textWrapping"/>
            </w:r>
          </w:p>
        </w:tc>
        <w:tc>
          <w:tcPr>
            <w:tcBorders>
              <w:top w:color="4f81bd" w:space="0" w:sz="24" w:val="single"/>
              <w:left w:color="4f81bd" w:space="0" w:sz="24" w:val="single"/>
              <w:bottom w:color="4f81bd" w:space="0" w:sz="24" w:val="single"/>
              <w:right w:color="4f81bd" w:space="0" w:sz="24" w:val="single"/>
            </w:tcBorders>
            <w:shd w:fill="cfe2f3" w:val="clear"/>
            <w:tcMar>
              <w:top w:w="0.0" w:type="dxa"/>
              <w:left w:w="120.0" w:type="dxa"/>
              <w:bottom w:w="0.0" w:type="dxa"/>
              <w:right w:w="100.0" w:type="dxa"/>
            </w:tcMar>
            <w:vAlign w:val="center"/>
          </w:tcPr>
          <w:p w:rsidR="00000000" w:rsidDel="00000000" w:rsidP="00000000" w:rsidRDefault="00000000" w:rsidRPr="00000000" w14:paraId="00000048">
            <w:pPr>
              <w:widowControl w:val="0"/>
              <w:jc w:val="center"/>
              <w:rPr>
                <w:rFonts w:ascii="Montserrat" w:cs="Montserrat" w:eastAsia="Montserrat" w:hAnsi="Montserrat"/>
                <w:b w:val="1"/>
                <w:sz w:val="20"/>
                <w:szCs w:val="20"/>
              </w:rPr>
            </w:pPr>
            <w:r w:rsidDel="00000000" w:rsidR="00000000" w:rsidRPr="00000000">
              <w:rPr>
                <w:rFonts w:ascii="Montserrat" w:cs="Montserrat" w:eastAsia="Montserrat" w:hAnsi="Montserrat"/>
                <w:b w:val="1"/>
                <w:sz w:val="20"/>
                <w:szCs w:val="20"/>
                <w:rtl w:val="0"/>
              </w:rPr>
              <w:t xml:space="preserve">JEH</w:t>
            </w:r>
          </w:p>
        </w:tc>
        <w:tc>
          <w:tcPr>
            <w:tcBorders>
              <w:top w:color="4f81bd" w:space="0" w:sz="24" w:val="single"/>
              <w:left w:color="4f81bd" w:space="0" w:sz="24" w:val="single"/>
              <w:bottom w:color="4f81bd" w:space="0" w:sz="24" w:val="single"/>
              <w:right w:color="4f81bd" w:space="0" w:sz="24" w:val="single"/>
            </w:tcBorders>
            <w:shd w:fill="cfe2f3" w:val="clear"/>
            <w:tcMar>
              <w:top w:w="0.0" w:type="dxa"/>
              <w:left w:w="120.0" w:type="dxa"/>
              <w:bottom w:w="0.0" w:type="dxa"/>
              <w:right w:w="100.0" w:type="dxa"/>
            </w:tcMar>
            <w:vAlign w:val="center"/>
          </w:tcPr>
          <w:p w:rsidR="00000000" w:rsidDel="00000000" w:rsidP="00000000" w:rsidRDefault="00000000" w:rsidRPr="00000000" w14:paraId="00000049">
            <w:pPr>
              <w:widowControl w:val="0"/>
              <w:jc w:val="center"/>
              <w:rPr>
                <w:rFonts w:ascii="Montserrat" w:cs="Montserrat" w:eastAsia="Montserrat" w:hAnsi="Montserrat"/>
                <w:b w:val="1"/>
                <w:sz w:val="20"/>
                <w:szCs w:val="20"/>
              </w:rPr>
            </w:pPr>
            <w:r w:rsidDel="00000000" w:rsidR="00000000" w:rsidRPr="00000000">
              <w:rPr>
                <w:rFonts w:ascii="Montserrat" w:cs="Montserrat" w:eastAsia="Montserrat" w:hAnsi="Montserrat"/>
                <w:b w:val="1"/>
                <w:sz w:val="20"/>
                <w:szCs w:val="20"/>
                <w:rtl w:val="0"/>
              </w:rPr>
              <w:t xml:space="preserve">Prix H.T. (€) / JEH</w:t>
            </w:r>
          </w:p>
        </w:tc>
        <w:tc>
          <w:tcPr>
            <w:tcBorders>
              <w:top w:color="4f81bd" w:space="0" w:sz="24" w:val="single"/>
              <w:left w:color="4f81bd" w:space="0" w:sz="24" w:val="single"/>
              <w:bottom w:color="4f81bd" w:space="0" w:sz="24" w:val="single"/>
              <w:right w:color="4f81bd" w:space="0" w:sz="24" w:val="single"/>
            </w:tcBorders>
            <w:shd w:fill="cfe2f3" w:val="clear"/>
            <w:tcMar>
              <w:top w:w="0.0" w:type="dxa"/>
              <w:left w:w="120.0" w:type="dxa"/>
              <w:bottom w:w="0.0" w:type="dxa"/>
              <w:right w:w="100.0" w:type="dxa"/>
            </w:tcMar>
            <w:vAlign w:val="center"/>
          </w:tcPr>
          <w:p w:rsidR="00000000" w:rsidDel="00000000" w:rsidP="00000000" w:rsidRDefault="00000000" w:rsidRPr="00000000" w14:paraId="0000004A">
            <w:pPr>
              <w:widowControl w:val="0"/>
              <w:jc w:val="center"/>
              <w:rPr>
                <w:rFonts w:ascii="Montserrat" w:cs="Montserrat" w:eastAsia="Montserrat" w:hAnsi="Montserrat"/>
                <w:b w:val="1"/>
                <w:sz w:val="20"/>
                <w:szCs w:val="20"/>
              </w:rPr>
            </w:pPr>
            <w:r w:rsidDel="00000000" w:rsidR="00000000" w:rsidRPr="00000000">
              <w:rPr>
                <w:rFonts w:ascii="Montserrat" w:cs="Montserrat" w:eastAsia="Montserrat" w:hAnsi="Montserrat"/>
                <w:b w:val="1"/>
                <w:sz w:val="20"/>
                <w:szCs w:val="20"/>
                <w:rtl w:val="0"/>
              </w:rPr>
              <w:t xml:space="preserve">Total H.T. (€)</w:t>
            </w:r>
          </w:p>
        </w:tc>
      </w:tr>
      <w:tr>
        <w:trPr>
          <w:cantSplit w:val="0"/>
          <w:trHeight w:val="228.79999999999995" w:hRule="atLeast"/>
          <w:tblHeader w:val="0"/>
        </w:trPr>
        <w:tc>
          <w:tcPr>
            <w:gridSpan w:val="4"/>
            <w:tcBorders>
              <w:top w:color="4f81bd" w:space="0" w:sz="24" w:val="single"/>
              <w:left w:color="4f81bd" w:space="0" w:sz="24" w:val="single"/>
              <w:bottom w:color="4f81bd" w:space="0" w:sz="24" w:val="single"/>
              <w:right w:color="4f81bd" w:space="0" w:sz="24" w:val="single"/>
            </w:tcBorders>
            <w:shd w:fill="d9d9d9" w:val="clear"/>
            <w:tcMar>
              <w:top w:w="0.0" w:type="dxa"/>
              <w:left w:w="120.0" w:type="dxa"/>
              <w:bottom w:w="0.0" w:type="dxa"/>
              <w:right w:w="100.0" w:type="dxa"/>
            </w:tcMar>
            <w:vAlign w:val="center"/>
          </w:tcPr>
          <w:p w:rsidR="00000000" w:rsidDel="00000000" w:rsidP="00000000" w:rsidRDefault="00000000" w:rsidRPr="00000000" w14:paraId="0000004B">
            <w:pPr>
              <w:widowControl w:val="0"/>
              <w:jc w:val="left"/>
              <w:rPr>
                <w:rFonts w:ascii="Montserrat" w:cs="Montserrat" w:eastAsia="Montserrat" w:hAnsi="Montserrat"/>
                <w:b w:val="1"/>
              </w:rPr>
            </w:pPr>
            <w:r w:rsidDel="00000000" w:rsidR="00000000" w:rsidRPr="00000000">
              <w:rPr>
                <w:rFonts w:ascii="Montserrat" w:cs="Montserrat" w:eastAsia="Montserrat" w:hAnsi="Montserrat"/>
                <w:b w:val="1"/>
                <w:rtl w:val="0"/>
              </w:rPr>
              <w:t xml:space="preserve">{% for phase in etude.phasesEtude.all() %}Phase {{ phase.index }} : {{ phase.title }}</w:t>
            </w:r>
          </w:p>
        </w:tc>
      </w:tr>
      <w:tr>
        <w:trPr>
          <w:cantSplit w:val="0"/>
          <w:trHeight w:val="183.79999999999995" w:hRule="atLeast"/>
          <w:tblHeader w:val="0"/>
        </w:trPr>
        <w:tc>
          <w:tcPr>
            <w:tcBorders>
              <w:top w:color="4f81bd" w:space="0" w:sz="24" w:val="single"/>
              <w:left w:color="4f81bd" w:space="0" w:sz="24" w:val="single"/>
              <w:bottom w:color="4f81bd" w:space="0" w:sz="24" w:val="single"/>
              <w:right w:color="4f81bd" w:space="0" w:sz="24" w:val="single"/>
            </w:tcBorders>
            <w:shd w:fill="ffffff" w:val="clear"/>
            <w:tcMar>
              <w:top w:w="0.0" w:type="dxa"/>
              <w:left w:w="120.0" w:type="dxa"/>
              <w:bottom w:w="0.0" w:type="dxa"/>
              <w:right w:w="100.0" w:type="dxa"/>
            </w:tcMar>
            <w:vAlign w:val="center"/>
          </w:tcPr>
          <w:p w:rsidR="00000000" w:rsidDel="00000000" w:rsidP="00000000" w:rsidRDefault="00000000" w:rsidRPr="00000000" w14:paraId="0000004F">
            <w:pPr>
              <w:widowControl w:val="0"/>
              <w:jc w:val="left"/>
              <w:rPr>
                <w:rFonts w:ascii="Montserrat" w:cs="Montserrat" w:eastAsia="Montserrat" w:hAnsi="Montserrat"/>
                <w:sz w:val="20"/>
                <w:szCs w:val="20"/>
              </w:rPr>
            </w:pPr>
            <w:r w:rsidDel="00000000" w:rsidR="00000000" w:rsidRPr="00000000">
              <w:rPr>
                <w:rFonts w:ascii="Montserrat" w:cs="Montserrat" w:eastAsia="Montserrat" w:hAnsi="Montserrat"/>
                <w:rtl w:val="0"/>
              </w:rPr>
              <w:t xml:space="preserve">Total phase {{loop.index}}</w:t>
            </w:r>
            <w:r w:rsidDel="00000000" w:rsidR="00000000" w:rsidRPr="00000000">
              <w:rPr>
                <w:rtl w:val="0"/>
              </w:rPr>
            </w:r>
          </w:p>
        </w:tc>
        <w:tc>
          <w:tcPr>
            <w:tcBorders>
              <w:top w:color="4f81bd" w:space="0" w:sz="24" w:val="single"/>
              <w:left w:color="4f81bd" w:space="0" w:sz="24" w:val="single"/>
              <w:bottom w:color="4f81bd" w:space="0" w:sz="24" w:val="single"/>
              <w:right w:color="4f81bd" w:space="0" w:sz="24" w:val="single"/>
            </w:tcBorders>
            <w:shd w:fill="ffffff" w:val="clear"/>
            <w:tcMar>
              <w:top w:w="0.0" w:type="dxa"/>
              <w:left w:w="120.0" w:type="dxa"/>
              <w:bottom w:w="0.0" w:type="dxa"/>
              <w:right w:w="100.0" w:type="dxa"/>
            </w:tcMar>
            <w:vAlign w:val="center"/>
          </w:tcPr>
          <w:p w:rsidR="00000000" w:rsidDel="00000000" w:rsidP="00000000" w:rsidRDefault="00000000" w:rsidRPr="00000000" w14:paraId="00000050">
            <w:pPr>
              <w:widowControl w:val="0"/>
              <w:jc w:val="center"/>
              <w:rPr>
                <w:rFonts w:ascii="Montserrat" w:cs="Montserrat" w:eastAsia="Montserrat" w:hAnsi="Montserrat"/>
              </w:rPr>
            </w:pPr>
            <w:r w:rsidDel="00000000" w:rsidR="00000000" w:rsidRPr="00000000">
              <w:rPr>
                <w:rFonts w:ascii="Montserrat" w:cs="Montserrat" w:eastAsia="Montserrat" w:hAnsi="Montserrat"/>
                <w:rtl w:val="0"/>
              </w:rPr>
              <w:t xml:space="preserve">{{ phase.nbJEH }}</w:t>
            </w:r>
          </w:p>
        </w:tc>
        <w:tc>
          <w:tcPr>
            <w:tcBorders>
              <w:top w:color="4f81bd" w:space="0" w:sz="20" w:val="single"/>
              <w:left w:color="4f81bd" w:space="0" w:sz="20" w:val="single"/>
              <w:bottom w:color="4f81bd" w:space="0" w:sz="20" w:val="single"/>
              <w:right w:color="4f81bd" w:space="0" w:sz="20" w:val="single"/>
            </w:tcBorders>
            <w:shd w:fill="ffffff" w:val="clear"/>
            <w:tcMar>
              <w:top w:w="0.0" w:type="dxa"/>
              <w:left w:w="120.0" w:type="dxa"/>
              <w:bottom w:w="0.0" w:type="dxa"/>
              <w:right w:w="100.0" w:type="dxa"/>
            </w:tcMar>
            <w:vAlign w:val="center"/>
          </w:tcPr>
          <w:p w:rsidR="00000000" w:rsidDel="00000000" w:rsidP="00000000" w:rsidRDefault="00000000" w:rsidRPr="00000000" w14:paraId="00000051">
            <w:pPr>
              <w:widowControl w:val="0"/>
              <w:spacing w:line="288" w:lineRule="auto"/>
              <w:jc w:val="center"/>
              <w:rPr>
                <w:rFonts w:ascii="Montserrat" w:cs="Montserrat" w:eastAsia="Montserrat" w:hAnsi="Montserrat"/>
              </w:rPr>
            </w:pPr>
            <w:r w:rsidDel="00000000" w:rsidR="00000000" w:rsidRPr="00000000">
              <w:rPr>
                <w:rFonts w:ascii="Montserrat" w:cs="Montserrat" w:eastAsia="Montserrat" w:hAnsi="Montserrat"/>
                <w:rtl w:val="0"/>
              </w:rPr>
              <w:t xml:space="preserve">{{ phase.priceJEH }}</w:t>
            </w:r>
          </w:p>
        </w:tc>
        <w:tc>
          <w:tcPr>
            <w:tcBorders>
              <w:top w:color="4f81bd" w:space="0" w:sz="24" w:val="single"/>
              <w:left w:color="4f81bd" w:space="0" w:sz="24" w:val="single"/>
              <w:bottom w:color="4f81bd" w:space="0" w:sz="24" w:val="single"/>
              <w:right w:color="4f81bd" w:space="0" w:sz="24" w:val="single"/>
            </w:tcBorders>
            <w:shd w:fill="ffffff" w:val="clear"/>
            <w:tcMar>
              <w:top w:w="0.0" w:type="dxa"/>
              <w:left w:w="120.0" w:type="dxa"/>
              <w:bottom w:w="0.0" w:type="dxa"/>
              <w:right w:w="100.0" w:type="dxa"/>
            </w:tcMar>
            <w:vAlign w:val="center"/>
          </w:tcPr>
          <w:p w:rsidR="00000000" w:rsidDel="00000000" w:rsidP="00000000" w:rsidRDefault="00000000" w:rsidRPr="00000000" w14:paraId="00000052">
            <w:pPr>
              <w:widowControl w:val="0"/>
              <w:jc w:val="center"/>
              <w:rPr>
                <w:rFonts w:ascii="Montserrat" w:cs="Montserrat" w:eastAsia="Montserrat" w:hAnsi="Montserrat"/>
              </w:rPr>
            </w:pPr>
            <w:r w:rsidDel="00000000" w:rsidR="00000000" w:rsidRPr="00000000">
              <w:rPr>
                <w:rFonts w:ascii="Montserrat" w:cs="Montserrat" w:eastAsia="Montserrat" w:hAnsi="Montserrat"/>
                <w:rtl w:val="0"/>
              </w:rPr>
              <w:t xml:space="preserve">{{ phase.nbJEH*phase.priceJEH }}{%endfor%}</w:t>
            </w:r>
          </w:p>
        </w:tc>
      </w:tr>
      <w:tr>
        <w:trPr>
          <w:cantSplit w:val="0"/>
          <w:trHeight w:val="472.55999999999995" w:hRule="atLeast"/>
          <w:tblHeader w:val="0"/>
        </w:trPr>
        <w:tc>
          <w:tcPr>
            <w:tcBorders>
              <w:top w:color="4f81bd" w:space="0" w:sz="24" w:val="single"/>
              <w:left w:color="4f81bd" w:space="0" w:sz="24" w:val="single"/>
              <w:bottom w:color="4f81bd" w:space="0" w:sz="24" w:val="single"/>
              <w:right w:color="4f81bd" w:space="0" w:sz="24" w:val="single"/>
            </w:tcBorders>
            <w:shd w:fill="ffffff" w:val="clear"/>
            <w:tcMar>
              <w:top w:w="0.0" w:type="dxa"/>
              <w:left w:w="120.0" w:type="dxa"/>
              <w:bottom w:w="0.0" w:type="dxa"/>
              <w:right w:w="100.0" w:type="dxa"/>
            </w:tcMar>
            <w:vAlign w:val="center"/>
          </w:tcPr>
          <w:p w:rsidR="00000000" w:rsidDel="00000000" w:rsidP="00000000" w:rsidRDefault="00000000" w:rsidRPr="00000000" w14:paraId="00000053">
            <w:pPr>
              <w:widowControl w:val="0"/>
              <w:jc w:val="left"/>
              <w:rPr>
                <w:rFonts w:ascii="Montserrat" w:cs="Montserrat" w:eastAsia="Montserrat" w:hAnsi="Montserrat"/>
                <w:b w:val="1"/>
              </w:rPr>
            </w:pPr>
            <w:r w:rsidDel="00000000" w:rsidR="00000000" w:rsidRPr="00000000">
              <w:rPr>
                <w:rFonts w:ascii="Montserrat" w:cs="Montserrat" w:eastAsia="Montserrat" w:hAnsi="Montserrat"/>
                <w:b w:val="1"/>
                <w:rtl w:val="0"/>
              </w:rPr>
              <w:t xml:space="preserve">Total BC_{{etude.number}}</w:t>
            </w:r>
          </w:p>
        </w:tc>
        <w:tc>
          <w:tcPr>
            <w:tcBorders>
              <w:top w:color="4f81bd" w:space="0" w:sz="24" w:val="single"/>
              <w:left w:color="4f81bd" w:space="0" w:sz="24" w:val="single"/>
              <w:bottom w:color="4f81bd" w:space="0" w:sz="24" w:val="single"/>
              <w:right w:color="4f81bd" w:space="0" w:sz="24" w:val="single"/>
            </w:tcBorders>
            <w:shd w:fill="ffffff" w:val="clear"/>
            <w:tcMar>
              <w:top w:w="0.0" w:type="dxa"/>
              <w:left w:w="120.0" w:type="dxa"/>
              <w:bottom w:w="0.0" w:type="dxa"/>
              <w:right w:w="100.0" w:type="dxa"/>
            </w:tcMar>
            <w:vAlign w:val="center"/>
          </w:tcPr>
          <w:p w:rsidR="00000000" w:rsidDel="00000000" w:rsidP="00000000" w:rsidRDefault="00000000" w:rsidRPr="00000000" w14:paraId="00000054">
            <w:pPr>
              <w:widowControl w:val="0"/>
              <w:jc w:val="center"/>
              <w:rPr>
                <w:rFonts w:ascii="Montserrat" w:cs="Montserrat" w:eastAsia="Montserrat" w:hAnsi="Montserrat"/>
                <w:b w:val="1"/>
              </w:rPr>
            </w:pPr>
            <w:r w:rsidDel="00000000" w:rsidR="00000000" w:rsidRPr="00000000">
              <w:rPr>
                <w:rFonts w:ascii="Montserrat" w:cs="Montserrat" w:eastAsia="Montserrat" w:hAnsi="Montserrat"/>
                <w:b w:val="1"/>
                <w:rtl w:val="0"/>
              </w:rPr>
              <w:t xml:space="preserve">{{total_nbJEH}}</w:t>
            </w:r>
          </w:p>
        </w:tc>
        <w:tc>
          <w:tcPr>
            <w:tcBorders>
              <w:top w:color="4f81bd" w:space="0" w:sz="20" w:val="single"/>
              <w:left w:color="4f81bd" w:space="0" w:sz="20" w:val="single"/>
              <w:bottom w:color="4f81bd" w:space="0" w:sz="20" w:val="single"/>
              <w:right w:color="4f81bd" w:space="0" w:sz="20" w:val="single"/>
            </w:tcBorders>
            <w:shd w:fill="ffffff" w:val="clear"/>
            <w:tcMar>
              <w:top w:w="0.0" w:type="dxa"/>
              <w:left w:w="0.0" w:type="dxa"/>
              <w:bottom w:w="0.0" w:type="dxa"/>
              <w:right w:w="0.0" w:type="dxa"/>
            </w:tcMar>
            <w:vAlign w:val="center"/>
          </w:tcPr>
          <w:p w:rsidR="00000000" w:rsidDel="00000000" w:rsidP="00000000" w:rsidRDefault="00000000" w:rsidRPr="00000000" w14:paraId="00000055">
            <w:pPr>
              <w:widowControl w:val="0"/>
              <w:spacing w:line="288" w:lineRule="auto"/>
              <w:jc w:val="center"/>
              <w:rPr>
                <w:rFonts w:ascii="Montserrat" w:cs="Montserrat" w:eastAsia="Montserrat" w:hAnsi="Montserrat"/>
                <w:b w:val="1"/>
              </w:rPr>
            </w:pPr>
            <w:r w:rsidDel="00000000" w:rsidR="00000000" w:rsidRPr="00000000">
              <w:rPr>
                <w:rtl w:val="0"/>
              </w:rPr>
            </w:r>
          </w:p>
        </w:tc>
        <w:tc>
          <w:tcPr>
            <w:tcBorders>
              <w:top w:color="4f81bd" w:space="0" w:sz="24" w:val="single"/>
              <w:left w:color="4f81bd" w:space="0" w:sz="24" w:val="single"/>
              <w:bottom w:color="4f81bd" w:space="0" w:sz="24" w:val="single"/>
              <w:right w:color="4f81bd" w:space="0" w:sz="24" w:val="single"/>
            </w:tcBorders>
            <w:shd w:fill="ffffff" w:val="clear"/>
            <w:tcMar>
              <w:top w:w="0.0" w:type="dxa"/>
              <w:left w:w="120.0" w:type="dxa"/>
              <w:bottom w:w="0.0" w:type="dxa"/>
              <w:right w:w="100.0" w:type="dxa"/>
            </w:tcMar>
            <w:vAlign w:val="center"/>
          </w:tcPr>
          <w:p w:rsidR="00000000" w:rsidDel="00000000" w:rsidP="00000000" w:rsidRDefault="00000000" w:rsidRPr="00000000" w14:paraId="00000056">
            <w:pPr>
              <w:widowControl w:val="0"/>
              <w:jc w:val="center"/>
              <w:rPr>
                <w:rFonts w:ascii="Montserrat" w:cs="Montserrat" w:eastAsia="Montserrat" w:hAnsi="Montserrat"/>
                <w:b w:val="1"/>
              </w:rPr>
            </w:pPr>
            <w:r w:rsidDel="00000000" w:rsidR="00000000" w:rsidRPr="00000000">
              <w:rPr>
                <w:rFonts w:ascii="Montserrat" w:cs="Montserrat" w:eastAsia="Montserrat" w:hAnsi="Montserrat"/>
                <w:b w:val="1"/>
                <w:rtl w:val="0"/>
              </w:rPr>
              <w:t xml:space="preserve">{{total_HT}}</w:t>
            </w:r>
          </w:p>
        </w:tc>
      </w:tr>
    </w:tbl>
    <w:p w:rsidR="00000000" w:rsidDel="00000000" w:rsidP="00000000" w:rsidRDefault="00000000" w:rsidRPr="00000000" w14:paraId="00000057">
      <w:pPr>
        <w:widowControl w:val="0"/>
        <w:spacing w:line="276" w:lineRule="auto"/>
        <w:jc w:val="left"/>
        <w:rPr>
          <w:rFonts w:ascii="Montserrat" w:cs="Montserrat" w:eastAsia="Montserrat" w:hAnsi="Montserrat"/>
          <w:sz w:val="20"/>
          <w:szCs w:val="20"/>
        </w:rPr>
      </w:pPr>
      <w:r w:rsidDel="00000000" w:rsidR="00000000" w:rsidRPr="00000000">
        <w:rPr>
          <w:rtl w:val="0"/>
        </w:rPr>
      </w:r>
    </w:p>
    <w:tbl>
      <w:tblPr>
        <w:tblStyle w:val="Table2"/>
        <w:tblW w:w="9975.0"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00"/>
      </w:tblPr>
      <w:tblGrid>
        <w:gridCol w:w="2445"/>
        <w:gridCol w:w="3015"/>
        <w:gridCol w:w="4515"/>
        <w:tblGridChange w:id="0">
          <w:tblGrid>
            <w:gridCol w:w="2445"/>
            <w:gridCol w:w="3015"/>
            <w:gridCol w:w="4515"/>
          </w:tblGrid>
        </w:tblGridChange>
      </w:tblGrid>
      <w:tr>
        <w:trPr>
          <w:cantSplit w:val="0"/>
          <w:trHeight w:val="566.9291338582677" w:hRule="atLeast"/>
          <w:tblHeader w:val="0"/>
        </w:trPr>
        <w:tc>
          <w:tcPr>
            <w:tcBorders>
              <w:top w:color="8064a2" w:space="0" w:sz="24" w:val="single"/>
              <w:left w:color="8064a2" w:space="0" w:sz="24" w:val="single"/>
              <w:bottom w:color="8064a2" w:space="0" w:sz="24" w:val="single"/>
              <w:right w:color="8064a2" w:space="0" w:sz="24" w:val="single"/>
            </w:tcBorders>
            <w:shd w:fill="d9d2e9" w:val="clear"/>
            <w:tcMar>
              <w:top w:w="0.0" w:type="dxa"/>
              <w:left w:w="100.0" w:type="dxa"/>
              <w:bottom w:w="0.0" w:type="dxa"/>
              <w:right w:w="100.0" w:type="dxa"/>
            </w:tcMar>
            <w:vAlign w:val="center"/>
          </w:tcPr>
          <w:p w:rsidR="00000000" w:rsidDel="00000000" w:rsidP="00000000" w:rsidRDefault="00000000" w:rsidRPr="00000000" w14:paraId="00000058">
            <w:pPr>
              <w:widowControl w:val="0"/>
              <w:jc w:val="center"/>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Total H.T. hors frais</w:t>
            </w:r>
          </w:p>
        </w:tc>
        <w:tc>
          <w:tcPr>
            <w:tcBorders>
              <w:top w:color="8064a2" w:space="0" w:sz="24" w:val="single"/>
              <w:left w:color="8064a2" w:space="0" w:sz="24" w:val="single"/>
              <w:bottom w:color="8064a2" w:space="0" w:sz="24" w:val="single"/>
              <w:right w:color="8064a2" w:space="0" w:sz="24" w:val="single"/>
            </w:tcBorders>
            <w:shd w:fill="d9d2e9" w:val="clear"/>
            <w:tcMar>
              <w:top w:w="0.0" w:type="dxa"/>
              <w:left w:w="100.0" w:type="dxa"/>
              <w:bottom w:w="0.0" w:type="dxa"/>
              <w:right w:w="100.0" w:type="dxa"/>
            </w:tcMar>
            <w:vAlign w:val="center"/>
          </w:tcPr>
          <w:p w:rsidR="00000000" w:rsidDel="00000000" w:rsidP="00000000" w:rsidRDefault="00000000" w:rsidRPr="00000000" w14:paraId="00000059">
            <w:pPr>
              <w:widowControl w:val="0"/>
              <w:jc w:val="center"/>
              <w:rPr>
                <w:rFonts w:ascii="Montserrat" w:cs="Montserrat" w:eastAsia="Montserrat" w:hAnsi="Montserrat"/>
                <w:sz w:val="20"/>
                <w:szCs w:val="20"/>
              </w:rPr>
            </w:pPr>
            <w:r w:rsidDel="00000000" w:rsidR="00000000" w:rsidRPr="00000000">
              <w:rPr>
                <w:rFonts w:ascii="Montserrat" w:cs="Montserrat" w:eastAsia="Montserrat" w:hAnsi="Montserrat"/>
                <w:rtl w:val="0"/>
              </w:rPr>
              <w:t xml:space="preserve">{{total_nbJEH}} JEH</w:t>
            </w:r>
            <w:r w:rsidDel="00000000" w:rsidR="00000000" w:rsidRPr="00000000">
              <w:rPr>
                <w:rtl w:val="0"/>
              </w:rPr>
            </w:r>
          </w:p>
        </w:tc>
        <w:tc>
          <w:tcPr>
            <w:tcBorders>
              <w:top w:color="8064a2" w:space="0" w:sz="24" w:val="single"/>
              <w:left w:color="8064a2" w:space="0" w:sz="24" w:val="single"/>
              <w:bottom w:color="8064a2" w:space="0" w:sz="24" w:val="single"/>
              <w:right w:color="8064a2" w:space="0" w:sz="24" w:val="single"/>
            </w:tcBorders>
            <w:shd w:fill="d9d2e9" w:val="clear"/>
            <w:tcMar>
              <w:top w:w="0.0" w:type="dxa"/>
              <w:left w:w="100.0" w:type="dxa"/>
              <w:bottom w:w="0.0" w:type="dxa"/>
              <w:right w:w="100.0" w:type="dxa"/>
            </w:tcMar>
            <w:vAlign w:val="center"/>
          </w:tcPr>
          <w:p w:rsidR="00000000" w:rsidDel="00000000" w:rsidP="00000000" w:rsidRDefault="00000000" w:rsidRPr="00000000" w14:paraId="0000005A">
            <w:pPr>
              <w:widowControl w:val="0"/>
              <w:jc w:val="center"/>
              <w:rPr>
                <w:rFonts w:ascii="Montserrat" w:cs="Montserrat" w:eastAsia="Montserrat" w:hAnsi="Montserrat"/>
                <w:sz w:val="20"/>
                <w:szCs w:val="20"/>
              </w:rPr>
            </w:pPr>
            <w:r w:rsidDel="00000000" w:rsidR="00000000" w:rsidRPr="00000000">
              <w:rPr>
                <w:rFonts w:ascii="Montserrat" w:cs="Montserrat" w:eastAsia="Montserrat" w:hAnsi="Montserrat"/>
                <w:rtl w:val="0"/>
              </w:rPr>
              <w:t xml:space="preserve">{{total_HT}} </w:t>
            </w:r>
            <w:r w:rsidDel="00000000" w:rsidR="00000000" w:rsidRPr="00000000">
              <w:rPr>
                <w:rFonts w:ascii="Montserrat" w:cs="Montserrat" w:eastAsia="Montserrat" w:hAnsi="Montserrat"/>
                <w:sz w:val="20"/>
                <w:szCs w:val="20"/>
                <w:rtl w:val="0"/>
              </w:rPr>
              <w:t xml:space="preserve">€ HT</w:t>
            </w:r>
          </w:p>
        </w:tc>
      </w:tr>
      <w:tr>
        <w:trPr>
          <w:cantSplit w:val="0"/>
          <w:trHeight w:val="566.9291338582677" w:hRule="atLeast"/>
          <w:tblHeader w:val="0"/>
        </w:trPr>
        <w:tc>
          <w:tcPr>
            <w:tcBorders>
              <w:top w:color="8064a2" w:space="0" w:sz="24" w:val="single"/>
              <w:left w:color="8064a2" w:space="0" w:sz="24" w:val="single"/>
              <w:bottom w:color="8064a2" w:space="0" w:sz="24" w:val="single"/>
              <w:right w:color="8064a2" w:space="0" w:sz="24" w:val="single"/>
            </w:tcBorders>
            <w:shd w:fill="ffffff" w:val="clear"/>
            <w:tcMar>
              <w:top w:w="0.0" w:type="dxa"/>
              <w:left w:w="100.0" w:type="dxa"/>
              <w:bottom w:w="0.0" w:type="dxa"/>
              <w:right w:w="100.0" w:type="dxa"/>
            </w:tcMar>
            <w:vAlign w:val="center"/>
          </w:tcPr>
          <w:p w:rsidR="00000000" w:rsidDel="00000000" w:rsidP="00000000" w:rsidRDefault="00000000" w:rsidRPr="00000000" w14:paraId="0000005B">
            <w:pPr>
              <w:widowControl w:val="0"/>
              <w:jc w:val="left"/>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Frais</w:t>
            </w:r>
          </w:p>
        </w:tc>
        <w:tc>
          <w:tcPr>
            <w:gridSpan w:val="2"/>
            <w:tcBorders>
              <w:top w:color="8064a2" w:space="0" w:sz="24" w:val="single"/>
              <w:left w:color="8064a2" w:space="0" w:sz="24" w:val="single"/>
              <w:bottom w:color="8064a2" w:space="0" w:sz="24" w:val="single"/>
              <w:right w:color="8064a2" w:space="0" w:sz="24" w:val="single"/>
            </w:tcBorders>
            <w:shd w:fill="ffffff" w:val="clear"/>
            <w:tcMar>
              <w:top w:w="0.0" w:type="dxa"/>
              <w:left w:w="100.0" w:type="dxa"/>
              <w:bottom w:w="0.0" w:type="dxa"/>
              <w:right w:w="100.0" w:type="dxa"/>
            </w:tcMar>
            <w:vAlign w:val="center"/>
          </w:tcPr>
          <w:p w:rsidR="00000000" w:rsidDel="00000000" w:rsidP="00000000" w:rsidRDefault="00000000" w:rsidRPr="00000000" w14:paraId="0000005C">
            <w:pPr>
              <w:widowControl w:val="0"/>
              <w:jc w:val="right"/>
              <w:rPr>
                <w:rFonts w:ascii="Montserrat" w:cs="Montserrat" w:eastAsia="Montserrat" w:hAnsi="Montserrat"/>
                <w:sz w:val="20"/>
                <w:szCs w:val="20"/>
              </w:rPr>
            </w:pPr>
            <w:r w:rsidDel="00000000" w:rsidR="00000000" w:rsidRPr="00000000">
              <w:rPr>
                <w:rFonts w:ascii="Montserrat" w:cs="Montserrat" w:eastAsia="Montserrat" w:hAnsi="Montserrat"/>
                <w:rtl w:val="0"/>
              </w:rPr>
              <w:t xml:space="preserve">{{etude.application_fees}} </w:t>
            </w:r>
            <w:r w:rsidDel="00000000" w:rsidR="00000000" w:rsidRPr="00000000">
              <w:rPr>
                <w:rFonts w:ascii="Montserrat" w:cs="Montserrat" w:eastAsia="Montserrat" w:hAnsi="Montserrat"/>
                <w:sz w:val="20"/>
                <w:szCs w:val="20"/>
                <w:rtl w:val="0"/>
              </w:rPr>
              <w:t xml:space="preserve">€ HT</w:t>
            </w:r>
          </w:p>
        </w:tc>
      </w:tr>
      <w:tr>
        <w:trPr>
          <w:cantSplit w:val="0"/>
          <w:trHeight w:val="566.9291338582677" w:hRule="atLeast"/>
          <w:tblHeader w:val="0"/>
        </w:trPr>
        <w:tc>
          <w:tcPr>
            <w:gridSpan w:val="3"/>
            <w:tcBorders>
              <w:top w:color="8064a2" w:space="0" w:sz="24" w:val="single"/>
              <w:left w:color="8064a2" w:space="0" w:sz="24" w:val="single"/>
              <w:bottom w:color="8064a2" w:space="0" w:sz="24" w:val="single"/>
              <w:right w:color="8064a2" w:space="0" w:sz="24" w:val="single"/>
            </w:tcBorders>
            <w:shd w:fill="ffffff" w:val="clear"/>
            <w:tcMar>
              <w:top w:w="0.0" w:type="dxa"/>
              <w:left w:w="100.0" w:type="dxa"/>
              <w:bottom w:w="0.0" w:type="dxa"/>
              <w:right w:w="100.0" w:type="dxa"/>
            </w:tcMar>
            <w:vAlign w:val="center"/>
          </w:tcPr>
          <w:p w:rsidR="00000000" w:rsidDel="00000000" w:rsidP="00000000" w:rsidRDefault="00000000" w:rsidRPr="00000000" w14:paraId="0000005E">
            <w:pPr>
              <w:widowControl w:val="0"/>
              <w:jc w:val="right"/>
              <w:rPr>
                <w:rFonts w:ascii="Montserrat" w:cs="Montserrat" w:eastAsia="Montserrat" w:hAnsi="Montserrat"/>
                <w:sz w:val="20"/>
                <w:szCs w:val="20"/>
              </w:rPr>
            </w:pPr>
            <w:r w:rsidDel="00000000" w:rsidR="00000000" w:rsidRPr="00000000">
              <w:rPr>
                <w:rFonts w:ascii="Montserrat" w:cs="Montserrat" w:eastAsia="Montserrat" w:hAnsi="Montserrat"/>
                <w:rtl w:val="0"/>
              </w:rPr>
              <w:t xml:space="preserve">{{ etude.application_fees | nbrToLetters() }} euro{%if etude.application_fees&gt;1%}s{%endif%} </w:t>
            </w:r>
            <w:r w:rsidDel="00000000" w:rsidR="00000000" w:rsidRPr="00000000">
              <w:rPr>
                <w:rFonts w:ascii="Montserrat" w:cs="Montserrat" w:eastAsia="Montserrat" w:hAnsi="Montserrat"/>
                <w:sz w:val="20"/>
                <w:szCs w:val="20"/>
                <w:rtl w:val="0"/>
              </w:rPr>
              <w:t xml:space="preserve">HT</w:t>
            </w:r>
          </w:p>
        </w:tc>
      </w:tr>
      <w:tr>
        <w:trPr>
          <w:cantSplit w:val="0"/>
          <w:trHeight w:val="566.9291338582677" w:hRule="atLeast"/>
          <w:tblHeader w:val="0"/>
        </w:trPr>
        <w:tc>
          <w:tcPr>
            <w:tcBorders>
              <w:top w:color="8064a2" w:space="0" w:sz="24" w:val="single"/>
              <w:left w:color="8064a2" w:space="0" w:sz="24" w:val="single"/>
              <w:bottom w:color="8064a2" w:space="0" w:sz="24" w:val="single"/>
              <w:right w:color="8064a2" w:space="0" w:sz="24" w:val="single"/>
            </w:tcBorders>
            <w:shd w:fill="d9d2e9" w:val="clear"/>
            <w:tcMar>
              <w:top w:w="0.0" w:type="dxa"/>
              <w:left w:w="100.0" w:type="dxa"/>
              <w:bottom w:w="0.0" w:type="dxa"/>
              <w:right w:w="100.0" w:type="dxa"/>
            </w:tcMar>
            <w:vAlign w:val="center"/>
          </w:tcPr>
          <w:p w:rsidR="00000000" w:rsidDel="00000000" w:rsidP="00000000" w:rsidRDefault="00000000" w:rsidRPr="00000000" w14:paraId="00000061">
            <w:pPr>
              <w:widowControl w:val="0"/>
              <w:jc w:val="left"/>
              <w:rPr>
                <w:rFonts w:ascii="Montserrat" w:cs="Montserrat" w:eastAsia="Montserrat" w:hAnsi="Montserrat"/>
                <w:b w:val="1"/>
                <w:sz w:val="20"/>
                <w:szCs w:val="20"/>
              </w:rPr>
            </w:pPr>
            <w:r w:rsidDel="00000000" w:rsidR="00000000" w:rsidRPr="00000000">
              <w:rPr>
                <w:rFonts w:ascii="Montserrat" w:cs="Montserrat" w:eastAsia="Montserrat" w:hAnsi="Montserrat"/>
                <w:b w:val="1"/>
                <w:sz w:val="20"/>
                <w:szCs w:val="20"/>
                <w:rtl w:val="0"/>
              </w:rPr>
              <w:t xml:space="preserve">Total H.T.</w:t>
            </w:r>
          </w:p>
        </w:tc>
        <w:tc>
          <w:tcPr>
            <w:gridSpan w:val="2"/>
            <w:tcBorders>
              <w:top w:color="8064a2" w:space="0" w:sz="24" w:val="single"/>
              <w:left w:color="8064a2" w:space="0" w:sz="24" w:val="single"/>
              <w:bottom w:color="8064a2" w:space="0" w:sz="24" w:val="single"/>
              <w:right w:color="8064a2" w:space="0" w:sz="24" w:val="single"/>
            </w:tcBorders>
            <w:shd w:fill="d9d2e9" w:val="clear"/>
            <w:tcMar>
              <w:top w:w="0.0" w:type="dxa"/>
              <w:left w:w="100.0" w:type="dxa"/>
              <w:bottom w:w="0.0" w:type="dxa"/>
              <w:right w:w="100.0" w:type="dxa"/>
            </w:tcMar>
            <w:vAlign w:val="center"/>
          </w:tcPr>
          <w:p w:rsidR="00000000" w:rsidDel="00000000" w:rsidP="00000000" w:rsidRDefault="00000000" w:rsidRPr="00000000" w14:paraId="00000062">
            <w:pPr>
              <w:widowControl w:val="0"/>
              <w:jc w:val="right"/>
              <w:rPr>
                <w:rFonts w:ascii="Montserrat" w:cs="Montserrat" w:eastAsia="Montserrat" w:hAnsi="Montserrat"/>
                <w:b w:val="1"/>
                <w:sz w:val="20"/>
                <w:szCs w:val="20"/>
              </w:rPr>
            </w:pPr>
            <w:r w:rsidDel="00000000" w:rsidR="00000000" w:rsidRPr="00000000">
              <w:rPr>
                <w:rFonts w:ascii="Montserrat" w:cs="Montserrat" w:eastAsia="Montserrat" w:hAnsi="Montserrat"/>
                <w:b w:val="1"/>
                <w:rtl w:val="0"/>
              </w:rPr>
              <w:t xml:space="preserve">{{total_with_fees}} </w:t>
            </w:r>
            <w:r w:rsidDel="00000000" w:rsidR="00000000" w:rsidRPr="00000000">
              <w:rPr>
                <w:rFonts w:ascii="Montserrat" w:cs="Montserrat" w:eastAsia="Montserrat" w:hAnsi="Montserrat"/>
                <w:b w:val="1"/>
                <w:sz w:val="20"/>
                <w:szCs w:val="20"/>
                <w:rtl w:val="0"/>
              </w:rPr>
              <w:t xml:space="preserve">€ HT</w:t>
            </w:r>
          </w:p>
        </w:tc>
      </w:tr>
      <w:tr>
        <w:trPr>
          <w:cantSplit w:val="0"/>
          <w:trHeight w:val="566.9291338582677" w:hRule="atLeast"/>
          <w:tblHeader w:val="0"/>
        </w:trPr>
        <w:tc>
          <w:tcPr>
            <w:gridSpan w:val="3"/>
            <w:tcBorders>
              <w:top w:color="8064a2" w:space="0" w:sz="24" w:val="single"/>
              <w:left w:color="8064a2" w:space="0" w:sz="24" w:val="single"/>
              <w:bottom w:color="8064a2" w:space="0" w:sz="24" w:val="single"/>
              <w:right w:color="8064a2" w:space="0" w:sz="24" w:val="single"/>
            </w:tcBorders>
            <w:shd w:fill="d9d2e9" w:val="clear"/>
            <w:tcMar>
              <w:top w:w="0.0" w:type="dxa"/>
              <w:left w:w="100.0" w:type="dxa"/>
              <w:bottom w:w="0.0" w:type="dxa"/>
              <w:right w:w="100.0" w:type="dxa"/>
            </w:tcMar>
            <w:vAlign w:val="center"/>
          </w:tcPr>
          <w:p w:rsidR="00000000" w:rsidDel="00000000" w:rsidP="00000000" w:rsidRDefault="00000000" w:rsidRPr="00000000" w14:paraId="00000064">
            <w:pPr>
              <w:widowControl w:val="0"/>
              <w:jc w:val="right"/>
              <w:rPr>
                <w:rFonts w:ascii="Montserrat" w:cs="Montserrat" w:eastAsia="Montserrat" w:hAnsi="Montserrat"/>
                <w:sz w:val="20"/>
                <w:szCs w:val="20"/>
              </w:rPr>
            </w:pPr>
            <w:r w:rsidDel="00000000" w:rsidR="00000000" w:rsidRPr="00000000">
              <w:rPr>
                <w:rFonts w:ascii="Montserrat" w:cs="Montserrat" w:eastAsia="Montserrat" w:hAnsi="Montserrat"/>
                <w:rtl w:val="0"/>
              </w:rPr>
              <w:t xml:space="preserve">{{total_with_fees|nbrToLetters()}} euro{%if total_with_fees&gt;1%}s{%endif%} </w:t>
            </w:r>
            <w:r w:rsidDel="00000000" w:rsidR="00000000" w:rsidRPr="00000000">
              <w:rPr>
                <w:rFonts w:ascii="Montserrat" w:cs="Montserrat" w:eastAsia="Montserrat" w:hAnsi="Montserrat"/>
                <w:sz w:val="20"/>
                <w:szCs w:val="20"/>
                <w:rtl w:val="0"/>
              </w:rPr>
              <w:t xml:space="preserve">HT</w:t>
            </w:r>
          </w:p>
        </w:tc>
      </w:tr>
      <w:tr>
        <w:trPr>
          <w:cantSplit w:val="0"/>
          <w:trHeight w:val="566.9291338582677" w:hRule="atLeast"/>
          <w:tblHeader w:val="0"/>
        </w:trPr>
        <w:tc>
          <w:tcPr>
            <w:tcBorders>
              <w:top w:color="8064a2" w:space="0" w:sz="24" w:val="single"/>
              <w:left w:color="8064a2" w:space="0" w:sz="24" w:val="single"/>
              <w:bottom w:color="8064a2" w:space="0" w:sz="24" w:val="single"/>
              <w:right w:color="8064a2" w:space="0" w:sz="24" w:val="single"/>
            </w:tcBorders>
            <w:shd w:fill="ffffff" w:val="clear"/>
            <w:tcMar>
              <w:top w:w="0.0" w:type="dxa"/>
              <w:left w:w="100.0" w:type="dxa"/>
              <w:bottom w:w="0.0" w:type="dxa"/>
              <w:right w:w="100.0" w:type="dxa"/>
            </w:tcMar>
            <w:vAlign w:val="center"/>
          </w:tcPr>
          <w:p w:rsidR="00000000" w:rsidDel="00000000" w:rsidP="00000000" w:rsidRDefault="00000000" w:rsidRPr="00000000" w14:paraId="00000067">
            <w:pPr>
              <w:widowControl w:val="0"/>
              <w:jc w:val="left"/>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TVA (</w:t>
            </w:r>
            <w:r w:rsidDel="00000000" w:rsidR="00000000" w:rsidRPr="00000000">
              <w:rPr>
                <w:rFonts w:ascii="Montserrat" w:cs="Montserrat" w:eastAsia="Montserrat" w:hAnsi="Montserrat"/>
                <w:rtl w:val="0"/>
              </w:rPr>
              <w:t xml:space="preserve">taux actuel </w:t>
            </w:r>
            <w:r w:rsidDel="00000000" w:rsidR="00000000" w:rsidRPr="00000000">
              <w:rPr>
                <w:rFonts w:ascii="Montserrat" w:cs="Montserrat" w:eastAsia="Montserrat" w:hAnsi="Montserrat"/>
                <w:sz w:val="20"/>
                <w:szCs w:val="20"/>
                <w:rtl w:val="0"/>
              </w:rPr>
              <w:t xml:space="preserve">20 %)</w:t>
            </w:r>
          </w:p>
        </w:tc>
        <w:tc>
          <w:tcPr>
            <w:gridSpan w:val="2"/>
            <w:tcBorders>
              <w:top w:color="8064a2" w:space="0" w:sz="24" w:val="single"/>
              <w:left w:color="8064a2" w:space="0" w:sz="24" w:val="single"/>
              <w:bottom w:color="8064a2" w:space="0" w:sz="24" w:val="single"/>
              <w:right w:color="8064a2" w:space="0" w:sz="24" w:val="single"/>
            </w:tcBorders>
            <w:shd w:fill="ffffff" w:val="clear"/>
            <w:tcMar>
              <w:top w:w="0.0" w:type="dxa"/>
              <w:left w:w="100.0" w:type="dxa"/>
              <w:bottom w:w="0.0" w:type="dxa"/>
              <w:right w:w="100.0" w:type="dxa"/>
            </w:tcMar>
            <w:vAlign w:val="center"/>
          </w:tcPr>
          <w:p w:rsidR="00000000" w:rsidDel="00000000" w:rsidP="00000000" w:rsidRDefault="00000000" w:rsidRPr="00000000" w14:paraId="00000068">
            <w:pPr>
              <w:widowControl w:val="0"/>
              <w:jc w:val="right"/>
              <w:rPr>
                <w:rFonts w:ascii="Montserrat" w:cs="Montserrat" w:eastAsia="Montserrat" w:hAnsi="Montserrat"/>
                <w:sz w:val="20"/>
                <w:szCs w:val="20"/>
              </w:rPr>
            </w:pPr>
            <w:r w:rsidDel="00000000" w:rsidR="00000000" w:rsidRPr="00000000">
              <w:rPr>
                <w:rFonts w:ascii="Montserrat" w:cs="Montserrat" w:eastAsia="Montserrat" w:hAnsi="Montserrat"/>
                <w:rtl w:val="0"/>
              </w:rPr>
              <w:t xml:space="preserve">{{ rd(tva) }} </w:t>
            </w:r>
            <w:r w:rsidDel="00000000" w:rsidR="00000000" w:rsidRPr="00000000">
              <w:rPr>
                <w:rFonts w:ascii="Montserrat" w:cs="Montserrat" w:eastAsia="Montserrat" w:hAnsi="Montserrat"/>
                <w:sz w:val="20"/>
                <w:szCs w:val="20"/>
                <w:rtl w:val="0"/>
              </w:rPr>
              <w:t xml:space="preserve">€</w:t>
            </w:r>
          </w:p>
        </w:tc>
      </w:tr>
      <w:tr>
        <w:trPr>
          <w:cantSplit w:val="0"/>
          <w:trHeight w:val="566.9291338582677" w:hRule="atLeast"/>
          <w:tblHeader w:val="0"/>
        </w:trPr>
        <w:tc>
          <w:tcPr>
            <w:gridSpan w:val="3"/>
            <w:tcBorders>
              <w:top w:color="8064a2" w:space="0" w:sz="24" w:val="single"/>
              <w:left w:color="8064a2" w:space="0" w:sz="24" w:val="single"/>
              <w:bottom w:color="8064a2" w:space="0" w:sz="24" w:val="single"/>
              <w:right w:color="8064a2" w:space="0" w:sz="24" w:val="single"/>
            </w:tcBorders>
            <w:shd w:fill="ffffff" w:val="clear"/>
            <w:tcMar>
              <w:top w:w="0.0" w:type="dxa"/>
              <w:left w:w="100.0" w:type="dxa"/>
              <w:bottom w:w="0.0" w:type="dxa"/>
              <w:right w:w="100.0" w:type="dxa"/>
            </w:tcMar>
            <w:vAlign w:val="center"/>
          </w:tcPr>
          <w:p w:rsidR="00000000" w:rsidDel="00000000" w:rsidP="00000000" w:rsidRDefault="00000000" w:rsidRPr="00000000" w14:paraId="0000006A">
            <w:pPr>
              <w:widowControl w:val="0"/>
              <w:jc w:val="right"/>
              <w:rPr>
                <w:rFonts w:ascii="Montserrat" w:cs="Montserrat" w:eastAsia="Montserrat" w:hAnsi="Montserrat"/>
                <w:sz w:val="20"/>
                <w:szCs w:val="20"/>
              </w:rPr>
            </w:pPr>
            <w:r w:rsidDel="00000000" w:rsidR="00000000" w:rsidRPr="00000000">
              <w:rPr>
                <w:rFonts w:ascii="Montserrat" w:cs="Montserrat" w:eastAsia="Montserrat" w:hAnsi="Montserrat"/>
                <w:rtl w:val="0"/>
              </w:rPr>
              <w:t xml:space="preserve">{{ tva | nbrToLetters() }} euros</w:t>
            </w:r>
            <w:r w:rsidDel="00000000" w:rsidR="00000000" w:rsidRPr="00000000">
              <w:rPr>
                <w:rtl w:val="0"/>
              </w:rPr>
            </w:r>
          </w:p>
        </w:tc>
      </w:tr>
      <w:tr>
        <w:trPr>
          <w:cantSplit w:val="0"/>
          <w:trHeight w:val="566.9291338582677" w:hRule="atLeast"/>
          <w:tblHeader w:val="0"/>
        </w:trPr>
        <w:tc>
          <w:tcPr>
            <w:tcBorders>
              <w:top w:color="8064a2" w:space="0" w:sz="24" w:val="single"/>
              <w:left w:color="8064a2" w:space="0" w:sz="24" w:val="single"/>
              <w:bottom w:color="8064a2" w:space="0" w:sz="24" w:val="single"/>
              <w:right w:color="8064a2" w:space="0" w:sz="24" w:val="single"/>
            </w:tcBorders>
            <w:shd w:fill="d9d2e9" w:val="clear"/>
            <w:tcMar>
              <w:top w:w="0.0" w:type="dxa"/>
              <w:left w:w="100.0" w:type="dxa"/>
              <w:bottom w:w="0.0" w:type="dxa"/>
              <w:right w:w="100.0" w:type="dxa"/>
            </w:tcMar>
            <w:vAlign w:val="center"/>
          </w:tcPr>
          <w:p w:rsidR="00000000" w:rsidDel="00000000" w:rsidP="00000000" w:rsidRDefault="00000000" w:rsidRPr="00000000" w14:paraId="0000006D">
            <w:pPr>
              <w:widowControl w:val="0"/>
              <w:jc w:val="left"/>
              <w:rPr>
                <w:rFonts w:ascii="Montserrat" w:cs="Montserrat" w:eastAsia="Montserrat" w:hAnsi="Montserrat"/>
                <w:b w:val="1"/>
                <w:sz w:val="20"/>
                <w:szCs w:val="20"/>
              </w:rPr>
            </w:pPr>
            <w:r w:rsidDel="00000000" w:rsidR="00000000" w:rsidRPr="00000000">
              <w:rPr>
                <w:rFonts w:ascii="Montserrat" w:cs="Montserrat" w:eastAsia="Montserrat" w:hAnsi="Montserrat"/>
                <w:b w:val="1"/>
                <w:sz w:val="20"/>
                <w:szCs w:val="20"/>
                <w:rtl w:val="0"/>
              </w:rPr>
              <w:t xml:space="preserve">Total T.T.C.</w:t>
            </w:r>
          </w:p>
        </w:tc>
        <w:tc>
          <w:tcPr>
            <w:gridSpan w:val="2"/>
            <w:tcBorders>
              <w:top w:color="8064a2" w:space="0" w:sz="24" w:val="single"/>
              <w:left w:color="8064a2" w:space="0" w:sz="24" w:val="single"/>
              <w:bottom w:color="8064a2" w:space="0" w:sz="24" w:val="single"/>
              <w:right w:color="8064a2" w:space="0" w:sz="24" w:val="single"/>
            </w:tcBorders>
            <w:shd w:fill="d9d2e9" w:val="clear"/>
            <w:tcMar>
              <w:top w:w="0.0" w:type="dxa"/>
              <w:left w:w="100.0" w:type="dxa"/>
              <w:bottom w:w="0.0" w:type="dxa"/>
              <w:right w:w="100.0" w:type="dxa"/>
            </w:tcMar>
            <w:vAlign w:val="center"/>
          </w:tcPr>
          <w:p w:rsidR="00000000" w:rsidDel="00000000" w:rsidP="00000000" w:rsidRDefault="00000000" w:rsidRPr="00000000" w14:paraId="0000006E">
            <w:pPr>
              <w:widowControl w:val="0"/>
              <w:jc w:val="right"/>
              <w:rPr>
                <w:rFonts w:ascii="Montserrat" w:cs="Montserrat" w:eastAsia="Montserrat" w:hAnsi="Montserrat"/>
                <w:b w:val="1"/>
                <w:sz w:val="20"/>
                <w:szCs w:val="20"/>
              </w:rPr>
            </w:pPr>
            <w:r w:rsidDel="00000000" w:rsidR="00000000" w:rsidRPr="00000000">
              <w:rPr>
                <w:rFonts w:ascii="Montserrat" w:cs="Montserrat" w:eastAsia="Montserrat" w:hAnsi="Montserrat"/>
                <w:b w:val="1"/>
                <w:rtl w:val="0"/>
              </w:rPr>
              <w:t xml:space="preserve">{{ rd(total_ttc) }}</w:t>
            </w:r>
            <w:r w:rsidDel="00000000" w:rsidR="00000000" w:rsidRPr="00000000">
              <w:rPr>
                <w:rFonts w:ascii="Montserrat" w:cs="Montserrat" w:eastAsia="Montserrat" w:hAnsi="Montserrat"/>
                <w:b w:val="1"/>
                <w:sz w:val="20"/>
                <w:szCs w:val="20"/>
                <w:rtl w:val="0"/>
              </w:rPr>
              <w:t xml:space="preserve"> € TTC</w:t>
            </w:r>
          </w:p>
        </w:tc>
      </w:tr>
      <w:tr>
        <w:trPr>
          <w:cantSplit w:val="0"/>
          <w:trHeight w:val="566.9291338582677" w:hRule="atLeast"/>
          <w:tblHeader w:val="0"/>
        </w:trPr>
        <w:tc>
          <w:tcPr>
            <w:gridSpan w:val="3"/>
            <w:tcBorders>
              <w:top w:color="8064a2" w:space="0" w:sz="24" w:val="single"/>
              <w:left w:color="8064a2" w:space="0" w:sz="24" w:val="single"/>
              <w:bottom w:color="8064a2" w:space="0" w:sz="24" w:val="single"/>
              <w:right w:color="8064a2" w:space="0" w:sz="24" w:val="single"/>
            </w:tcBorders>
            <w:shd w:fill="d9d2e9" w:val="clear"/>
            <w:tcMar>
              <w:top w:w="0.0" w:type="dxa"/>
              <w:left w:w="100.0" w:type="dxa"/>
              <w:bottom w:w="0.0" w:type="dxa"/>
              <w:right w:w="100.0" w:type="dxa"/>
            </w:tcMar>
            <w:vAlign w:val="center"/>
          </w:tcPr>
          <w:p w:rsidR="00000000" w:rsidDel="00000000" w:rsidP="00000000" w:rsidRDefault="00000000" w:rsidRPr="00000000" w14:paraId="00000070">
            <w:pPr>
              <w:widowControl w:val="0"/>
              <w:jc w:val="right"/>
              <w:rPr>
                <w:rFonts w:ascii="Montserrat" w:cs="Montserrat" w:eastAsia="Montserrat" w:hAnsi="Montserrat"/>
                <w:sz w:val="20"/>
                <w:szCs w:val="20"/>
              </w:rPr>
            </w:pPr>
            <w:r w:rsidDel="00000000" w:rsidR="00000000" w:rsidRPr="00000000">
              <w:rPr>
                <w:rFonts w:ascii="Montserrat" w:cs="Montserrat" w:eastAsia="Montserrat" w:hAnsi="Montserrat"/>
                <w:b w:val="1"/>
                <w:rtl w:val="0"/>
              </w:rPr>
              <w:t xml:space="preserve">{{ total_ttc|nbrToLetters() }}</w:t>
            </w:r>
            <w:r w:rsidDel="00000000" w:rsidR="00000000" w:rsidRPr="00000000">
              <w:rPr>
                <w:rFonts w:ascii="Montserrat" w:cs="Montserrat" w:eastAsia="Montserrat" w:hAnsi="Montserrat"/>
                <w:rtl w:val="0"/>
              </w:rPr>
              <w:t xml:space="preserve"> euros</w:t>
            </w:r>
            <w:r w:rsidDel="00000000" w:rsidR="00000000" w:rsidRPr="00000000">
              <w:rPr>
                <w:rFonts w:ascii="Montserrat" w:cs="Montserrat" w:eastAsia="Montserrat" w:hAnsi="Montserrat"/>
                <w:sz w:val="20"/>
                <w:szCs w:val="20"/>
                <w:rtl w:val="0"/>
              </w:rPr>
              <w:t xml:space="preserve"> TTC</w:t>
            </w:r>
          </w:p>
        </w:tc>
      </w:tr>
    </w:tbl>
    <w:p w:rsidR="00000000" w:rsidDel="00000000" w:rsidP="00000000" w:rsidRDefault="00000000" w:rsidRPr="00000000" w14:paraId="00000073">
      <w:pPr>
        <w:rPr>
          <w:sz w:val="22"/>
          <w:szCs w:val="22"/>
        </w:rPr>
      </w:pPr>
      <w:r w:rsidDel="00000000" w:rsidR="00000000" w:rsidRPr="00000000">
        <w:rPr>
          <w:sz w:val="22"/>
          <w:szCs w:val="22"/>
          <w:rtl w:val="0"/>
        </w:rPr>
        <w:t xml:space="preserve">À titre indicatif et au taux actuel de la TVA. TVA sur encaissement.</w:t>
      </w:r>
    </w:p>
    <w:p w:rsidR="00000000" w:rsidDel="00000000" w:rsidP="00000000" w:rsidRDefault="00000000" w:rsidRPr="00000000" w14:paraId="00000074">
      <w:pPr>
        <w:rPr>
          <w:sz w:val="22"/>
          <w:szCs w:val="22"/>
        </w:rPr>
      </w:pPr>
      <w:r w:rsidDel="00000000" w:rsidR="00000000" w:rsidRPr="00000000">
        <w:rPr>
          <w:rtl w:val="0"/>
        </w:rPr>
      </w:r>
    </w:p>
    <w:tbl>
      <w:tblPr>
        <w:tblStyle w:val="Table3"/>
        <w:tblW w:w="51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61"/>
        <w:gridCol w:w="2439"/>
        <w:tblGridChange w:id="0">
          <w:tblGrid>
            <w:gridCol w:w="2661"/>
            <w:gridCol w:w="24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jc w:val="center"/>
              <w:rPr>
                <w:rFonts w:ascii="Montserrat" w:cs="Montserrat" w:eastAsia="Montserrat" w:hAnsi="Montserrat"/>
                <w:color w:val="000000"/>
                <w:sz w:val="20"/>
                <w:szCs w:val="20"/>
              </w:rPr>
            </w:pPr>
            <w:r w:rsidDel="00000000" w:rsidR="00000000" w:rsidRPr="00000000">
              <w:rPr>
                <w:rtl w:val="0"/>
              </w:rPr>
            </w:r>
          </w:p>
          <w:p w:rsidR="00000000" w:rsidDel="00000000" w:rsidP="00000000" w:rsidRDefault="00000000" w:rsidRPr="00000000" w14:paraId="00000076">
            <w:pPr>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sz w:val="20"/>
                <w:szCs w:val="20"/>
                <w:rtl w:val="0"/>
              </w:rPr>
              <w:t xml:space="preserve">TVA (20%)</w:t>
            </w:r>
            <w:r w:rsidDel="00000000" w:rsidR="00000000" w:rsidRPr="00000000">
              <w:rPr>
                <w:rtl w:val="0"/>
              </w:rPr>
            </w:r>
          </w:p>
          <w:p w:rsidR="00000000" w:rsidDel="00000000" w:rsidP="00000000" w:rsidRDefault="00000000" w:rsidRPr="00000000" w14:paraId="00000077">
            <w:pPr>
              <w:jc w:val="center"/>
              <w:rPr>
                <w:rFonts w:ascii="Montserrat" w:cs="Montserrat" w:eastAsia="Montserrat" w:hAnsi="Montserrat"/>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8">
            <w:pPr>
              <w:jc w:val="center"/>
              <w:rPr>
                <w:rFonts w:ascii="Montserrat" w:cs="Montserrat" w:eastAsia="Montserrat" w:hAnsi="Montserrat"/>
                <w:b w:val="1"/>
                <w:sz w:val="20"/>
                <w:szCs w:val="20"/>
              </w:rPr>
            </w:pPr>
            <w:r w:rsidDel="00000000" w:rsidR="00000000" w:rsidRPr="00000000">
              <w:rPr>
                <w:rFonts w:ascii="Montserrat" w:cs="Montserrat" w:eastAsia="Montserrat" w:hAnsi="Montserrat"/>
                <w:b w:val="1"/>
                <w:rtl w:val="0"/>
              </w:rPr>
              <w:t xml:space="preserve">{{ rd(tva) }}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9">
            <w:pPr>
              <w:jc w:val="center"/>
              <w:rPr>
                <w:rFonts w:ascii="Montserrat" w:cs="Montserrat" w:eastAsia="Montserrat" w:hAnsi="Montserrat"/>
                <w:color w:val="000000"/>
                <w:sz w:val="20"/>
                <w:szCs w:val="20"/>
              </w:rPr>
            </w:pPr>
            <w:r w:rsidDel="00000000" w:rsidR="00000000" w:rsidRPr="00000000">
              <w:rPr>
                <w:rtl w:val="0"/>
              </w:rPr>
            </w:r>
          </w:p>
          <w:p w:rsidR="00000000" w:rsidDel="00000000" w:rsidP="00000000" w:rsidRDefault="00000000" w:rsidRPr="00000000" w14:paraId="0000007A">
            <w:pPr>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t xml:space="preserve">Total TTC</w:t>
            </w:r>
          </w:p>
          <w:p w:rsidR="00000000" w:rsidDel="00000000" w:rsidP="00000000" w:rsidRDefault="00000000" w:rsidRPr="00000000" w14:paraId="0000007B">
            <w:pPr>
              <w:jc w:val="center"/>
              <w:rPr>
                <w:rFonts w:ascii="Montserrat" w:cs="Montserrat" w:eastAsia="Montserrat" w:hAnsi="Montserrat"/>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jc w:val="center"/>
              <w:rPr>
                <w:rFonts w:ascii="Montserrat" w:cs="Montserrat" w:eastAsia="Montserrat" w:hAnsi="Montserrat"/>
                <w:b w:val="1"/>
                <w:sz w:val="20"/>
                <w:szCs w:val="20"/>
              </w:rPr>
            </w:pPr>
            <w:r w:rsidDel="00000000" w:rsidR="00000000" w:rsidRPr="00000000">
              <w:rPr>
                <w:rFonts w:ascii="Montserrat" w:cs="Montserrat" w:eastAsia="Montserrat" w:hAnsi="Montserrat"/>
                <w:b w:val="1"/>
                <w:rtl w:val="0"/>
              </w:rPr>
              <w:t xml:space="preserve">{{ rd(total_ttc) }}€</w:t>
            </w:r>
            <w:r w:rsidDel="00000000" w:rsidR="00000000" w:rsidRPr="00000000">
              <w:rPr>
                <w:rtl w:val="0"/>
              </w:rPr>
            </w:r>
          </w:p>
        </w:tc>
      </w:tr>
      <w:tr>
        <w:trPr>
          <w:cantSplit w:val="0"/>
          <w:trHeight w:val="356.3999999999998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jc w:val="center"/>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7E">
            <w:pPr>
              <w:jc w:val="center"/>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Dont acompte </w:t>
            </w:r>
            <w:sdt>
              <w:sdtPr>
                <w:tag w:val="goog_rdk_6"/>
              </w:sdtPr>
              <w:sdtContent>
                <w:commentRangeStart w:id="6"/>
              </w:sdtContent>
            </w:sdt>
            <w:r w:rsidDel="00000000" w:rsidR="00000000" w:rsidRPr="00000000">
              <w:rPr>
                <w:rFonts w:ascii="Montserrat" w:cs="Montserrat" w:eastAsia="Montserrat" w:hAnsi="Montserrat"/>
                <w:sz w:val="20"/>
                <w:szCs w:val="20"/>
                <w:rtl w:val="0"/>
              </w:rPr>
              <w:t xml:space="preserve">(</w:t>
            </w:r>
            <w:commentRangeEnd w:id="6"/>
            <w:r w:rsidDel="00000000" w:rsidR="00000000" w:rsidRPr="00000000">
              <w:commentReference w:id="6"/>
            </w:r>
            <w:r w:rsidDel="00000000" w:rsidR="00000000" w:rsidRPr="00000000">
              <w:rPr>
                <w:rFonts w:ascii="Montserrat" w:cs="Montserrat" w:eastAsia="Montserrat" w:hAnsi="Montserrat"/>
                <w:rtl w:val="0"/>
              </w:rPr>
              <w:t xml:space="preserve">{{etude.deposit_percentage}}</w:t>
            </w:r>
            <w:r w:rsidDel="00000000" w:rsidR="00000000" w:rsidRPr="00000000">
              <w:rPr>
                <w:rFonts w:ascii="Montserrat" w:cs="Montserrat" w:eastAsia="Montserrat" w:hAnsi="Montserrat"/>
                <w:sz w:val="20"/>
                <w:szCs w:val="20"/>
                <w:rtl w:val="0"/>
              </w:rPr>
              <w:t xml:space="preserve">%)</w:t>
            </w:r>
          </w:p>
          <w:p w:rsidR="00000000" w:rsidDel="00000000" w:rsidP="00000000" w:rsidRDefault="00000000" w:rsidRPr="00000000" w14:paraId="0000007F">
            <w:pPr>
              <w:jc w:val="center"/>
              <w:rPr>
                <w:rFonts w:ascii="Montserrat" w:cs="Montserrat" w:eastAsia="Montserrat" w:hAnsi="Montserrat"/>
                <w:b w:val="1"/>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jc w:val="center"/>
              <w:rPr>
                <w:rFonts w:ascii="Montserrat" w:cs="Montserrat" w:eastAsia="Montserrat" w:hAnsi="Montserrat"/>
                <w:b w:val="1"/>
                <w:sz w:val="20"/>
                <w:szCs w:val="20"/>
              </w:rPr>
            </w:pPr>
            <w:r w:rsidDel="00000000" w:rsidR="00000000" w:rsidRPr="00000000">
              <w:rPr>
                <w:rtl w:val="0"/>
              </w:rPr>
            </w:r>
          </w:p>
          <w:p w:rsidR="00000000" w:rsidDel="00000000" w:rsidP="00000000" w:rsidRDefault="00000000" w:rsidRPr="00000000" w14:paraId="00000081">
            <w:pPr>
              <w:jc w:val="center"/>
              <w:rPr>
                <w:rFonts w:ascii="Montserrat" w:cs="Montserrat" w:eastAsia="Montserrat" w:hAnsi="Montserrat"/>
                <w:b w:val="1"/>
                <w:sz w:val="20"/>
                <w:szCs w:val="20"/>
              </w:rPr>
            </w:pPr>
            <w:r w:rsidDel="00000000" w:rsidR="00000000" w:rsidRPr="00000000">
              <w:rPr>
                <w:rFonts w:ascii="Montserrat" w:cs="Montserrat" w:eastAsia="Montserrat" w:hAnsi="Montserrat"/>
                <w:b w:val="1"/>
                <w:rtl w:val="0"/>
              </w:rPr>
              <w:t xml:space="preserve">{{ rd(total_ttc*etude.deposit_percentage/100) }}</w:t>
            </w:r>
            <w:r w:rsidDel="00000000" w:rsidR="00000000" w:rsidRPr="00000000">
              <w:rPr>
                <w:rFonts w:ascii="Montserrat" w:cs="Montserrat" w:eastAsia="Montserrat" w:hAnsi="Montserrat"/>
                <w:b w:val="1"/>
                <w:sz w:val="20"/>
                <w:szCs w:val="20"/>
                <w:rtl w:val="0"/>
              </w:rPr>
              <w:t xml:space="preserve"> €</w:t>
            </w:r>
          </w:p>
          <w:p w:rsidR="00000000" w:rsidDel="00000000" w:rsidP="00000000" w:rsidRDefault="00000000" w:rsidRPr="00000000" w14:paraId="00000082">
            <w:pPr>
              <w:jc w:val="center"/>
              <w:rPr>
                <w:rFonts w:ascii="Montserrat" w:cs="Montserrat" w:eastAsia="Montserrat" w:hAnsi="Montserrat"/>
                <w:b w:val="1"/>
                <w:sz w:val="20"/>
                <w:szCs w:val="20"/>
              </w:rPr>
            </w:pPr>
            <w:r w:rsidDel="00000000" w:rsidR="00000000" w:rsidRPr="00000000">
              <w:rPr>
                <w:rtl w:val="0"/>
              </w:rPr>
            </w:r>
          </w:p>
        </w:tc>
      </w:tr>
    </w:tbl>
    <w:p w:rsidR="00000000" w:rsidDel="00000000" w:rsidP="00000000" w:rsidRDefault="00000000" w:rsidRPr="00000000" w14:paraId="00000083">
      <w:pPr>
        <w:pStyle w:val="Heading2"/>
        <w:ind w:left="0" w:firstLine="0"/>
        <w:rPr/>
      </w:pPr>
      <w:bookmarkStart w:colFirst="0" w:colLast="0" w:name="_heading=h.oi782ql8tjhi" w:id="16"/>
      <w:bookmarkEnd w:id="16"/>
      <w:r w:rsidDel="00000000" w:rsidR="00000000" w:rsidRPr="00000000">
        <w:rPr>
          <w:rtl w:val="0"/>
        </w:rPr>
        <w:t xml:space="preserve">Échéancier</w:t>
      </w:r>
    </w:p>
    <w:p w:rsidR="00000000" w:rsidDel="00000000" w:rsidP="00000000" w:rsidRDefault="00000000" w:rsidRPr="00000000" w14:paraId="00000084">
      <w:pPr>
        <w:ind w:left="0" w:firstLine="0"/>
        <w:rPr>
          <w:rFonts w:ascii="Montserrat" w:cs="Montserrat" w:eastAsia="Montserrat" w:hAnsi="Montserrat"/>
          <w:b w:val="1"/>
          <w:sz w:val="26"/>
          <w:szCs w:val="26"/>
        </w:rPr>
      </w:pPr>
      <w:bookmarkStart w:colFirst="0" w:colLast="0" w:name="_heading=h.qs6cfixru1qb" w:id="17"/>
      <w:bookmarkEnd w:id="17"/>
      <w:r w:rsidDel="00000000" w:rsidR="00000000" w:rsidRPr="00000000">
        <w:rPr>
          <w:rtl w:val="0"/>
        </w:rPr>
      </w:r>
    </w:p>
    <w:tbl>
      <w:tblPr>
        <w:tblStyle w:val="Table4"/>
        <w:tblW w:w="96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1695"/>
        <w:gridCol w:w="2550"/>
        <w:gridCol w:w="1530"/>
        <w:gridCol w:w="1530"/>
        <w:tblGridChange w:id="0">
          <w:tblGrid>
            <w:gridCol w:w="2355"/>
            <w:gridCol w:w="1695"/>
            <w:gridCol w:w="2550"/>
            <w:gridCol w:w="1530"/>
            <w:gridCol w:w="1530"/>
          </w:tblGrid>
        </w:tblGridChange>
      </w:tblGrid>
      <w:tr>
        <w:trPr>
          <w:cantSplit w:val="0"/>
          <w:trHeight w:val="1050" w:hRule="atLeast"/>
          <w:tblHeader w:val="0"/>
        </w:trPr>
        <w:tc>
          <w:tcPr>
            <w:tcBorders>
              <w:top w:color="000000" w:space="0" w:sz="7" w:val="single"/>
              <w:left w:color="000000" w:space="0" w:sz="7" w:val="single"/>
              <w:bottom w:color="000000" w:space="0" w:sz="7" w:val="single"/>
              <w:right w:color="000000" w:space="0" w:sz="7" w:val="single"/>
            </w:tcBorders>
            <w:shd w:fill="a6a6a6" w:val="clear"/>
            <w:tcMar>
              <w:top w:w="0.0" w:type="dxa"/>
              <w:left w:w="40.0" w:type="dxa"/>
              <w:bottom w:w="0.0" w:type="dxa"/>
              <w:right w:w="40.0" w:type="dxa"/>
            </w:tcMar>
            <w:vAlign w:val="center"/>
          </w:tcPr>
          <w:p w:rsidR="00000000" w:rsidDel="00000000" w:rsidP="00000000" w:rsidRDefault="00000000" w:rsidRPr="00000000" w14:paraId="00000085">
            <w:pPr>
              <w:widowControl w:val="0"/>
              <w:spacing w:line="276" w:lineRule="auto"/>
              <w:jc w:val="center"/>
              <w:rPr>
                <w:rFonts w:ascii="Montserrat" w:cs="Montserrat" w:eastAsia="Montserrat" w:hAnsi="Montserrat"/>
                <w:b w:val="1"/>
                <w:sz w:val="20"/>
                <w:szCs w:val="20"/>
              </w:rPr>
            </w:pPr>
            <w:r w:rsidDel="00000000" w:rsidR="00000000" w:rsidRPr="00000000">
              <w:rPr>
                <w:rFonts w:ascii="Montserrat" w:cs="Montserrat" w:eastAsia="Montserrat" w:hAnsi="Montserrat"/>
                <w:b w:val="1"/>
                <w:rtl w:val="0"/>
              </w:rPr>
              <w:t xml:space="preserve">Modalités de paiement</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shd w:fill="a6a6a6" w:val="clear"/>
            <w:tcMar>
              <w:top w:w="0.0" w:type="dxa"/>
              <w:left w:w="40.0" w:type="dxa"/>
              <w:bottom w:w="0.0" w:type="dxa"/>
              <w:right w:w="40.0" w:type="dxa"/>
            </w:tcMar>
            <w:vAlign w:val="center"/>
          </w:tcPr>
          <w:p w:rsidR="00000000" w:rsidDel="00000000" w:rsidP="00000000" w:rsidRDefault="00000000" w:rsidRPr="00000000" w14:paraId="00000086">
            <w:pPr>
              <w:widowControl w:val="0"/>
              <w:spacing w:line="276" w:lineRule="auto"/>
              <w:jc w:val="center"/>
              <w:rPr>
                <w:rFonts w:ascii="Montserrat" w:cs="Montserrat" w:eastAsia="Montserrat" w:hAnsi="Montserrat"/>
                <w:b w:val="1"/>
                <w:sz w:val="20"/>
                <w:szCs w:val="20"/>
              </w:rPr>
            </w:pPr>
            <w:r w:rsidDel="00000000" w:rsidR="00000000" w:rsidRPr="00000000">
              <w:rPr>
                <w:rFonts w:ascii="Montserrat" w:cs="Montserrat" w:eastAsia="Montserrat" w:hAnsi="Montserrat"/>
                <w:b w:val="1"/>
                <w:sz w:val="20"/>
                <w:szCs w:val="20"/>
                <w:rtl w:val="0"/>
              </w:rPr>
              <w:t xml:space="preserve">Date prévisionnelle</w:t>
            </w:r>
          </w:p>
        </w:tc>
        <w:tc>
          <w:tcPr>
            <w:tcBorders>
              <w:top w:color="000000" w:space="0" w:sz="7" w:val="single"/>
              <w:left w:color="cccccc" w:space="0" w:sz="7" w:val="single"/>
              <w:bottom w:color="000000" w:space="0" w:sz="7" w:val="single"/>
              <w:right w:color="000000" w:space="0" w:sz="7" w:val="single"/>
            </w:tcBorders>
            <w:shd w:fill="a6a6a6" w:val="clear"/>
            <w:tcMar>
              <w:top w:w="0.0" w:type="dxa"/>
              <w:left w:w="40.0" w:type="dxa"/>
              <w:bottom w:w="0.0" w:type="dxa"/>
              <w:right w:w="40.0" w:type="dxa"/>
            </w:tcMar>
            <w:vAlign w:val="center"/>
          </w:tcPr>
          <w:p w:rsidR="00000000" w:rsidDel="00000000" w:rsidP="00000000" w:rsidRDefault="00000000" w:rsidRPr="00000000" w14:paraId="00000087">
            <w:pPr>
              <w:widowControl w:val="0"/>
              <w:spacing w:line="276" w:lineRule="auto"/>
              <w:jc w:val="center"/>
              <w:rPr>
                <w:rFonts w:ascii="Montserrat" w:cs="Montserrat" w:eastAsia="Montserrat" w:hAnsi="Montserrat"/>
                <w:b w:val="1"/>
                <w:sz w:val="20"/>
                <w:szCs w:val="20"/>
              </w:rPr>
            </w:pPr>
            <w:r w:rsidDel="00000000" w:rsidR="00000000" w:rsidRPr="00000000">
              <w:rPr>
                <w:rFonts w:ascii="Montserrat" w:cs="Montserrat" w:eastAsia="Montserrat" w:hAnsi="Montserrat"/>
                <w:b w:val="1"/>
                <w:sz w:val="20"/>
                <w:szCs w:val="20"/>
                <w:rtl w:val="0"/>
              </w:rPr>
              <w:t xml:space="preserve">Composition de la somme à payer</w:t>
            </w:r>
          </w:p>
        </w:tc>
        <w:tc>
          <w:tcPr>
            <w:tcBorders>
              <w:top w:color="000000" w:space="0" w:sz="7" w:val="single"/>
              <w:left w:color="cccccc" w:space="0" w:sz="7" w:val="single"/>
              <w:bottom w:color="000000" w:space="0" w:sz="7" w:val="single"/>
              <w:right w:color="000000" w:space="0" w:sz="7" w:val="single"/>
            </w:tcBorders>
            <w:shd w:fill="a6a6a6" w:val="clear"/>
            <w:tcMar>
              <w:top w:w="0.0" w:type="dxa"/>
              <w:left w:w="40.0" w:type="dxa"/>
              <w:bottom w:w="0.0" w:type="dxa"/>
              <w:right w:w="40.0" w:type="dxa"/>
            </w:tcMar>
            <w:vAlign w:val="center"/>
          </w:tcPr>
          <w:p w:rsidR="00000000" w:rsidDel="00000000" w:rsidP="00000000" w:rsidRDefault="00000000" w:rsidRPr="00000000" w14:paraId="00000088">
            <w:pPr>
              <w:widowControl w:val="0"/>
              <w:spacing w:line="276" w:lineRule="auto"/>
              <w:jc w:val="center"/>
              <w:rPr>
                <w:rFonts w:ascii="Montserrat" w:cs="Montserrat" w:eastAsia="Montserrat" w:hAnsi="Montserrat"/>
                <w:b w:val="1"/>
                <w:sz w:val="20"/>
                <w:szCs w:val="20"/>
              </w:rPr>
            </w:pPr>
            <w:r w:rsidDel="00000000" w:rsidR="00000000" w:rsidRPr="00000000">
              <w:rPr>
                <w:rFonts w:ascii="Montserrat" w:cs="Montserrat" w:eastAsia="Montserrat" w:hAnsi="Montserrat"/>
                <w:b w:val="1"/>
                <w:sz w:val="20"/>
                <w:szCs w:val="20"/>
                <w:rtl w:val="0"/>
              </w:rPr>
              <w:t xml:space="preserve">Somme de l'étude à payer (TTC)</w:t>
            </w:r>
          </w:p>
        </w:tc>
        <w:tc>
          <w:tcPr>
            <w:tcBorders>
              <w:top w:color="000000" w:space="0" w:sz="7" w:val="single"/>
              <w:left w:color="cccccc" w:space="0" w:sz="7" w:val="single"/>
              <w:bottom w:color="000000" w:space="0" w:sz="7" w:val="single"/>
              <w:right w:color="000000" w:space="0" w:sz="7" w:val="single"/>
            </w:tcBorders>
            <w:shd w:fill="a6a6a6" w:val="clear"/>
            <w:tcMar>
              <w:top w:w="0.0" w:type="dxa"/>
              <w:left w:w="0.0" w:type="dxa"/>
              <w:bottom w:w="0.0" w:type="dxa"/>
              <w:right w:w="0.0" w:type="dxa"/>
            </w:tcMar>
            <w:vAlign w:val="center"/>
          </w:tcPr>
          <w:p w:rsidR="00000000" w:rsidDel="00000000" w:rsidP="00000000" w:rsidRDefault="00000000" w:rsidRPr="00000000" w14:paraId="00000089">
            <w:pPr>
              <w:widowControl w:val="0"/>
              <w:spacing w:line="276" w:lineRule="auto"/>
              <w:ind w:left="-9880" w:right="-9880" w:firstLine="0"/>
              <w:jc w:val="center"/>
              <w:rPr>
                <w:rFonts w:ascii="Montserrat" w:cs="Montserrat" w:eastAsia="Montserrat" w:hAnsi="Montserrat"/>
                <w:b w:val="1"/>
                <w:sz w:val="20"/>
                <w:szCs w:val="20"/>
              </w:rPr>
            </w:pPr>
            <w:r w:rsidDel="00000000" w:rsidR="00000000" w:rsidRPr="00000000">
              <w:rPr>
                <w:rtl w:val="0"/>
              </w:rPr>
            </w:r>
          </w:p>
          <w:p w:rsidR="00000000" w:rsidDel="00000000" w:rsidP="00000000" w:rsidRDefault="00000000" w:rsidRPr="00000000" w14:paraId="0000008A">
            <w:pPr>
              <w:widowControl w:val="0"/>
              <w:spacing w:line="276" w:lineRule="auto"/>
              <w:ind w:left="-9880" w:right="-9880" w:firstLine="0"/>
              <w:jc w:val="center"/>
              <w:rPr>
                <w:rFonts w:ascii="Montserrat" w:cs="Montserrat" w:eastAsia="Montserrat" w:hAnsi="Montserrat"/>
                <w:b w:val="1"/>
                <w:sz w:val="20"/>
                <w:szCs w:val="20"/>
              </w:rPr>
            </w:pPr>
            <w:r w:rsidDel="00000000" w:rsidR="00000000" w:rsidRPr="00000000">
              <w:rPr>
                <w:rFonts w:ascii="Montserrat" w:cs="Montserrat" w:eastAsia="Montserrat" w:hAnsi="Montserrat"/>
                <w:b w:val="1"/>
                <w:sz w:val="20"/>
                <w:szCs w:val="20"/>
                <w:rtl w:val="0"/>
              </w:rPr>
              <w:t xml:space="preserve">Reste à payer</w:t>
            </w:r>
          </w:p>
          <w:p w:rsidR="00000000" w:rsidDel="00000000" w:rsidP="00000000" w:rsidRDefault="00000000" w:rsidRPr="00000000" w14:paraId="0000008B">
            <w:pPr>
              <w:widowControl w:val="0"/>
              <w:spacing w:line="276" w:lineRule="auto"/>
              <w:ind w:left="-9880" w:right="-9880" w:firstLine="0"/>
              <w:jc w:val="center"/>
              <w:rPr>
                <w:rFonts w:ascii="Montserrat" w:cs="Montserrat" w:eastAsia="Montserrat" w:hAnsi="Montserrat"/>
                <w:b w:val="1"/>
                <w:sz w:val="20"/>
                <w:szCs w:val="20"/>
              </w:rPr>
            </w:pPr>
            <w:r w:rsidDel="00000000" w:rsidR="00000000" w:rsidRPr="00000000">
              <w:rPr>
                <w:rFonts w:ascii="Montserrat" w:cs="Montserrat" w:eastAsia="Montserrat" w:hAnsi="Montserrat"/>
                <w:b w:val="1"/>
                <w:sz w:val="20"/>
                <w:szCs w:val="20"/>
                <w:rtl w:val="0"/>
              </w:rPr>
              <w:t xml:space="preserve">(TTC)</w:t>
            </w:r>
          </w:p>
        </w:tc>
      </w:tr>
      <w:tr>
        <w:trPr>
          <w:cantSplit w:val="0"/>
          <w:trHeight w:val="1156.1100000000001" w:hRule="atLeast"/>
          <w:tblHeader w:val="0"/>
        </w:trPr>
        <w:tc>
          <w:tcPr>
            <w:tcBorders>
              <w:top w:color="cccccc" w:space="0" w:sz="7" w:val="single"/>
              <w:left w:color="000000" w:space="0" w:sz="7" w:val="single"/>
              <w:bottom w:color="000000" w:space="0" w:sz="7" w:val="single"/>
              <w:right w:color="000000" w:space="0" w:sz="7" w:val="single"/>
            </w:tcBorders>
            <w:tcMar>
              <w:top w:w="0.0" w:type="dxa"/>
              <w:left w:w="0.0" w:type="dxa"/>
              <w:bottom w:w="0.0" w:type="dxa"/>
              <w:right w:w="0.0" w:type="dxa"/>
            </w:tcMar>
            <w:vAlign w:val="bottom"/>
          </w:tcPr>
          <w:p w:rsidR="00000000" w:rsidDel="00000000" w:rsidP="00000000" w:rsidRDefault="00000000" w:rsidRPr="00000000" w14:paraId="0000008C">
            <w:pPr>
              <w:widowControl w:val="0"/>
              <w:spacing w:line="276" w:lineRule="auto"/>
              <w:ind w:left="-9880" w:right="-9880" w:firstLine="0"/>
              <w:jc w:val="center"/>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Facture d'acompte</w:t>
            </w:r>
          </w:p>
          <w:p w:rsidR="00000000" w:rsidDel="00000000" w:rsidP="00000000" w:rsidRDefault="00000000" w:rsidRPr="00000000" w14:paraId="0000008D">
            <w:pPr>
              <w:widowControl w:val="0"/>
              <w:spacing w:line="276" w:lineRule="auto"/>
              <w:ind w:left="-9880" w:right="-9880" w:firstLine="0"/>
              <w:jc w:val="center"/>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Début de l'étude</w:t>
            </w:r>
          </w:p>
          <w:p w:rsidR="00000000" w:rsidDel="00000000" w:rsidP="00000000" w:rsidRDefault="00000000" w:rsidRPr="00000000" w14:paraId="0000008E">
            <w:pPr>
              <w:widowControl w:val="0"/>
              <w:spacing w:line="276" w:lineRule="auto"/>
              <w:ind w:left="-9880" w:right="-9880" w:firstLine="0"/>
              <w:jc w:val="center"/>
              <w:rPr>
                <w:rFonts w:ascii="Montserrat" w:cs="Montserrat" w:eastAsia="Montserrat" w:hAnsi="Montserrat"/>
              </w:rPr>
            </w:pPr>
            <w:r w:rsidDel="00000000" w:rsidR="00000000" w:rsidRPr="00000000">
              <w:rPr>
                <w:rFonts w:ascii="Montserrat" w:cs="Montserrat" w:eastAsia="Montserrat" w:hAnsi="Montserrat"/>
                <w:rtl w:val="0"/>
              </w:rPr>
              <w:t xml:space="preserve">A la signature du </w:t>
            </w:r>
          </w:p>
          <w:p w:rsidR="00000000" w:rsidDel="00000000" w:rsidP="00000000" w:rsidRDefault="00000000" w:rsidRPr="00000000" w14:paraId="0000008F">
            <w:pPr>
              <w:widowControl w:val="0"/>
              <w:spacing w:line="276" w:lineRule="auto"/>
              <w:ind w:left="-9880" w:right="-9880" w:firstLine="0"/>
              <w:jc w:val="center"/>
              <w:rPr>
                <w:rFonts w:ascii="Montserrat" w:cs="Montserrat" w:eastAsia="Montserrat" w:hAnsi="Montserrat"/>
              </w:rPr>
            </w:pPr>
            <w:r w:rsidDel="00000000" w:rsidR="00000000" w:rsidRPr="00000000">
              <w:rPr>
                <w:rFonts w:ascii="Montserrat" w:cs="Montserrat" w:eastAsia="Montserrat" w:hAnsi="Montserrat"/>
                <w:rtl w:val="0"/>
              </w:rPr>
              <w:t xml:space="preserve">Bon de Commande</w:t>
            </w:r>
          </w:p>
        </w:tc>
        <w:tc>
          <w:tcPr>
            <w:tcBorders>
              <w:top w:color="cccccc" w:space="0" w:sz="7" w:val="single"/>
              <w:left w:color="cccccc" w:space="0" w:sz="7" w:val="single"/>
              <w:bottom w:color="000000" w:space="0" w:sz="7" w:val="single"/>
              <w:right w:color="000000" w:space="0" w:sz="7" w:val="single"/>
            </w:tcBorders>
            <w:tcMar>
              <w:top w:w="0.0" w:type="dxa"/>
              <w:left w:w="40.0" w:type="dxa"/>
              <w:bottom w:w="0.0" w:type="dxa"/>
              <w:right w:w="40.0" w:type="dxa"/>
            </w:tcMar>
            <w:vAlign w:val="bottom"/>
          </w:tcPr>
          <w:p w:rsidR="00000000" w:rsidDel="00000000" w:rsidP="00000000" w:rsidRDefault="00000000" w:rsidRPr="00000000" w14:paraId="00000090">
            <w:pPr>
              <w:widowControl w:val="0"/>
              <w:spacing w:line="276" w:lineRule="auto"/>
              <w:jc w:val="center"/>
              <w:rPr>
                <w:rFonts w:ascii="Montserrat" w:cs="Montserrat" w:eastAsia="Montserrat" w:hAnsi="Montserrat"/>
                <w:sz w:val="20"/>
                <w:szCs w:val="20"/>
              </w:rPr>
            </w:pPr>
            <w:r w:rsidDel="00000000" w:rsidR="00000000" w:rsidRPr="00000000">
              <w:rPr>
                <w:rFonts w:ascii="Montserrat" w:cs="Montserrat" w:eastAsia="Montserrat" w:hAnsi="Montserrat"/>
                <w:rtl w:val="0"/>
              </w:rPr>
              <w:t xml:space="preserve">{{shortDate(today)}}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0.0" w:type="dxa"/>
              <w:left w:w="40.0" w:type="dxa"/>
              <w:bottom w:w="0.0" w:type="dxa"/>
              <w:right w:w="40.0" w:type="dxa"/>
            </w:tcMar>
            <w:vAlign w:val="bottom"/>
          </w:tcPr>
          <w:p w:rsidR="00000000" w:rsidDel="00000000" w:rsidP="00000000" w:rsidRDefault="00000000" w:rsidRPr="00000000" w14:paraId="00000091">
            <w:pPr>
              <w:widowControl w:val="0"/>
              <w:spacing w:line="276" w:lineRule="auto"/>
              <w:jc w:val="center"/>
              <w:rPr>
                <w:rFonts w:ascii="Montserrat" w:cs="Montserrat" w:eastAsia="Montserrat" w:hAnsi="Montserrat"/>
                <w:sz w:val="20"/>
                <w:szCs w:val="20"/>
              </w:rPr>
            </w:pPr>
            <w:r w:rsidDel="00000000" w:rsidR="00000000" w:rsidRPr="00000000">
              <w:rPr>
                <w:rFonts w:ascii="Montserrat" w:cs="Montserrat" w:eastAsia="Montserrat" w:hAnsi="Montserrat"/>
                <w:rtl w:val="0"/>
              </w:rPr>
              <w:t xml:space="preserve">{{etude.deposit_percentage}}</w:t>
            </w:r>
            <w:r w:rsidDel="00000000" w:rsidR="00000000" w:rsidRPr="00000000">
              <w:rPr>
                <w:rFonts w:ascii="Montserrat" w:cs="Montserrat" w:eastAsia="Montserrat" w:hAnsi="Montserrat"/>
                <w:sz w:val="20"/>
                <w:szCs w:val="20"/>
                <w:rtl w:val="0"/>
              </w:rPr>
              <w:t xml:space="preserve">% de </w:t>
            </w:r>
            <w:r w:rsidDel="00000000" w:rsidR="00000000" w:rsidRPr="00000000">
              <w:rPr>
                <w:rFonts w:ascii="Montserrat" w:cs="Montserrat" w:eastAsia="Montserrat" w:hAnsi="Montserrat"/>
                <w:rtl w:val="0"/>
              </w:rPr>
              <w:t xml:space="preserve">{{total_nbJEH}}</w:t>
            </w:r>
            <w:r w:rsidDel="00000000" w:rsidR="00000000" w:rsidRPr="00000000">
              <w:rPr>
                <w:rFonts w:ascii="Montserrat" w:cs="Montserrat" w:eastAsia="Montserrat" w:hAnsi="Montserrat"/>
                <w:sz w:val="20"/>
                <w:szCs w:val="20"/>
                <w:rtl w:val="0"/>
              </w:rPr>
              <w:t xml:space="preserve"> JEH + </w:t>
            </w:r>
            <w:r w:rsidDel="00000000" w:rsidR="00000000" w:rsidRPr="00000000">
              <w:rPr>
                <w:rFonts w:ascii="Montserrat" w:cs="Montserrat" w:eastAsia="Montserrat" w:hAnsi="Montserrat"/>
                <w:rtl w:val="0"/>
              </w:rPr>
              <w:t xml:space="preserve">{{etude.deposit_percentage}}</w:t>
            </w:r>
            <w:r w:rsidDel="00000000" w:rsidR="00000000" w:rsidRPr="00000000">
              <w:rPr>
                <w:rFonts w:ascii="Montserrat" w:cs="Montserrat" w:eastAsia="Montserrat" w:hAnsi="Montserrat"/>
                <w:sz w:val="20"/>
                <w:szCs w:val="20"/>
                <w:rtl w:val="0"/>
              </w:rPr>
              <w:t xml:space="preserve"> % </w:t>
            </w:r>
            <w:r w:rsidDel="00000000" w:rsidR="00000000" w:rsidRPr="00000000">
              <w:rPr>
                <w:rFonts w:ascii="Montserrat" w:cs="Montserrat" w:eastAsia="Montserrat" w:hAnsi="Montserrat"/>
                <w:rtl w:val="0"/>
              </w:rPr>
              <w:t xml:space="preserve">{{etude.application_fees}}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0.0" w:type="dxa"/>
              <w:left w:w="40.0" w:type="dxa"/>
              <w:bottom w:w="0.0" w:type="dxa"/>
              <w:right w:w="40.0" w:type="dxa"/>
            </w:tcMar>
            <w:vAlign w:val="bottom"/>
          </w:tcPr>
          <w:p w:rsidR="00000000" w:rsidDel="00000000" w:rsidP="00000000" w:rsidRDefault="00000000" w:rsidRPr="00000000" w14:paraId="00000092">
            <w:pPr>
              <w:widowControl w:val="0"/>
              <w:spacing w:line="276" w:lineRule="auto"/>
              <w:jc w:val="center"/>
              <w:rPr>
                <w:rFonts w:ascii="Montserrat" w:cs="Montserrat" w:eastAsia="Montserrat" w:hAnsi="Montserrat"/>
                <w:sz w:val="20"/>
                <w:szCs w:val="20"/>
              </w:rPr>
            </w:pPr>
            <w:r w:rsidDel="00000000" w:rsidR="00000000" w:rsidRPr="00000000">
              <w:rPr>
                <w:rFonts w:ascii="Montserrat" w:cs="Montserrat" w:eastAsia="Montserrat" w:hAnsi="Montserrat"/>
                <w:rtl w:val="0"/>
              </w:rPr>
              <w:t xml:space="preserve">{{ rd(total_ttc*etude.deposit_percentage/100) }} </w:t>
            </w:r>
            <w:r w:rsidDel="00000000" w:rsidR="00000000" w:rsidRPr="00000000">
              <w:rPr>
                <w:rFonts w:ascii="Montserrat" w:cs="Montserrat" w:eastAsia="Montserrat" w:hAnsi="Montserrat"/>
                <w:sz w:val="20"/>
                <w:szCs w:val="20"/>
                <w:rtl w:val="0"/>
              </w:rPr>
              <w:t xml:space="preserve">€</w:t>
            </w:r>
          </w:p>
        </w:tc>
        <w:tc>
          <w:tcPr>
            <w:tcBorders>
              <w:top w:color="cccccc" w:space="0" w:sz="7" w:val="single"/>
              <w:left w:color="cccccc" w:space="0" w:sz="7" w:val="single"/>
              <w:bottom w:color="000000" w:space="0" w:sz="7" w:val="single"/>
              <w:right w:color="000000" w:space="0" w:sz="7" w:val="single"/>
            </w:tcBorders>
            <w:tcMar>
              <w:top w:w="0.0" w:type="dxa"/>
              <w:left w:w="40.0" w:type="dxa"/>
              <w:bottom w:w="0.0" w:type="dxa"/>
              <w:right w:w="40.0" w:type="dxa"/>
            </w:tcMar>
            <w:vAlign w:val="bottom"/>
          </w:tcPr>
          <w:p w:rsidR="00000000" w:rsidDel="00000000" w:rsidP="00000000" w:rsidRDefault="00000000" w:rsidRPr="00000000" w14:paraId="00000093">
            <w:pPr>
              <w:widowControl w:val="0"/>
              <w:spacing w:line="276" w:lineRule="auto"/>
              <w:jc w:val="center"/>
              <w:rPr>
                <w:rFonts w:ascii="Montserrat" w:cs="Montserrat" w:eastAsia="Montserrat" w:hAnsi="Montserrat"/>
              </w:rPr>
            </w:pPr>
            <w:r w:rsidDel="00000000" w:rsidR="00000000" w:rsidRPr="00000000">
              <w:rPr>
                <w:rFonts w:ascii="Montserrat" w:cs="Montserrat" w:eastAsia="Montserrat" w:hAnsi="Montserrat"/>
                <w:rtl w:val="0"/>
              </w:rPr>
              <w:t xml:space="preserve">{{ rd(total_ttc-total_ttc*etude.deposit_percentage/100) }} €</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0.0" w:type="dxa"/>
              <w:left w:w="0.0" w:type="dxa"/>
              <w:bottom w:w="0.0" w:type="dxa"/>
              <w:right w:w="0.0" w:type="dxa"/>
            </w:tcMar>
            <w:vAlign w:val="bottom"/>
          </w:tcPr>
          <w:p w:rsidR="00000000" w:rsidDel="00000000" w:rsidP="00000000" w:rsidRDefault="00000000" w:rsidRPr="00000000" w14:paraId="00000094">
            <w:pPr>
              <w:widowControl w:val="0"/>
              <w:spacing w:line="276" w:lineRule="auto"/>
              <w:ind w:left="-9880" w:right="-9880" w:firstLine="0"/>
              <w:jc w:val="center"/>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Facture de solde</w:t>
            </w:r>
          </w:p>
          <w:p w:rsidR="00000000" w:rsidDel="00000000" w:rsidP="00000000" w:rsidRDefault="00000000" w:rsidRPr="00000000" w14:paraId="00000095">
            <w:pPr>
              <w:widowControl w:val="0"/>
              <w:spacing w:line="276" w:lineRule="auto"/>
              <w:ind w:left="-9880" w:right="-9880" w:firstLine="0"/>
              <w:jc w:val="center"/>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Fin de l'étude</w:t>
            </w:r>
          </w:p>
          <w:p w:rsidR="00000000" w:rsidDel="00000000" w:rsidP="00000000" w:rsidRDefault="00000000" w:rsidRPr="00000000" w14:paraId="00000096">
            <w:pPr>
              <w:widowControl w:val="0"/>
              <w:spacing w:line="276" w:lineRule="auto"/>
              <w:ind w:left="-9880" w:right="-9880" w:firstLine="0"/>
              <w:jc w:val="center"/>
              <w:rPr>
                <w:rFonts w:ascii="Montserrat" w:cs="Montserrat" w:eastAsia="Montserrat" w:hAnsi="Montserrat"/>
              </w:rPr>
            </w:pPr>
            <w:r w:rsidDel="00000000" w:rsidR="00000000" w:rsidRPr="00000000">
              <w:rPr>
                <w:rFonts w:ascii="Montserrat" w:cs="Montserrat" w:eastAsia="Montserrat" w:hAnsi="Montserrat"/>
                <w:rtl w:val="0"/>
              </w:rPr>
              <w:t xml:space="preserve">A la remise du livrable</w:t>
            </w:r>
          </w:p>
          <w:p w:rsidR="00000000" w:rsidDel="00000000" w:rsidP="00000000" w:rsidRDefault="00000000" w:rsidRPr="00000000" w14:paraId="00000097">
            <w:pPr>
              <w:widowControl w:val="0"/>
              <w:spacing w:line="276" w:lineRule="auto"/>
              <w:ind w:left="-9880" w:right="-9880" w:firstLine="0"/>
              <w:jc w:val="center"/>
              <w:rPr>
                <w:rFonts w:ascii="Montserrat" w:cs="Montserrat" w:eastAsia="Montserrat" w:hAnsi="Montserrat"/>
              </w:rPr>
            </w:pPr>
            <w:r w:rsidDel="00000000" w:rsidR="00000000" w:rsidRPr="00000000">
              <w:rPr>
                <w:rFonts w:ascii="Montserrat" w:cs="Montserrat" w:eastAsia="Montserrat" w:hAnsi="Montserrat"/>
                <w:rtl w:val="0"/>
              </w:rPr>
              <w:t xml:space="preserve">final</w:t>
            </w:r>
          </w:p>
        </w:tc>
        <w:tc>
          <w:tcPr>
            <w:tcBorders>
              <w:top w:color="cccccc" w:space="0" w:sz="7" w:val="single"/>
              <w:left w:color="cccccc" w:space="0" w:sz="7" w:val="single"/>
              <w:bottom w:color="000000" w:space="0" w:sz="7" w:val="single"/>
              <w:right w:color="000000" w:space="0" w:sz="7" w:val="single"/>
            </w:tcBorders>
            <w:tcMar>
              <w:top w:w="0.0" w:type="dxa"/>
              <w:left w:w="40.0" w:type="dxa"/>
              <w:bottom w:w="0.0" w:type="dxa"/>
              <w:right w:w="40.0" w:type="dxa"/>
            </w:tcMar>
            <w:vAlign w:val="bottom"/>
          </w:tcPr>
          <w:p w:rsidR="00000000" w:rsidDel="00000000" w:rsidP="00000000" w:rsidRDefault="00000000" w:rsidRPr="00000000" w14:paraId="00000098">
            <w:pPr>
              <w:widowControl w:val="0"/>
              <w:spacing w:line="276" w:lineRule="auto"/>
              <w:jc w:val="center"/>
              <w:rPr>
                <w:rFonts w:ascii="Montserrat" w:cs="Montserrat" w:eastAsia="Montserrat" w:hAnsi="Montserrat"/>
              </w:rPr>
            </w:pPr>
            <w:r w:rsidDel="00000000" w:rsidR="00000000" w:rsidRPr="00000000">
              <w:rPr>
                <w:rFonts w:ascii="Montserrat" w:cs="Montserrat" w:eastAsia="Montserrat" w:hAnsi="Montserrat"/>
                <w:rtl w:val="0"/>
              </w:rPr>
              <w:t xml:space="preserve">{{shortDate(today | addWeeks(semaines)) }} </w:t>
            </w:r>
          </w:p>
        </w:tc>
        <w:tc>
          <w:tcPr>
            <w:tcBorders>
              <w:top w:color="cccccc" w:space="0" w:sz="7" w:val="single"/>
              <w:left w:color="cccccc" w:space="0" w:sz="7" w:val="single"/>
              <w:bottom w:color="000000" w:space="0" w:sz="7" w:val="single"/>
              <w:right w:color="000000" w:space="0" w:sz="7" w:val="single"/>
            </w:tcBorders>
            <w:tcMar>
              <w:top w:w="0.0" w:type="dxa"/>
              <w:left w:w="40.0" w:type="dxa"/>
              <w:bottom w:w="0.0" w:type="dxa"/>
              <w:right w:w="40.0" w:type="dxa"/>
            </w:tcMar>
            <w:vAlign w:val="bottom"/>
          </w:tcPr>
          <w:p w:rsidR="00000000" w:rsidDel="00000000" w:rsidP="00000000" w:rsidRDefault="00000000" w:rsidRPr="00000000" w14:paraId="00000099">
            <w:pPr>
              <w:widowControl w:val="0"/>
              <w:spacing w:line="276" w:lineRule="auto"/>
              <w:jc w:val="center"/>
              <w:rPr>
                <w:rFonts w:ascii="Montserrat" w:cs="Montserrat" w:eastAsia="Montserrat" w:hAnsi="Montserrat"/>
                <w:sz w:val="20"/>
                <w:szCs w:val="20"/>
              </w:rPr>
            </w:pPr>
            <w:r w:rsidDel="00000000" w:rsidR="00000000" w:rsidRPr="00000000">
              <w:rPr>
                <w:rFonts w:ascii="Montserrat" w:cs="Montserrat" w:eastAsia="Montserrat" w:hAnsi="Montserrat"/>
                <w:rtl w:val="0"/>
              </w:rPr>
              <w:t xml:space="preserve">{{100-etude.deposit_percentage}}% de {{total_nbJEH}} JEH + {{100-etude.deposit_percentage}} % {{etude.application_fees}}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0.0" w:type="dxa"/>
              <w:left w:w="40.0" w:type="dxa"/>
              <w:bottom w:w="0.0" w:type="dxa"/>
              <w:right w:w="40.0" w:type="dxa"/>
            </w:tcMar>
            <w:vAlign w:val="bottom"/>
          </w:tcPr>
          <w:p w:rsidR="00000000" w:rsidDel="00000000" w:rsidP="00000000" w:rsidRDefault="00000000" w:rsidRPr="00000000" w14:paraId="0000009A">
            <w:pPr>
              <w:widowControl w:val="0"/>
              <w:spacing w:line="276" w:lineRule="auto"/>
              <w:jc w:val="center"/>
              <w:rPr>
                <w:rFonts w:ascii="Montserrat" w:cs="Montserrat" w:eastAsia="Montserrat" w:hAnsi="Montserrat"/>
              </w:rPr>
            </w:pPr>
            <w:r w:rsidDel="00000000" w:rsidR="00000000" w:rsidRPr="00000000">
              <w:rPr>
                <w:rFonts w:ascii="Montserrat" w:cs="Montserrat" w:eastAsia="Montserrat" w:hAnsi="Montserrat"/>
                <w:rtl w:val="0"/>
              </w:rPr>
              <w:t xml:space="preserve">{{rd(total_ttc-total_ttc*etude.deposit_percentage/100) }} €</w:t>
            </w:r>
          </w:p>
        </w:tc>
        <w:tc>
          <w:tcPr>
            <w:tcBorders>
              <w:top w:color="cccccc" w:space="0" w:sz="7" w:val="single"/>
              <w:left w:color="cccccc" w:space="0" w:sz="7" w:val="single"/>
              <w:bottom w:color="000000" w:space="0" w:sz="7" w:val="single"/>
              <w:right w:color="000000" w:space="0" w:sz="7" w:val="single"/>
            </w:tcBorders>
            <w:tcMar>
              <w:top w:w="0.0" w:type="dxa"/>
              <w:left w:w="40.0" w:type="dxa"/>
              <w:bottom w:w="0.0" w:type="dxa"/>
              <w:right w:w="40.0" w:type="dxa"/>
            </w:tcMar>
            <w:vAlign w:val="bottom"/>
          </w:tcPr>
          <w:p w:rsidR="00000000" w:rsidDel="00000000" w:rsidP="00000000" w:rsidRDefault="00000000" w:rsidRPr="00000000" w14:paraId="0000009B">
            <w:pPr>
              <w:widowControl w:val="0"/>
              <w:spacing w:line="276" w:lineRule="auto"/>
              <w:jc w:val="center"/>
              <w:rPr>
                <w:rFonts w:ascii="Montserrat" w:cs="Montserrat" w:eastAsia="Montserrat" w:hAnsi="Montserrat"/>
              </w:rPr>
            </w:pPr>
            <w:r w:rsidDel="00000000" w:rsidR="00000000" w:rsidRPr="00000000">
              <w:rPr>
                <w:rFonts w:ascii="Montserrat" w:cs="Montserrat" w:eastAsia="Montserrat" w:hAnsi="Montserrat"/>
                <w:rtl w:val="0"/>
              </w:rPr>
              <w:t xml:space="preserve">0,00 €</w:t>
            </w:r>
          </w:p>
        </w:tc>
      </w:tr>
    </w:tbl>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rFonts w:ascii="Montserrat" w:cs="Montserrat" w:eastAsia="Montserrat" w:hAnsi="Montserrat"/>
          <w:b w:val="1"/>
          <w:sz w:val="20"/>
          <w:szCs w:val="20"/>
        </w:rPr>
      </w:pPr>
      <w:r w:rsidDel="00000000" w:rsidR="00000000" w:rsidRPr="00000000">
        <w:rPr>
          <w:rFonts w:ascii="Montserrat" w:cs="Montserrat" w:eastAsia="Montserrat" w:hAnsi="Montserrat"/>
          <w:sz w:val="20"/>
          <w:szCs w:val="20"/>
          <w:rtl w:val="0"/>
        </w:rPr>
        <w:t xml:space="preserve">Date de fin de validité du bon de commande : </w:t>
      </w:r>
      <w:r w:rsidDel="00000000" w:rsidR="00000000" w:rsidRPr="00000000">
        <w:rPr>
          <w:b w:val="1"/>
          <w:rtl w:val="0"/>
        </w:rPr>
        <w:t xml:space="preserve">{{ shortDate(today | addMonths(1)) }}</w:t>
      </w:r>
      <w:r w:rsidDel="00000000" w:rsidR="00000000" w:rsidRPr="00000000">
        <w:rPr>
          <w:rtl w:val="0"/>
        </w:rPr>
      </w:r>
    </w:p>
    <w:p w:rsidR="00000000" w:rsidDel="00000000" w:rsidP="00000000" w:rsidRDefault="00000000" w:rsidRPr="00000000" w14:paraId="0000009E">
      <w:pPr>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9F">
      <w:pPr>
        <w:pStyle w:val="Heading1"/>
        <w:keepNext w:val="1"/>
        <w:pBdr>
          <w:bottom w:color="bfbfbf" w:space="1" w:sz="8" w:val="single"/>
        </w:pBdr>
        <w:spacing w:after="240" w:line="276" w:lineRule="auto"/>
        <w:ind w:left="0" w:firstLine="0"/>
        <w:rPr/>
      </w:pPr>
      <w:bookmarkStart w:colFirst="0" w:colLast="0" w:name="_heading=h.v1bxlhbk4r2w" w:id="18"/>
      <w:bookmarkEnd w:id="18"/>
      <w:r w:rsidDel="00000000" w:rsidR="00000000" w:rsidRPr="00000000">
        <w:rPr>
          <w:rtl w:val="0"/>
        </w:rPr>
        <w:t xml:space="preserve">6. </w:t>
      </w:r>
      <w:r w:rsidDel="00000000" w:rsidR="00000000" w:rsidRPr="00000000">
        <w:rPr>
          <w:vertAlign w:val="baseline"/>
          <w:rtl w:val="0"/>
        </w:rPr>
        <w:t xml:space="preserve">Signatures</w:t>
      </w: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rFonts w:ascii="Montserrat" w:cs="Montserrat" w:eastAsia="Montserrat" w:hAnsi="Montserrat"/>
          <w:sz w:val="20"/>
          <w:szCs w:val="20"/>
        </w:rPr>
      </w:pPr>
      <w:r w:rsidDel="00000000" w:rsidR="00000000" w:rsidRPr="00000000">
        <w:rPr>
          <w:rtl w:val="0"/>
        </w:rPr>
      </w:r>
    </w:p>
    <w:tbl>
      <w:tblPr>
        <w:tblStyle w:val="Table5"/>
        <w:tblW w:w="90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7"/>
        <w:gridCol w:w="4538"/>
        <w:tblGridChange w:id="0">
          <w:tblGrid>
            <w:gridCol w:w="4537"/>
            <w:gridCol w:w="4538"/>
          </w:tblGrid>
        </w:tblGridChange>
      </w:tblGrid>
      <w:tr>
        <w:trPr>
          <w:cantSplit w:val="0"/>
          <w:trHeight w:val="311.39999999999986"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2">
            <w:pPr>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Pour </w:t>
            </w:r>
            <w:r w:rsidDel="00000000" w:rsidR="00000000" w:rsidRPr="00000000">
              <w:rPr>
                <w:rFonts w:ascii="Montserrat" w:cs="Montserrat" w:eastAsia="Montserrat" w:hAnsi="Montserrat"/>
                <w:rtl w:val="0"/>
              </w:rPr>
              <w:t xml:space="preserve">{{etude.prospect.name}}</w:t>
            </w:r>
            <w:r w:rsidDel="00000000" w:rsidR="00000000" w:rsidRPr="00000000">
              <w:rPr>
                <w:rFonts w:ascii="Montserrat" w:cs="Montserrat" w:eastAsia="Montserrat" w:hAnsi="Montserrat"/>
                <w:sz w:val="20"/>
                <w:szCs w:val="20"/>
                <w:rtl w:val="0"/>
              </w:rPr>
              <w:t xml:space="preserve">,</w:t>
            </w:r>
          </w:p>
          <w:p w:rsidR="00000000" w:rsidDel="00000000" w:rsidP="00000000" w:rsidRDefault="00000000" w:rsidRPr="00000000" w14:paraId="000000A3">
            <w:pPr>
              <w:rPr>
                <w:rFonts w:ascii="Montserrat" w:cs="Montserrat" w:eastAsia="Montserrat" w:hAnsi="Montserrat"/>
                <w:b w:val="1"/>
                <w:sz w:val="20"/>
                <w:szCs w:val="20"/>
              </w:rPr>
            </w:pPr>
            <w:r w:rsidDel="00000000" w:rsidR="00000000" w:rsidRPr="00000000">
              <w:rPr>
                <w:rFonts w:ascii="Montserrat" w:cs="Montserrat" w:eastAsia="Montserrat" w:hAnsi="Montserrat"/>
                <w:b w:val="1"/>
                <w:rtl w:val="0"/>
              </w:rPr>
              <w:t xml:space="preserve">{{etude.docEtude.signer2.firstname}} {{etude.docEtude.signer2.lastname}}</w:t>
            </w:r>
            <w:r w:rsidDel="00000000" w:rsidR="00000000" w:rsidRPr="00000000">
              <w:rPr>
                <w:rFonts w:ascii="Montserrat" w:cs="Montserrat" w:eastAsia="Montserrat" w:hAnsi="Montserrat"/>
                <w:b w:val="1"/>
                <w:sz w:val="20"/>
                <w:szCs w:val="20"/>
                <w:rtl w:val="0"/>
              </w:rPr>
              <w:t xml:space="preserve">,</w:t>
            </w:r>
          </w:p>
          <w:p w:rsidR="00000000" w:rsidDel="00000000" w:rsidP="00000000" w:rsidRDefault="00000000" w:rsidRPr="00000000" w14:paraId="000000A4">
            <w:pPr>
              <w:rPr>
                <w:rFonts w:ascii="Montserrat" w:cs="Montserrat" w:eastAsia="Montserrat" w:hAnsi="Montserrat"/>
                <w:sz w:val="20"/>
                <w:szCs w:val="20"/>
              </w:rPr>
            </w:pPr>
            <w:r w:rsidDel="00000000" w:rsidR="00000000" w:rsidRPr="00000000">
              <w:rPr>
                <w:rFonts w:ascii="Montserrat" w:cs="Montserrat" w:eastAsia="Montserrat" w:hAnsi="Montserrat"/>
                <w:rtl w:val="0"/>
              </w:rPr>
              <w:t xml:space="preserve">{{etude.docEtude.signer2.position}},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5">
            <w:pPr>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Pour Ouest INSA,</w:t>
            </w:r>
          </w:p>
          <w:p w:rsidR="00000000" w:rsidDel="00000000" w:rsidP="00000000" w:rsidRDefault="00000000" w:rsidRPr="00000000" w14:paraId="000000A6">
            <w:pPr>
              <w:rPr>
                <w:rFonts w:ascii="Montserrat" w:cs="Montserrat" w:eastAsia="Montserrat" w:hAnsi="Montserrat"/>
                <w:b w:val="1"/>
                <w:sz w:val="20"/>
                <w:szCs w:val="20"/>
              </w:rPr>
            </w:pPr>
            <w:r w:rsidDel="00000000" w:rsidR="00000000" w:rsidRPr="00000000">
              <w:rPr>
                <w:rFonts w:ascii="Montserrat" w:cs="Montserrat" w:eastAsia="Montserrat" w:hAnsi="Montserrat"/>
                <w:b w:val="1"/>
                <w:rtl w:val="0"/>
              </w:rPr>
              <w:t xml:space="preserve">{{etude.docEtude.signer1.firstname}} {{etude.docEtude.signer1.lastname}}</w:t>
            </w:r>
            <w:r w:rsidDel="00000000" w:rsidR="00000000" w:rsidRPr="00000000">
              <w:rPr>
                <w:rFonts w:ascii="Montserrat" w:cs="Montserrat" w:eastAsia="Montserrat" w:hAnsi="Montserrat"/>
                <w:b w:val="1"/>
                <w:sz w:val="20"/>
                <w:szCs w:val="20"/>
                <w:rtl w:val="0"/>
              </w:rPr>
              <w:t xml:space="preserve">,</w:t>
            </w:r>
          </w:p>
          <w:p w:rsidR="00000000" w:rsidDel="00000000" w:rsidP="00000000" w:rsidRDefault="00000000" w:rsidRPr="00000000" w14:paraId="000000A7">
            <w:pPr>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Président,</w:t>
            </w:r>
          </w:p>
        </w:tc>
      </w:tr>
    </w:tbl>
    <w:p w:rsidR="00000000" w:rsidDel="00000000" w:rsidP="00000000" w:rsidRDefault="00000000" w:rsidRPr="00000000" w14:paraId="000000A8">
      <w:pPr>
        <w:rPr/>
      </w:pPr>
      <w:r w:rsidDel="00000000" w:rsidR="00000000" w:rsidRPr="00000000">
        <w:rPr>
          <w:rtl w:val="0"/>
        </w:rPr>
      </w:r>
    </w:p>
    <w:sectPr>
      <w:headerReference r:id="rId9" w:type="default"/>
      <w:headerReference r:id="rId10" w:type="first"/>
      <w:footerReference r:id="rId11" w:type="default"/>
      <w:footerReference r:id="rId12" w:type="first"/>
      <w:pgSz w:h="16838" w:w="11906" w:orient="portrait"/>
      <w:pgMar w:bottom="1008" w:top="1152" w:left="1008" w:right="1008" w:header="446" w:footer="851"/>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axime Even" w:id="1" w:date="2024-05-30T18:56:24Z">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Ne pas hésiter a échanger avec un/des  membre(s) de OuestINSA étudiant dans un département en lien avec l'études pour connaitre les informations sensible du cahier des charges</w:t>
      </w:r>
    </w:p>
  </w:comment>
  <w:comment w:author="Maxime Even" w:id="6" w:date="2024-05-30T19:57:33Z">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Varies en gros de 20 % si c'est une grosse entreprise ou une avec qui on a déjà travaillé à 50 % pour un entrepreneur à la solvabilité plus hasardeuse.</w:t>
      </w:r>
    </w:p>
  </w:comment>
  <w:comment w:author="Maxime Even" w:id="4" w:date="2024-05-30T19:29:37Z">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Les délais sont à mentionner en nombre de semaines et non avec les dates prévues. La date réelle de signature pouvant différer de celle prévue, la date de rendu qui fait foi et celle correspondant à la X-ème semaine suivant la signature.</w:t>
      </w:r>
    </w:p>
  </w:comment>
  <w:comment w:author="Maxime Even" w:id="0" w:date="2025-06-13T12:53:17Z">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rajouter le poste du signataire</w:t>
      </w:r>
    </w:p>
  </w:comment>
  <w:comment w:author="Maxime Even" w:id="3" w:date="2024-05-31T17:03:57Z">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Pour la tarification, rapprochez-vous des vieux de OuestINSA (à l'écriture de ce commentaire (31/05/2024), on sous-facture donc la tarification des anciennes études est à réajuster d'un facteur multiplicatif non-négligeable.)</w:t>
      </w:r>
    </w:p>
  </w:comment>
  <w:comment w:author="Maxime Even" w:id="5" w:date="2024-05-30T19:32:27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Rappel : ne pas mettre de phase qualité, contrôle relecture, validation d’un livrable, à la finalisation de l’étude ou tout autre phase faisant référence au contrôle d’un livrable par un membre de la Junior. Pour bien différencier le statut de JE de celui d'une entreprise classique avec des salariés subordonné, nous ne pouvons pas faire cela.</w:t>
      </w:r>
    </w:p>
  </w:comment>
  <w:comment w:author="Maxime Even" w:id="2" w:date="2024-05-31T17:00:31Z">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N'hésitez pas à échanger avec le ou les intervenants qui interviendront sur l'études pour l'écriture de l'ordonnancement et de la durée des phases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B5" w15:done="0"/>
  <w15:commentEx w15:paraId="000000B6" w15:done="0"/>
  <w15:commentEx w15:paraId="000000B7" w15:done="0"/>
  <w15:commentEx w15:paraId="000000B8" w15:done="0"/>
  <w15:commentEx w15:paraId="000000B9" w15:done="0"/>
  <w15:commentEx w15:paraId="000000BA" w15:done="0"/>
  <w15:commentEx w15:paraId="000000BB"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Georgia"/>
  <w:font w:name="Arial"/>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Montserrat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DIN-Rg"/>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C">
    <w:pPr>
      <w:tabs>
        <w:tab w:val="center" w:leader="none" w:pos="4536"/>
        <w:tab w:val="right" w:leader="none" w:pos="9072"/>
      </w:tabs>
      <w:spacing w:before="120" w:lineRule="auto"/>
      <w:jc w:val="center"/>
      <w:rPr>
        <w:rFonts w:ascii="Montserrat Medium" w:cs="Montserrat Medium" w:eastAsia="Montserrat Medium" w:hAnsi="Montserrat Medium"/>
        <w:color w:val="808080"/>
        <w:sz w:val="16"/>
        <w:szCs w:val="16"/>
      </w:rPr>
    </w:pPr>
    <w:r w:rsidDel="00000000" w:rsidR="00000000" w:rsidRPr="00000000">
      <w:rPr>
        <w:rFonts w:ascii="Montserrat Medium" w:cs="Montserrat Medium" w:eastAsia="Montserrat Medium" w:hAnsi="Montserrat Medium"/>
        <w:i w:val="1"/>
        <w:color w:val="808080"/>
        <w:sz w:val="16"/>
        <w:szCs w:val="16"/>
        <w:rtl w:val="0"/>
      </w:rPr>
      <w:t xml:space="preserve">Tous droits de reproduction réservés - Ouest INSA – Junior-Entreprise®</w:t>
    </w:r>
    <w:r w:rsidDel="00000000" w:rsidR="00000000" w:rsidRPr="00000000">
      <w:rPr>
        <w:rtl w:val="0"/>
      </w:rPr>
    </w:r>
  </w:p>
  <w:p w:rsidR="00000000" w:rsidDel="00000000" w:rsidP="00000000" w:rsidRDefault="00000000" w:rsidRPr="00000000" w14:paraId="000000AD">
    <w:pPr>
      <w:pBdr>
        <w:top w:color="000000" w:space="1" w:sz="4" w:val="single"/>
      </w:pBdr>
      <w:tabs>
        <w:tab w:val="right" w:leader="none" w:pos="9900"/>
      </w:tabs>
      <w:spacing w:before="80" w:lineRule="auto"/>
      <w:jc w:val="left"/>
      <w:rPr>
        <w:rFonts w:ascii="Montserrat Medium" w:cs="Montserrat Medium" w:eastAsia="Montserrat Medium" w:hAnsi="Montserrat Medium"/>
        <w:color w:val="000000"/>
        <w:sz w:val="16"/>
        <w:szCs w:val="16"/>
      </w:rPr>
    </w:pPr>
    <w:r w:rsidDel="00000000" w:rsidR="00000000" w:rsidRPr="00000000">
      <w:rPr>
        <w:rFonts w:ascii="Montserrat Medium" w:cs="Montserrat Medium" w:eastAsia="Montserrat Medium" w:hAnsi="Montserrat Medium"/>
        <w:color w:val="000000"/>
        <w:sz w:val="16"/>
        <w:szCs w:val="16"/>
        <w:rtl w:val="0"/>
      </w:rPr>
      <w:t xml:space="preserve">Réf : BC_</w:t>
    </w:r>
    <w:r w:rsidDel="00000000" w:rsidR="00000000" w:rsidRPr="00000000">
      <w:rPr>
        <w:rFonts w:ascii="Montserrat Medium" w:cs="Montserrat Medium" w:eastAsia="Montserrat Medium" w:hAnsi="Montserrat Medium"/>
        <w:sz w:val="16"/>
        <w:szCs w:val="16"/>
        <w:rtl w:val="0"/>
      </w:rPr>
      <w:t xml:space="preserve">{{etude.number}}</w:t>
    </w:r>
    <w:r w:rsidDel="00000000" w:rsidR="00000000" w:rsidRPr="00000000">
      <w:rPr>
        <w:rtl w:val="0"/>
      </w:rPr>
    </w:r>
  </w:p>
  <w:p w:rsidR="00000000" w:rsidDel="00000000" w:rsidP="00000000" w:rsidRDefault="00000000" w:rsidRPr="00000000" w14:paraId="000000AE">
    <w:pPr>
      <w:pBdr>
        <w:top w:color="000000" w:space="1" w:sz="4" w:val="single"/>
      </w:pBdr>
      <w:tabs>
        <w:tab w:val="right" w:leader="none" w:pos="9900"/>
      </w:tabs>
      <w:spacing w:before="80" w:lineRule="auto"/>
      <w:jc w:val="right"/>
      <w:rPr>
        <w:rFonts w:ascii="Montserrat Medium" w:cs="Montserrat Medium" w:eastAsia="Montserrat Medium" w:hAnsi="Montserrat Medium"/>
        <w:color w:val="000000"/>
        <w:sz w:val="16"/>
        <w:szCs w:val="16"/>
      </w:rPr>
    </w:pPr>
    <w:r w:rsidDel="00000000" w:rsidR="00000000" w:rsidRPr="00000000">
      <w:rPr>
        <w:rFonts w:ascii="Montserrat Medium" w:cs="Montserrat Medium" w:eastAsia="Montserrat Medium" w:hAnsi="Montserrat Medium"/>
        <w:color w:val="000000"/>
        <w:sz w:val="16"/>
        <w:szCs w:val="16"/>
        <w:rtl w:val="0"/>
      </w:rPr>
      <w:t xml:space="preserve">Page </w:t>
    </w:r>
    <w:r w:rsidDel="00000000" w:rsidR="00000000" w:rsidRPr="00000000">
      <w:rPr>
        <w:rFonts w:ascii="Montserrat Medium" w:cs="Montserrat Medium" w:eastAsia="Montserrat Medium" w:hAnsi="Montserrat Medium"/>
        <w:sz w:val="16"/>
        <w:szCs w:val="16"/>
      </w:rPr>
      <w:fldChar w:fldCharType="begin"/>
      <w:instrText xml:space="preserve">PAGE</w:instrText>
      <w:fldChar w:fldCharType="separate"/>
      <w:fldChar w:fldCharType="end"/>
    </w:r>
    <w:r w:rsidDel="00000000" w:rsidR="00000000" w:rsidRPr="00000000">
      <w:rPr>
        <w:rFonts w:ascii="Montserrat Medium" w:cs="Montserrat Medium" w:eastAsia="Montserrat Medium" w:hAnsi="Montserrat Medium"/>
        <w:color w:val="000000"/>
        <w:sz w:val="16"/>
        <w:szCs w:val="16"/>
        <w:rtl w:val="0"/>
      </w:rPr>
      <w:t xml:space="preserve">/</w:t>
    </w:r>
    <w:r w:rsidDel="00000000" w:rsidR="00000000" w:rsidRPr="00000000">
      <w:rPr>
        <w:rFonts w:ascii="Montserrat Medium" w:cs="Montserrat Medium" w:eastAsia="Montserrat Medium" w:hAnsi="Montserrat Medium"/>
        <w:sz w:val="16"/>
        <w:szCs w:val="16"/>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pBdr>
        <w:top w:color="000000" w:space="1" w:sz="4" w:val="single"/>
      </w:pBdr>
      <w:tabs>
        <w:tab w:val="right" w:leader="none" w:pos="9900"/>
      </w:tabs>
      <w:spacing w:before="80" w:lineRule="auto"/>
      <w:jc w:val="center"/>
      <w:rPr>
        <w:rFonts w:ascii="Montserrat Medium" w:cs="Montserrat Medium" w:eastAsia="Montserrat Medium" w:hAnsi="Montserrat Medium"/>
        <w:sz w:val="16"/>
        <w:szCs w:val="16"/>
      </w:rPr>
    </w:pPr>
    <w:r w:rsidDel="00000000" w:rsidR="00000000" w:rsidRPr="00000000">
      <w:rPr>
        <w:rFonts w:ascii="Montserrat Medium" w:cs="Montserrat Medium" w:eastAsia="Montserrat Medium" w:hAnsi="Montserrat Medium"/>
        <w:sz w:val="16"/>
        <w:szCs w:val="16"/>
        <w:rtl w:val="0"/>
      </w:rPr>
      <w:t xml:space="preserve">Ouest INSA – Junior-Entreprise de l’INSA Rennes</w:t>
    </w:r>
  </w:p>
  <w:p w:rsidR="00000000" w:rsidDel="00000000" w:rsidP="00000000" w:rsidRDefault="00000000" w:rsidRPr="00000000" w14:paraId="000000B0">
    <w:pPr>
      <w:pBdr>
        <w:top w:color="000000" w:space="1" w:sz="4" w:val="single"/>
      </w:pBdr>
      <w:tabs>
        <w:tab w:val="right" w:leader="none" w:pos="9900"/>
      </w:tabs>
      <w:spacing w:before="80" w:lineRule="auto"/>
      <w:jc w:val="center"/>
      <w:rPr>
        <w:rFonts w:ascii="Montserrat Medium" w:cs="Montserrat Medium" w:eastAsia="Montserrat Medium" w:hAnsi="Montserrat Medium"/>
        <w:sz w:val="16"/>
        <w:szCs w:val="16"/>
      </w:rPr>
    </w:pPr>
    <w:r w:rsidDel="00000000" w:rsidR="00000000" w:rsidRPr="00000000">
      <w:rPr>
        <w:rFonts w:ascii="Montserrat Medium" w:cs="Montserrat Medium" w:eastAsia="Montserrat Medium" w:hAnsi="Montserrat Medium"/>
        <w:sz w:val="16"/>
        <w:szCs w:val="16"/>
        <w:rtl w:val="0"/>
      </w:rPr>
      <w:t xml:space="preserve"> Association régie par la loi 1901 – Membre de la Confédération Nationale des Junior-Entreprises</w:t>
    </w:r>
  </w:p>
  <w:p w:rsidR="00000000" w:rsidDel="00000000" w:rsidP="00000000" w:rsidRDefault="00000000" w:rsidRPr="00000000" w14:paraId="000000B1">
    <w:pPr>
      <w:pBdr>
        <w:top w:color="000000" w:space="1" w:sz="4" w:val="single"/>
      </w:pBdr>
      <w:tabs>
        <w:tab w:val="right" w:leader="none" w:pos="9900"/>
      </w:tabs>
      <w:spacing w:before="80" w:lineRule="auto"/>
      <w:jc w:val="center"/>
      <w:rPr>
        <w:rFonts w:ascii="Montserrat Medium" w:cs="Montserrat Medium" w:eastAsia="Montserrat Medium" w:hAnsi="Montserrat Medium"/>
        <w:sz w:val="16"/>
        <w:szCs w:val="16"/>
      </w:rPr>
    </w:pPr>
    <w:r w:rsidDel="00000000" w:rsidR="00000000" w:rsidRPr="00000000">
      <w:rPr>
        <w:rFonts w:ascii="Montserrat Medium" w:cs="Montserrat Medium" w:eastAsia="Montserrat Medium" w:hAnsi="Montserrat Medium"/>
        <w:sz w:val="16"/>
        <w:szCs w:val="16"/>
        <w:rtl w:val="0"/>
      </w:rPr>
      <w:t xml:space="preserve">20 avenue des Buttes de Coësmes, 35708 Rennes</w:t>
    </w:r>
  </w:p>
  <w:p w:rsidR="00000000" w:rsidDel="00000000" w:rsidP="00000000" w:rsidRDefault="00000000" w:rsidRPr="00000000" w14:paraId="000000B2">
    <w:pPr>
      <w:pBdr>
        <w:top w:color="000000" w:space="1" w:sz="4" w:val="single"/>
      </w:pBdr>
      <w:tabs>
        <w:tab w:val="right" w:leader="none" w:pos="9900"/>
      </w:tabs>
      <w:spacing w:before="80" w:lineRule="auto"/>
      <w:jc w:val="center"/>
      <w:rPr>
        <w:rFonts w:ascii="Montserrat Medium" w:cs="Montserrat Medium" w:eastAsia="Montserrat Medium" w:hAnsi="Montserrat Medium"/>
        <w:sz w:val="16"/>
        <w:szCs w:val="16"/>
        <w:u w:val="single"/>
      </w:rPr>
    </w:pPr>
    <w:r w:rsidDel="00000000" w:rsidR="00000000" w:rsidRPr="00000000">
      <w:rPr>
        <w:rFonts w:ascii="Montserrat Medium" w:cs="Montserrat Medium" w:eastAsia="Montserrat Medium" w:hAnsi="Montserrat Medium"/>
        <w:sz w:val="16"/>
        <w:szCs w:val="16"/>
        <w:rtl w:val="0"/>
      </w:rPr>
      <w:t xml:space="preserve">02 23 23 85 72 -  contact@ouest-insa.fr – </w:t>
    </w:r>
    <w:r w:rsidDel="00000000" w:rsidR="00000000" w:rsidRPr="00000000">
      <w:rPr>
        <w:rFonts w:ascii="Montserrat Medium" w:cs="Montserrat Medium" w:eastAsia="Montserrat Medium" w:hAnsi="Montserrat Medium"/>
        <w:sz w:val="16"/>
        <w:szCs w:val="16"/>
        <w:u w:val="single"/>
        <w:rtl w:val="0"/>
      </w:rPr>
      <w:t xml:space="preserve">www.ouest-insa.fr</w:t>
    </w:r>
  </w:p>
  <w:p w:rsidR="00000000" w:rsidDel="00000000" w:rsidP="00000000" w:rsidRDefault="00000000" w:rsidRPr="00000000" w14:paraId="000000B3">
    <w:pPr>
      <w:pBdr>
        <w:top w:color="000000" w:space="1" w:sz="4" w:val="single"/>
      </w:pBdr>
      <w:tabs>
        <w:tab w:val="right" w:leader="none" w:pos="9900"/>
      </w:tabs>
      <w:spacing w:before="80" w:lineRule="auto"/>
      <w:jc w:val="center"/>
      <w:rPr>
        <w:rFonts w:ascii="Montserrat Medium" w:cs="Montserrat Medium" w:eastAsia="Montserrat Medium" w:hAnsi="Montserrat Medium"/>
        <w:sz w:val="14"/>
        <w:szCs w:val="14"/>
      </w:rPr>
    </w:pPr>
    <w:r w:rsidDel="00000000" w:rsidR="00000000" w:rsidRPr="00000000">
      <w:rPr>
        <w:rFonts w:ascii="Montserrat Medium" w:cs="Montserrat Medium" w:eastAsia="Montserrat Medium" w:hAnsi="Montserrat Medium"/>
        <w:sz w:val="16"/>
        <w:szCs w:val="16"/>
        <w:rtl w:val="0"/>
      </w:rPr>
      <w:t xml:space="preserve">NºSIRET : 332 468 115 – Code APE :  7112 B – N°TVA intracommunautaire: </w:t>
    </w:r>
    <w:r w:rsidDel="00000000" w:rsidR="00000000" w:rsidRPr="00000000">
      <w:rPr>
        <w:rFonts w:ascii="Arial" w:cs="Arial" w:eastAsia="Arial" w:hAnsi="Arial"/>
        <w:sz w:val="16"/>
        <w:szCs w:val="16"/>
        <w:rtl w:val="0"/>
      </w:rPr>
      <w:t xml:space="preserve">FR 14332468115</w:t>
    </w:r>
    <w:r w:rsidDel="00000000" w:rsidR="00000000" w:rsidRPr="00000000">
      <w:rPr>
        <w:rtl w:val="0"/>
      </w:rPr>
    </w:r>
  </w:p>
  <w:p w:rsidR="00000000" w:rsidDel="00000000" w:rsidP="00000000" w:rsidRDefault="00000000" w:rsidRPr="00000000" w14:paraId="000000B4">
    <w:pPr>
      <w:pBdr>
        <w:top w:color="000000" w:space="1" w:sz="4" w:val="single"/>
      </w:pBdr>
      <w:tabs>
        <w:tab w:val="right" w:leader="none" w:pos="9900"/>
      </w:tabs>
      <w:spacing w:before="80" w:lineRule="auto"/>
      <w:jc w:val="right"/>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color w:val="000000"/>
        <w:sz w:val="16"/>
        <w:szCs w:val="16"/>
        <w:rtl w:val="0"/>
      </w:rPr>
      <w:t xml:space="preserve">Page </w:t>
    </w:r>
    <w:r w:rsidDel="00000000" w:rsidR="00000000" w:rsidRPr="00000000">
      <w:rPr>
        <w:rFonts w:ascii="Montserrat Medium" w:cs="Montserrat Medium" w:eastAsia="Montserrat Medium" w:hAnsi="Montserrat Medium"/>
        <w:sz w:val="16"/>
        <w:szCs w:val="16"/>
      </w:rPr>
      <w:fldChar w:fldCharType="begin"/>
      <w:instrText xml:space="preserve">PAGE</w:instrText>
      <w:fldChar w:fldCharType="separate"/>
      <w:fldChar w:fldCharType="end"/>
    </w:r>
    <w:r w:rsidDel="00000000" w:rsidR="00000000" w:rsidRPr="00000000">
      <w:rPr>
        <w:rFonts w:ascii="Montserrat Medium" w:cs="Montserrat Medium" w:eastAsia="Montserrat Medium" w:hAnsi="Montserrat Medium"/>
        <w:color w:val="000000"/>
        <w:sz w:val="16"/>
        <w:szCs w:val="16"/>
        <w:rtl w:val="0"/>
      </w:rPr>
      <w:t xml:space="preserve">/</w:t>
    </w:r>
    <w:r w:rsidDel="00000000" w:rsidR="00000000" w:rsidRPr="00000000">
      <w:rPr>
        <w:rFonts w:ascii="Montserrat Medium" w:cs="Montserrat Medium" w:eastAsia="Montserrat Medium" w:hAnsi="Montserrat Medium"/>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tabs>
        <w:tab w:val="center" w:leader="none" w:pos="4536"/>
        <w:tab w:val="right" w:leader="none" w:pos="9072"/>
      </w:tabs>
      <w:jc w:val="center"/>
      <w:rPr>
        <w:color w:val="000000"/>
      </w:rPr>
    </w:pPr>
    <w:r w:rsidDel="00000000" w:rsidR="00000000" w:rsidRPr="00000000">
      <w:rPr/>
      <w:drawing>
        <wp:inline distB="0" distT="0" distL="0" distR="0">
          <wp:extent cx="3049270" cy="439420"/>
          <wp:effectExtent b="0" l="0" r="0" t="0"/>
          <wp:docPr id="39"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049270" cy="439420"/>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tabs>
        <w:tab w:val="center" w:leader="none" w:pos="4536"/>
        <w:tab w:val="right" w:leader="none" w:pos="9072"/>
      </w:tabs>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B">
    <w:pPr>
      <w:tabs>
        <w:tab w:val="center" w:leader="none" w:pos="4536"/>
        <w:tab w:val="right" w:leader="none" w:pos="9072"/>
      </w:tabs>
      <w:jc w:val="center"/>
      <w:rPr>
        <w:color w:val="000000"/>
      </w:rPr>
    </w:pPr>
    <w:r w:rsidDel="00000000" w:rsidR="00000000" w:rsidRPr="00000000">
      <w:rPr/>
      <w:drawing>
        <wp:inline distB="0" distT="0" distL="0" distR="0">
          <wp:extent cx="3049270" cy="439420"/>
          <wp:effectExtent b="0" l="0" r="0" t="0"/>
          <wp:docPr id="38"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049270" cy="43942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432" w:hanging="360"/>
      </w:pPr>
      <w:rPr/>
    </w:lvl>
    <w:lvl w:ilvl="1">
      <w:start w:val="1"/>
      <w:numFmt w:val="lowerLetter"/>
      <w:lvlText w:val="%2."/>
      <w:lvlJc w:val="left"/>
      <w:pPr>
        <w:ind w:left="1152" w:hanging="360"/>
      </w:pPr>
      <w:rPr/>
    </w:lvl>
    <w:lvl w:ilvl="2">
      <w:start w:val="1"/>
      <w:numFmt w:val="lowerRoman"/>
      <w:lvlText w:val="%3."/>
      <w:lvlJc w:val="right"/>
      <w:pPr>
        <w:ind w:left="1872" w:hanging="180"/>
      </w:pPr>
      <w:rPr/>
    </w:lvl>
    <w:lvl w:ilvl="3">
      <w:start w:val="1"/>
      <w:numFmt w:val="decimal"/>
      <w:lvlText w:val="%4."/>
      <w:lvlJc w:val="left"/>
      <w:pPr>
        <w:ind w:left="2592" w:hanging="360"/>
      </w:pPr>
      <w:rPr/>
    </w:lvl>
    <w:lvl w:ilvl="4">
      <w:start w:val="1"/>
      <w:numFmt w:val="lowerLetter"/>
      <w:lvlText w:val="%5."/>
      <w:lvlJc w:val="left"/>
      <w:pPr>
        <w:ind w:left="3312" w:hanging="360"/>
      </w:pPr>
      <w:rPr/>
    </w:lvl>
    <w:lvl w:ilvl="5">
      <w:start w:val="1"/>
      <w:numFmt w:val="lowerRoman"/>
      <w:lvlText w:val="%6."/>
      <w:lvlJc w:val="right"/>
      <w:pPr>
        <w:ind w:left="4032" w:hanging="180"/>
      </w:pPr>
      <w:rPr/>
    </w:lvl>
    <w:lvl w:ilvl="6">
      <w:start w:val="1"/>
      <w:numFmt w:val="decimal"/>
      <w:lvlText w:val="%7."/>
      <w:lvlJc w:val="left"/>
      <w:pPr>
        <w:ind w:left="4752" w:hanging="360"/>
      </w:pPr>
      <w:rPr/>
    </w:lvl>
    <w:lvl w:ilvl="7">
      <w:start w:val="1"/>
      <w:numFmt w:val="lowerLetter"/>
      <w:lvlText w:val="%8."/>
      <w:lvlJc w:val="left"/>
      <w:pPr>
        <w:ind w:left="5472" w:hanging="360"/>
      </w:pPr>
      <w:rPr/>
    </w:lvl>
    <w:lvl w:ilvl="8">
      <w:start w:val="1"/>
      <w:numFmt w:val="lowerRoman"/>
      <w:lvlText w:val="%9."/>
      <w:lvlJc w:val="right"/>
      <w:pPr>
        <w:ind w:left="6192"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ontserrat" w:cs="Montserrat" w:eastAsia="Montserrat" w:hAnsi="Montserrat"/>
        <w:lang w:val="fr"/>
      </w:rPr>
    </w:rPrDefault>
    <w:pPrDefault>
      <w:pPr>
        <w:jc w:val="both"/>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pBdr>
        <w:bottom w:color="bfbfbf" w:space="1" w:sz="8" w:val="single"/>
      </w:pBdr>
      <w:spacing w:after="240" w:line="276" w:lineRule="auto"/>
      <w:ind w:left="360" w:hanging="360"/>
    </w:pPr>
    <w:rPr>
      <w:rFonts w:ascii="Verdana" w:cs="Verdana" w:eastAsia="Verdana" w:hAnsi="Verdana"/>
      <w:b w:val="1"/>
      <w:color w:val="365f91"/>
      <w:sz w:val="28"/>
      <w:szCs w:val="28"/>
    </w:rPr>
  </w:style>
  <w:style w:type="paragraph" w:styleId="Heading2">
    <w:name w:val="heading 2"/>
    <w:basedOn w:val="Normal"/>
    <w:next w:val="Normal"/>
    <w:pPr>
      <w:keepNext w:val="1"/>
      <w:pBdr>
        <w:bottom w:color="bfbfbf" w:space="1" w:sz="8" w:val="single"/>
      </w:pBdr>
      <w:spacing w:after="240" w:line="276" w:lineRule="auto"/>
      <w:ind w:left="-288"/>
    </w:pPr>
    <w:rPr>
      <w:rFonts w:ascii="Verdana" w:cs="Verdana" w:eastAsia="Verdana" w:hAnsi="Verdana"/>
      <w:b w:val="1"/>
      <w:color w:val="365f91"/>
      <w:sz w:val="22"/>
      <w:szCs w:val="22"/>
    </w:rPr>
  </w:style>
  <w:style w:type="paragraph" w:styleId="Heading3">
    <w:name w:val="heading 3"/>
    <w:basedOn w:val="Normal"/>
    <w:next w:val="Normal"/>
    <w:pPr>
      <w:ind w:left="720"/>
    </w:pPr>
    <w:rPr>
      <w:b w:val="1"/>
      <w:sz w:val="32"/>
      <w:szCs w:val="32"/>
    </w:rPr>
  </w:style>
  <w:style w:type="paragraph" w:styleId="Heading4">
    <w:name w:val="heading 4"/>
    <w:basedOn w:val="Normal"/>
    <w:next w:val="Normal"/>
    <w:pPr/>
    <w:rPr>
      <w:rFonts w:ascii="DIN-Rg" w:cs="DIN-Rg" w:eastAsia="DIN-Rg" w:hAnsi="DIN-Rg"/>
      <w:sz w:val="20"/>
      <w:szCs w:val="20"/>
      <w:u w:val="single"/>
    </w:rPr>
  </w:style>
  <w:style w:type="paragraph" w:styleId="Heading5">
    <w:name w:val="heading 5"/>
    <w:basedOn w:val="Normal"/>
    <w:next w:val="Normal"/>
    <w:pPr>
      <w:keepNext w:val="1"/>
    </w:pPr>
    <w:rPr>
      <w:rFonts w:ascii="Garamond" w:cs="Garamond" w:eastAsia="Garamond" w:hAnsi="Garamond"/>
      <w:i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pBdr>
        <w:bottom w:color="bfbfbf" w:space="1" w:sz="8" w:val="single"/>
      </w:pBdr>
      <w:spacing w:after="240" w:line="276" w:lineRule="auto"/>
      <w:ind w:left="360" w:hanging="360"/>
    </w:pPr>
    <w:rPr>
      <w:rFonts w:ascii="Verdana" w:cs="Verdana" w:eastAsia="Verdana" w:hAnsi="Verdana"/>
      <w:b w:val="1"/>
      <w:color w:val="365f91"/>
      <w:sz w:val="28"/>
      <w:szCs w:val="28"/>
    </w:rPr>
  </w:style>
  <w:style w:type="paragraph" w:styleId="Heading2">
    <w:name w:val="heading 2"/>
    <w:basedOn w:val="Normal"/>
    <w:next w:val="Normal"/>
    <w:pPr>
      <w:keepNext w:val="1"/>
      <w:pBdr>
        <w:bottom w:color="bfbfbf" w:space="1" w:sz="8" w:val="single"/>
      </w:pBdr>
      <w:spacing w:after="240" w:line="276" w:lineRule="auto"/>
      <w:ind w:left="-288"/>
    </w:pPr>
    <w:rPr>
      <w:rFonts w:ascii="Verdana" w:cs="Verdana" w:eastAsia="Verdana" w:hAnsi="Verdana"/>
      <w:b w:val="1"/>
      <w:color w:val="365f91"/>
      <w:sz w:val="22"/>
      <w:szCs w:val="22"/>
    </w:rPr>
  </w:style>
  <w:style w:type="paragraph" w:styleId="Heading3">
    <w:name w:val="heading 3"/>
    <w:basedOn w:val="Normal"/>
    <w:next w:val="Normal"/>
    <w:pPr>
      <w:ind w:left="720"/>
    </w:pPr>
    <w:rPr>
      <w:b w:val="1"/>
      <w:sz w:val="32"/>
      <w:szCs w:val="32"/>
    </w:rPr>
  </w:style>
  <w:style w:type="paragraph" w:styleId="Heading4">
    <w:name w:val="heading 4"/>
    <w:basedOn w:val="Normal"/>
    <w:next w:val="Normal"/>
    <w:pPr/>
    <w:rPr>
      <w:rFonts w:ascii="DIN-Rg" w:cs="DIN-Rg" w:eastAsia="DIN-Rg" w:hAnsi="DIN-Rg"/>
      <w:sz w:val="20"/>
      <w:szCs w:val="20"/>
      <w:u w:val="single"/>
    </w:rPr>
  </w:style>
  <w:style w:type="paragraph" w:styleId="Heading5">
    <w:name w:val="heading 5"/>
    <w:basedOn w:val="Normal"/>
    <w:next w:val="Normal"/>
    <w:pPr>
      <w:keepNext w:val="1"/>
    </w:pPr>
    <w:rPr>
      <w:rFonts w:ascii="Garamond" w:cs="Garamond" w:eastAsia="Garamond" w:hAnsi="Garamond"/>
      <w:i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pBdr>
        <w:bottom w:color="bfbfbf" w:space="1" w:sz="8" w:val="single"/>
      </w:pBdr>
      <w:spacing w:after="240" w:line="276" w:lineRule="auto"/>
      <w:ind w:left="360" w:hanging="360"/>
    </w:pPr>
    <w:rPr>
      <w:rFonts w:ascii="Verdana" w:cs="Verdana" w:eastAsia="Verdana" w:hAnsi="Verdana"/>
      <w:b w:val="1"/>
      <w:color w:val="365f91"/>
      <w:sz w:val="28"/>
      <w:szCs w:val="28"/>
    </w:rPr>
  </w:style>
  <w:style w:type="paragraph" w:styleId="Heading2">
    <w:name w:val="heading 2"/>
    <w:basedOn w:val="Normal"/>
    <w:next w:val="Normal"/>
    <w:pPr>
      <w:keepNext w:val="1"/>
      <w:pBdr>
        <w:bottom w:color="bfbfbf" w:space="1" w:sz="8" w:val="single"/>
      </w:pBdr>
      <w:spacing w:after="240" w:line="276" w:lineRule="auto"/>
      <w:ind w:left="-288"/>
    </w:pPr>
    <w:rPr>
      <w:rFonts w:ascii="Verdana" w:cs="Verdana" w:eastAsia="Verdana" w:hAnsi="Verdana"/>
      <w:b w:val="1"/>
      <w:color w:val="365f91"/>
      <w:sz w:val="22"/>
      <w:szCs w:val="22"/>
    </w:rPr>
  </w:style>
  <w:style w:type="paragraph" w:styleId="Heading3">
    <w:name w:val="heading 3"/>
    <w:basedOn w:val="Normal"/>
    <w:next w:val="Normal"/>
    <w:pPr>
      <w:ind w:left="720"/>
    </w:pPr>
    <w:rPr>
      <w:b w:val="1"/>
      <w:sz w:val="32"/>
      <w:szCs w:val="32"/>
    </w:rPr>
  </w:style>
  <w:style w:type="paragraph" w:styleId="Heading4">
    <w:name w:val="heading 4"/>
    <w:basedOn w:val="Normal"/>
    <w:next w:val="Normal"/>
    <w:pPr/>
    <w:rPr>
      <w:rFonts w:ascii="DIN-Rg" w:cs="DIN-Rg" w:eastAsia="DIN-Rg" w:hAnsi="DIN-Rg"/>
      <w:sz w:val="20"/>
      <w:szCs w:val="20"/>
      <w:u w:val="single"/>
    </w:rPr>
  </w:style>
  <w:style w:type="paragraph" w:styleId="Heading5">
    <w:name w:val="heading 5"/>
    <w:basedOn w:val="Normal"/>
    <w:next w:val="Normal"/>
    <w:pPr>
      <w:keepNext w:val="1"/>
    </w:pPr>
    <w:rPr>
      <w:rFonts w:ascii="Garamond" w:cs="Garamond" w:eastAsia="Garamond" w:hAnsi="Garamond"/>
      <w:i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pBdr>
        <w:bottom w:color="bfbfbf" w:space="1" w:sz="8" w:val="single"/>
      </w:pBdr>
      <w:spacing w:after="240" w:line="276" w:lineRule="auto"/>
      <w:ind w:left="360" w:hanging="360"/>
    </w:pPr>
    <w:rPr>
      <w:rFonts w:ascii="Verdana" w:cs="Verdana" w:eastAsia="Verdana" w:hAnsi="Verdana"/>
      <w:b w:val="1"/>
      <w:color w:val="365f91"/>
      <w:sz w:val="28"/>
      <w:szCs w:val="28"/>
    </w:rPr>
  </w:style>
  <w:style w:type="paragraph" w:styleId="Heading2">
    <w:name w:val="heading 2"/>
    <w:basedOn w:val="Normal"/>
    <w:next w:val="Normal"/>
    <w:pPr>
      <w:keepNext w:val="1"/>
      <w:pBdr>
        <w:bottom w:color="bfbfbf" w:space="1" w:sz="8" w:val="single"/>
      </w:pBdr>
      <w:spacing w:after="240" w:line="276" w:lineRule="auto"/>
      <w:ind w:left="-288"/>
    </w:pPr>
    <w:rPr>
      <w:rFonts w:ascii="Verdana" w:cs="Verdana" w:eastAsia="Verdana" w:hAnsi="Verdana"/>
      <w:b w:val="1"/>
      <w:color w:val="365f91"/>
      <w:sz w:val="22"/>
      <w:szCs w:val="22"/>
    </w:rPr>
  </w:style>
  <w:style w:type="paragraph" w:styleId="Heading3">
    <w:name w:val="heading 3"/>
    <w:basedOn w:val="Normal"/>
    <w:next w:val="Normal"/>
    <w:pPr>
      <w:ind w:left="720"/>
    </w:pPr>
    <w:rPr>
      <w:b w:val="1"/>
      <w:sz w:val="32"/>
      <w:szCs w:val="32"/>
    </w:rPr>
  </w:style>
  <w:style w:type="paragraph" w:styleId="Heading4">
    <w:name w:val="heading 4"/>
    <w:basedOn w:val="Normal"/>
    <w:next w:val="Normal"/>
    <w:pPr/>
    <w:rPr>
      <w:rFonts w:ascii="DIN-Rg" w:cs="DIN-Rg" w:eastAsia="DIN-Rg" w:hAnsi="DIN-Rg"/>
      <w:sz w:val="20"/>
      <w:szCs w:val="20"/>
      <w:u w:val="single"/>
    </w:rPr>
  </w:style>
  <w:style w:type="paragraph" w:styleId="Heading5">
    <w:name w:val="heading 5"/>
    <w:basedOn w:val="Normal"/>
    <w:next w:val="Normal"/>
    <w:pPr>
      <w:keepNext w:val="1"/>
    </w:pPr>
    <w:rPr>
      <w:rFonts w:ascii="Garamond" w:cs="Garamond" w:eastAsia="Garamond" w:hAnsi="Garamond"/>
      <w:i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pBdr>
        <w:bottom w:color="bfbfbf" w:space="1" w:sz="8" w:val="single"/>
      </w:pBdr>
      <w:spacing w:after="240" w:line="276" w:lineRule="auto"/>
      <w:ind w:left="360" w:hanging="360"/>
    </w:pPr>
    <w:rPr>
      <w:rFonts w:ascii="Verdana" w:cs="Verdana" w:eastAsia="Verdana" w:hAnsi="Verdana"/>
      <w:b w:val="1"/>
      <w:color w:val="365f91"/>
      <w:sz w:val="28"/>
      <w:szCs w:val="28"/>
    </w:rPr>
  </w:style>
  <w:style w:type="paragraph" w:styleId="Heading2">
    <w:name w:val="heading 2"/>
    <w:basedOn w:val="Normal"/>
    <w:next w:val="Normal"/>
    <w:pPr>
      <w:keepNext w:val="1"/>
      <w:pBdr>
        <w:bottom w:color="bfbfbf" w:space="1" w:sz="8" w:val="single"/>
      </w:pBdr>
      <w:spacing w:after="240" w:line="276" w:lineRule="auto"/>
      <w:ind w:left="-288"/>
    </w:pPr>
    <w:rPr>
      <w:rFonts w:ascii="Verdana" w:cs="Verdana" w:eastAsia="Verdana" w:hAnsi="Verdana"/>
      <w:b w:val="1"/>
      <w:color w:val="365f91"/>
      <w:sz w:val="22"/>
      <w:szCs w:val="22"/>
    </w:rPr>
  </w:style>
  <w:style w:type="paragraph" w:styleId="Heading3">
    <w:name w:val="heading 3"/>
    <w:basedOn w:val="Normal"/>
    <w:next w:val="Normal"/>
    <w:pPr>
      <w:ind w:left="720"/>
    </w:pPr>
    <w:rPr>
      <w:b w:val="1"/>
      <w:sz w:val="32"/>
      <w:szCs w:val="32"/>
    </w:rPr>
  </w:style>
  <w:style w:type="paragraph" w:styleId="Heading4">
    <w:name w:val="heading 4"/>
    <w:basedOn w:val="Normal"/>
    <w:next w:val="Normal"/>
    <w:pPr/>
    <w:rPr>
      <w:rFonts w:ascii="DIN-Rg" w:cs="DIN-Rg" w:eastAsia="DIN-Rg" w:hAnsi="DIN-Rg"/>
      <w:sz w:val="20"/>
      <w:szCs w:val="20"/>
      <w:u w:val="single"/>
    </w:rPr>
  </w:style>
  <w:style w:type="paragraph" w:styleId="Heading5">
    <w:name w:val="heading 5"/>
    <w:basedOn w:val="Normal"/>
    <w:next w:val="Normal"/>
    <w:pPr>
      <w:keepNext w:val="1"/>
    </w:pPr>
    <w:rPr>
      <w:rFonts w:ascii="Garamond" w:cs="Garamond" w:eastAsia="Garamond" w:hAnsi="Garamond"/>
      <w:i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pBdr>
        <w:bottom w:color="bfbfbf" w:space="1" w:sz="8" w:val="single"/>
      </w:pBdr>
      <w:spacing w:after="240" w:line="276" w:lineRule="auto"/>
      <w:ind w:left="360" w:hanging="360"/>
    </w:pPr>
    <w:rPr>
      <w:rFonts w:ascii="Verdana" w:cs="Verdana" w:eastAsia="Verdana" w:hAnsi="Verdana"/>
      <w:b w:val="1"/>
      <w:color w:val="365f91"/>
      <w:sz w:val="28"/>
      <w:szCs w:val="28"/>
    </w:rPr>
  </w:style>
  <w:style w:type="paragraph" w:styleId="Heading2">
    <w:name w:val="heading 2"/>
    <w:basedOn w:val="Normal"/>
    <w:next w:val="Normal"/>
    <w:pPr>
      <w:keepNext w:val="1"/>
      <w:pBdr>
        <w:bottom w:color="bfbfbf" w:space="1" w:sz="8" w:val="single"/>
      </w:pBdr>
      <w:spacing w:after="240" w:line="276" w:lineRule="auto"/>
      <w:ind w:left="-288"/>
    </w:pPr>
    <w:rPr>
      <w:rFonts w:ascii="Verdana" w:cs="Verdana" w:eastAsia="Verdana" w:hAnsi="Verdana"/>
      <w:b w:val="1"/>
      <w:color w:val="365f91"/>
      <w:sz w:val="22"/>
      <w:szCs w:val="22"/>
    </w:rPr>
  </w:style>
  <w:style w:type="paragraph" w:styleId="Heading3">
    <w:name w:val="heading 3"/>
    <w:basedOn w:val="Normal"/>
    <w:next w:val="Normal"/>
    <w:pPr>
      <w:ind w:left="720"/>
    </w:pPr>
    <w:rPr>
      <w:b w:val="1"/>
      <w:sz w:val="32"/>
      <w:szCs w:val="32"/>
    </w:rPr>
  </w:style>
  <w:style w:type="paragraph" w:styleId="Heading4">
    <w:name w:val="heading 4"/>
    <w:basedOn w:val="Normal"/>
    <w:next w:val="Normal"/>
    <w:pPr/>
    <w:rPr>
      <w:rFonts w:ascii="DIN-Rg" w:cs="DIN-Rg" w:eastAsia="DIN-Rg" w:hAnsi="DIN-Rg"/>
      <w:sz w:val="20"/>
      <w:szCs w:val="20"/>
      <w:u w:val="single"/>
    </w:rPr>
  </w:style>
  <w:style w:type="paragraph" w:styleId="Heading5">
    <w:name w:val="heading 5"/>
    <w:basedOn w:val="Normal"/>
    <w:next w:val="Normal"/>
    <w:pPr>
      <w:keepNext w:val="1"/>
    </w:pPr>
    <w:rPr>
      <w:rFonts w:ascii="Garamond" w:cs="Garamond" w:eastAsia="Garamond" w:hAnsi="Garamond"/>
      <w:i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pBdr>
        <w:bottom w:color="bfbfbf" w:space="1" w:sz="8" w:val="single"/>
      </w:pBdr>
      <w:spacing w:after="240" w:line="276" w:lineRule="auto"/>
      <w:ind w:left="432" w:hanging="360"/>
    </w:pPr>
    <w:rPr>
      <w:rFonts w:ascii="Montserrat" w:cs="Montserrat" w:eastAsia="Montserrat" w:hAnsi="Montserrat"/>
      <w:b w:val="1"/>
      <w:color w:val="365f91"/>
      <w:sz w:val="22"/>
      <w:szCs w:val="22"/>
    </w:rPr>
  </w:style>
  <w:style w:type="paragraph" w:styleId="Heading2">
    <w:name w:val="heading 2"/>
    <w:basedOn w:val="Normal"/>
    <w:next w:val="Normal"/>
    <w:pPr>
      <w:keepNext w:val="1"/>
    </w:pPr>
    <w:rPr>
      <w:rFonts w:ascii="Montserrat" w:cs="Montserrat" w:eastAsia="Montserrat" w:hAnsi="Montserrat"/>
      <w:b w:val="1"/>
      <w:sz w:val="26"/>
      <w:szCs w:val="26"/>
    </w:rPr>
  </w:style>
  <w:style w:type="paragraph" w:styleId="Heading3">
    <w:name w:val="heading 3"/>
    <w:basedOn w:val="Normal"/>
    <w:next w:val="Normal"/>
    <w:pPr/>
    <w:rPr>
      <w:rFonts w:ascii="Montserrat" w:cs="Montserrat" w:eastAsia="Montserrat" w:hAnsi="Montserrat"/>
      <w:sz w:val="20"/>
      <w:szCs w:val="20"/>
      <w:u w:val="single"/>
    </w:rPr>
  </w:style>
  <w:style w:type="paragraph" w:styleId="Heading4">
    <w:name w:val="heading 4"/>
    <w:basedOn w:val="Normal"/>
    <w:next w:val="Normal"/>
    <w:pPr/>
    <w:rPr>
      <w:rFonts w:ascii="DIN-Rg" w:cs="DIN-Rg" w:eastAsia="DIN-Rg" w:hAnsi="DIN-Rg"/>
      <w:sz w:val="20"/>
      <w:szCs w:val="20"/>
      <w:u w:val="single"/>
    </w:rPr>
  </w:style>
  <w:style w:type="paragraph" w:styleId="Heading5">
    <w:name w:val="heading 5"/>
    <w:basedOn w:val="Normal"/>
    <w:next w:val="Normal"/>
    <w:pPr>
      <w:keepNext w:val="1"/>
    </w:pPr>
    <w:rPr>
      <w:rFonts w:ascii="Garamond" w:cs="Garamond" w:eastAsia="Garamond" w:hAnsi="Garamond"/>
      <w:i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pBdr>
        <w:bottom w:color="bfbfbf" w:space="1" w:sz="8" w:val="single"/>
      </w:pBdr>
      <w:spacing w:after="240" w:line="276" w:lineRule="auto"/>
      <w:ind w:left="360" w:hanging="360"/>
    </w:pPr>
    <w:rPr>
      <w:rFonts w:ascii="Verdana" w:cs="Verdana" w:eastAsia="Verdana" w:hAnsi="Verdana"/>
      <w:b w:val="1"/>
      <w:color w:val="365f91"/>
      <w:sz w:val="28"/>
      <w:szCs w:val="28"/>
    </w:rPr>
  </w:style>
  <w:style w:type="paragraph" w:styleId="Heading2">
    <w:name w:val="heading 2"/>
    <w:basedOn w:val="Normal"/>
    <w:next w:val="Normal"/>
    <w:pPr>
      <w:keepNext w:val="1"/>
      <w:pBdr>
        <w:bottom w:color="bfbfbf" w:space="1" w:sz="8" w:val="single"/>
      </w:pBdr>
      <w:spacing w:after="240" w:line="276" w:lineRule="auto"/>
      <w:ind w:left="-288"/>
    </w:pPr>
    <w:rPr>
      <w:rFonts w:ascii="Verdana" w:cs="Verdana" w:eastAsia="Verdana" w:hAnsi="Verdana"/>
      <w:b w:val="1"/>
      <w:color w:val="365f91"/>
      <w:sz w:val="22"/>
      <w:szCs w:val="22"/>
    </w:rPr>
  </w:style>
  <w:style w:type="paragraph" w:styleId="Heading3">
    <w:name w:val="heading 3"/>
    <w:basedOn w:val="Normal"/>
    <w:next w:val="Normal"/>
    <w:pPr>
      <w:ind w:left="720"/>
    </w:pPr>
    <w:rPr>
      <w:b w:val="1"/>
      <w:sz w:val="32"/>
      <w:szCs w:val="32"/>
    </w:rPr>
  </w:style>
  <w:style w:type="paragraph" w:styleId="Heading4">
    <w:name w:val="heading 4"/>
    <w:basedOn w:val="Normal"/>
    <w:next w:val="Normal"/>
    <w:pPr/>
    <w:rPr>
      <w:rFonts w:ascii="DIN-Rg" w:cs="DIN-Rg" w:eastAsia="DIN-Rg" w:hAnsi="DIN-Rg"/>
      <w:sz w:val="20"/>
      <w:szCs w:val="20"/>
      <w:u w:val="single"/>
    </w:rPr>
  </w:style>
  <w:style w:type="paragraph" w:styleId="Heading5">
    <w:name w:val="heading 5"/>
    <w:basedOn w:val="Normal"/>
    <w:next w:val="Normal"/>
    <w:pPr>
      <w:keepNext w:val="1"/>
    </w:pPr>
    <w:rPr>
      <w:rFonts w:ascii="Garamond" w:cs="Garamond" w:eastAsia="Garamond" w:hAnsi="Garamond"/>
      <w:i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rPr>
      <w:rFonts w:ascii="Calibri" w:cs="Calibri" w:eastAsia="Calibri" w:hAnsi="Calibri"/>
      <w:b w:val="0"/>
      <w:i w:val="0"/>
      <w:color w:val="000000"/>
    </w:rPr>
    <w:tblPr>
      <w:tblStyleRowBandSize w:val="1"/>
      <w:tblStyleColBandSize w:val="1"/>
      <w:tblCellMar>
        <w:top w:w="100.0" w:type="dxa"/>
        <w:left w:w="100.0" w:type="dxa"/>
        <w:bottom w:w="100.0" w:type="dxa"/>
        <w:right w:w="100.0" w:type="dxa"/>
      </w:tblCellMar>
    </w:tblPr>
    <w:tcPr>
      <w:shd w:fill="e8ebf5" w:val="clear"/>
    </w:tcPr>
    <w:tblStylePr w:type="band1Horz">
      <w:pPr/>
      <w:rPr>
        <w:b w:val="0"/>
        <w:i w:val="0"/>
      </w:rPr>
      <w:tcPr>
        <w:shd w:fill="cdd4ea" w:val="clear"/>
      </w:tcPr>
    </w:tblStylePr>
    <w:tblStylePr w:type="band1Vert">
      <w:pPr/>
      <w:rPr>
        <w:b w:val="0"/>
        <w:i w:val="0"/>
      </w:rPr>
      <w:tcPr>
        <w:shd w:fill="cdd4ea" w:val="clear"/>
      </w:tcPr>
    </w:tblStylePr>
    <w:tblStylePr w:type="band2Horz">
      <w:pPr/>
      <w:rPr>
        <w:b w:val="0"/>
        <w:i w:val="0"/>
      </w:rPr>
      <w:tcPr/>
    </w:tblStylePr>
    <w:tblStylePr w:type="band2Vert">
      <w:pPr/>
      <w:rPr>
        <w:b w:val="0"/>
        <w:i w:val="0"/>
      </w:rPr>
      <w:tcPr/>
    </w:tblStylePr>
    <w:tblStylePr w:type="firstCol">
      <w:pPr/>
      <w:rPr>
        <w:rFonts w:ascii="Calibri" w:cs="Calibri" w:eastAsia="Calibri" w:hAnsi="Calibri"/>
        <w:b w:val="1"/>
        <w:i w:val="0"/>
        <w:color w:val="ffffff"/>
      </w:rPr>
      <w:tcPr>
        <w:shd w:fill="4472c4" w:val="clear"/>
      </w:tcPr>
    </w:tblStylePr>
    <w:tblStylePr w:type="firstRow">
      <w:pPr/>
      <w:rPr>
        <w:rFonts w:ascii="Calibri" w:cs="Calibri" w:eastAsia="Calibri" w:hAnsi="Calibri"/>
        <w:b w:val="1"/>
        <w:i w:val="0"/>
        <w:color w:val="ffffff"/>
      </w:rPr>
      <w:tcPr>
        <w:tcBorders>
          <w:bottom w:color="ffffff" w:space="0" w:sz="24" w:val="single"/>
        </w:tcBorders>
        <w:shd w:fill="4472c4" w:val="clear"/>
      </w:tcPr>
    </w:tblStylePr>
    <w:tblStylePr w:type="lastCol">
      <w:pPr/>
      <w:rPr>
        <w:rFonts w:ascii="Calibri" w:cs="Calibri" w:eastAsia="Calibri" w:hAnsi="Calibri"/>
        <w:b w:val="1"/>
        <w:i w:val="0"/>
        <w:color w:val="ffffff"/>
      </w:rPr>
      <w:tcPr>
        <w:shd w:fill="4472c4" w:val="clear"/>
      </w:tcPr>
    </w:tblStylePr>
    <w:tblStylePr w:type="lastRow">
      <w:pPr/>
      <w:rPr>
        <w:rFonts w:ascii="Calibri" w:cs="Calibri" w:eastAsia="Calibri" w:hAnsi="Calibri"/>
        <w:b w:val="1"/>
        <w:i w:val="0"/>
        <w:color w:val="ffffff"/>
      </w:rPr>
      <w:tcPr>
        <w:tcBorders>
          <w:top w:color="ffffff" w:space="0" w:sz="24" w:val="single"/>
        </w:tcBorders>
        <w:shd w:fill="4472c4" w:val="clear"/>
      </w:tcPr>
    </w:tblStylePr>
    <w:tblStylePr w:type="neCell">
      <w:pPr/>
      <w:rPr>
        <w:b w:val="0"/>
        <w:i w:val="0"/>
      </w:rPr>
      <w:tcPr/>
    </w:tblStylePr>
    <w:tblStylePr w:type="nwCell">
      <w:pPr/>
      <w:rPr>
        <w:b w:val="0"/>
        <w:i w:val="0"/>
      </w:rPr>
      <w:tcPr/>
    </w:tblStylePr>
    <w:tblStylePr w:type="seCell">
      <w:pPr/>
      <w:rPr>
        <w:b w:val="0"/>
        <w:i w:val="0"/>
      </w:rPr>
      <w:tcPr/>
    </w:tblStylePr>
    <w:tblStylePr w:type="swCell">
      <w:pPr/>
      <w:rPr>
        <w:b w:val="0"/>
        <w:i w:val="0"/>
      </w:rP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 w:type="table" w:styleId="Table3">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tblStylePr w:type="band1Horz">
      <w:rPr>
        <w:b w:val="0"/>
        <w:i w:val="0"/>
      </w:rPr>
      <w:tcPr>
        <w:shd w:fill="cdd4ea" w:val="clear"/>
      </w:tcPr>
    </w:tblStylePr>
    <w:tblStylePr w:type="band1Vert">
      <w:rPr>
        <w:b w:val="0"/>
        <w:i w:val="0"/>
      </w:rPr>
      <w:tcPr>
        <w:shd w:fill="cdd4ea" w:val="clear"/>
      </w:tcPr>
    </w:tblStylePr>
    <w:tblStylePr w:type="band2Horz">
      <w:rPr>
        <w:b w:val="0"/>
        <w:i w:val="0"/>
      </w:rPr>
    </w:tblStylePr>
    <w:tblStylePr w:type="band2Vert">
      <w:rPr>
        <w:b w:val="0"/>
        <w:i w:val="0"/>
      </w:rPr>
    </w:tblStylePr>
    <w:tblStylePr w:type="firstCol">
      <w:rPr>
        <w:rFonts w:ascii="Calibri" w:cs="Calibri" w:eastAsia="Calibri" w:hAnsi="Calibri"/>
        <w:b w:val="1"/>
        <w:i w:val="0"/>
        <w:color w:val="ffffff"/>
      </w:rPr>
      <w:tcPr>
        <w:shd w:fill="4472c4" w:val="clear"/>
      </w:tcPr>
    </w:tblStylePr>
    <w:tblStylePr w:type="firstRow">
      <w:rPr>
        <w:rFonts w:ascii="Calibri" w:cs="Calibri" w:eastAsia="Calibri" w:hAnsi="Calibri"/>
        <w:b w:val="1"/>
        <w:i w:val="0"/>
        <w:color w:val="ffffff"/>
      </w:rPr>
      <w:tcPr>
        <w:tcBorders>
          <w:bottom w:color="ffffff" w:space="0" w:sz="24" w:val="single"/>
        </w:tcBorders>
        <w:shd w:fill="4472c4" w:val="clear"/>
      </w:tcPr>
    </w:tblStylePr>
    <w:tblStylePr w:type="lastCol">
      <w:rPr>
        <w:rFonts w:ascii="Calibri" w:cs="Calibri" w:eastAsia="Calibri" w:hAnsi="Calibri"/>
        <w:b w:val="1"/>
        <w:i w:val="0"/>
        <w:color w:val="ffffff"/>
      </w:rPr>
      <w:tcPr>
        <w:shd w:fill="4472c4" w:val="clear"/>
      </w:tcPr>
    </w:tblStylePr>
    <w:tblStylePr w:type="lastRow">
      <w:rPr>
        <w:rFonts w:ascii="Calibri" w:cs="Calibri" w:eastAsia="Calibri" w:hAnsi="Calibri"/>
        <w:b w:val="1"/>
        <w:i w:val="0"/>
        <w:color w:val="ffffff"/>
      </w:rPr>
      <w:tcPr>
        <w:tcBorders>
          <w:top w:color="ffffff" w:space="0" w:sz="24" w:val="single"/>
        </w:tcBorders>
        <w:shd w:fill="4472c4" w:val="clear"/>
      </w:tcPr>
    </w:tblStylePr>
    <w:tblStylePr w:type="neCell">
      <w:rPr>
        <w:b w:val="0"/>
        <w:i w:val="0"/>
      </w:rPr>
    </w:tblStylePr>
    <w:tblStylePr w:type="nwCell">
      <w:rPr>
        <w:b w:val="0"/>
        <w:i w:val="0"/>
      </w:rPr>
    </w:tblStylePr>
    <w:tblStylePr w:type="seCell">
      <w:rPr>
        <w:b w:val="0"/>
        <w:i w:val="0"/>
      </w:rPr>
    </w:tblStylePr>
    <w:tblStylePr w:type="swCell">
      <w:rPr>
        <w:b w:val="0"/>
        <w:i w:val="0"/>
      </w:rPr>
    </w:tblStylePr>
  </w:style>
  <w:style w:type="table" w:styleId="Table4">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 w:type="table" w:styleId="Table5">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 w:type="table" w:styleId="Table6">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 w:type="table" w:styleId="Table4">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tblStylePr w:type="band1Horz">
      <w:rPr>
        <w:b w:val="0"/>
        <w:i w:val="0"/>
      </w:rPr>
      <w:tcPr>
        <w:shd w:fill="cdd4ea" w:val="clear"/>
      </w:tcPr>
    </w:tblStylePr>
    <w:tblStylePr w:type="band1Vert">
      <w:rPr>
        <w:b w:val="0"/>
        <w:i w:val="0"/>
      </w:rPr>
      <w:tcPr>
        <w:shd w:fill="cdd4ea" w:val="clear"/>
      </w:tcPr>
    </w:tblStylePr>
    <w:tblStylePr w:type="band2Horz">
      <w:rPr>
        <w:b w:val="0"/>
        <w:i w:val="0"/>
      </w:rPr>
    </w:tblStylePr>
    <w:tblStylePr w:type="band2Vert">
      <w:rPr>
        <w:b w:val="0"/>
        <w:i w:val="0"/>
      </w:rPr>
    </w:tblStylePr>
    <w:tblStylePr w:type="firstCol">
      <w:rPr>
        <w:rFonts w:ascii="Calibri" w:cs="Calibri" w:eastAsia="Calibri" w:hAnsi="Calibri"/>
        <w:b w:val="1"/>
        <w:i w:val="0"/>
        <w:color w:val="ffffff"/>
      </w:rPr>
      <w:tcPr>
        <w:shd w:fill="4472c4" w:val="clear"/>
      </w:tcPr>
    </w:tblStylePr>
    <w:tblStylePr w:type="firstRow">
      <w:rPr>
        <w:rFonts w:ascii="Calibri" w:cs="Calibri" w:eastAsia="Calibri" w:hAnsi="Calibri"/>
        <w:b w:val="1"/>
        <w:i w:val="0"/>
        <w:color w:val="ffffff"/>
      </w:rPr>
      <w:tcPr>
        <w:tcBorders>
          <w:bottom w:color="ffffff" w:space="0" w:sz="24" w:val="single"/>
        </w:tcBorders>
        <w:shd w:fill="4472c4" w:val="clear"/>
      </w:tcPr>
    </w:tblStylePr>
    <w:tblStylePr w:type="lastCol">
      <w:rPr>
        <w:rFonts w:ascii="Calibri" w:cs="Calibri" w:eastAsia="Calibri" w:hAnsi="Calibri"/>
        <w:b w:val="1"/>
        <w:i w:val="0"/>
        <w:color w:val="ffffff"/>
      </w:rPr>
      <w:tcPr>
        <w:shd w:fill="4472c4" w:val="clear"/>
      </w:tcPr>
    </w:tblStylePr>
    <w:tblStylePr w:type="lastRow">
      <w:rPr>
        <w:rFonts w:ascii="Calibri" w:cs="Calibri" w:eastAsia="Calibri" w:hAnsi="Calibri"/>
        <w:b w:val="1"/>
        <w:i w:val="0"/>
        <w:color w:val="ffffff"/>
      </w:rPr>
      <w:tcPr>
        <w:tcBorders>
          <w:top w:color="ffffff" w:space="0" w:sz="24" w:val="single"/>
        </w:tcBorders>
        <w:shd w:fill="4472c4" w:val="clear"/>
      </w:tcPr>
    </w:tblStylePr>
    <w:tblStylePr w:type="neCell">
      <w:rPr>
        <w:b w:val="0"/>
        <w:i w:val="0"/>
      </w:rPr>
    </w:tblStylePr>
    <w:tblStylePr w:type="nwCell">
      <w:rPr>
        <w:b w:val="0"/>
        <w:i w:val="0"/>
      </w:rPr>
    </w:tblStylePr>
    <w:tblStylePr w:type="seCell">
      <w:rPr>
        <w:b w:val="0"/>
        <w:i w:val="0"/>
      </w:rPr>
    </w:tblStylePr>
    <w:tblStylePr w:type="swCell">
      <w:rPr>
        <w:b w:val="0"/>
        <w:i w:val="0"/>
      </w:rPr>
    </w:tblStylePr>
  </w:style>
  <w:style w:type="table" w:styleId="Table5">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 w:type="table" w:styleId="Table6">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 w:type="table" w:styleId="Table7">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 w:type="table" w:styleId="Table2">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 w:type="table" w:styleId="Table3">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tblStylePr w:type="band1Horz">
      <w:rPr>
        <w:b w:val="0"/>
        <w:i w:val="0"/>
      </w:rPr>
      <w:tcPr>
        <w:shd w:fill="cdd4ea" w:val="clear"/>
      </w:tcPr>
    </w:tblStylePr>
    <w:tblStylePr w:type="band1Vert">
      <w:rPr>
        <w:b w:val="0"/>
        <w:i w:val="0"/>
      </w:rPr>
      <w:tcPr>
        <w:shd w:fill="cdd4ea" w:val="clear"/>
      </w:tcPr>
    </w:tblStylePr>
    <w:tblStylePr w:type="band2Horz">
      <w:rPr>
        <w:b w:val="0"/>
        <w:i w:val="0"/>
      </w:rPr>
    </w:tblStylePr>
    <w:tblStylePr w:type="band2Vert">
      <w:rPr>
        <w:b w:val="0"/>
        <w:i w:val="0"/>
      </w:rPr>
    </w:tblStylePr>
    <w:tblStylePr w:type="firstCol">
      <w:rPr>
        <w:rFonts w:ascii="Calibri" w:cs="Calibri" w:eastAsia="Calibri" w:hAnsi="Calibri"/>
        <w:b w:val="1"/>
        <w:i w:val="0"/>
        <w:color w:val="ffffff"/>
      </w:rPr>
      <w:tcPr>
        <w:shd w:fill="4472c4" w:val="clear"/>
      </w:tcPr>
    </w:tblStylePr>
    <w:tblStylePr w:type="firstRow">
      <w:rPr>
        <w:rFonts w:ascii="Calibri" w:cs="Calibri" w:eastAsia="Calibri" w:hAnsi="Calibri"/>
        <w:b w:val="1"/>
        <w:i w:val="0"/>
        <w:color w:val="ffffff"/>
      </w:rPr>
      <w:tcPr>
        <w:tcBorders>
          <w:bottom w:color="ffffff" w:space="0" w:sz="24" w:val="single"/>
        </w:tcBorders>
        <w:shd w:fill="4472c4" w:val="clear"/>
      </w:tcPr>
    </w:tblStylePr>
    <w:tblStylePr w:type="lastCol">
      <w:rPr>
        <w:rFonts w:ascii="Calibri" w:cs="Calibri" w:eastAsia="Calibri" w:hAnsi="Calibri"/>
        <w:b w:val="1"/>
        <w:i w:val="0"/>
        <w:color w:val="ffffff"/>
      </w:rPr>
      <w:tcPr>
        <w:shd w:fill="4472c4" w:val="clear"/>
      </w:tcPr>
    </w:tblStylePr>
    <w:tblStylePr w:type="lastRow">
      <w:rPr>
        <w:rFonts w:ascii="Calibri" w:cs="Calibri" w:eastAsia="Calibri" w:hAnsi="Calibri"/>
        <w:b w:val="1"/>
        <w:i w:val="0"/>
        <w:color w:val="ffffff"/>
      </w:rPr>
      <w:tcPr>
        <w:tcBorders>
          <w:top w:color="ffffff" w:space="0" w:sz="24" w:val="single"/>
        </w:tcBorders>
        <w:shd w:fill="4472c4" w:val="clear"/>
      </w:tcPr>
    </w:tblStylePr>
    <w:tblStylePr w:type="neCell">
      <w:rPr>
        <w:b w:val="0"/>
        <w:i w:val="0"/>
      </w:rPr>
    </w:tblStylePr>
    <w:tblStylePr w:type="nwCell">
      <w:rPr>
        <w:b w:val="0"/>
        <w:i w:val="0"/>
      </w:rPr>
    </w:tblStylePr>
    <w:tblStylePr w:type="seCell">
      <w:rPr>
        <w:b w:val="0"/>
        <w:i w:val="0"/>
      </w:rPr>
    </w:tblStylePr>
    <w:tblStylePr w:type="swCell">
      <w:rPr>
        <w:b w:val="0"/>
        <w:i w:val="0"/>
      </w:rPr>
    </w:tblStylePr>
  </w:style>
  <w:style w:type="table" w:styleId="Table4">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 w:type="table" w:styleId="Table5">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 w:type="table" w:styleId="Table6">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 w:type="table" w:styleId="Table7">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rPr>
      <w:rFonts w:ascii="Calibri" w:cs="Calibri" w:eastAsia="Calibri" w:hAnsi="Calibri"/>
      <w:b w:val="0"/>
      <w:i w:val="0"/>
      <w:color w:val="000000"/>
    </w:rPr>
    <w:tblPr>
      <w:tblStyleRowBandSize w:val="1"/>
      <w:tblStyleColBandSize w:val="1"/>
      <w:tblCellMar>
        <w:top w:w="100.0" w:type="dxa"/>
        <w:left w:w="100.0" w:type="dxa"/>
        <w:bottom w:w="100.0" w:type="dxa"/>
        <w:right w:w="100.0" w:type="dxa"/>
      </w:tblCellMar>
    </w:tblPr>
    <w:tcPr>
      <w:shd w:fill="e8ebf5" w:val="clear"/>
    </w:tcPr>
  </w:style>
  <w:style w:type="table" w:styleId="Table2">
    <w:basedOn w:val="TableNormal"/>
    <w:rPr>
      <w:rFonts w:ascii="Calibri" w:cs="Calibri" w:eastAsia="Calibri" w:hAnsi="Calibri"/>
      <w:b w:val="0"/>
      <w:i w:val="0"/>
      <w:color w:val="000000"/>
    </w:rPr>
    <w:tblPr>
      <w:tblStyleRowBandSize w:val="1"/>
      <w:tblStyleColBandSize w:val="1"/>
      <w:tblCellMar>
        <w:top w:w="100.0" w:type="dxa"/>
        <w:left w:w="100.0" w:type="dxa"/>
        <w:bottom w:w="100.0" w:type="dxa"/>
        <w:right w:w="100.0" w:type="dxa"/>
      </w:tblCellMar>
    </w:tblPr>
    <w:tcPr>
      <w:shd w:fill="e8ebf5" w:val="clear"/>
    </w:tcPr>
    <w:tblStylePr w:type="band1Horz">
      <w:rPr>
        <w:b w:val="0"/>
        <w:i w:val="0"/>
      </w:rPr>
      <w:tcPr>
        <w:shd w:fill="cdd4ea" w:val="clear"/>
      </w:tcPr>
    </w:tblStylePr>
    <w:tblStylePr w:type="band1Vert">
      <w:rPr>
        <w:b w:val="0"/>
        <w:i w:val="0"/>
      </w:rPr>
      <w:tcPr>
        <w:shd w:fill="cdd4ea" w:val="clear"/>
      </w:tcPr>
    </w:tblStylePr>
    <w:tblStylePr w:type="band2Horz">
      <w:rPr>
        <w:b w:val="0"/>
        <w:i w:val="0"/>
      </w:rPr>
    </w:tblStylePr>
    <w:tblStylePr w:type="band2Vert">
      <w:rPr>
        <w:b w:val="0"/>
        <w:i w:val="0"/>
      </w:rPr>
    </w:tblStylePr>
    <w:tblStylePr w:type="firstCol">
      <w:rPr>
        <w:rFonts w:ascii="Calibri" w:cs="Calibri" w:eastAsia="Calibri" w:hAnsi="Calibri"/>
        <w:b w:val="1"/>
        <w:i w:val="0"/>
        <w:color w:val="ffffff"/>
      </w:rPr>
      <w:tcPr>
        <w:shd w:fill="4472c4" w:val="clear"/>
      </w:tcPr>
    </w:tblStylePr>
    <w:tblStylePr w:type="firstRow">
      <w:rPr>
        <w:rFonts w:ascii="Calibri" w:cs="Calibri" w:eastAsia="Calibri" w:hAnsi="Calibri"/>
        <w:b w:val="1"/>
        <w:i w:val="0"/>
        <w:color w:val="ffffff"/>
      </w:rPr>
      <w:tcPr>
        <w:tcBorders>
          <w:bottom w:color="ffffff" w:space="0" w:sz="24" w:val="single"/>
        </w:tcBorders>
        <w:shd w:fill="4472c4" w:val="clear"/>
      </w:tcPr>
    </w:tblStylePr>
    <w:tblStylePr w:type="lastCol">
      <w:rPr>
        <w:rFonts w:ascii="Calibri" w:cs="Calibri" w:eastAsia="Calibri" w:hAnsi="Calibri"/>
        <w:b w:val="1"/>
        <w:i w:val="0"/>
        <w:color w:val="ffffff"/>
      </w:rPr>
      <w:tcPr>
        <w:shd w:fill="4472c4" w:val="clear"/>
      </w:tcPr>
    </w:tblStylePr>
    <w:tblStylePr w:type="lastRow">
      <w:rPr>
        <w:rFonts w:ascii="Calibri" w:cs="Calibri" w:eastAsia="Calibri" w:hAnsi="Calibri"/>
        <w:b w:val="1"/>
        <w:i w:val="0"/>
        <w:color w:val="ffffff"/>
      </w:rPr>
      <w:tcPr>
        <w:tcBorders>
          <w:top w:color="ffffff" w:space="0" w:sz="24" w:val="single"/>
        </w:tcBorders>
        <w:shd w:fill="4472c4" w:val="clear"/>
      </w:tcPr>
    </w:tblStylePr>
    <w:tblStylePr w:type="neCell">
      <w:rPr>
        <w:b w:val="0"/>
        <w:i w:val="0"/>
      </w:rPr>
    </w:tblStylePr>
    <w:tblStylePr w:type="nwCell">
      <w:rPr>
        <w:b w:val="0"/>
        <w:i w:val="0"/>
      </w:rPr>
    </w:tblStylePr>
    <w:tblStylePr w:type="seCell">
      <w:rPr>
        <w:b w:val="0"/>
        <w:i w:val="0"/>
      </w:rPr>
    </w:tblStylePr>
    <w:tblStylePr w:type="swCell">
      <w:rPr>
        <w:b w:val="0"/>
        <w:i w:val="0"/>
      </w:rPr>
    </w:tblStylePr>
  </w:style>
  <w:style w:type="table" w:styleId="Table3">
    <w:basedOn w:val="TableNormal"/>
    <w:rPr>
      <w:rFonts w:ascii="Calibri" w:cs="Calibri" w:eastAsia="Calibri" w:hAnsi="Calibri"/>
      <w:b w:val="0"/>
      <w:i w:val="0"/>
      <w:color w:val="000000"/>
    </w:rPr>
    <w:tblPr>
      <w:tblStyleRowBandSize w:val="1"/>
      <w:tblStyleColBandSize w:val="1"/>
      <w:tblCellMar>
        <w:top w:w="100.0" w:type="dxa"/>
        <w:left w:w="100.0" w:type="dxa"/>
        <w:bottom w:w="100.0" w:type="dxa"/>
        <w:right w:w="100.0" w:type="dxa"/>
      </w:tblCellMar>
    </w:tblPr>
    <w:tcPr>
      <w:shd w:fill="e8ebf5" w:val="clear"/>
    </w:tcPr>
  </w:style>
  <w:style w:type="table" w:styleId="Table4">
    <w:basedOn w:val="TableNormal"/>
    <w:rPr>
      <w:rFonts w:ascii="Calibri" w:cs="Calibri" w:eastAsia="Calibri" w:hAnsi="Calibri"/>
      <w:b w:val="0"/>
      <w:i w:val="0"/>
      <w:color w:val="000000"/>
    </w:rPr>
    <w:tblPr>
      <w:tblStyleRowBandSize w:val="1"/>
      <w:tblStyleColBandSize w:val="1"/>
      <w:tblCellMar>
        <w:top w:w="100.0" w:type="dxa"/>
        <w:left w:w="100.0" w:type="dxa"/>
        <w:bottom w:w="100.0" w:type="dxa"/>
        <w:right w:w="100.0" w:type="dxa"/>
      </w:tblCellMar>
    </w:tblPr>
    <w:tcPr>
      <w:shd w:fill="e8ebf5" w:val="clear"/>
    </w:tcPr>
  </w:style>
  <w:style w:type="table" w:styleId="Table5">
    <w:basedOn w:val="TableNormal"/>
    <w:rPr>
      <w:rFonts w:ascii="Calibri" w:cs="Calibri" w:eastAsia="Calibri" w:hAnsi="Calibri"/>
      <w:b w:val="0"/>
      <w:i w:val="0"/>
      <w:color w:val="000000"/>
    </w:rPr>
    <w:tblPr>
      <w:tblStyleRowBandSize w:val="1"/>
      <w:tblStyleColBandSize w:val="1"/>
      <w:tblCellMar>
        <w:top w:w="100.0" w:type="dxa"/>
        <w:left w:w="100.0" w:type="dxa"/>
        <w:bottom w:w="100.0" w:type="dxa"/>
        <w:right w:w="100.0" w:type="dxa"/>
      </w:tblCellMar>
    </w:tblPr>
    <w:tcPr>
      <w:shd w:fill="e8ebf5" w:val="clear"/>
    </w:tc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rPr>
      <w:rFonts w:ascii="Calibri" w:cs="Calibri" w:eastAsia="Calibri" w:hAnsi="Calibri"/>
      <w:b w:val="0"/>
      <w:i w:val="0"/>
      <w:color w:val="000000"/>
    </w:rPr>
    <w:tblPr>
      <w:tblStyleRowBandSize w:val="1"/>
      <w:tblStyleColBandSize w:val="1"/>
      <w:tblCellMar>
        <w:top w:w="100.0" w:type="dxa"/>
        <w:left w:w="100.0" w:type="dxa"/>
        <w:bottom w:w="100.0" w:type="dxa"/>
        <w:right w:w="100.0" w:type="dxa"/>
      </w:tblCellMar>
    </w:tblPr>
    <w:tcPr>
      <w:shd w:fill="e8ebf5" w:val="clear"/>
    </w:tcPr>
  </w:style>
  <w:style w:type="table" w:styleId="Table2">
    <w:basedOn w:val="TableNormal"/>
    <w:rPr>
      <w:rFonts w:ascii="Calibri" w:cs="Calibri" w:eastAsia="Calibri" w:hAnsi="Calibri"/>
      <w:b w:val="0"/>
      <w:i w:val="0"/>
      <w:color w:val="000000"/>
    </w:rPr>
    <w:tblPr>
      <w:tblStyleRowBandSize w:val="1"/>
      <w:tblStyleColBandSize w:val="1"/>
      <w:tblCellMar>
        <w:top w:w="100.0" w:type="dxa"/>
        <w:left w:w="100.0" w:type="dxa"/>
        <w:bottom w:w="100.0" w:type="dxa"/>
        <w:right w:w="100.0" w:type="dxa"/>
      </w:tblCellMar>
    </w:tblPr>
    <w:tcPr>
      <w:shd w:fill="e8ebf5" w:val="clear"/>
    </w:tcPr>
    <w:tblStylePr w:type="band1Horz">
      <w:rPr>
        <w:b w:val="0"/>
        <w:i w:val="0"/>
      </w:rPr>
      <w:tcPr>
        <w:shd w:fill="cdd4ea" w:val="clear"/>
      </w:tcPr>
    </w:tblStylePr>
    <w:tblStylePr w:type="band1Vert">
      <w:rPr>
        <w:b w:val="0"/>
        <w:i w:val="0"/>
      </w:rPr>
      <w:tcPr>
        <w:shd w:fill="cdd4ea" w:val="clear"/>
      </w:tcPr>
    </w:tblStylePr>
    <w:tblStylePr w:type="band2Horz">
      <w:rPr>
        <w:b w:val="0"/>
        <w:i w:val="0"/>
      </w:rPr>
    </w:tblStylePr>
    <w:tblStylePr w:type="band2Vert">
      <w:rPr>
        <w:b w:val="0"/>
        <w:i w:val="0"/>
      </w:rPr>
    </w:tblStylePr>
    <w:tblStylePr w:type="firstCol">
      <w:rPr>
        <w:rFonts w:ascii="Calibri" w:cs="Calibri" w:eastAsia="Calibri" w:hAnsi="Calibri"/>
        <w:b w:val="1"/>
        <w:i w:val="0"/>
        <w:color w:val="ffffff"/>
      </w:rPr>
      <w:tcPr>
        <w:shd w:fill="4472c4" w:val="clear"/>
      </w:tcPr>
    </w:tblStylePr>
    <w:tblStylePr w:type="firstRow">
      <w:rPr>
        <w:rFonts w:ascii="Calibri" w:cs="Calibri" w:eastAsia="Calibri" w:hAnsi="Calibri"/>
        <w:b w:val="1"/>
        <w:i w:val="0"/>
        <w:color w:val="ffffff"/>
      </w:rPr>
      <w:tcPr>
        <w:tcBorders>
          <w:bottom w:color="ffffff" w:space="0" w:sz="24" w:val="single"/>
        </w:tcBorders>
        <w:shd w:fill="4472c4" w:val="clear"/>
      </w:tcPr>
    </w:tblStylePr>
    <w:tblStylePr w:type="lastCol">
      <w:rPr>
        <w:rFonts w:ascii="Calibri" w:cs="Calibri" w:eastAsia="Calibri" w:hAnsi="Calibri"/>
        <w:b w:val="1"/>
        <w:i w:val="0"/>
        <w:color w:val="ffffff"/>
      </w:rPr>
      <w:tcPr>
        <w:shd w:fill="4472c4" w:val="clear"/>
      </w:tcPr>
    </w:tblStylePr>
    <w:tblStylePr w:type="lastRow">
      <w:rPr>
        <w:rFonts w:ascii="Calibri" w:cs="Calibri" w:eastAsia="Calibri" w:hAnsi="Calibri"/>
        <w:b w:val="1"/>
        <w:i w:val="0"/>
        <w:color w:val="ffffff"/>
      </w:rPr>
      <w:tcPr>
        <w:tcBorders>
          <w:top w:color="ffffff" w:space="0" w:sz="24" w:val="single"/>
        </w:tcBorders>
        <w:shd w:fill="4472c4" w:val="clear"/>
      </w:tcPr>
    </w:tblStylePr>
    <w:tblStylePr w:type="neCell">
      <w:rPr>
        <w:b w:val="0"/>
        <w:i w:val="0"/>
      </w:rPr>
    </w:tblStylePr>
    <w:tblStylePr w:type="nwCell">
      <w:rPr>
        <w:b w:val="0"/>
        <w:i w:val="0"/>
      </w:rPr>
    </w:tblStylePr>
    <w:tblStylePr w:type="seCell">
      <w:rPr>
        <w:b w:val="0"/>
        <w:i w:val="0"/>
      </w:rPr>
    </w:tblStylePr>
    <w:tblStylePr w:type="swCell">
      <w:rPr>
        <w:b w:val="0"/>
        <w:i w:val="0"/>
      </w:rPr>
    </w:tblStylePr>
  </w:style>
  <w:style w:type="table" w:styleId="Table3">
    <w:basedOn w:val="TableNormal"/>
    <w:rPr>
      <w:rFonts w:ascii="Calibri" w:cs="Calibri" w:eastAsia="Calibri" w:hAnsi="Calibri"/>
      <w:b w:val="0"/>
      <w:i w:val="0"/>
      <w:color w:val="000000"/>
    </w:rPr>
    <w:tblPr>
      <w:tblStyleRowBandSize w:val="1"/>
      <w:tblStyleColBandSize w:val="1"/>
      <w:tblCellMar>
        <w:top w:w="100.0" w:type="dxa"/>
        <w:left w:w="100.0" w:type="dxa"/>
        <w:bottom w:w="100.0" w:type="dxa"/>
        <w:right w:w="100.0" w:type="dxa"/>
      </w:tblCellMar>
    </w:tblPr>
    <w:tcPr>
      <w:shd w:fill="e8ebf5" w:val="clear"/>
    </w:tcPr>
  </w:style>
  <w:style w:type="table" w:styleId="Table4">
    <w:basedOn w:val="TableNormal"/>
    <w:rPr>
      <w:rFonts w:ascii="Calibri" w:cs="Calibri" w:eastAsia="Calibri" w:hAnsi="Calibri"/>
      <w:b w:val="0"/>
      <w:i w:val="0"/>
      <w:color w:val="000000"/>
    </w:rPr>
    <w:tblPr>
      <w:tblStyleRowBandSize w:val="1"/>
      <w:tblStyleColBandSize w:val="1"/>
      <w:tblCellMar>
        <w:top w:w="100.0" w:type="dxa"/>
        <w:left w:w="100.0" w:type="dxa"/>
        <w:bottom w:w="100.0" w:type="dxa"/>
        <w:right w:w="100.0" w:type="dxa"/>
      </w:tblCellMar>
    </w:tblPr>
    <w:tcPr>
      <w:shd w:fill="e8ebf5" w:val="clear"/>
    </w:tcPr>
  </w:style>
  <w:style w:type="table" w:styleId="Table5">
    <w:basedOn w:val="TableNormal"/>
    <w:rPr>
      <w:rFonts w:ascii="Calibri" w:cs="Calibri" w:eastAsia="Calibri" w:hAnsi="Calibri"/>
      <w:b w:val="0"/>
      <w:i w:val="0"/>
      <w:color w:val="000000"/>
    </w:rPr>
    <w:tblPr>
      <w:tblStyleRowBandSize w:val="1"/>
      <w:tblStyleColBandSize w:val="1"/>
      <w:tblCellMar>
        <w:top w:w="100.0" w:type="dxa"/>
        <w:left w:w="100.0" w:type="dxa"/>
        <w:bottom w:w="100.0" w:type="dxa"/>
        <w:right w:w="100.0" w:type="dxa"/>
      </w:tblCellMar>
    </w:tblPr>
    <w:tcPr>
      <w:shd w:fill="e8ebf5" w:val="clear"/>
    </w:tc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 w:type="table" w:styleId="Table2">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tblStylePr w:type="band1Horz">
      <w:rPr>
        <w:b w:val="0"/>
        <w:i w:val="0"/>
      </w:rPr>
      <w:tcPr>
        <w:shd w:fill="cdd4ea" w:val="clear"/>
      </w:tcPr>
    </w:tblStylePr>
    <w:tblStylePr w:type="band1Vert">
      <w:rPr>
        <w:b w:val="0"/>
        <w:i w:val="0"/>
      </w:rPr>
      <w:tcPr>
        <w:shd w:fill="cdd4ea" w:val="clear"/>
      </w:tcPr>
    </w:tblStylePr>
    <w:tblStylePr w:type="band2Horz">
      <w:rPr>
        <w:b w:val="0"/>
        <w:i w:val="0"/>
      </w:rPr>
    </w:tblStylePr>
    <w:tblStylePr w:type="band2Vert">
      <w:rPr>
        <w:b w:val="0"/>
        <w:i w:val="0"/>
      </w:rPr>
    </w:tblStylePr>
    <w:tblStylePr w:type="firstCol">
      <w:rPr>
        <w:rFonts w:ascii="Calibri" w:cs="Calibri" w:eastAsia="Calibri" w:hAnsi="Calibri"/>
        <w:b w:val="1"/>
        <w:i w:val="0"/>
        <w:color w:val="ffffff"/>
      </w:rPr>
      <w:tcPr>
        <w:shd w:fill="4472c4" w:val="clear"/>
      </w:tcPr>
    </w:tblStylePr>
    <w:tblStylePr w:type="firstRow">
      <w:rPr>
        <w:rFonts w:ascii="Calibri" w:cs="Calibri" w:eastAsia="Calibri" w:hAnsi="Calibri"/>
        <w:b w:val="1"/>
        <w:i w:val="0"/>
        <w:color w:val="ffffff"/>
      </w:rPr>
      <w:tcPr>
        <w:tcBorders>
          <w:bottom w:color="ffffff" w:space="0" w:sz="24" w:val="single"/>
        </w:tcBorders>
        <w:shd w:fill="4472c4" w:val="clear"/>
      </w:tcPr>
    </w:tblStylePr>
    <w:tblStylePr w:type="lastCol">
      <w:rPr>
        <w:rFonts w:ascii="Calibri" w:cs="Calibri" w:eastAsia="Calibri" w:hAnsi="Calibri"/>
        <w:b w:val="1"/>
        <w:i w:val="0"/>
        <w:color w:val="ffffff"/>
      </w:rPr>
      <w:tcPr>
        <w:shd w:fill="4472c4" w:val="clear"/>
      </w:tcPr>
    </w:tblStylePr>
    <w:tblStylePr w:type="lastRow">
      <w:rPr>
        <w:rFonts w:ascii="Calibri" w:cs="Calibri" w:eastAsia="Calibri" w:hAnsi="Calibri"/>
        <w:b w:val="1"/>
        <w:i w:val="0"/>
        <w:color w:val="ffffff"/>
      </w:rPr>
      <w:tcPr>
        <w:tcBorders>
          <w:top w:color="ffffff" w:space="0" w:sz="24" w:val="single"/>
        </w:tcBorders>
        <w:shd w:fill="4472c4" w:val="clear"/>
      </w:tcPr>
    </w:tblStylePr>
    <w:tblStylePr w:type="neCell">
      <w:rPr>
        <w:b w:val="0"/>
        <w:i w:val="0"/>
      </w:rPr>
    </w:tblStylePr>
    <w:tblStylePr w:type="nwCell">
      <w:rPr>
        <w:b w:val="0"/>
        <w:i w:val="0"/>
      </w:rPr>
    </w:tblStylePr>
    <w:tblStylePr w:type="seCell">
      <w:rPr>
        <w:b w:val="0"/>
        <w:i w:val="0"/>
      </w:rPr>
    </w:tblStylePr>
    <w:tblStylePr w:type="swCell">
      <w:rPr>
        <w:b w:val="0"/>
        <w:i w:val="0"/>
      </w:rPr>
    </w:tblStylePr>
  </w:style>
  <w:style w:type="table" w:styleId="Table3">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 w:type="table" w:styleId="Table4">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 w:type="table" w:styleId="Table5">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 w:type="table" w:styleId="Table2">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tblStylePr w:type="band1Horz">
      <w:rPr>
        <w:b w:val="0"/>
        <w:i w:val="0"/>
      </w:rPr>
      <w:tcPr>
        <w:shd w:fill="cdd4ea" w:val="clear"/>
      </w:tcPr>
    </w:tblStylePr>
    <w:tblStylePr w:type="band1Vert">
      <w:rPr>
        <w:b w:val="0"/>
        <w:i w:val="0"/>
      </w:rPr>
      <w:tcPr>
        <w:shd w:fill="cdd4ea" w:val="clear"/>
      </w:tcPr>
    </w:tblStylePr>
    <w:tblStylePr w:type="band2Horz">
      <w:rPr>
        <w:b w:val="0"/>
        <w:i w:val="0"/>
      </w:rPr>
    </w:tblStylePr>
    <w:tblStylePr w:type="band2Vert">
      <w:rPr>
        <w:b w:val="0"/>
        <w:i w:val="0"/>
      </w:rPr>
    </w:tblStylePr>
    <w:tblStylePr w:type="firstCol">
      <w:rPr>
        <w:rFonts w:ascii="Calibri" w:cs="Calibri" w:eastAsia="Calibri" w:hAnsi="Calibri"/>
        <w:b w:val="1"/>
        <w:i w:val="0"/>
        <w:color w:val="ffffff"/>
      </w:rPr>
      <w:tcPr>
        <w:shd w:fill="4472c4" w:val="clear"/>
      </w:tcPr>
    </w:tblStylePr>
    <w:tblStylePr w:type="firstRow">
      <w:rPr>
        <w:rFonts w:ascii="Calibri" w:cs="Calibri" w:eastAsia="Calibri" w:hAnsi="Calibri"/>
        <w:b w:val="1"/>
        <w:i w:val="0"/>
        <w:color w:val="ffffff"/>
      </w:rPr>
      <w:tcPr>
        <w:tcBorders>
          <w:bottom w:color="ffffff" w:space="0" w:sz="24" w:val="single"/>
        </w:tcBorders>
        <w:shd w:fill="4472c4" w:val="clear"/>
      </w:tcPr>
    </w:tblStylePr>
    <w:tblStylePr w:type="lastCol">
      <w:rPr>
        <w:rFonts w:ascii="Calibri" w:cs="Calibri" w:eastAsia="Calibri" w:hAnsi="Calibri"/>
        <w:b w:val="1"/>
        <w:i w:val="0"/>
        <w:color w:val="ffffff"/>
      </w:rPr>
      <w:tcPr>
        <w:shd w:fill="4472c4" w:val="clear"/>
      </w:tcPr>
    </w:tblStylePr>
    <w:tblStylePr w:type="lastRow">
      <w:rPr>
        <w:rFonts w:ascii="Calibri" w:cs="Calibri" w:eastAsia="Calibri" w:hAnsi="Calibri"/>
        <w:b w:val="1"/>
        <w:i w:val="0"/>
        <w:color w:val="ffffff"/>
      </w:rPr>
      <w:tcPr>
        <w:tcBorders>
          <w:top w:color="ffffff" w:space="0" w:sz="24" w:val="single"/>
        </w:tcBorders>
        <w:shd w:fill="4472c4" w:val="clear"/>
      </w:tcPr>
    </w:tblStylePr>
    <w:tblStylePr w:type="neCell">
      <w:rPr>
        <w:b w:val="0"/>
        <w:i w:val="0"/>
      </w:rPr>
    </w:tblStylePr>
    <w:tblStylePr w:type="nwCell">
      <w:rPr>
        <w:b w:val="0"/>
        <w:i w:val="0"/>
      </w:rPr>
    </w:tblStylePr>
    <w:tblStylePr w:type="seCell">
      <w:rPr>
        <w:b w:val="0"/>
        <w:i w:val="0"/>
      </w:rPr>
    </w:tblStylePr>
    <w:tblStylePr w:type="swCell">
      <w:rPr>
        <w:b w:val="0"/>
        <w:i w:val="0"/>
      </w:rPr>
    </w:tblStylePr>
  </w:style>
  <w:style w:type="table" w:styleId="Table3">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 w:type="table" w:styleId="Table4">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 w:type="table" w:styleId="Table5">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2.xml"/><Relationship Id="rId12" Type="http://schemas.openxmlformats.org/officeDocument/2006/relationships/footer" Target="footer2.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11" Type="http://schemas.openxmlformats.org/officeDocument/2006/relationships/font" Target="fonts/MontserratMedium-italic.ttf"/><Relationship Id="rId10" Type="http://schemas.openxmlformats.org/officeDocument/2006/relationships/font" Target="fonts/MontserratMedium-bold.ttf"/><Relationship Id="rId12" Type="http://schemas.openxmlformats.org/officeDocument/2006/relationships/font" Target="fonts/MontserratMedium-boldItalic.ttf"/><Relationship Id="rId9" Type="http://schemas.openxmlformats.org/officeDocument/2006/relationships/font" Target="fonts/MontserratMedium-regular.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Z7kcHwiIJ6btuJrjScdFULpB9g==">CgMxLjAaJwoBMBIiCiAIBCocCgtBQUFCbGV5SzN0RRAIGgtBQUFCbGV5SzN0RRonCgExEiIKIAgEKhwKC0FBQUJQRVZBSkVzEAgaC0FBQUJQRVZBSkVzGicKATISIgogCAQqHAoLQUFBQlBFbldCVWcQCBoLQUFBQlBFbldCVWcaJwoBMxIiCiAIBCocCgtBQUFCUEVuV0JVaxAIGgtBQUFCUEVuV0JVaxonCgE0EiIKIAgEKhwKC0FBQUJQRVZBSkhBEAgaC0FBQUJQRVZBSkhBGicKATUSIgogCAQqHAoLQUFBQlBFVkFKSEUQCBoLQUFBQlBFVkFKSEUaJwoBNhIiCiAIBCocCgtBQUFCUEVWQUpIOBAIGgtBQUFCUEVWQUpIOCLuBQoLQUFBQlBFVkFKRXMSvAUKC0FBQUJQRVZBSkVzEgtBQUFCUEVWQUpFcxrHAQoJdGV4dC9odG1sErkBTmUgcGFzIGjDqXNpdGVyIGEgw6ljaGFuZ2VyIGF2ZWMgdW4vZGVzwqAgbWVtYnJlKHMpIGRlIE91ZXN0SU5TQSDDqXR1ZGlhbnQgZGFucyB1biBkw6lwYXJ0ZW1lbnQgZW4gbGllbiBhdmVjIGwmIzM5O8OpdHVkZXMgcG91ciBjb25uYWl0cmUgbGVzIGluZm9ybWF0aW9ucyBzZW5zaWJsZSBkdSBjYWhpZXIgZGVzIGNoYXJnZXMixAEKCnRleHQvcGxhaW4StQFOZSBwYXMgaMOpc2l0ZXIgYSDDqWNoYW5nZXIgYXZlYyB1bi9kZXPCoCBtZW1icmUocykgZGUgT3Vlc3RJTlNBIMOpdHVkaWFudCBkYW5zIHVuIGTDqXBhcnRlbWVudCBlbiBsaWVuIGF2ZWMgbCfDqXR1ZGVzIHBvdXIgY29ubmFpdHJlIGxlcyBpbmZvcm1hdGlvbnMgc2Vuc2libGUgZHUgY2FoaWVyIGRlcyBjaGFyZ2VzKhsiFTExMTE4ODA4NTA2ODA3Mzc0Mzc0MygAOAAwr4nx1vwxOK+J8db8MVoMbHZwbWF1bTUxdGRscgIgAHgAiAECmgEGCAAQABgAqgG8ARK5AU5lIHBhcyBow6lzaXRlciBhIMOpY2hhbmdlciBhdmVjIHVuL2Rlc8KgIG1lbWJyZShzKSBkZSBPdWVzdElOU0Egw6l0dWRpYW50IGRhbnMgdW4gZMOpcGFydGVtZW50IGVuIGxpZW4gYXZlYyBsJiMzOTvDqXR1ZGVzIHBvdXIgY29ubmFpdHJlIGxlcyBpbmZvcm1hdGlvbnMgc2Vuc2libGUgZHUgY2FoaWVyIGRlcyBjaGFyZ2VzsAEAuAEBGK+J8db8MSCvifHW/DEwAEIQa2l4LjM0NGNkajR0ZmJ6dCKmBQoLQUFBQlBFVkFKSDgS9AQKC0FBQUJQRVZBSkg4EgtBQUFCUEVWQUpIOBqvAQoJdGV4dC9odG1sEqEBVmFyaWVzIGVuIGdyb3MgZGUgMjAgJSBzaSBjJiMzOTtlc3QgdW5lIGdyb3NzZSBlbnRyZXByaXNlIG91IHVuZSBhdmVjIHF1aSBvbiBhIGTDqWrDoCB0cmF2YWlsbMOpIMOgIDUwICUgcG91ciB1biBlbnRyZXByZW5ldXIgw6AgbGEgc29sdmFiaWxpdMOpIHBsdXMgaGFzYXJkZXVzZS4irAEKCnRleHQvcGxhaW4SnQFWYXJpZXMgZW4gZ3JvcyBkZSAyMCAlIHNpIGMnZXN0IHVuZSBncm9zc2UgZW50cmVwcmlzZSBvdSB1bmUgYXZlYyBxdWkgb24gYSBkw6lqw6AgdHJhdmFpbGzDqSDDoCA1MCAlIHBvdXIgdW4gZW50cmVwcmVuZXVyIMOgIGxhIHNvbHZhYmlsaXTDqSBwbHVzIGhhc2FyZGV1c2UuKhsiFTExMTE4ODA4NTA2ODA3Mzc0Mzc0MygAOAAwoYbR2PwxOKGG0dj8MVoMdWVocHB4eG56OTdycgIgAHgAiAECmgEGCAAQABgAqgGkARKhAVZhcmllcyBlbiBncm9zIGRlIDIwICUgc2kgYyYjMzk7ZXN0IHVuZSBncm9zc2UgZW50cmVwcmlzZSBvdSB1bmUgYXZlYyBxdWkgb24gYSBkw6lqw6AgdHJhdmFpbGzDqSDDoCA1MCAlIHBvdXIgdW4gZW50cmVwcmVuZXVyIMOgIGxhIHNvbHZhYmlsaXTDqSBwbHVzIGhhc2FyZGV1c2UusAEAuAEBGKGG0dj8MSChhtHY/DEwAEIQa2l4LjN4bGgwOHR0Ymg1bCKmBwoLQUFBQlBFVkFKSEES9AYKC0FBQUJQRVZBSkhBEgtBQUFCUEVWQUpIQRqDAgoJdGV4dC9odG1sEvUBTGVzIGTDqWxhaXMgc29udCDDoCBtZW50aW9ubmVyIGVuIG5vbWJyZSBkZSBzZW1haW5lcyBldCBub24gYXZlYyBsZXMgZGF0ZXMgcHLDqXZ1ZXMuIExhIGRhdGUgcsOpZWxsZSBkZSBzaWduYXR1cmUgcG91dmFudCBkaWZmw6lyZXIgZGUgY2VsbGUgcHLDqXZ1ZSwgbGEgZGF0ZSBkZSByZW5kdSBxdWkgZmFpdCBmb2kgZXQgY2VsbGUgY29ycmVzcG9uZGFudCDDoCBsYSBYLcOobWUgc2VtYWluZSBzdWl2YW50IGxhIHNpZ25hdHVyZS4ihAIKCnRleHQvcGxhaW4S9QFMZXMgZMOpbGFpcyBzb250IMOgIG1lbnRpb25uZXIgZW4gbm9tYnJlIGRlIHNlbWFpbmVzIGV0IG5vbiBhdmVjIGxlcyBkYXRlcyBwcsOpdnVlcy4gTGEgZGF0ZSByw6llbGxlIGRlIHNpZ25hdHVyZSBwb3V2YW50IGRpZmbDqXJlciBkZSBjZWxsZSBwcsOpdnVlLCBsYSBkYXRlIGRlIHJlbmR1IHF1aSBmYWl0IGZvaSBldCBjZWxsZSBjb3JyZXNwb25kYW50IMOgIGxhIFgtw6htZSBzZW1haW5lIHN1aXZhbnQgbGEgc2lnbmF0dXJlLiobIhUxMTExODgwODUwNjgwNzM3NDM3NDMoADgAMITa6tf8MTiE2urX/DFaDGdzM3d3Z2pobTE3N3ICIAB4AIgBApoBBggAEAAYAKoB+AES9QFMZXMgZMOpbGFpcyBzb250IMOgIG1lbnRpb25uZXIgZW4gbm9tYnJlIGRlIHNlbWFpbmVzIGV0IG5vbiBhdmVjIGxlcyBkYXRlcyBwcsOpdnVlcy4gTGEgZGF0ZSByw6llbGxlIGRlIHNpZ25hdHVyZSBwb3V2YW50IGRpZmbDqXJlciBkZSBjZWxsZSBwcsOpdnVlLCBsYSBkYXRlIGRlIHJlbmR1IHF1aSBmYWl0IGZvaSBldCBjZWxsZSBjb3JyZXNwb25kYW50IMOgIGxhIFgtw6htZSBzZW1haW5lIHN1aXZhbnQgbGEgc2lnbmF0dXJlLrABALgBARiE2urX/DEghNrq1/wxMABCEGtpeC5iOGl5dWhod2RvZjciswIKC0FBQUJsZXlLM3RFEoECCgtBQUFCbGV5SzN0RRILQUFBQmxleUszdEUaLAoJdGV4dC9odG1sEh9yYWpvdXRlciBsZSBwb3N0ZSBkdSBzaWduYXRhaXJlIi0KCnRleHQvcGxhaW4SH3Jham91dGVyIGxlIHBvc3RlIGR1IHNpZ25hdGFpcmUqGyIVMTExMTg4MDg1MDY4MDczNzQzNzQzKAA4ADCVk+jK9jI4lZPoyvYyShYKCnRleHQvcGxhaW4SCMOpc2VudMOpWgx5d2o4ZXg2ZTVwc2xyAiAAeACaAQYIABAAGACqASESH3Jham91dGVyIGxlIHBvc3RlIGR1IHNpZ25hdGFpcmWwAQC4AQAYlZPoyvYyIJWT6Mr2MjAAQhBraXguYW8ydHZkejVod3dkIowHCgtBQUFCUEVuV0JVaxLaBgoLQUFBQlBFbldCVWsSC0FBQUJQRW5XQlVrGv0BCgl0ZXh0L2h0bWwS7wFQb3VyIGxhIHRhcmlmaWNhdGlvbiwgcmFwcHJvY2hlei12b3VzIGRlcyB2aWV1eCBkZSBPdWVzdElOU0EgKMOgIGwmIzM5O8OpY3JpdHVyZSBkZSBjZSBjb21tZW50YWlyZSAoMzEvMDUvMjAyNCksIG9uIHNvdXMtZmFjdHVyZSBkb25jIGxhIHRhcmlmaWNhdGlvbiBkZXMgYW5jaWVubmVzIMOpdHVkZXMgZXN0IMOgIHLDqWFqdXN0ZXIgZCYjMzk7dW4gZmFjdGV1ciBtdWx0aXBsaWNhdGlmIG5vbi1uw6lnbGlnZWFibGUuKSL2AQoKdGV4dC9wbGFpbhLnAVBvdXIgbGEgdGFyaWZpY2F0aW9uLCByYXBwcm9jaGV6LXZvdXMgZGVzIHZpZXV4IGRlIE91ZXN0SU5TQSAow6AgbCfDqWNyaXR1cmUgZGUgY2UgY29tbWVudGFpcmUgKDMxLzA1LzIwMjQpLCBvbiBzb3VzLWZhY3R1cmUgZG9uYyBsYSB0YXJpZmljYXRpb24gZGVzIGFuY2llbm5lcyDDqXR1ZGVzIGVzdCDDoCByw6lhanVzdGVyIGQndW4gZmFjdGV1ciBtdWx0aXBsaWNhdGlmIG5vbi1uw6lnbGlnZWFibGUuKSobIhUxMTExODgwODUwNjgwNzM3NDM3NDMoADgAMI3b7vz8MTiN2+78/DFaDG85cHk3cHgxNnlxNnICIAB4AIgBApoBBggAEAAYAKoB8gES7wFQb3VyIGxhIHRhcmlmaWNhdGlvbiwgcmFwcHJvY2hlei12b3VzIGRlcyB2aWV1eCBkZSBPdWVzdElOU0EgKMOgIGwmIzM5O8OpY3JpdHVyZSBkZSBjZSBjb21tZW50YWlyZSAoMzEvMDUvMjAyNCksIG9uIHNvdXMtZmFjdHVyZSBkb25jIGxhIHRhcmlmaWNhdGlvbiBkZXMgYW5jaWVubmVzIMOpdHVkZXMgZXN0IMOgIHLDqWFqdXN0ZXIgZCYjMzk7dW4gZmFjdGV1ciBtdWx0aXBsaWNhdGlmIG5vbi1uw6lnbGlnZWFibGUuKbABALgBARiN2+78/DEgjdvu/PwxMABCEGtpeC5pM2h6NjIzYnVyNXoihwoKC0FBQUJQRVZBSkhFEtUJCgtBQUFCUEVWQUpIRRILQUFBQlBFVkFKSEUa+gIKCXRleHQvaHRtbBLsAlJhcHBlbCA6IG5lIHBhcyBtZXR0cmUgZGUgcGhhc2UgcXVhbGl0w6ksIGNvbnRyw7RsZSByZWxlY3R1cmUsIHZhbGlkYXRpb24gZOKAmXVuIGxpdnJhYmxlLCDDoCBsYSBmaW5hbGlzYXRpb24gZGUgbOKAmcOpdHVkZSBvdSB0b3V0IGF1dHJlIHBoYXNlIGZhaXNhbnQgcsOpZsOpcmVuY2UgYXUgY29udHLDtGxlIGTigJl1biBsaXZyYWJsZSBwYXIgdW4gbWVtYnJlIGRlIGxhIEp1bmlvci4gUG91ciBiaWVuIGRpZmbDqXJlbmNpZXIgbGUgc3RhdHV0IGRlIEpFIGRlIGNlbHVpIGQmIzM5O3VuZSBlbnRyZXByaXNlIGNsYXNzaXF1ZSBhdmVjIGRlcyBzYWxhcmnDqXMgc3Vib3Jkb25uw6ksIG5vdXMgbmUgcG91dm9ucyBwYXMgZmFpcmUgY2VsYS4i9wIKCnRleHQvcGxhaW4S6AJSYXBwZWwgOiBuZSBwYXMgbWV0dHJlIGRlIHBoYXNlIHF1YWxpdMOpLCBjb250csO0bGUgcmVsZWN0dXJlLCB2YWxpZGF0aW9uIGTigJl1biBsaXZyYWJsZSwgw6AgbGEgZmluYWxpc2F0aW9uIGRlIGzigJnDqXR1ZGUgb3UgdG91dCBhdXRyZSBwaGFzZSBmYWlzYW50IHLDqWbDqXJlbmNlIGF1IGNvbnRyw7RsZSBk4oCZdW4gbGl2cmFibGUgcGFyIHVuIG1lbWJyZSBkZSBsYSBKdW5pb3IuIFBvdXIgYmllbiBkaWZmw6lyZW5jaWVyIGxlIHN0YXR1dCBkZSBKRSBkZSBjZWx1aSBkJ3VuZSBlbnRyZXByaXNlIGNsYXNzaXF1ZSBhdmVjIGRlcyBzYWxhcmnDqXMgc3Vib3Jkb25uw6ksIG5vdXMgbmUgcG91dm9ucyBwYXMgZmFpcmUgY2VsYS4qGyIVMTExMTg4MDg1MDY4MDczNzQzNzQzKAA4ADC9i/XX/DE4vYv11/wxWgxta2tjNDh0eTBtMXNyAiAAeACIAQKaAQYIABAAGACqAe8CEuwCUmFwcGVsIDogbmUgcGFzIG1ldHRyZSBkZSBwaGFzZSBxdWFsaXTDqSwgY29udHLDtGxlIHJlbGVjdHVyZSwgdmFsaWRhdGlvbiBk4oCZdW4gbGl2cmFibGUsIMOgIGxhIGZpbmFsaXNhdGlvbiBkZSBs4oCZw6l0dWRlIG91IHRvdXQgYXV0cmUgcGhhc2UgZmFpc2FudCByw6lmw6lyZW5jZSBhdSBjb250csO0bGUgZOKAmXVuIGxpdnJhYmxlIHBhciB1biBtZW1icmUgZGUgbGEgSnVuaW9yLiBQb3VyIGJpZW4gZGlmZsOpcmVuY2llciBsZSBzdGF0dXQgZGUgSkUgZGUgY2VsdWkgZCYjMzk7dW5lIGVudHJlcHJpc2UgY2xhc3NpcXVlIGF2ZWMgZGVzIHNhbGFyacOpcyBzdWJvcmRvbm7DqSwgbm91cyBuZSBwb3V2b25zIHBhcyBmYWlyZSBjZWxhLrABALgBARi9i/XX/DEgvYv11/wxMABCEGtpeC5mNG0zeXRndHY2YjEirwUKC0FBQUJQRW5XQlVnEv0ECgtBQUFCUEVuV0JVZxILQUFBQlBFbldCVWcatgEKCXRleHQvaHRtbBKoAU4mIzM5O2jDqXNpdGV6IHBhcyDDoCDDqWNoYW5nZXIgYXZlYyBsZSBvdSBsZXMgaW50ZXJ2ZW5hbnRzIHF1aSBpbnRlcnZpZW5kcm9udCBzdXIgbCYjMzk7w6l0dWRlcyBwb3VyIGwmIzM5O8OpY3JpdHVyZSBkZSBsJiMzOTtvcmRvbm5hbmNlbWVudCBldCBkZSBsYSBkdXLDqWUgZGVzIHBoYXNlcyKnAQoKdGV4dC9wbGFpbhKYAU4naMOpc2l0ZXogcGFzIMOgIMOpY2hhbmdlciBhdmVjIGxlIG91IGxlcyBpbnRlcnZlbmFudHMgcXVpIGludGVydmllbmRyb250IHN1ciBsJ8OpdHVkZXMgcG91ciBsJ8OpY3JpdHVyZSBkZSBsJ29yZG9ubmFuY2VtZW50IGV0IGRlIGxhIGR1csOpZSBkZXMgcGhhc2VzKhsiFTExMTE4ODA4NTA2ODA3Mzc0Mzc0MygAOAAwuI/i/PwxOLiP4vz8MVoMamF3bmx6Mmo1bTR1cgIgAHgAiAECmgEGCAAQABgAqgGrARKoAU4mIzM5O2jDqXNpdGV6IHBhcyDDoCDDqWNoYW5nZXIgYXZlYyBsZSBvdSBsZXMgaW50ZXJ2ZW5hbnRzIHF1aSBpbnRlcnZpZW5kcm9udCBzdXIgbCYjMzk7w6l0dWRlcyBwb3VyIGwmIzM5O8OpY3JpdHVyZSBkZSBsJiMzOTtvcmRvbm5hbmNlbWVudCBldCBkZSBsYSBkdXLDqWUgZGVzIHBoYXNlc7ABALgBARi4j+L8/DEguI/i/PwxMABCEGtpeC40OGF2dDF6NzZtaHUyCGguZ2pkZ3hzMg5oLnM0eHZseWJyMW9ldzIOaC5zMWh2MWxyOXQyYnIyDmguMWFzNnA4aDllMzk0Mg5oLm96Y3QxeGhrdWYyMjIOaC5rNXpkZXpsa3FycnIyDmguY3NzMHIweG93cjFsMg5oLmdjbG9maWwwa3diczIOaC5tY2JseG1neHBjdWgyDmguNWJodGF2cWc5amMxMg5oLjliamkzNDhkY2U2aTIOaC5zdmxobnB2cWVmazcyDmguYzRxbjc5b3d5ZXg3Mg5oLm8yZ240MGcwYWNwaDIJaC4yZXQ5MnAwMg5oLnNtY3RpN3dpZDB3NzIOaC5vaTc4MnFsOHRqaGkyDmgucXM2Y2ZpeHJ1MXFiMg5oLnYxYnhsaGJrNHIydzgAciExYUhlbFNRMjBxemtDRUtJN2ZBSlQzdmduc2tkeXNNND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