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pBdr>
          <w:top w:color="808080" w:space="1" w:sz="4" w:val="single"/>
          <w:bottom w:color="808080" w:space="1" w:sz="4" w:val="single"/>
        </w:pBdr>
        <w:shd w:fill="f2f2f2" w:val="clear"/>
        <w:tabs>
          <w:tab w:val="left" w:leader="none" w:pos="795"/>
          <w:tab w:val="center" w:leader="none" w:pos="4536"/>
        </w:tabs>
        <w:spacing w:after="240" w:before="240" w:line="264" w:lineRule="auto"/>
        <w:jc w:val="center"/>
        <w:rPr>
          <w:rFonts w:ascii="Montserrat Black" w:cs="Montserrat Black" w:eastAsia="Montserrat Black" w:hAnsi="Montserrat Black"/>
        </w:rPr>
      </w:pPr>
      <w:bookmarkStart w:colFirst="0" w:colLast="0" w:name="_heading=h.gjdgxs" w:id="0"/>
      <w:bookmarkEnd w:id="0"/>
      <w:r w:rsidDel="00000000" w:rsidR="00000000" w:rsidRPr="00000000">
        <w:rPr>
          <w:rFonts w:ascii="Montserrat Black" w:cs="Montserrat Black" w:eastAsia="Montserrat Black" w:hAnsi="Montserrat Black"/>
          <w:smallCaps w:val="1"/>
          <w:color w:val="365f91"/>
          <w:sz w:val="44"/>
          <w:szCs w:val="44"/>
          <w:rtl w:val="0"/>
        </w:rPr>
        <w:t xml:space="preserve">Récapitulatif de Mission</w:t>
        <w:br w:type="textWrapping"/>
      </w:r>
      <w:r w:rsidDel="00000000" w:rsidR="00000000" w:rsidRPr="00000000">
        <w:rPr>
          <w:rFonts w:ascii="Montserrat Black" w:cs="Montserrat Black" w:eastAsia="Montserrat Black" w:hAnsi="Montserrat Black"/>
          <w:i w:val="1"/>
          <w:smallCaps w:val="1"/>
          <w:color w:val="365f91"/>
          <w:sz w:val="32"/>
          <w:szCs w:val="32"/>
          <w:rtl w:val="0"/>
        </w:rPr>
        <w:t xml:space="preserve">{{ rdm.ref }}</w:t>
      </w:r>
      <w:r w:rsidDel="00000000" w:rsidR="00000000" w:rsidRPr="00000000">
        <w:rPr>
          <w:rtl w:val="0"/>
        </w:rPr>
      </w:r>
    </w:p>
    <w:p w:rsidR="00000000" w:rsidDel="00000000" w:rsidP="00000000" w:rsidRDefault="00000000" w:rsidRPr="00000000" w14:paraId="00000002">
      <w:pPr>
        <w:keepNext w:val="1"/>
        <w:tabs>
          <w:tab w:val="left" w:leader="none" w:pos="795"/>
          <w:tab w:val="center" w:leader="none" w:pos="4536"/>
          <w:tab w:val="left" w:leader="none" w:pos="6096"/>
        </w:tabs>
        <w:spacing w:after="60" w:before="240" w:lineRule="auto"/>
        <w:rPr>
          <w:rFonts w:ascii="Montserrat Light" w:cs="Montserrat Light" w:eastAsia="Montserrat Light" w:hAnsi="Montserrat Light"/>
          <w:b w:val="1"/>
          <w:color w:val="021a32"/>
          <w:sz w:val="20"/>
          <w:szCs w:val="20"/>
        </w:rPr>
      </w:pPr>
      <w:r w:rsidDel="00000000" w:rsidR="00000000" w:rsidRPr="00000000">
        <w:rPr>
          <w:rtl w:val="0"/>
        </w:rPr>
      </w:r>
    </w:p>
    <w:p w:rsidR="00000000" w:rsidDel="00000000" w:rsidP="00000000" w:rsidRDefault="00000000" w:rsidRPr="00000000" w14:paraId="00000003">
      <w:pPr>
        <w:keepNext w:val="1"/>
        <w:tabs>
          <w:tab w:val="left" w:leader="none" w:pos="795"/>
          <w:tab w:val="center" w:leader="none" w:pos="4536"/>
          <w:tab w:val="left" w:leader="none" w:pos="6096"/>
        </w:tabs>
        <w:spacing w:after="60" w:before="240" w:lineRule="auto"/>
        <w:ind w:left="0" w:firstLine="0"/>
        <w:rPr>
          <w:rFonts w:ascii="Montserrat Medium" w:cs="Montserrat Medium" w:eastAsia="Montserrat Medium" w:hAnsi="Montserrat Medium"/>
          <w:sz w:val="26"/>
          <w:szCs w:val="26"/>
        </w:rPr>
      </w:pPr>
      <w:r w:rsidDel="00000000" w:rsidR="00000000" w:rsidRPr="00000000">
        <w:rPr>
          <w:rFonts w:ascii="Montserrat Medium" w:cs="Montserrat Medium" w:eastAsia="Montserrat Medium" w:hAnsi="Montserrat Medium"/>
          <w:b w:val="1"/>
          <w:sz w:val="22"/>
          <w:szCs w:val="22"/>
          <w:rtl w:val="0"/>
        </w:rPr>
        <w:t xml:space="preserve">Lié {% if rdm.</w:t>
      </w:r>
      <w:r w:rsidDel="00000000" w:rsidR="00000000" w:rsidRPr="00000000">
        <w:rPr>
          <w:rFonts w:ascii="Montserrat Medium" w:cs="Montserrat Medium" w:eastAsia="Montserrat Medium" w:hAnsi="Montserrat Medium"/>
          <w:b w:val="1"/>
          <w:sz w:val="22"/>
          <w:szCs w:val="22"/>
          <w:rtl w:val="0"/>
        </w:rPr>
        <w:t xml:space="preserve">mission.project.cc</w:t>
      </w:r>
      <w:r w:rsidDel="00000000" w:rsidR="00000000" w:rsidRPr="00000000">
        <w:rPr>
          <w:rFonts w:ascii="Montserrat Medium" w:cs="Montserrat Medium" w:eastAsia="Montserrat Medium" w:hAnsi="Montserrat Medium"/>
          <w:b w:val="1"/>
          <w:sz w:val="22"/>
          <w:szCs w:val="22"/>
          <w:rtl w:val="0"/>
        </w:rPr>
        <w:t xml:space="preserve"> %}au Bon de Commande{% else %}à la Convention d’Étude{% endif %} n° :</w:t>
      </w:r>
      <w:r w:rsidDel="00000000" w:rsidR="00000000" w:rsidRPr="00000000">
        <w:rPr>
          <w:rFonts w:ascii="Montserrat Medium" w:cs="Montserrat Medium" w:eastAsia="Montserrat Medium" w:hAnsi="Montserrat Medium"/>
          <w:b w:val="1"/>
          <w:color w:val="021a32"/>
          <w:sz w:val="22"/>
          <w:szCs w:val="22"/>
          <w:rtl w:val="0"/>
        </w:rPr>
        <w:t xml:space="preserve"> </w:t>
      </w:r>
      <w:r w:rsidDel="00000000" w:rsidR="00000000" w:rsidRPr="00000000">
        <w:rPr>
          <w:rFonts w:ascii="Montserrat Medium" w:cs="Montserrat Medium" w:eastAsia="Montserrat Medium" w:hAnsi="Montserrat Medium"/>
          <w:b w:val="1"/>
          <w:sz w:val="22"/>
          <w:szCs w:val="22"/>
          <w:rtl w:val="0"/>
        </w:rPr>
        <w:t xml:space="preserve">{% if rdm.mission.project.cc %}BC{% else %}CE{% endif %}_{{ rdm.mission.project.number }}</w:t>
      </w:r>
      <w:r w:rsidDel="00000000" w:rsidR="00000000" w:rsidRPr="00000000">
        <w:rPr>
          <w:rtl w:val="0"/>
        </w:rPr>
      </w:r>
    </w:p>
    <w:p w:rsidR="00000000" w:rsidDel="00000000" w:rsidP="00000000" w:rsidRDefault="00000000" w:rsidRPr="00000000" w14:paraId="00000004">
      <w:pPr>
        <w:ind w:left="0" w:firstLine="0"/>
        <w:jc w:val="left"/>
        <w:rPr>
          <w:rFonts w:ascii="Montserrat Medium" w:cs="Montserrat Medium" w:eastAsia="Montserrat Medium" w:hAnsi="Montserrat Medium"/>
          <w:sz w:val="22"/>
          <w:szCs w:val="22"/>
        </w:rPr>
      </w:pPr>
      <w:r w:rsidDel="00000000" w:rsidR="00000000" w:rsidRPr="00000000">
        <w:rPr>
          <w:rtl w:val="0"/>
        </w:rPr>
      </w:r>
    </w:p>
    <w:p w:rsidR="00000000" w:rsidDel="00000000" w:rsidP="00000000" w:rsidRDefault="00000000" w:rsidRPr="00000000" w14:paraId="00000005">
      <w:pPr>
        <w:spacing w:line="360" w:lineRule="auto"/>
        <w:ind w:firstLine="707"/>
        <w:jc w:val="left"/>
        <w:rPr>
          <w:rFonts w:ascii="Montserrat Medium" w:cs="Montserrat Medium" w:eastAsia="Montserrat Medium" w:hAnsi="Montserrat Medium"/>
          <w:sz w:val="26"/>
          <w:szCs w:val="26"/>
        </w:rPr>
      </w:pPr>
      <w:r w:rsidDel="00000000" w:rsidR="00000000" w:rsidRPr="00000000">
        <w:rPr>
          <w:rFonts w:ascii="Montserrat" w:cs="Montserrat" w:eastAsia="Montserrat" w:hAnsi="Montserrat"/>
          <w:b w:val="1"/>
          <w:sz w:val="22"/>
          <w:szCs w:val="22"/>
          <w:rtl w:val="0"/>
        </w:rPr>
        <w:t xml:space="preserve">Entre :</w:t>
      </w:r>
      <w:r w:rsidDel="00000000" w:rsidR="00000000" w:rsidRPr="00000000">
        <w:rPr>
          <w:rFonts w:ascii="Montserrat" w:cs="Montserrat" w:eastAsia="Montserrat" w:hAnsi="Montserrat"/>
          <w:b w:val="1"/>
          <w:color w:val="021a32"/>
          <w:sz w:val="22"/>
          <w:szCs w:val="22"/>
          <w:rtl w:val="0"/>
        </w:rPr>
        <w:t xml:space="preserve"> </w:t>
      </w:r>
      <w:r w:rsidDel="00000000" w:rsidR="00000000" w:rsidRPr="00000000">
        <w:rPr>
          <w:rFonts w:ascii="Montserrat" w:cs="Montserrat" w:eastAsia="Montserrat" w:hAnsi="Montserrat"/>
          <w:b w:val="1"/>
          <w:sz w:val="22"/>
          <w:szCs w:val="22"/>
          <w:rtl w:val="0"/>
        </w:rPr>
        <w:t xml:space="preserve">Ouest INSA</w:t>
      </w:r>
      <w:r w:rsidDel="00000000" w:rsidR="00000000" w:rsidRPr="00000000">
        <w:rPr>
          <w:rtl w:val="0"/>
        </w:rPr>
      </w:r>
    </w:p>
    <w:p w:rsidR="00000000" w:rsidDel="00000000" w:rsidP="00000000" w:rsidRDefault="00000000" w:rsidRPr="00000000" w14:paraId="00000006">
      <w:pPr>
        <w:spacing w:line="360" w:lineRule="auto"/>
        <w:ind w:left="720" w:firstLine="720"/>
        <w:jc w:val="left"/>
        <w:rPr>
          <w:rFonts w:ascii="Montserrat Medium" w:cs="Montserrat Medium" w:eastAsia="Montserrat Medium" w:hAnsi="Montserrat Medium"/>
          <w:sz w:val="22"/>
          <w:szCs w:val="22"/>
        </w:rPr>
      </w:pPr>
      <w:r w:rsidDel="00000000" w:rsidR="00000000" w:rsidRPr="00000000">
        <w:rPr>
          <w:rFonts w:ascii="Montserrat Medium" w:cs="Montserrat Medium" w:eastAsia="Montserrat Medium" w:hAnsi="Montserrat Medium"/>
          <w:sz w:val="22"/>
          <w:szCs w:val="22"/>
          <w:rtl w:val="0"/>
        </w:rPr>
        <w:t xml:space="preserve">située 20 avenue des Buttes de Coësmes, 35700 Rennes</w:t>
      </w:r>
    </w:p>
    <w:p w:rsidR="00000000" w:rsidDel="00000000" w:rsidP="00000000" w:rsidRDefault="00000000" w:rsidRPr="00000000" w14:paraId="00000007">
      <w:pPr>
        <w:spacing w:line="360" w:lineRule="auto"/>
        <w:ind w:left="720" w:firstLine="720"/>
        <w:jc w:val="left"/>
        <w:rPr>
          <w:rFonts w:ascii="Montserrat Medium" w:cs="Montserrat Medium" w:eastAsia="Montserrat Medium" w:hAnsi="Montserrat Medium"/>
          <w:sz w:val="22"/>
          <w:szCs w:val="22"/>
        </w:rPr>
      </w:pPr>
      <w:r w:rsidDel="00000000" w:rsidR="00000000" w:rsidRPr="00000000">
        <w:rPr>
          <w:rFonts w:ascii="Montserrat Medium" w:cs="Montserrat Medium" w:eastAsia="Montserrat Medium" w:hAnsi="Montserrat Medium"/>
          <w:sz w:val="22"/>
          <w:szCs w:val="22"/>
          <w:rtl w:val="0"/>
        </w:rPr>
        <w:t xml:space="preserve">représentée par son président M.{{ param('president_firstname') }} {{ param('president_lastname') }}</w:t>
      </w:r>
    </w:p>
    <w:p w:rsidR="00000000" w:rsidDel="00000000" w:rsidP="00000000" w:rsidRDefault="00000000" w:rsidRPr="00000000" w14:paraId="00000008">
      <w:pPr>
        <w:spacing w:line="360" w:lineRule="auto"/>
        <w:ind w:left="720" w:firstLine="720"/>
        <w:jc w:val="left"/>
        <w:rPr>
          <w:rFonts w:ascii="Montserrat Medium" w:cs="Montserrat Medium" w:eastAsia="Montserrat Medium" w:hAnsi="Montserrat Medium"/>
          <w:sz w:val="22"/>
          <w:szCs w:val="22"/>
        </w:rPr>
      </w:pPr>
      <w:r w:rsidDel="00000000" w:rsidR="00000000" w:rsidRPr="00000000">
        <w:rPr>
          <w:rFonts w:ascii="Montserrat Medium" w:cs="Montserrat Medium" w:eastAsia="Montserrat Medium" w:hAnsi="Montserrat Medium"/>
          <w:sz w:val="22"/>
          <w:szCs w:val="22"/>
          <w:rtl w:val="0"/>
        </w:rPr>
        <w:t xml:space="preserve">D'une part,</w:t>
      </w:r>
    </w:p>
    <w:p w:rsidR="00000000" w:rsidDel="00000000" w:rsidP="00000000" w:rsidRDefault="00000000" w:rsidRPr="00000000" w14:paraId="00000009">
      <w:pPr>
        <w:spacing w:line="360" w:lineRule="auto"/>
        <w:ind w:left="0" w:firstLine="720"/>
        <w:jc w:val="left"/>
        <w:rPr>
          <w:rFonts w:ascii="Montserrat Medium" w:cs="Montserrat Medium" w:eastAsia="Montserrat Medium" w:hAnsi="Montserrat Medium"/>
          <w:sz w:val="22"/>
          <w:szCs w:val="22"/>
        </w:rPr>
      </w:pPr>
      <w:r w:rsidDel="00000000" w:rsidR="00000000" w:rsidRPr="00000000">
        <w:rPr>
          <w:rtl w:val="0"/>
        </w:rPr>
      </w:r>
    </w:p>
    <w:p w:rsidR="00000000" w:rsidDel="00000000" w:rsidP="00000000" w:rsidRDefault="00000000" w:rsidRPr="00000000" w14:paraId="0000000A">
      <w:pPr>
        <w:spacing w:line="360" w:lineRule="auto"/>
        <w:ind w:firstLine="707"/>
        <w:jc w:val="left"/>
        <w:rPr>
          <w:rFonts w:ascii="Montserrat Medium" w:cs="Montserrat Medium" w:eastAsia="Montserrat Medium" w:hAnsi="Montserrat Medium"/>
          <w:sz w:val="26"/>
          <w:szCs w:val="26"/>
        </w:rPr>
      </w:pPr>
      <w:r w:rsidDel="00000000" w:rsidR="00000000" w:rsidRPr="00000000">
        <w:rPr>
          <w:rFonts w:ascii="Montserrat" w:cs="Montserrat" w:eastAsia="Montserrat" w:hAnsi="Montserrat"/>
          <w:b w:val="1"/>
          <w:sz w:val="22"/>
          <w:szCs w:val="22"/>
          <w:rtl w:val="0"/>
        </w:rPr>
        <w:t xml:space="preserve">Et :</w:t>
      </w:r>
      <w:r w:rsidDel="00000000" w:rsidR="00000000" w:rsidRPr="00000000">
        <w:rPr>
          <w:rFonts w:ascii="Montserrat Medium" w:cs="Montserrat Medium" w:eastAsia="Montserrat Medium" w:hAnsi="Montserrat Medium"/>
          <w:color w:val="021a32"/>
          <w:sz w:val="22"/>
          <w:szCs w:val="22"/>
          <w:rtl w:val="0"/>
        </w:rPr>
        <w:tab/>
      </w:r>
      <w:r w:rsidDel="00000000" w:rsidR="00000000" w:rsidRPr="00000000">
        <w:rPr>
          <w:rFonts w:ascii="Montserrat" w:cs="Montserrat" w:eastAsia="Montserrat" w:hAnsi="Montserrat"/>
          <w:b w:val="1"/>
          <w:sz w:val="22"/>
          <w:szCs w:val="22"/>
          <w:rtl w:val="0"/>
        </w:rPr>
        <w:t xml:space="preserve">M.{{ rdm.mission.consultant }}</w:t>
      </w:r>
      <w:r w:rsidDel="00000000" w:rsidR="00000000" w:rsidRPr="00000000">
        <w:rPr>
          <w:rtl w:val="0"/>
        </w:rPr>
      </w:r>
    </w:p>
    <w:p w:rsidR="00000000" w:rsidDel="00000000" w:rsidP="00000000" w:rsidRDefault="00000000" w:rsidRPr="00000000" w14:paraId="0000000B">
      <w:pPr>
        <w:spacing w:line="360" w:lineRule="auto"/>
        <w:ind w:left="708" w:firstLine="708"/>
        <w:jc w:val="left"/>
        <w:rPr>
          <w:rFonts w:ascii="Montserrat Medium" w:cs="Montserrat Medium" w:eastAsia="Montserrat Medium" w:hAnsi="Montserrat Medium"/>
          <w:sz w:val="22"/>
          <w:szCs w:val="22"/>
        </w:rPr>
      </w:pPr>
      <w:r w:rsidDel="00000000" w:rsidR="00000000" w:rsidRPr="00000000">
        <w:rPr>
          <w:rFonts w:ascii="Montserrat Medium" w:cs="Montserrat Medium" w:eastAsia="Montserrat Medium" w:hAnsi="Montserrat Medium"/>
          <w:sz w:val="22"/>
          <w:szCs w:val="22"/>
          <w:rtl w:val="0"/>
        </w:rPr>
        <w:t xml:space="preserve">demeurant à : {{ rdm.mission.consultant.address }}</w:t>
      </w:r>
    </w:p>
    <w:p w:rsidR="00000000" w:rsidDel="00000000" w:rsidP="00000000" w:rsidRDefault="00000000" w:rsidRPr="00000000" w14:paraId="0000000C">
      <w:pPr>
        <w:spacing w:line="360" w:lineRule="auto"/>
        <w:ind w:left="708" w:firstLine="708"/>
        <w:jc w:val="left"/>
        <w:rPr>
          <w:rFonts w:ascii="Montserrat Medium" w:cs="Montserrat Medium" w:eastAsia="Montserrat Medium" w:hAnsi="Montserrat Medium"/>
          <w:sz w:val="22"/>
          <w:szCs w:val="22"/>
        </w:rPr>
      </w:pPr>
      <w:r w:rsidDel="00000000" w:rsidR="00000000" w:rsidRPr="00000000">
        <w:rPr>
          <w:rFonts w:ascii="Montserrat Medium" w:cs="Montserrat Medium" w:eastAsia="Montserrat Medium" w:hAnsi="Montserrat Medium"/>
          <w:sz w:val="22"/>
          <w:szCs w:val="22"/>
          <w:rtl w:val="0"/>
        </w:rPr>
        <w:t xml:space="preserve">{{ rdm.mission.consultant.postcode }} {{ rdm.mission.consultant.town }}</w:t>
      </w:r>
    </w:p>
    <w:p w:rsidR="00000000" w:rsidDel="00000000" w:rsidP="00000000" w:rsidRDefault="00000000" w:rsidRPr="00000000" w14:paraId="0000000D">
      <w:pPr>
        <w:spacing w:line="360" w:lineRule="auto"/>
        <w:ind w:left="708" w:firstLine="708"/>
        <w:jc w:val="left"/>
        <w:rPr>
          <w:rFonts w:ascii="Montserrat Medium" w:cs="Montserrat Medium" w:eastAsia="Montserrat Medium" w:hAnsi="Montserrat Medium"/>
          <w:sz w:val="22"/>
          <w:szCs w:val="22"/>
        </w:rPr>
      </w:pPr>
      <w:r w:rsidDel="00000000" w:rsidR="00000000" w:rsidRPr="00000000">
        <w:rPr>
          <w:rFonts w:ascii="Montserrat Medium" w:cs="Montserrat Medium" w:eastAsia="Montserrat Medium" w:hAnsi="Montserrat Medium"/>
          <w:sz w:val="22"/>
          <w:szCs w:val="22"/>
          <w:rtl w:val="0"/>
        </w:rPr>
        <w:t xml:space="preserve">Ci-après dénommé l’étudiant, l’intervenant, l’étudiant-intervenant,</w:t>
      </w:r>
    </w:p>
    <w:p w:rsidR="00000000" w:rsidDel="00000000" w:rsidP="00000000" w:rsidRDefault="00000000" w:rsidRPr="00000000" w14:paraId="0000000E">
      <w:pPr>
        <w:spacing w:line="360" w:lineRule="auto"/>
        <w:ind w:left="720" w:firstLine="720"/>
        <w:jc w:val="left"/>
        <w:rPr>
          <w:rFonts w:ascii="Montserrat Medium" w:cs="Montserrat Medium" w:eastAsia="Montserrat Medium" w:hAnsi="Montserrat Medium"/>
          <w:sz w:val="22"/>
          <w:szCs w:val="22"/>
        </w:rPr>
      </w:pPr>
      <w:r w:rsidDel="00000000" w:rsidR="00000000" w:rsidRPr="00000000">
        <w:rPr>
          <w:rFonts w:ascii="Montserrat Medium" w:cs="Montserrat Medium" w:eastAsia="Montserrat Medium" w:hAnsi="Montserrat Medium"/>
          <w:sz w:val="22"/>
          <w:szCs w:val="22"/>
          <w:rtl w:val="0"/>
        </w:rPr>
        <w:t xml:space="preserve">D'autre part,</w:t>
      </w:r>
    </w:p>
    <w:p w:rsidR="00000000" w:rsidDel="00000000" w:rsidP="00000000" w:rsidRDefault="00000000" w:rsidRPr="00000000" w14:paraId="0000000F">
      <w:pPr>
        <w:ind w:left="0" w:firstLine="720"/>
        <w:rPr>
          <w:rFonts w:ascii="Montserrat Medium" w:cs="Montserrat Medium" w:eastAsia="Montserrat Medium" w:hAnsi="Montserrat Medium"/>
          <w:sz w:val="22"/>
          <w:szCs w:val="22"/>
        </w:rPr>
      </w:pPr>
      <w:r w:rsidDel="00000000" w:rsidR="00000000" w:rsidRPr="00000000">
        <w:rPr>
          <w:rtl w:val="0"/>
        </w:rPr>
      </w:r>
    </w:p>
    <w:p w:rsidR="00000000" w:rsidDel="00000000" w:rsidP="00000000" w:rsidRDefault="00000000" w:rsidRPr="00000000" w14:paraId="00000010">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Il a été convenu ce qui suit :</w:t>
      </w:r>
    </w:p>
    <w:p w:rsidR="00000000" w:rsidDel="00000000" w:rsidP="00000000" w:rsidRDefault="00000000" w:rsidRPr="00000000" w14:paraId="00000011">
      <w:pPr>
        <w:ind w:left="0" w:firstLine="72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12">
      <w:pPr>
        <w:ind w:left="0" w:firstLine="720"/>
        <w:rPr>
          <w:rFonts w:ascii="Montserrat Medium" w:cs="Montserrat Medium" w:eastAsia="Montserrat Medium" w:hAnsi="Montserrat Medium"/>
          <w:b w:val="1"/>
          <w:color w:val="021a32"/>
          <w:sz w:val="22"/>
          <w:szCs w:val="22"/>
        </w:rPr>
      </w:pPr>
      <w:r w:rsidDel="00000000" w:rsidR="00000000" w:rsidRPr="00000000">
        <w:rPr>
          <w:rFonts w:ascii="Montserrat" w:cs="Montserrat" w:eastAsia="Montserrat" w:hAnsi="Montserrat"/>
          <w:sz w:val="22"/>
          <w:szCs w:val="22"/>
          <w:rtl w:val="0"/>
        </w:rPr>
        <w:t xml:space="preserve">Le présent Récapitulatif de Mission a pour objet de préciser les termes de la collaboration entre les parties signataires à la réalisation de l’étude {% if </w:t>
      </w:r>
      <w:r w:rsidDel="00000000" w:rsidR="00000000" w:rsidRPr="00000000">
        <w:rPr>
          <w:rFonts w:ascii="Montserrat" w:cs="Montserrat" w:eastAsia="Montserrat" w:hAnsi="Montserrat"/>
          <w:sz w:val="22"/>
          <w:szCs w:val="22"/>
          <w:rtl w:val="0"/>
        </w:rPr>
        <w:t xml:space="preserve">rdm.mission.project.cc == None</w:t>
      </w:r>
      <w:r w:rsidDel="00000000" w:rsidR="00000000" w:rsidRPr="00000000">
        <w:rPr>
          <w:rFonts w:ascii="Montserrat" w:cs="Montserrat" w:eastAsia="Montserrat" w:hAnsi="Montserrat"/>
          <w:sz w:val="22"/>
          <w:szCs w:val="22"/>
          <w:rtl w:val="0"/>
        </w:rPr>
        <w:t xml:space="preserve"> %}CE_{{ rdm.mission.project.number }}{% else %}BC_{{ rdm.mission.project.number }} liée à la Convention Cadre CC_{{</w:t>
      </w:r>
      <w:r w:rsidDel="00000000" w:rsidR="00000000" w:rsidRPr="00000000">
        <w:rPr>
          <w:rFonts w:ascii="Montserrat" w:cs="Montserrat" w:eastAsia="Montserrat" w:hAnsi="Montserrat"/>
          <w:sz w:val="22"/>
          <w:szCs w:val="22"/>
          <w:rtl w:val="0"/>
        </w:rPr>
        <w:t xml:space="preserve">rdm.mission.project.cc</w:t>
      </w:r>
      <w:r w:rsidDel="00000000" w:rsidR="00000000" w:rsidRPr="00000000">
        <w:rPr>
          <w:rFonts w:ascii="Montserrat" w:cs="Montserrat" w:eastAsia="Montserrat" w:hAnsi="Montserrat"/>
          <w:sz w:val="22"/>
          <w:szCs w:val="22"/>
          <w:rtl w:val="0"/>
        </w:rPr>
        <w:t xml:space="preserve">.number}}{% endif %}</w:t>
      </w:r>
      <w:r w:rsidDel="00000000" w:rsidR="00000000" w:rsidRPr="00000000">
        <w:rPr>
          <w:rFonts w:ascii="Montserrat" w:cs="Montserrat" w:eastAsia="Montserrat" w:hAnsi="Montserrat"/>
          <w:sz w:val="22"/>
          <w:szCs w:val="22"/>
          <w:rtl w:val="0"/>
        </w:rPr>
        <w:t xml:space="preserve">. Ladite étude, confiée par</w:t>
      </w:r>
      <w:r w:rsidDel="00000000" w:rsidR="00000000" w:rsidRPr="00000000">
        <w:rPr>
          <w:rFonts w:ascii="Montserrat" w:cs="Montserrat" w:eastAsia="Montserrat" w:hAnsi="Montserrat"/>
          <w:i w:val="1"/>
          <w:sz w:val="22"/>
          <w:szCs w:val="22"/>
          <w:rtl w:val="0"/>
        </w:rPr>
        <w:t xml:space="preserve"> </w:t>
      </w:r>
      <w:r w:rsidDel="00000000" w:rsidR="00000000" w:rsidRPr="00000000">
        <w:rPr>
          <w:rFonts w:ascii="Montserrat" w:cs="Montserrat" w:eastAsia="Montserrat" w:hAnsi="Montserrat"/>
          <w:sz w:val="22"/>
          <w:szCs w:val="22"/>
          <w:rtl w:val="0"/>
        </w:rPr>
        <w:t xml:space="preserve">{{</w:t>
      </w:r>
      <w:r w:rsidDel="00000000" w:rsidR="00000000" w:rsidRPr="00000000">
        <w:rPr>
          <w:rFonts w:ascii="Montserrat" w:cs="Montserrat" w:eastAsia="Montserrat" w:hAnsi="Montserrat"/>
          <w:sz w:val="22"/>
          <w:szCs w:val="22"/>
          <w:rtl w:val="0"/>
        </w:rPr>
        <w:t xml:space="preserve">rdm.mission.project.prospect.name</w:t>
      </w:r>
      <w:r w:rsidDel="00000000" w:rsidR="00000000" w:rsidRPr="00000000">
        <w:rPr>
          <w:rFonts w:ascii="Montserrat" w:cs="Montserrat" w:eastAsia="Montserrat" w:hAnsi="Montserrat"/>
          <w:sz w:val="22"/>
          <w:szCs w:val="22"/>
          <w:rtl w:val="0"/>
        </w:rPr>
        <w:t xml:space="preserve">}} (ci-après dénommé le Client) à Ouest INSA, consiste en l’étude de référence : {% if </w:t>
      </w:r>
      <w:r w:rsidDel="00000000" w:rsidR="00000000" w:rsidRPr="00000000">
        <w:rPr>
          <w:rFonts w:ascii="Montserrat" w:cs="Montserrat" w:eastAsia="Montserrat" w:hAnsi="Montserrat"/>
          <w:sz w:val="22"/>
          <w:szCs w:val="22"/>
          <w:rtl w:val="0"/>
        </w:rPr>
        <w:t xml:space="preserve">rdm.mission.project.cc</w:t>
      </w:r>
      <w:r w:rsidDel="00000000" w:rsidR="00000000" w:rsidRPr="00000000">
        <w:rPr>
          <w:rFonts w:ascii="Montserrat" w:cs="Montserrat" w:eastAsia="Montserrat" w:hAnsi="Montserrat"/>
          <w:sz w:val="22"/>
          <w:szCs w:val="22"/>
          <w:rtl w:val="0"/>
        </w:rPr>
        <w:t xml:space="preserve"> == None %}CE_{{ rdm.mission.project.number }}{% else %}BC_{{ rdm.mission.project.number }}{% endif %}.</w:t>
      </w:r>
      <w:r w:rsidDel="00000000" w:rsidR="00000000" w:rsidRPr="00000000">
        <w:rPr>
          <w:rtl w:val="0"/>
        </w:rPr>
      </w:r>
    </w:p>
    <w:p w:rsidR="00000000" w:rsidDel="00000000" w:rsidP="00000000" w:rsidRDefault="00000000" w:rsidRPr="00000000" w14:paraId="00000013">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Montserrat Medium" w:cs="Montserrat Medium" w:eastAsia="Montserrat Medium" w:hAnsi="Montserrat Medium"/>
          <w:b w:val="1"/>
          <w:color w:val="021a32"/>
          <w:sz w:val="20"/>
          <w:szCs w:val="20"/>
        </w:rPr>
      </w:pPr>
      <w:bookmarkStart w:colFirst="0" w:colLast="0" w:name="_heading=h.pxfc3p4hwffa" w:id="1"/>
      <w:bookmarkEnd w:id="1"/>
      <w:r w:rsidDel="00000000" w:rsidR="00000000" w:rsidRPr="00000000">
        <w:rPr>
          <w:rtl w:val="0"/>
        </w:rPr>
      </w:r>
    </w:p>
    <w:p w:rsidR="00000000" w:rsidDel="00000000" w:rsidP="00000000" w:rsidRDefault="00000000" w:rsidRPr="00000000" w14:paraId="00000014">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Montserrat Medium" w:cs="Montserrat Medium" w:eastAsia="Montserrat Medium" w:hAnsi="Montserrat Medium"/>
          <w:b w:val="1"/>
          <w:color w:val="021a32"/>
          <w:sz w:val="20"/>
          <w:szCs w:val="20"/>
        </w:rPr>
      </w:pPr>
      <w:bookmarkStart w:colFirst="0" w:colLast="0" w:name="_heading=h.4c71ymqalupv" w:id="2"/>
      <w:bookmarkEnd w:id="2"/>
      <w:r w:rsidDel="00000000" w:rsidR="00000000" w:rsidRPr="00000000">
        <w:rPr>
          <w:rtl w:val="0"/>
        </w:rPr>
      </w:r>
    </w:p>
    <w:p w:rsidR="00000000" w:rsidDel="00000000" w:rsidP="00000000" w:rsidRDefault="00000000" w:rsidRPr="00000000" w14:paraId="00000015">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xfp63omh1wtm" w:id="3"/>
      <w:bookmarkEnd w:id="3"/>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1 : Définition de la mission</w:t>
      </w:r>
    </w:p>
    <w:p w:rsidR="00000000" w:rsidDel="00000000" w:rsidP="00000000" w:rsidRDefault="00000000" w:rsidRPr="00000000" w14:paraId="00000016">
      <w:pPr>
        <w:rPr>
          <w:sz w:val="22"/>
          <w:szCs w:val="22"/>
        </w:rPr>
      </w:pPr>
      <w:r w:rsidDel="00000000" w:rsidR="00000000" w:rsidRPr="00000000">
        <w:rPr>
          <w:rtl w:val="0"/>
        </w:rPr>
      </w:r>
    </w:p>
    <w:p w:rsidR="00000000" w:rsidDel="00000000" w:rsidP="00000000" w:rsidRDefault="00000000" w:rsidRPr="00000000" w14:paraId="00000017">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En fonction de sa disponibilité, l'étudiant a souhaité prendre part à la mission. Il a été convenu avec l’étudiant-intervenant que la mission consiste </w:t>
      </w:r>
      <w:r w:rsidDel="00000000" w:rsidR="00000000" w:rsidRPr="00000000">
        <w:rPr>
          <w:rFonts w:ascii="Montserrat" w:cs="Montserrat" w:eastAsia="Montserrat" w:hAnsi="Montserrat"/>
          <w:sz w:val="22"/>
          <w:szCs w:val="22"/>
          <w:rtl w:val="0"/>
        </w:rPr>
        <w:t xml:space="preserve">à la réalisation suivante : </w:t>
      </w:r>
    </w:p>
    <w:p w:rsidR="00000000" w:rsidDel="00000000" w:rsidP="00000000" w:rsidRDefault="00000000" w:rsidRPr="00000000" w14:paraId="00000018">
      <w:pPr>
        <w:ind w:left="0" w:firstLine="72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19">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{{rdm.mission.project.docEtude.description}}.</w:t>
      </w:r>
    </w:p>
    <w:p w:rsidR="00000000" w:rsidDel="00000000" w:rsidP="00000000" w:rsidRDefault="00000000" w:rsidRPr="00000000" w14:paraId="0000001A">
      <w:pPr>
        <w:ind w:left="0" w:firstLine="72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1B">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Ouest INSA aura pour cela un rôle d’intermédiaire entre l’étudiant et le client afin de veiller à la bonne transmission des informations, à la remise des livrables et à la résolution des éventuels problèmes.</w:t>
      </w:r>
    </w:p>
    <w:p w:rsidR="00000000" w:rsidDel="00000000" w:rsidP="00000000" w:rsidRDefault="00000000" w:rsidRPr="00000000" w14:paraId="0000001C">
      <w:pPr>
        <w:ind w:left="0" w:firstLine="720"/>
        <w:rPr>
          <w:rFonts w:ascii="Verdana" w:cs="Verdana" w:eastAsia="Verdana" w:hAnsi="Verdana"/>
          <w:b w:val="1"/>
          <w:color w:val="365f91"/>
          <w:sz w:val="22"/>
          <w:szCs w:val="22"/>
        </w:rPr>
      </w:pPr>
      <w:r w:rsidDel="00000000" w:rsidR="00000000" w:rsidRPr="00000000">
        <w:rPr>
          <w:rtl w:val="0"/>
        </w:rPr>
      </w:r>
    </w:p>
    <w:p w:rsidR="00000000" w:rsidDel="00000000" w:rsidP="00000000" w:rsidRDefault="00000000" w:rsidRPr="00000000" w14:paraId="0000001D">
      <w:pPr>
        <w:ind w:left="0" w:firstLine="0"/>
        <w:rPr>
          <w:rFonts w:ascii="Verdana" w:cs="Verdana" w:eastAsia="Verdana" w:hAnsi="Verdana"/>
          <w:b w:val="1"/>
          <w:color w:val="365f91"/>
          <w:sz w:val="22"/>
          <w:szCs w:val="22"/>
        </w:rPr>
      </w:pPr>
      <w:r w:rsidDel="00000000" w:rsidR="00000000" w:rsidRPr="00000000">
        <w:rPr>
          <w:rtl w:val="0"/>
        </w:rPr>
      </w:r>
    </w:p>
    <w:p w:rsidR="00000000" w:rsidDel="00000000" w:rsidP="00000000" w:rsidRDefault="00000000" w:rsidRPr="00000000" w14:paraId="0000001E">
      <w:pPr>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0" w:line="240" w:lineRule="auto"/>
        <w:ind w:left="-288" w:right="0" w:firstLine="0"/>
        <w:jc w:val="both"/>
        <w:rPr>
          <w:rFonts w:ascii="Verdana" w:cs="Verdana" w:eastAsia="Verdana" w:hAnsi="Verdana"/>
          <w:b w:val="1"/>
          <w:color w:val="365f91"/>
          <w:sz w:val="22"/>
          <w:szCs w:val="22"/>
        </w:rPr>
      </w:pPr>
      <w:bookmarkStart w:colFirst="0" w:colLast="0" w:name="_heading=h.s05ycvs5cesi" w:id="4"/>
      <w:bookmarkEnd w:id="4"/>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L’</w:t>
      </w:r>
      <w:r w:rsidDel="00000000" w:rsidR="00000000" w:rsidRPr="00000000">
        <w:rPr>
          <w:rFonts w:ascii="Verdana" w:cs="Verdana" w:eastAsia="Verdana" w:hAnsi="Verdana"/>
          <w:b w:val="1"/>
          <w:color w:val="365f91"/>
          <w:sz w:val="22"/>
          <w:szCs w:val="22"/>
          <w:rtl w:val="0"/>
        </w:rPr>
        <w:t xml:space="preserve">étudiant</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devra ainsi fournir, à terme, le livrable décrit ainsi :</w:t>
      </w:r>
      <w:r w:rsidDel="00000000" w:rsidR="00000000" w:rsidRPr="00000000">
        <w:rPr>
          <w:rtl w:val="0"/>
        </w:rPr>
      </w:r>
    </w:p>
    <w:p w:rsidR="00000000" w:rsidDel="00000000" w:rsidP="00000000" w:rsidRDefault="00000000" w:rsidRPr="00000000" w14:paraId="00000020">
      <w:pPr>
        <w:ind w:left="0"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ab/>
        <w:t xml:space="preserve">{{ rdm.mission.project.docEtude.deliverable }}</w:t>
      </w:r>
    </w:p>
    <w:p w:rsidR="00000000" w:rsidDel="00000000" w:rsidP="00000000" w:rsidRDefault="00000000" w:rsidRPr="00000000" w14:paraId="00000021">
      <w:pPr>
        <w:ind w:left="0" w:firstLine="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22">
      <w:pPr>
        <w:ind w:left="0"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{%for control in rdm.mission.project.docEtude.controls%}</w:t>
      </w:r>
    </w:p>
    <w:p w:rsidR="00000000" w:rsidDel="00000000" w:rsidP="00000000" w:rsidRDefault="00000000" w:rsidRPr="00000000" w14:paraId="00000023">
      <w:pPr>
        <w:numPr>
          <w:ilvl w:val="0"/>
          <w:numId w:val="1"/>
        </w:numPr>
        <w:ind w:left="720" w:hanging="36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{{control.desc}}</w:t>
      </w:r>
    </w:p>
    <w:p w:rsidR="00000000" w:rsidDel="00000000" w:rsidP="00000000" w:rsidRDefault="00000000" w:rsidRPr="00000000" w14:paraId="00000024">
      <w:pPr>
        <w:ind w:left="720"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Nécessaire avant le début de la phase : {{control.phase}}</w:t>
      </w:r>
    </w:p>
    <w:p w:rsidR="00000000" w:rsidDel="00000000" w:rsidP="00000000" w:rsidRDefault="00000000" w:rsidRPr="00000000" w14:paraId="00000025">
      <w:pPr>
        <w:ind w:left="720" w:firstLine="0"/>
        <w:rPr>
          <w:rFonts w:ascii="Montserrat" w:cs="Montserrat" w:eastAsia="Montserrat" w:hAnsi="Montserrat"/>
          <w:sz w:val="22"/>
          <w:szCs w:val="22"/>
        </w:rPr>
      </w:pPr>
      <w:r w:rsidDel="00000000" w:rsidR="00000000" w:rsidRPr="00000000">
        <w:rPr>
          <w:rFonts w:ascii="Montserrat" w:cs="Montserrat" w:eastAsia="Montserrat" w:hAnsi="Montserrat"/>
          <w:b w:val="1"/>
          <w:sz w:val="22"/>
          <w:szCs w:val="22"/>
          <w:rtl w:val="0"/>
        </w:rPr>
        <w:t xml:space="preserve">Format :</w:t>
      </w:r>
      <w:r w:rsidDel="00000000" w:rsidR="00000000" w:rsidRPr="00000000">
        <w:rPr>
          <w:rFonts w:ascii="Montserrat" w:cs="Montserrat" w:eastAsia="Montserrat" w:hAnsi="Montserrat"/>
          <w:sz w:val="22"/>
          <w:szCs w:val="22"/>
          <w:rtl w:val="0"/>
        </w:rPr>
        <w:t xml:space="preserve"> fichier {{control.format}}</w:t>
      </w:r>
    </w:p>
    <w:p w:rsidR="00000000" w:rsidDel="00000000" w:rsidP="00000000" w:rsidRDefault="00000000" w:rsidRPr="00000000" w14:paraId="00000026">
      <w:pPr>
        <w:ind w:left="0"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{%endfor%}</w:t>
      </w:r>
    </w:p>
    <w:p w:rsidR="00000000" w:rsidDel="00000000" w:rsidP="00000000" w:rsidRDefault="00000000" w:rsidRPr="00000000" w14:paraId="00000027">
      <w:pPr>
        <w:ind w:left="0" w:firstLine="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28">
      <w:pPr>
        <w:ind w:left="0" w:firstLine="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29">
      <w:pPr>
        <w:ind w:left="720" w:firstLine="0"/>
        <w:rPr>
          <w:rFonts w:ascii="Montserrat" w:cs="Montserrat" w:eastAsia="Montserrat" w:hAnsi="Montserrat"/>
        </w:rPr>
      </w:pPr>
      <w:r w:rsidDel="00000000" w:rsidR="00000000" w:rsidRPr="00000000">
        <w:rPr>
          <w:rtl w:val="0"/>
        </w:rPr>
      </w:r>
    </w:p>
    <w:p w:rsidR="00000000" w:rsidDel="00000000" w:rsidP="00000000" w:rsidRDefault="00000000" w:rsidRPr="00000000" w14:paraId="0000002A">
      <w:pPr>
        <w:ind w:left="0" w:firstLine="0"/>
        <w:jc w:val="both"/>
        <w:rPr>
          <w:rFonts w:ascii="Montserrat" w:cs="Montserrat" w:eastAsia="Montserrat" w:hAnsi="Montserrat"/>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pc004u56b83j" w:id="5"/>
      <w:bookmarkEnd w:id="5"/>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0" w:line="240" w:lineRule="auto"/>
        <w:ind w:left="-288" w:right="0" w:firstLine="0"/>
        <w:jc w:val="both"/>
        <w:rPr/>
      </w:pPr>
      <w:bookmarkStart w:colFirst="0" w:colLast="0" w:name="_heading=h.1xz82tl6ecbu" w:id="6"/>
      <w:bookmarkEnd w:id="6"/>
      <w:sdt>
        <w:sdtPr>
          <w:id w:val="-805525307"/>
          <w:tag w:val="goog_rdk_0"/>
        </w:sdtPr>
        <w:sdtContent>
          <w:commentRangeStart w:id="0"/>
        </w:sdtContent>
      </w:sdt>
      <w:sdt>
        <w:sdtPr>
          <w:id w:val="1358472072"/>
          <w:tag w:val="goog_rdk_1"/>
        </w:sdtPr>
        <w:sdtContent>
          <w:commentRangeStart w:id="1"/>
        </w:sdtContent>
      </w:sdt>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Il a été convenu qu’il interviendra dans les étapes suivantes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D">
      <w:pPr>
        <w:pBdr>
          <w:bottom w:space="0" w:sz="0" w:val="nil"/>
        </w:pBdr>
        <w:spacing w:after="240" w:lineRule="auto"/>
        <w:ind w:left="-288" w:firstLine="0"/>
        <w:rPr>
          <w:rFonts w:ascii="Montserrat Medium" w:cs="Montserrat Medium" w:eastAsia="Montserrat Medium" w:hAnsi="Montserrat Medium"/>
          <w:sz w:val="20"/>
          <w:szCs w:val="20"/>
        </w:rPr>
      </w:pPr>
      <w:r w:rsidDel="00000000" w:rsidR="00000000" w:rsidRPr="00000000">
        <w:rPr>
          <w:rFonts w:ascii="Montserrat Medium" w:cs="Montserrat Medium" w:eastAsia="Montserrat Medium" w:hAnsi="Montserrat Medium"/>
          <w:sz w:val="20"/>
          <w:szCs w:val="20"/>
          <w:rtl w:val="0"/>
        </w:rPr>
        <w:t xml:space="preserve">{% for phase in rdm.mission.phasesMission.all() %}</w:t>
      </w:r>
    </w:p>
    <w:tbl>
      <w:tblPr>
        <w:tblStyle w:val="Table1"/>
        <w:tblW w:w="9900.0" w:type="dxa"/>
        <w:jc w:val="left"/>
        <w:tblLayout w:type="fixed"/>
        <w:tblLook w:val="0000"/>
      </w:tblPr>
      <w:tblGrid>
        <w:gridCol w:w="7080"/>
        <w:gridCol w:w="1320"/>
        <w:gridCol w:w="1500"/>
        <w:tblGridChange w:id="0">
          <w:tblGrid>
            <w:gridCol w:w="7080"/>
            <w:gridCol w:w="1320"/>
            <w:gridCol w:w="1500"/>
          </w:tblGrid>
        </w:tblGridChange>
      </w:tblGrid>
      <w:tr>
        <w:trPr>
          <w:cantSplit w:val="0"/>
          <w:trHeight w:val="260" w:hRule="atLeast"/>
          <w:tblHeader w:val="0"/>
        </w:trPr>
        <w:tc>
          <w:tcPr>
            <w:gridSpan w:val="3"/>
            <w:tcBorders>
              <w:top w:color="000000" w:space="0" w:sz="12" w:val="single"/>
              <w:left w:color="000000" w:space="0" w:sz="12" w:val="single"/>
              <w:bottom w:color="000000" w:space="0" w:sz="12" w:val="single"/>
              <w:right w:color="000000" w:space="0" w:sz="12" w:val="single"/>
            </w:tcBorders>
            <w:shd w:fill="d9d9d9" w:val="clear"/>
            <w:vAlign w:val="center"/>
          </w:tcPr>
          <w:p w:rsidR="00000000" w:rsidDel="00000000" w:rsidP="00000000" w:rsidRDefault="00000000" w:rsidRPr="00000000" w14:paraId="0000002E">
            <w:pPr>
              <w:rPr>
                <w:rFonts w:ascii="Montserrat Medium" w:cs="Montserrat Medium" w:eastAsia="Montserrat Medium" w:hAnsi="Montserrat Medium"/>
                <w:sz w:val="32"/>
                <w:szCs w:val="32"/>
              </w:rPr>
            </w:pPr>
            <w:r w:rsidDel="00000000" w:rsidR="00000000" w:rsidRPr="00000000">
              <w:rPr>
                <w:rFonts w:ascii="Montserrat" w:cs="Montserrat" w:eastAsia="Montserrat" w:hAnsi="Montserrat"/>
                <w:b w:val="1"/>
                <w:sz w:val="26"/>
                <w:szCs w:val="26"/>
                <w:rtl w:val="0"/>
              </w:rPr>
              <w:t xml:space="preserve">Phase {{phase.index}} </w:t>
            </w:r>
            <w:r w:rsidDel="00000000" w:rsidR="00000000" w:rsidRPr="00000000">
              <w:rPr>
                <w:rFonts w:ascii="Montserrat" w:cs="Montserrat" w:eastAsia="Montserrat" w:hAnsi="Montserrat"/>
                <w:sz w:val="26"/>
                <w:szCs w:val="26"/>
                <w:rtl w:val="0"/>
              </w:rPr>
              <w:t xml:space="preserve">: {{phase.title}}</w:t>
            </w:r>
            <w:r w:rsidDel="00000000" w:rsidR="00000000" w:rsidRPr="00000000">
              <w:rPr>
                <w:rtl w:val="0"/>
              </w:rPr>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d9d9d9" w:val="clear"/>
            <w:vAlign w:val="center"/>
          </w:tcPr>
          <w:p w:rsidR="00000000" w:rsidDel="00000000" w:rsidP="00000000" w:rsidRDefault="00000000" w:rsidRPr="00000000" w14:paraId="00000031">
            <w:pPr>
              <w:widowControl w:val="0"/>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Contenu de la mission</w:t>
            </w:r>
          </w:p>
        </w:tc>
        <w:tc>
          <w:tcPr>
            <w:tcBorders>
              <w:top w:color="000000" w:space="0" w:sz="12" w:val="single"/>
              <w:left w:color="000000" w:space="0" w:sz="12" w:val="single"/>
              <w:bottom w:color="000000" w:space="0" w:sz="12" w:val="single"/>
              <w:right w:color="000000" w:space="0" w:sz="12" w:val="single"/>
            </w:tcBorders>
            <w:shd w:fill="d9d9d9" w:val="clear"/>
            <w:vAlign w:val="center"/>
          </w:tcPr>
          <w:p w:rsidR="00000000" w:rsidDel="00000000" w:rsidP="00000000" w:rsidRDefault="00000000" w:rsidRPr="00000000" w14:paraId="00000032">
            <w:pP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Nombre de JEH</w:t>
            </w:r>
          </w:p>
        </w:tc>
        <w:tc>
          <w:tcPr>
            <w:tcBorders>
              <w:top w:color="000000" w:space="0" w:sz="12" w:val="single"/>
              <w:left w:color="000000" w:space="0" w:sz="12" w:val="single"/>
              <w:bottom w:color="000000" w:space="0" w:sz="12" w:val="single"/>
              <w:right w:color="000000" w:space="0" w:sz="12" w:val="single"/>
            </w:tcBorders>
            <w:shd w:fill="d9d9d9" w:val="clear"/>
            <w:vAlign w:val="center"/>
          </w:tcPr>
          <w:p w:rsidR="00000000" w:rsidDel="00000000" w:rsidP="00000000" w:rsidRDefault="00000000" w:rsidRPr="00000000" w14:paraId="00000033">
            <w:pP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Délai (semaine)</w:t>
            </w:r>
          </w:p>
        </w:tc>
      </w:tr>
      <w:tr>
        <w:trPr>
          <w:cantSplit w:val="0"/>
          <w:tblHeader w:val="0"/>
        </w:trPr>
        <w:tc>
          <w:tcPr>
            <w:tcBorders>
              <w:top w:color="000000" w:space="0" w:sz="12" w:val="single"/>
              <w:left w:color="000000" w:space="0" w:sz="4" w:val="single"/>
              <w:bottom w:color="000000" w:space="0" w:sz="4" w:val="single"/>
              <w:right w:color="000000" w:space="0" w:sz="4" w:val="single"/>
            </w:tcBorders>
            <w:shd w:fill="ffffff"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34">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ab/>
              <w:t xml:space="preserve">Description : </w:t>
            </w:r>
          </w:p>
          <w:p w:rsidR="00000000" w:rsidDel="00000000" w:rsidP="00000000" w:rsidRDefault="00000000" w:rsidRPr="00000000" w14:paraId="00000035">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6">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phase.description }} </w:t>
            </w:r>
          </w:p>
          <w:p w:rsidR="00000000" w:rsidDel="00000000" w:rsidP="00000000" w:rsidRDefault="00000000" w:rsidRPr="00000000" w14:paraId="00000037">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8">
            <w:pPr>
              <w:ind w:left="720" w:firstLine="0"/>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Méthodologie : </w:t>
            </w:r>
          </w:p>
          <w:p w:rsidR="00000000" w:rsidDel="00000000" w:rsidP="00000000" w:rsidRDefault="00000000" w:rsidRPr="00000000" w14:paraId="00000039">
            <w:pPr>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3A">
            <w:pP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phase.methodologie }} </w:t>
            </w:r>
          </w:p>
          <w:p w:rsidR="00000000" w:rsidDel="00000000" w:rsidP="00000000" w:rsidRDefault="00000000" w:rsidRPr="00000000" w14:paraId="0000003B">
            <w:pPr>
              <w:rPr>
                <w:rFonts w:ascii="Montserrat" w:cs="Montserrat" w:eastAsia="Montserrat" w:hAnsi="Montserrat"/>
                <w:sz w:val="20"/>
                <w:szCs w:val="20"/>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3C">
            <w:pPr>
              <w:jc w:val="center"/>
              <w:rPr>
                <w:sz w:val="20"/>
                <w:szCs w:val="20"/>
              </w:rPr>
            </w:pPr>
            <w:r w:rsidDel="00000000" w:rsidR="00000000" w:rsidRPr="00000000">
              <w:rPr>
                <w:sz w:val="20"/>
                <w:szCs w:val="20"/>
                <w:rtl w:val="0"/>
              </w:rPr>
              <w:t xml:space="preserve">{{phase.nbJEH}}</w:t>
            </w:r>
          </w:p>
        </w:tc>
        <w:tc>
          <w:tcPr>
            <w:tcBorders>
              <w:top w:color="000000" w:space="0" w:sz="12"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3D">
            <w:pPr>
              <w:jc w:val="center"/>
              <w:rPr>
                <w:sz w:val="20"/>
                <w:szCs w:val="20"/>
              </w:rPr>
            </w:pPr>
            <w:r w:rsidDel="00000000" w:rsidR="00000000" w:rsidRPr="00000000">
              <w:rPr>
                <w:sz w:val="20"/>
                <w:szCs w:val="20"/>
                <w:rtl w:val="0"/>
              </w:rPr>
              <w:t xml:space="preserve">{{(phase.period/7)|int}}</w:t>
            </w:r>
          </w:p>
        </w:tc>
      </w:tr>
    </w:tbl>
    <w:p w:rsidR="00000000" w:rsidDel="00000000" w:rsidP="00000000" w:rsidRDefault="00000000" w:rsidRPr="00000000" w14:paraId="0000003E">
      <w:pPr>
        <w:rPr>
          <w:rFonts w:ascii="Montserrat Medium" w:cs="Montserrat Medium" w:eastAsia="Montserrat Medium" w:hAnsi="Montserrat Medium"/>
          <w:sz w:val="20"/>
          <w:szCs w:val="20"/>
        </w:rPr>
      </w:pPr>
      <w:r w:rsidDel="00000000" w:rsidR="00000000" w:rsidRPr="00000000">
        <w:rPr>
          <w:rFonts w:ascii="Montserrat Medium" w:cs="Montserrat Medium" w:eastAsia="Montserrat Medium" w:hAnsi="Montserrat Medium"/>
          <w:sz w:val="20"/>
          <w:szCs w:val="20"/>
          <w:rtl w:val="0"/>
        </w:rPr>
        <w:t xml:space="preserve">{% endfor %}</w:t>
      </w:r>
    </w:p>
    <w:p w:rsidR="00000000" w:rsidDel="00000000" w:rsidP="00000000" w:rsidRDefault="00000000" w:rsidRPr="00000000" w14:paraId="0000003F">
      <w:pPr>
        <w:shd w:fill="ffffff" w:val="clear"/>
        <w:spacing w:after="160" w:before="240" w:line="276" w:lineRule="auto"/>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Nombre total de JEH : {{ total_nbJEH }}.</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spos3b2v7ea6" w:id="7"/>
      <w:bookmarkEnd w:id="7"/>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Le cahier des charges à respecter pour l’étude sera le suivant :</w:t>
      </w:r>
    </w:p>
    <w:p w:rsidR="00000000" w:rsidDel="00000000" w:rsidP="00000000" w:rsidRDefault="00000000" w:rsidRPr="00000000" w14:paraId="00000044">
      <w:pPr>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045">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for phase in rdm.mission.phasesMission.all() %}</w:t>
      </w:r>
    </w:p>
    <w:p w:rsidR="00000000" w:rsidDel="00000000" w:rsidP="00000000" w:rsidRDefault="00000000" w:rsidRPr="00000000" w14:paraId="00000046">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{{phase.spec}}</w:t>
      </w:r>
    </w:p>
    <w:p w:rsidR="00000000" w:rsidDel="00000000" w:rsidP="00000000" w:rsidRDefault="00000000" w:rsidRPr="00000000" w14:paraId="00000047">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endfor %}</w:t>
      </w:r>
    </w:p>
    <w:p w:rsidR="00000000" w:rsidDel="00000000" w:rsidP="00000000" w:rsidRDefault="00000000" w:rsidRPr="00000000" w14:paraId="00000048">
      <w:pPr>
        <w:ind w:left="0" w:firstLine="72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49">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Il a été convenu, d’un commun accord entre Ouest INSA, son client et l’étudiante, que cette dernière réalisera la mission au plus tard pour le {{ rdm.mission.endDate }}. </w:t>
      </w:r>
    </w:p>
    <w:p w:rsidR="00000000" w:rsidDel="00000000" w:rsidP="00000000" w:rsidRDefault="00000000" w:rsidRPr="00000000" w14:paraId="0000004A">
      <w:pPr>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Nombre total de JEH : {{ total_nbJEH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keepNext w:val="1"/>
        <w:pBdr>
          <w:bottom w:color="bfbfbf" w:space="1" w:sz="8" w:val="single"/>
        </w:pBdr>
        <w:spacing w:after="240" w:before="240" w:lineRule="auto"/>
        <w:ind w:left="-288" w:firstLine="0"/>
        <w:rPr>
          <w:rFonts w:ascii="Verdana" w:cs="Verdana" w:eastAsia="Verdana" w:hAnsi="Verdana"/>
          <w:b w:val="1"/>
          <w:color w:val="365f91"/>
          <w:sz w:val="22"/>
          <w:szCs w:val="22"/>
        </w:rPr>
      </w:pPr>
      <w:bookmarkStart w:colFirst="0" w:colLast="0" w:name="_heading=h.ehegu1npx8ox" w:id="8"/>
      <w:bookmarkEnd w:id="8"/>
      <w:r w:rsidDel="00000000" w:rsidR="00000000" w:rsidRPr="00000000">
        <w:rPr>
          <w:rFonts w:ascii="Verdana" w:cs="Verdana" w:eastAsia="Verdana" w:hAnsi="Verdana"/>
          <w:b w:val="1"/>
          <w:color w:val="365f91"/>
          <w:sz w:val="22"/>
          <w:szCs w:val="22"/>
          <w:rtl w:val="0"/>
        </w:rPr>
        <w:t xml:space="preserve">Article 2 : Délai de la mission</w:t>
      </w:r>
    </w:p>
    <w:p w:rsidR="00000000" w:rsidDel="00000000" w:rsidP="00000000" w:rsidRDefault="00000000" w:rsidRPr="00000000" w14:paraId="0000004D">
      <w:pPr>
        <w:spacing w:after="240" w:before="240" w:lineRule="auto"/>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D’un commun accord, les parties ont convenu que l’Intervenant pourra réaliser les différentes phases de sa mission jusqu’aux dates suivantes :</w:t>
      </w:r>
    </w:p>
    <w:p w:rsidR="00000000" w:rsidDel="00000000" w:rsidP="00000000" w:rsidRDefault="00000000" w:rsidRPr="00000000" w14:paraId="0000004E">
      <w:pPr>
        <w:ind w:left="0" w:firstLine="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for phase in rdm.mission.phasesMission.all() %}</w:t>
      </w:r>
    </w:p>
    <w:p w:rsidR="00000000" w:rsidDel="00000000" w:rsidP="00000000" w:rsidRDefault="00000000" w:rsidRPr="00000000" w14:paraId="0000004F">
      <w:pPr>
        <w:spacing w:after="240" w:before="240" w:lineRule="auto"/>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Date de fin de la phase {{phase.index}} : {{ shortDate( phase.beginDate | addWeeks(phase.period/7) ) }}</w:t>
      </w:r>
    </w:p>
    <w:p w:rsidR="00000000" w:rsidDel="00000000" w:rsidP="00000000" w:rsidRDefault="00000000" w:rsidRPr="00000000" w14:paraId="00000050">
      <w:pPr>
        <w:spacing w:after="240" w:before="240" w:lineRule="auto"/>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endfor %}</w:t>
      </w:r>
    </w:p>
    <w:p w:rsidR="00000000" w:rsidDel="00000000" w:rsidP="00000000" w:rsidRDefault="00000000" w:rsidRPr="00000000" w14:paraId="00000051">
      <w:pPr>
        <w:spacing w:after="240" w:before="240" w:lineRule="auto"/>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Ainsi, la date de fin de la mission de l’Intervenant est fixée au {{ shortDate( today | addWeeks(semaines) ) }}.</w:t>
      </w:r>
    </w:p>
    <w:p w:rsidR="00000000" w:rsidDel="00000000" w:rsidP="00000000" w:rsidRDefault="00000000" w:rsidRPr="00000000" w14:paraId="00000052">
      <w:pPr>
        <w:ind w:firstLine="72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53">
      <w:pPr>
        <w:keepNext w:val="1"/>
        <w:pBdr>
          <w:bottom w:color="bfbfbf" w:space="1" w:sz="8" w:val="single"/>
        </w:pBdr>
        <w:spacing w:after="240" w:before="240" w:lineRule="auto"/>
        <w:ind w:left="-288" w:firstLine="0"/>
        <w:rPr>
          <w:rFonts w:ascii="Verdana" w:cs="Verdana" w:eastAsia="Verdana" w:hAnsi="Verdana"/>
          <w:b w:val="1"/>
          <w:color w:val="365f91"/>
          <w:sz w:val="22"/>
          <w:szCs w:val="22"/>
        </w:rPr>
      </w:pPr>
      <w:bookmarkStart w:colFirst="0" w:colLast="0" w:name="_heading=h.x1n5ykspx7zk" w:id="9"/>
      <w:bookmarkEnd w:id="9"/>
      <w:r w:rsidDel="00000000" w:rsidR="00000000" w:rsidRPr="00000000">
        <w:rPr>
          <w:rtl w:val="0"/>
        </w:rPr>
      </w:r>
    </w:p>
    <w:p w:rsidR="00000000" w:rsidDel="00000000" w:rsidP="00000000" w:rsidRDefault="00000000" w:rsidRPr="00000000" w14:paraId="00000054">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sdt>
        <w:sdtPr>
          <w:id w:val="1104938277"/>
          <w:tag w:val="goog_rdk_2"/>
        </w:sdtPr>
        <w:sdtContent>
          <w:commentRangeStart w:id="2"/>
        </w:sdtContent>
      </w:sdt>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3</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Rétribution</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55">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D’un commun accord, les parties fixent la rétribution versée à l’étudiant par Ouest INSA qui sera de</w:t>
      </w:r>
      <w:r w:rsidDel="00000000" w:rsidR="00000000" w:rsidRPr="00000000">
        <w:rPr>
          <w:rFonts w:ascii="Montserrat" w:cs="Montserrat" w:eastAsia="Montserrat" w:hAnsi="Montserrat"/>
          <w:b w:val="1"/>
          <w:sz w:val="22"/>
          <w:szCs w:val="22"/>
          <w:rtl w:val="0"/>
        </w:rPr>
        <w:t xml:space="preserve"> {{ total_retrib }} (</w:t>
      </w:r>
      <w:r w:rsidDel="00000000" w:rsidR="00000000" w:rsidRPr="00000000">
        <w:rPr>
          <w:rFonts w:ascii="Montserrat" w:cs="Montserrat" w:eastAsia="Montserrat" w:hAnsi="Montserrat"/>
          <w:b w:val="1"/>
          <w:sz w:val="22"/>
          <w:szCs w:val="22"/>
          <w:rtl w:val="0"/>
        </w:rPr>
        <w:t xml:space="preserve">{{ total_retrib | nbrToLetters() }}) euros bruts</w:t>
      </w:r>
      <w:r w:rsidDel="00000000" w:rsidR="00000000" w:rsidRPr="00000000">
        <w:rPr>
          <w:rFonts w:ascii="Montserrat" w:cs="Montserrat" w:eastAsia="Montserrat" w:hAnsi="Montserrat"/>
          <w:sz w:val="22"/>
          <w:szCs w:val="22"/>
          <w:rtl w:val="0"/>
        </w:rPr>
        <w:t xml:space="preserve"> sur la base de {{ total_nbJEH }} Jours Etude Homme (JEH), rétribués à hauteur de {{ rdm.mission.JEH_price }} euros bruts chacun, conformément aux conditions d’application du statut dérogatoire des associations étudiantes à vocation pédagogique, étant précisé que le montant de la rétribution est fonction du degré de la participation de l’étudiant-intervenant à la mission.</w:t>
        <w:br w:type="textWrapping"/>
        <w:t xml:space="preserve">En cas d’arrêt prématuré de la mission, cette rétribution sera redéfinie d’un commun accord entre les deux Parties.</w:t>
      </w:r>
    </w:p>
    <w:p w:rsidR="00000000" w:rsidDel="00000000" w:rsidP="00000000" w:rsidRDefault="00000000" w:rsidRPr="00000000" w14:paraId="00000056">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57">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Cette rétribution est toutefois subordonnée au paiement effectif par le Client des JEH réalisés par l’étudiant-intervenant conformément au règlement intérieur de Ouest INSA.</w:t>
      </w:r>
    </w:p>
    <w:p w:rsidR="00000000" w:rsidDel="00000000" w:rsidP="00000000" w:rsidRDefault="00000000" w:rsidRPr="00000000" w14:paraId="00000058">
      <w:pPr>
        <w:rPr>
          <w:rFonts w:ascii="Montserrat Medium" w:cs="Montserrat Medium" w:eastAsia="Montserrat Medium" w:hAnsi="Montserrat Medium"/>
          <w:i w:val="1"/>
          <w:sz w:val="20"/>
          <w:szCs w:val="20"/>
        </w:rPr>
      </w:pPr>
      <w:r w:rsidDel="00000000" w:rsidR="00000000" w:rsidRPr="00000000">
        <w:rPr>
          <w:rtl w:val="0"/>
        </w:rPr>
      </w:r>
    </w:p>
    <w:p w:rsidR="00000000" w:rsidDel="00000000" w:rsidP="00000000" w:rsidRDefault="00000000" w:rsidRPr="00000000" w14:paraId="00000059">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h16hw8ipyipj" w:id="10"/>
      <w:bookmarkEnd w:id="10"/>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4</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Statut et régime fiscal applicable</w:t>
      </w:r>
    </w:p>
    <w:p w:rsidR="00000000" w:rsidDel="00000000" w:rsidP="00000000" w:rsidRDefault="00000000" w:rsidRPr="00000000" w14:paraId="0000005A">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En sa qualité d’adhérent de Ouest INSA au statut associatif, l’étudiant-intervenant intervient dans le cadre de la mission dans un but uniquement pédagogique et son intervention, qui s’inscrit dans un processus de formation et de montée en compétences, ne s’inscrit en aucun cas dans une relation de travail salarié. Ainsi, l’étudiant-intervenant sera rétribué au titre de sa prestation sous forme d’honoraires relevant des BNC (Bénéfices Non Commerciaux) conformément à la lettre du 5 décembre 1984 du Ministre de l’Économie, des Finances et du Budget. Il lui revient à ce titre de déclarer les rétributions perçues dans ses déclarations fiscales annuelles et de s'acquitter des éventuelles sommes dues.</w:t>
      </w:r>
    </w:p>
    <w:p w:rsidR="00000000" w:rsidDel="00000000" w:rsidP="00000000" w:rsidRDefault="00000000" w:rsidRPr="00000000" w14:paraId="0000005B">
      <w:pPr>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05C">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000000"/>
          <w:sz w:val="22"/>
          <w:szCs w:val="22"/>
          <w:u w:val="none"/>
          <w:vertAlign w:val="baseline"/>
        </w:rPr>
      </w:pPr>
      <w:bookmarkStart w:colFirst="0" w:colLast="0" w:name="_heading=h.rgiy3ifzilb" w:id="11"/>
      <w:bookmarkEnd w:id="11"/>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5</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Rôle </w:t>
      </w:r>
      <w:r w:rsidDel="00000000" w:rsidR="00000000" w:rsidRPr="00000000">
        <w:rPr>
          <w:rFonts w:ascii="Verdana" w:cs="Verdana" w:eastAsia="Verdana" w:hAnsi="Verdana"/>
          <w:b w:val="1"/>
          <w:i w:val="0"/>
          <w:smallCaps w:val="0"/>
          <w:strike w:val="0"/>
          <w:color w:val="366091"/>
          <w:sz w:val="22"/>
          <w:szCs w:val="22"/>
          <w:u w:val="none"/>
          <w:vertAlign w:val="baseline"/>
          <w:rtl w:val="0"/>
        </w:rPr>
        <w:t xml:space="preserve">de </w:t>
      </w:r>
      <w:r w:rsidDel="00000000" w:rsidR="00000000" w:rsidRPr="00000000">
        <w:rPr>
          <w:rFonts w:ascii="Verdana" w:cs="Verdana" w:eastAsia="Verdana" w:hAnsi="Verdana"/>
          <w:b w:val="1"/>
          <w:color w:val="366091"/>
          <w:sz w:val="22"/>
          <w:szCs w:val="22"/>
          <w:rtl w:val="0"/>
        </w:rPr>
        <w:t xml:space="preserve">{{ rdm.mission.consultant }}</w:t>
      </w:r>
      <w:r w:rsidDel="00000000" w:rsidR="00000000" w:rsidRPr="00000000">
        <w:rPr>
          <w:rtl w:val="0"/>
        </w:rPr>
      </w:r>
    </w:p>
    <w:p w:rsidR="00000000" w:rsidDel="00000000" w:rsidP="00000000" w:rsidRDefault="00000000" w:rsidRPr="00000000" w14:paraId="0000005D">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L’étudiant mettra en œuvre tous les moyens à sa disposition, en premier lieu les compétences acquises dans le cadre de sa formation théorique au sein de l’INSA Rennes, pour permettre la bonne réalisation de sa mission dans les conditions prévues dans le présent document, et remettre le livrable à la date finale convenue à l’article 1. Si pour une cause quelconque l'étudiant ne pouvait assumer cette mission, il s'engage à en informer immédiatement Ouest INSA afin que celle-ci puisse prendre les dispositions nécessaires au bon accomplissement de ses engagements vis-à-vis de son Client.</w:t>
      </w:r>
    </w:p>
    <w:p w:rsidR="00000000" w:rsidDel="00000000" w:rsidP="00000000" w:rsidRDefault="00000000" w:rsidRPr="00000000" w14:paraId="0000005E">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5F">
      <w:pPr>
        <w:ind w:left="0" w:firstLine="720"/>
        <w:rPr>
          <w:rFonts w:ascii="Montserrat" w:cs="Montserrat" w:eastAsia="Montserrat" w:hAnsi="Montserrat"/>
          <w:sz w:val="22"/>
          <w:szCs w:val="22"/>
        </w:rPr>
      </w:pPr>
      <w:sdt>
        <w:sdtPr>
          <w:id w:val="1979980415"/>
          <w:tag w:val="goog_rdk_3"/>
        </w:sdtPr>
        <w:sdtContent>
          <w:commentRangeStart w:id="3"/>
        </w:sdtContent>
      </w:sdt>
      <w:r w:rsidDel="00000000" w:rsidR="00000000" w:rsidRPr="00000000">
        <w:rPr>
          <w:rFonts w:ascii="Montserrat" w:cs="Montserrat" w:eastAsia="Montserrat" w:hAnsi="Montserrat"/>
          <w:sz w:val="22"/>
          <w:szCs w:val="22"/>
          <w:rtl w:val="0"/>
        </w:rPr>
        <w:t xml:space="preserve">L’étudiant s’engage à réaliser sans frais supplémentaire, lors de la période de garantie de la mission d’une durée de 3 mois, toute modification qui porte sur un élément présent dans le cahier des charges {% if rdm.mission.project.cc == None %}de la convention d’étude CE_{{ rdm.mission.project.number }}{% else %}du bon de commande BC_{{ rdm.mission.project.number }}{% endif %}.</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60">
      <w:pPr>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061">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7817fwaahptt" w:id="12"/>
      <w:bookmarkEnd w:id="12"/>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6</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Collaboration</w:t>
      </w:r>
    </w:p>
    <w:p w:rsidR="00000000" w:rsidDel="00000000" w:rsidP="00000000" w:rsidRDefault="00000000" w:rsidRPr="00000000" w14:paraId="00000062">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7.</w:t>
      </w:r>
    </w:p>
    <w:p w:rsidR="00000000" w:rsidDel="00000000" w:rsidP="00000000" w:rsidRDefault="00000000" w:rsidRPr="00000000" w14:paraId="00000063">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64">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2ck9pxrbbtt5" w:id="13"/>
      <w:bookmarkEnd w:id="13"/>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7</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Propriété et confidentialité de l’étude</w:t>
      </w:r>
    </w:p>
    <w:p w:rsidR="00000000" w:rsidDel="00000000" w:rsidP="00000000" w:rsidRDefault="00000000" w:rsidRPr="00000000" w14:paraId="00000065">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L’étudiant cède au Client l'intégralité des droits patrimoniaux sur l'ensemble des travaux définis précédemment, en exclusivité et de façon définitive, dès lors que le Client a procédé au paiement de ces derniers. L'étudiant conserve son droit moral sur les travaux réalisés.</w:t>
      </w:r>
    </w:p>
    <w:p w:rsidR="00000000" w:rsidDel="00000000" w:rsidP="00000000" w:rsidRDefault="00000000" w:rsidRPr="00000000" w14:paraId="00000066">
      <w:pPr>
        <w:ind w:left="0" w:firstLine="72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67">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if rdm.mission.project.confidential %}</w:t>
      </w:r>
    </w:p>
    <w:p w:rsidR="00000000" w:rsidDel="00000000" w:rsidP="00000000" w:rsidRDefault="00000000" w:rsidRPr="00000000" w14:paraId="00000068">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Conformément à l'accord de non divulgation entre Ouest INSA et le client sur le projet {{ </w:t>
      </w:r>
      <w:r w:rsidDel="00000000" w:rsidR="00000000" w:rsidRPr="00000000">
        <w:rPr>
          <w:rFonts w:ascii="Montserrat" w:cs="Montserrat" w:eastAsia="Montserrat" w:hAnsi="Montserrat"/>
          <w:sz w:val="22"/>
          <w:szCs w:val="22"/>
          <w:rtl w:val="0"/>
        </w:rPr>
        <w:t xml:space="preserve">rdm.mission.project.name</w:t>
      </w:r>
      <w:r w:rsidDel="00000000" w:rsidR="00000000" w:rsidRPr="00000000">
        <w:rPr>
          <w:rFonts w:ascii="Montserrat" w:cs="Montserrat" w:eastAsia="Montserrat" w:hAnsi="Montserrat"/>
          <w:sz w:val="22"/>
          <w:szCs w:val="22"/>
          <w:rtl w:val="0"/>
        </w:rPr>
        <w:t xml:space="preserve"> }}, signé le XX/XX/20XX, l'étudiant-intervenant s'engage à garantir la confidentialité des travaux qui seront menés.</w:t>
      </w:r>
    </w:p>
    <w:p w:rsidR="00000000" w:rsidDel="00000000" w:rsidP="00000000" w:rsidRDefault="00000000" w:rsidRPr="00000000" w14:paraId="00000069">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endif %}</w:t>
      </w:r>
    </w:p>
    <w:p w:rsidR="00000000" w:rsidDel="00000000" w:rsidP="00000000" w:rsidRDefault="00000000" w:rsidRPr="00000000" w14:paraId="0000006A">
      <w:pPr>
        <w:rPr>
          <w:rFonts w:ascii="Montserrat Medium" w:cs="Montserrat Medium" w:eastAsia="Montserrat Medium" w:hAnsi="Montserrat Medium"/>
          <w:sz w:val="22"/>
          <w:szCs w:val="22"/>
        </w:rPr>
      </w:pPr>
      <w:r w:rsidDel="00000000" w:rsidR="00000000" w:rsidRPr="00000000">
        <w:rPr>
          <w:rtl w:val="0"/>
        </w:rPr>
      </w:r>
    </w:p>
    <w:p w:rsidR="00000000" w:rsidDel="00000000" w:rsidP="00000000" w:rsidRDefault="00000000" w:rsidRPr="00000000" w14:paraId="0000006B">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rum42oevjq67" w:id="14"/>
      <w:bookmarkEnd w:id="14"/>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8</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Modifications</w:t>
      </w:r>
    </w:p>
    <w:p w:rsidR="00000000" w:rsidDel="00000000" w:rsidP="00000000" w:rsidRDefault="00000000" w:rsidRPr="00000000" w14:paraId="0000006C">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Toute modification portant sur les modalités d’exécution de la mission quelles qu’elles soient fera l’objet d’un Avenant au présent Récapitulatif de Mission. En cas de désaccord persistant, le Récapitulatif de Mission pourra faire l’objet d’un Avenant de rupture.</w:t>
      </w:r>
    </w:p>
    <w:p w:rsidR="00000000" w:rsidDel="00000000" w:rsidP="00000000" w:rsidRDefault="00000000" w:rsidRPr="00000000" w14:paraId="0000006D">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6E">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Si le comportement de l’étudiant au cours de la mission ne respecte pas le règlement intérieur et les statuts de Ouest INSA, le récapitulatif de mission pourra faire l’objet d’un avenant de rupture.</w:t>
      </w:r>
    </w:p>
    <w:p w:rsidR="00000000" w:rsidDel="00000000" w:rsidP="00000000" w:rsidRDefault="00000000" w:rsidRPr="00000000" w14:paraId="0000006F">
      <w:pPr>
        <w:rPr>
          <w:rFonts w:ascii="Montserrat Medium" w:cs="Montserrat Medium" w:eastAsia="Montserrat Medium" w:hAnsi="Montserrat Medium"/>
          <w:sz w:val="20"/>
          <w:szCs w:val="20"/>
        </w:rPr>
      </w:pPr>
      <w:r w:rsidDel="00000000" w:rsidR="00000000" w:rsidRPr="00000000">
        <w:rPr>
          <w:rtl w:val="0"/>
        </w:rPr>
      </w:r>
    </w:p>
    <w:p w:rsidR="00000000" w:rsidDel="00000000" w:rsidP="00000000" w:rsidRDefault="00000000" w:rsidRPr="00000000" w14:paraId="00000070">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1vv0rzbr6waf" w:id="15"/>
      <w:bookmarkEnd w:id="15"/>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9</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Autonomie de l’étudiant</w:t>
      </w:r>
    </w:p>
    <w:p w:rsidR="00000000" w:rsidDel="00000000" w:rsidP="00000000" w:rsidRDefault="00000000" w:rsidRPr="00000000" w14:paraId="00000071">
      <w:pPr>
        <w:ind w:left="0" w:firstLine="72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L’étudiant n’étant pas dans un lien de subordination avec Ouest INSA, ni avec le Client de Ouest INSA, il réalise sa mission en parfaite autonomie en termes d’organisation et de compétences dans la mesure où il respecte les délais définis dans l’article 1.</w:t>
      </w:r>
    </w:p>
    <w:p w:rsidR="00000000" w:rsidDel="00000000" w:rsidP="00000000" w:rsidRDefault="00000000" w:rsidRPr="00000000" w14:paraId="00000072">
      <w:pPr>
        <w:rPr>
          <w:rFonts w:ascii="Montserrat Medium" w:cs="Montserrat Medium" w:eastAsia="Montserrat Medium" w:hAnsi="Montserrat Medium"/>
        </w:rPr>
      </w:pPr>
      <w:r w:rsidDel="00000000" w:rsidR="00000000" w:rsidRPr="00000000">
        <w:rPr>
          <w:rtl w:val="0"/>
        </w:rPr>
      </w:r>
    </w:p>
    <w:p w:rsidR="00000000" w:rsidDel="00000000" w:rsidP="00000000" w:rsidRDefault="00000000" w:rsidRPr="00000000" w14:paraId="00000073">
      <w:pPr>
        <w:keepNext w:val="1"/>
        <w:keepLines w:val="0"/>
        <w:pageBreakBefore w:val="0"/>
        <w:widowControl w:val="1"/>
        <w:pBdr>
          <w:top w:space="0" w:sz="0" w:val="nil"/>
          <w:left w:space="0" w:sz="0" w:val="nil"/>
          <w:bottom w:color="bfbfbf" w:space="1" w:sz="8" w:val="single"/>
          <w:right w:space="0" w:sz="0" w:val="nil"/>
          <w:between w:space="0" w:sz="0" w:val="nil"/>
        </w:pBdr>
        <w:shd w:fill="auto" w:val="clear"/>
        <w:spacing w:after="240" w:before="240" w:line="240" w:lineRule="auto"/>
        <w:ind w:left="-288" w:right="0" w:firstLine="0"/>
        <w:jc w:val="both"/>
        <w:rPr>
          <w:rFonts w:ascii="Verdana" w:cs="Verdana" w:eastAsia="Verdana" w:hAnsi="Verdana"/>
          <w:b w:val="1"/>
          <w:i w:val="0"/>
          <w:smallCaps w:val="0"/>
          <w:strike w:val="0"/>
          <w:color w:val="365f91"/>
          <w:sz w:val="22"/>
          <w:szCs w:val="22"/>
          <w:u w:val="none"/>
          <w:vertAlign w:val="baseline"/>
        </w:rPr>
      </w:pPr>
      <w:bookmarkStart w:colFirst="0" w:colLast="0" w:name="_heading=h.yb8irjmp9267" w:id="16"/>
      <w:bookmarkEnd w:id="16"/>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Article </w:t>
      </w:r>
      <w:r w:rsidDel="00000000" w:rsidR="00000000" w:rsidRPr="00000000">
        <w:rPr>
          <w:rFonts w:ascii="Verdana" w:cs="Verdana" w:eastAsia="Verdana" w:hAnsi="Verdana"/>
          <w:b w:val="1"/>
          <w:color w:val="365f91"/>
          <w:sz w:val="22"/>
          <w:szCs w:val="22"/>
          <w:rtl w:val="0"/>
        </w:rPr>
        <w:t xml:space="preserve">10</w:t>
      </w:r>
      <w:r w:rsidDel="00000000" w:rsidR="00000000" w:rsidRPr="00000000">
        <w:rPr>
          <w:rFonts w:ascii="Verdana" w:cs="Verdana" w:eastAsia="Verdana" w:hAnsi="Verdana"/>
          <w:b w:val="1"/>
          <w:i w:val="0"/>
          <w:smallCaps w:val="0"/>
          <w:strike w:val="0"/>
          <w:color w:val="365f91"/>
          <w:sz w:val="22"/>
          <w:szCs w:val="22"/>
          <w:u w:val="none"/>
          <w:vertAlign w:val="baseline"/>
          <w:rtl w:val="0"/>
        </w:rPr>
        <w:t xml:space="preserve"> : Prise d’effet du Récapitulatif de Mission</w:t>
      </w:r>
    </w:p>
    <w:p w:rsidR="00000000" w:rsidDel="00000000" w:rsidP="00000000" w:rsidRDefault="00000000" w:rsidRPr="00000000" w14:paraId="00000074">
      <w:pPr>
        <w:rPr>
          <w:rFonts w:ascii="Montserrat Medium" w:cs="Montserrat Medium" w:eastAsia="Montserrat Medium" w:hAnsi="Montserrat Medium"/>
          <w:sz w:val="22"/>
          <w:szCs w:val="22"/>
        </w:rPr>
      </w:pPr>
      <w:sdt>
        <w:sdtPr>
          <w:id w:val="-995556343"/>
          <w:tag w:val="goog_rdk_4"/>
        </w:sdtPr>
        <w:sdtContent>
          <w:commentRangeStart w:id="4"/>
        </w:sdtContent>
      </w:sdt>
      <w:r w:rsidDel="00000000" w:rsidR="00000000" w:rsidRPr="00000000">
        <w:rPr>
          <w:rFonts w:ascii="Montserrat" w:cs="Montserrat" w:eastAsia="Montserrat" w:hAnsi="Montserrat"/>
          <w:sz w:val="22"/>
          <w:szCs w:val="22"/>
          <w:rtl w:val="0"/>
        </w:rPr>
        <w:t xml:space="preserve">Le présent Réca</w:t>
      </w:r>
      <w:commentRangeEnd w:id="4"/>
      <w:r w:rsidDel="00000000" w:rsidR="00000000" w:rsidRPr="00000000">
        <w:commentReference w:id="4"/>
      </w:r>
      <w:r w:rsidDel="00000000" w:rsidR="00000000" w:rsidRPr="00000000">
        <w:rPr>
          <w:rFonts w:ascii="Montserrat" w:cs="Montserrat" w:eastAsia="Montserrat" w:hAnsi="Montserrat"/>
          <w:sz w:val="22"/>
          <w:szCs w:val="22"/>
          <w:rtl w:val="0"/>
        </w:rPr>
        <w:t xml:space="preserve">pitulatif de Mission prendra effet le </w:t>
      </w:r>
      <w:r w:rsidDel="00000000" w:rsidR="00000000" w:rsidRPr="00000000">
        <w:rPr>
          <w:rFonts w:ascii="Montserrat" w:cs="Montserrat" w:eastAsia="Montserrat" w:hAnsi="Montserrat"/>
          <w:sz w:val="22"/>
          <w:szCs w:val="22"/>
          <w:rtl w:val="0"/>
        </w:rPr>
        <w:t xml:space="preserve">{{ shortDate(today) }} sous réserve de la signature des deux parties.</w:t>
      </w:r>
      <w:r w:rsidDel="00000000" w:rsidR="00000000" w:rsidRPr="00000000">
        <w:rPr>
          <w:rtl w:val="0"/>
        </w:rPr>
      </w:r>
    </w:p>
    <w:p w:rsidR="00000000" w:rsidDel="00000000" w:rsidP="00000000" w:rsidRDefault="00000000" w:rsidRPr="00000000" w14:paraId="00000075">
      <w:pPr>
        <w:rPr>
          <w:rFonts w:ascii="Montserrat Medium" w:cs="Montserrat Medium" w:eastAsia="Montserrat Medium" w:hAnsi="Montserrat Medium"/>
          <w:sz w:val="22"/>
          <w:szCs w:val="22"/>
        </w:rPr>
      </w:pPr>
      <w:r w:rsidDel="00000000" w:rsidR="00000000" w:rsidRPr="00000000">
        <w:rPr>
          <w:rtl w:val="0"/>
        </w:rPr>
      </w:r>
    </w:p>
    <w:p w:rsidR="00000000" w:rsidDel="00000000" w:rsidP="00000000" w:rsidRDefault="00000000" w:rsidRPr="00000000" w14:paraId="00000076">
      <w:pPr>
        <w:rPr>
          <w:rFonts w:ascii="Montserrat Medium" w:cs="Montserrat Medium" w:eastAsia="Montserrat Medium" w:hAnsi="Montserrat Medium"/>
          <w:i w:val="1"/>
          <w:sz w:val="22"/>
          <w:szCs w:val="22"/>
        </w:rPr>
      </w:pPr>
      <w:r w:rsidDel="00000000" w:rsidR="00000000" w:rsidRPr="00000000">
        <w:rPr>
          <w:rtl w:val="0"/>
        </w:rPr>
      </w:r>
    </w:p>
    <w:tbl>
      <w:tblPr>
        <w:tblStyle w:val="Table2"/>
        <w:tblW w:w="9707.0" w:type="dxa"/>
        <w:jc w:val="left"/>
        <w:tblLayout w:type="fixed"/>
        <w:tblLook w:val="0000"/>
      </w:tblPr>
      <w:tblGrid>
        <w:gridCol w:w="4820"/>
        <w:gridCol w:w="4887"/>
        <w:tblGridChange w:id="0">
          <w:tblGrid>
            <w:gridCol w:w="4820"/>
            <w:gridCol w:w="4887"/>
          </w:tblGrid>
        </w:tblGridChange>
      </w:tblGrid>
      <w:tr>
        <w:trPr>
          <w:cantSplit w:val="0"/>
          <w:trHeight w:val="1675" w:hRule="atLeast"/>
          <w:tblHeader w:val="0"/>
        </w:trPr>
        <w:tc>
          <w:tcPr>
            <w:tcBorders>
              <w:right w:color="bfbfbf" w:space="0" w:sz="8" w:val="single"/>
            </w:tcBorders>
            <w:shd w:fill="ffffff" w:val="clear"/>
          </w:tcPr>
          <w:p w:rsidR="00000000" w:rsidDel="00000000" w:rsidP="00000000" w:rsidRDefault="00000000" w:rsidRPr="00000000" w14:paraId="00000077">
            <w:pPr>
              <w:widowControl w:val="0"/>
              <w:ind w:hanging="7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Pour l’étudiant,</w:t>
            </w:r>
          </w:p>
          <w:p w:rsidR="00000000" w:rsidDel="00000000" w:rsidP="00000000" w:rsidRDefault="00000000" w:rsidRPr="00000000" w14:paraId="00000078">
            <w:pPr>
              <w:widowControl w:val="0"/>
              <w:ind w:hanging="7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79">
            <w:pPr>
              <w:widowControl w:val="0"/>
              <w:ind w:hanging="7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rdm.mission.consultant }}</w:t>
            </w:r>
          </w:p>
        </w:tc>
        <w:tc>
          <w:tcPr>
            <w:tcBorders>
              <w:left w:color="bfbfbf" w:space="0" w:sz="8" w:val="single"/>
            </w:tcBorders>
            <w:shd w:fill="ffffff" w:val="clear"/>
          </w:tcPr>
          <w:p w:rsidR="00000000" w:rsidDel="00000000" w:rsidP="00000000" w:rsidRDefault="00000000" w:rsidRPr="00000000" w14:paraId="0000007A">
            <w:pPr>
              <w:widowControl w:val="0"/>
              <w:ind w:left="240" w:hanging="7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Pour Ouest INSA,</w:t>
            </w:r>
          </w:p>
          <w:p w:rsidR="00000000" w:rsidDel="00000000" w:rsidP="00000000" w:rsidRDefault="00000000" w:rsidRPr="00000000" w14:paraId="0000007B">
            <w:pPr>
              <w:widowControl w:val="0"/>
              <w:ind w:left="240" w:hanging="70"/>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7C">
            <w:pPr>
              <w:widowControl w:val="0"/>
              <w:ind w:left="240" w:hanging="7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Son président,</w:t>
            </w:r>
          </w:p>
          <w:p w:rsidR="00000000" w:rsidDel="00000000" w:rsidP="00000000" w:rsidRDefault="00000000" w:rsidRPr="00000000" w14:paraId="0000007D">
            <w:pPr>
              <w:widowControl w:val="0"/>
              <w:ind w:left="240" w:hanging="70"/>
              <w:rPr>
                <w:rFonts w:ascii="Montserrat" w:cs="Montserrat" w:eastAsia="Montserrat" w:hAnsi="Montserrat"/>
                <w:sz w:val="22"/>
                <w:szCs w:val="22"/>
              </w:rPr>
            </w:pPr>
            <w:r w:rsidDel="00000000" w:rsidR="00000000" w:rsidRPr="00000000">
              <w:rPr>
                <w:rFonts w:ascii="Montserrat" w:cs="Montserrat" w:eastAsia="Montserrat" w:hAnsi="Montserrat"/>
                <w:sz w:val="22"/>
                <w:szCs w:val="22"/>
                <w:rtl w:val="0"/>
              </w:rPr>
              <w:t xml:space="preserve">{{ param('president_firstname') }} {{ param('president_lastname') }}</w:t>
            </w:r>
          </w:p>
        </w:tc>
      </w:tr>
    </w:tbl>
    <w:p w:rsidR="00000000" w:rsidDel="00000000" w:rsidP="00000000" w:rsidRDefault="00000000" w:rsidRPr="00000000" w14:paraId="0000007E">
      <w:pPr>
        <w:rPr/>
      </w:pPr>
      <w:bookmarkStart w:colFirst="0" w:colLast="0" w:name="_heading=h.i62v75e69qwk" w:id="17"/>
      <w:bookmarkEnd w:id="17"/>
      <w:r w:rsidDel="00000000" w:rsidR="00000000" w:rsidRPr="00000000">
        <w:rPr>
          <w:rtl w:val="0"/>
        </w:rPr>
      </w:r>
    </w:p>
    <w:sectPr>
      <w:headerReference r:id="rId9" w:type="default"/>
      <w:headerReference r:id="rId10" w:type="first"/>
      <w:footerReference r:id="rId11" w:type="default"/>
      <w:footerReference r:id="rId12" w:type="first"/>
      <w:pgSz w:h="16838" w:w="11906" w:orient="portrait"/>
      <w:pgMar w:bottom="1008" w:top="1152" w:left="1008" w:right="1008" w:header="547" w:footer="851"/>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xime Even" w:id="4" w:date="2024-06-01T09:01:22Z">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Dans le cas d’une signature électronique, enlevez le nombre d’exemplaires, la date et le lieu de signature</w:t>
      </w:r>
    </w:p>
  </w:comment>
  <w:comment w:author="Maxime Brogialdi" w:id="2" w:date="2024-12-27T13:30:03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La rétribution maximale qu’un Intervenant peut percevoir sur un JEH est de 300 euros bruts. Au-delà de cette somme, l’assiette forfaitaire URSSAF n’est plus applicable. On parle de rétribution et non de rémunération car l’Intervenant ne perçoit pas un salaire mais un dédommagement pour son investissement sur une mission pédagogique.</w:t>
      </w:r>
    </w:p>
  </w:comment>
  <w:comment w:author="Aurelien Foucher" w:id="3" w:date="2024-05-31T21:54:14Z">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 jamais le BC ou la CE a eu un BCR ou un avenant, rajouter : modifiée par l’Avenant [Réf dernier Avenant Convention d'Étude] ou modifiée par le Bon de Commande Rectificatif [Réf dernier Bon de Commande Rectificatif]</w:t>
      </w:r>
    </w:p>
  </w:comment>
  <w:comment w:author="Maxime Even" w:id="0" w:date="2024-05-31T16:49:34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Décrivez ici de façon précise et exhaustive quelle sera la mission de l'Étudiant sur cette étude. Le plus simple est de reprendre le contenu de la Convention d’Etude/Bon de Commande en décrivant étape par étape les tâches à accomplir, le contenu et le format attendu du livrable, si l'étude est divisé en plusieurs RM, le cumul des missions décrites dans les différents Récapitulatifs de Mission permet de « reconstituer » l’ensemble du cahier des charges et des phases de l’étude. Vous pouvez ajouter directement dans cet article ou en annexe des documents, ressources que l'Étudiant devra utiliser (maquettes d’un site web, plans fournis par le Client etc.).</w:t>
      </w:r>
    </w:p>
  </w:comment>
  <w:comment w:author="Maxime Even" w:id="1" w:date="2024-05-31T16:51:00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Considérez que la description n'est jamais trop précise.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B" w15:done="0"/>
  <w15:commentEx w15:paraId="0000008C" w15:done="0"/>
  <w15:commentEx w15:paraId="0000008D" w15:done="0"/>
  <w15:commentEx w15:paraId="0000008E" w15:done="0"/>
  <w15:commentEx w15:paraId="0000008F" w15:paraIdParent="0000008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Georgia"/>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Black">
    <w:embedBold w:fontKey="{00000000-0000-0000-0000-000000000000}" r:id="rId5" w:subsetted="0"/>
    <w:embedBoldItalic w:fontKey="{00000000-0000-0000-0000-000000000000}" r:id="rId6" w:subsetted="0"/>
  </w:font>
  <w:font w:name="Montserrat">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Montserrat Medium">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Montserrat Light">
    <w:embedRegular w:fontKey="{00000000-0000-0000-0000-000000000000}" r:id="rId15" w:subsetted="0"/>
    <w:embedBold w:fontKey="{00000000-0000-0000-0000-000000000000}" r:id="rId16" w:subsetted="0"/>
    <w:embedItalic w:fontKey="{00000000-0000-0000-0000-000000000000}" r:id="rId17" w:subsetted="0"/>
    <w:embedBoldItalic w:fontKey="{00000000-0000-0000-0000-000000000000}" r:id="rId1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tabs>
        <w:tab w:val="center" w:leader="none" w:pos="4536"/>
        <w:tab w:val="right" w:leader="none" w:pos="9072"/>
      </w:tabs>
      <w:spacing w:after="0" w:before="80" w:lineRule="auto"/>
      <w:jc w:val="center"/>
      <w:rPr>
        <w:rFonts w:ascii="Montserrat Light" w:cs="Montserrat Light" w:eastAsia="Montserrat Light" w:hAnsi="Montserrat Light"/>
        <w:color w:val="000000"/>
      </w:rPr>
    </w:pPr>
    <w:r w:rsidDel="00000000" w:rsidR="00000000" w:rsidRPr="00000000">
      <w:rPr>
        <w:rFonts w:ascii="Montserrat Light" w:cs="Montserrat Light" w:eastAsia="Montserrat Light" w:hAnsi="Montserrat Light"/>
        <w:i w:val="1"/>
        <w:color w:val="000000"/>
        <w:sz w:val="16"/>
        <w:szCs w:val="16"/>
        <w:rtl w:val="0"/>
      </w:rPr>
      <w:t xml:space="preserve">Tous droits de reproduction réservés</w:t>
    </w:r>
    <w:r w:rsidDel="00000000" w:rsidR="00000000" w:rsidRPr="00000000">
      <w:rPr>
        <w:rtl w:val="0"/>
      </w:rPr>
    </w:r>
  </w:p>
  <w:p w:rsidR="00000000" w:rsidDel="00000000" w:rsidP="00000000" w:rsidRDefault="00000000" w:rsidRPr="00000000" w14:paraId="00000083">
    <w:pPr>
      <w:pBdr>
        <w:top w:color="000000" w:space="1" w:sz="4" w:val="single"/>
      </w:pBdr>
      <w:tabs>
        <w:tab w:val="right" w:leader="none" w:pos="9900"/>
      </w:tabs>
      <w:spacing w:after="0" w:before="80" w:lineRule="auto"/>
      <w:rPr>
        <w:rFonts w:ascii="Montserrat Light" w:cs="Montserrat Light" w:eastAsia="Montserrat Light" w:hAnsi="Montserrat Light"/>
        <w:sz w:val="16"/>
        <w:szCs w:val="16"/>
      </w:rPr>
    </w:pPr>
    <w:r w:rsidDel="00000000" w:rsidR="00000000" w:rsidRPr="00000000">
      <w:rPr>
        <w:rFonts w:ascii="Montserrat Light" w:cs="Montserrat Light" w:eastAsia="Montserrat Light" w:hAnsi="Montserrat Light"/>
        <w:sz w:val="16"/>
        <w:szCs w:val="16"/>
        <w:rtl w:val="0"/>
      </w:rPr>
      <w:t xml:space="preserve">Réf : </w:t>
    </w:r>
    <w:r w:rsidDel="00000000" w:rsidR="00000000" w:rsidRPr="00000000">
      <w:rPr>
        <w:rFonts w:ascii="Montserrat Light" w:cs="Montserrat Light" w:eastAsia="Montserrat Light" w:hAnsi="Montserrat Light"/>
        <w:i w:val="1"/>
        <w:smallCaps w:val="1"/>
        <w:sz w:val="16"/>
        <w:szCs w:val="16"/>
        <w:rtl w:val="0"/>
      </w:rPr>
      <w:t xml:space="preserve">{{ rdm.ref }}</w:t>
    </w:r>
    <w:r w:rsidDel="00000000" w:rsidR="00000000" w:rsidRPr="00000000">
      <w:rPr>
        <w:rFonts w:ascii="Montserrat Light" w:cs="Montserrat Light" w:eastAsia="Montserrat Light" w:hAnsi="Montserrat Light"/>
        <w:sz w:val="16"/>
        <w:szCs w:val="16"/>
        <w:rtl w:val="0"/>
      </w:rPr>
      <w:tab/>
      <w:t xml:space="preserve">Page </w:t>
    </w:r>
    <w:r w:rsidDel="00000000" w:rsidR="00000000" w:rsidRPr="00000000">
      <w:rPr>
        <w:rFonts w:ascii="Montserrat Light" w:cs="Montserrat Light" w:eastAsia="Montserrat Light" w:hAnsi="Montserrat Light"/>
        <w:sz w:val="16"/>
        <w:szCs w:val="16"/>
      </w:rPr>
      <w:fldChar w:fldCharType="begin"/>
      <w:instrText xml:space="preserve">PAGE</w:instrText>
      <w:fldChar w:fldCharType="separate"/>
      <w:fldChar w:fldCharType="end"/>
    </w:r>
    <w:r w:rsidDel="00000000" w:rsidR="00000000" w:rsidRPr="00000000">
      <w:rPr>
        <w:rFonts w:ascii="Montserrat Light" w:cs="Montserrat Light" w:eastAsia="Montserrat Light" w:hAnsi="Montserrat Light"/>
        <w:sz w:val="16"/>
        <w:szCs w:val="16"/>
        <w:rtl w:val="0"/>
      </w:rPr>
      <w:t xml:space="preserve">/</w:t>
    </w:r>
    <w:r w:rsidDel="00000000" w:rsidR="00000000" w:rsidRPr="00000000">
      <w:rPr>
        <w:rFonts w:ascii="Montserrat Light" w:cs="Montserrat Light" w:eastAsia="Montserrat Light" w:hAnsi="Montserrat Light"/>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536"/>
        <w:tab w:val="right" w:leader="none" w:pos="9072"/>
      </w:tabs>
      <w:spacing w:after="0" w:before="80" w:lineRule="auto"/>
      <w:jc w:val="center"/>
      <w:rPr>
        <w:color w:val="000000"/>
      </w:rPr>
    </w:pPr>
    <w:r w:rsidDel="00000000" w:rsidR="00000000" w:rsidRPr="00000000">
      <w:rPr>
        <w:rFonts w:ascii="Montserrat Light" w:cs="Montserrat Light" w:eastAsia="Montserrat Light" w:hAnsi="Montserrat Light"/>
        <w:i w:val="1"/>
        <w:color w:val="000000"/>
        <w:sz w:val="16"/>
        <w:szCs w:val="16"/>
        <w:rtl w:val="0"/>
      </w:rPr>
      <w:t xml:space="preserve">Tous droits de reproduction réservés</w:t>
    </w:r>
    <w:r w:rsidDel="00000000" w:rsidR="00000000" w:rsidRPr="00000000">
      <w:rPr>
        <w:rtl w:val="0"/>
      </w:rPr>
    </w:r>
  </w:p>
  <w:p w:rsidR="00000000" w:rsidDel="00000000" w:rsidP="00000000" w:rsidRDefault="00000000" w:rsidRPr="00000000" w14:paraId="00000085">
    <w:pPr>
      <w:pBdr>
        <w:top w:color="000000" w:space="1" w:sz="4" w:val="single"/>
      </w:pBdr>
      <w:tabs>
        <w:tab w:val="right" w:leader="none" w:pos="9900"/>
      </w:tabs>
      <w:spacing w:after="0" w:before="80" w:lineRule="auto"/>
      <w:rPr>
        <w:rFonts w:ascii="Montserrat Light" w:cs="Montserrat Light" w:eastAsia="Montserrat Light" w:hAnsi="Montserrat Light"/>
        <w:sz w:val="16"/>
        <w:szCs w:val="16"/>
      </w:rPr>
    </w:pPr>
    <w:r w:rsidDel="00000000" w:rsidR="00000000" w:rsidRPr="00000000">
      <w:rPr>
        <w:rFonts w:ascii="Montserrat Light" w:cs="Montserrat Light" w:eastAsia="Montserrat Light" w:hAnsi="Montserrat Light"/>
        <w:sz w:val="16"/>
        <w:szCs w:val="16"/>
        <w:rtl w:val="0"/>
      </w:rPr>
      <w:t xml:space="preserve">Réf : </w:t>
    </w:r>
    <w:r w:rsidDel="00000000" w:rsidR="00000000" w:rsidRPr="00000000">
      <w:rPr>
        <w:rFonts w:ascii="Montserrat Light" w:cs="Montserrat Light" w:eastAsia="Montserrat Light" w:hAnsi="Montserrat Light"/>
        <w:i w:val="1"/>
        <w:smallCaps w:val="1"/>
        <w:sz w:val="16"/>
        <w:szCs w:val="16"/>
        <w:rtl w:val="0"/>
      </w:rPr>
      <w:t xml:space="preserve">{{ rdm.ref }}</w:t>
    </w:r>
    <w:r w:rsidDel="00000000" w:rsidR="00000000" w:rsidRPr="00000000">
      <w:rPr>
        <w:rFonts w:ascii="Montserrat Light" w:cs="Montserrat Light" w:eastAsia="Montserrat Light" w:hAnsi="Montserrat Light"/>
        <w:sz w:val="16"/>
        <w:szCs w:val="16"/>
        <w:rtl w:val="0"/>
      </w:rPr>
      <w:tab/>
      <w:t xml:space="preserve">Page </w:t>
    </w:r>
    <w:r w:rsidDel="00000000" w:rsidR="00000000" w:rsidRPr="00000000">
      <w:rPr>
        <w:rFonts w:ascii="Montserrat Light" w:cs="Montserrat Light" w:eastAsia="Montserrat Light" w:hAnsi="Montserrat Light"/>
        <w:sz w:val="16"/>
        <w:szCs w:val="16"/>
      </w:rPr>
      <w:fldChar w:fldCharType="begin"/>
      <w:instrText xml:space="preserve">PAGE</w:instrText>
      <w:fldChar w:fldCharType="separate"/>
      <w:fldChar w:fldCharType="end"/>
    </w:r>
    <w:r w:rsidDel="00000000" w:rsidR="00000000" w:rsidRPr="00000000">
      <w:rPr>
        <w:rFonts w:ascii="Montserrat Light" w:cs="Montserrat Light" w:eastAsia="Montserrat Light" w:hAnsi="Montserrat Light"/>
        <w:sz w:val="16"/>
        <w:szCs w:val="16"/>
        <w:rtl w:val="0"/>
      </w:rPr>
      <w:t xml:space="preserve">/</w:t>
    </w:r>
    <w:r w:rsidDel="00000000" w:rsidR="00000000" w:rsidRPr="00000000">
      <w:rPr>
        <w:rFonts w:ascii="Montserrat Light" w:cs="Montserrat Light" w:eastAsia="Montserrat Light" w:hAnsi="Montserrat Light"/>
        <w:sz w:val="16"/>
        <w:szCs w:val="16"/>
      </w:rPr>
      <w:fldChar w:fldCharType="begin"/>
      <w:instrText xml:space="preserve">NUMPAGES</w:instrText>
      <w:fldChar w:fldCharType="separate"/>
      <w:fldChar w:fldCharType="end"/>
    </w:r>
    <w:r w:rsidDel="00000000" w:rsidR="00000000" w:rsidRPr="00000000">
      <w:rPr>
        <w:rFonts w:ascii="Montserrat Light" w:cs="Montserrat Light" w:eastAsia="Montserrat Light" w:hAnsi="Montserrat Light"/>
        <w:sz w:val="16"/>
        <w:szCs w:val="16"/>
        <w:rtl w:val="0"/>
      </w:rPr>
      <w:t xml:space="preserve"> </w:t>
    </w:r>
  </w:p>
  <w:p w:rsidR="00000000" w:rsidDel="00000000" w:rsidP="00000000" w:rsidRDefault="00000000" w:rsidRPr="00000000" w14:paraId="00000086">
    <w:pPr>
      <w:tabs>
        <w:tab w:val="left" w:leader="none" w:pos="2661"/>
        <w:tab w:val="right" w:leader="none" w:pos="9639"/>
      </w:tabs>
      <w:rPr>
        <w:rFonts w:ascii="Montserrat Light" w:cs="Montserrat Light" w:eastAsia="Montserrat Light" w:hAnsi="Montserrat Light"/>
        <w:sz w:val="16"/>
        <w:szCs w:val="16"/>
      </w:rPr>
    </w:pPr>
    <w:r w:rsidDel="00000000" w:rsidR="00000000" w:rsidRPr="00000000">
      <w:rPr>
        <w:rtl w:val="0"/>
      </w:rPr>
    </w:r>
  </w:p>
  <w:p w:rsidR="00000000" w:rsidDel="00000000" w:rsidP="00000000" w:rsidRDefault="00000000" w:rsidRPr="00000000" w14:paraId="00000087">
    <w:pPr>
      <w:tabs>
        <w:tab w:val="left" w:leader="none" w:pos="-142"/>
        <w:tab w:val="left" w:leader="none" w:pos="3969"/>
        <w:tab w:val="left" w:leader="none" w:pos="4253"/>
        <w:tab w:val="right" w:leader="none" w:pos="9639"/>
      </w:tabs>
      <w:jc w:val="center"/>
      <w:rPr>
        <w:rFonts w:ascii="Montserrat Light" w:cs="Montserrat Light" w:eastAsia="Montserrat Light" w:hAnsi="Montserrat Light"/>
        <w:sz w:val="16"/>
        <w:szCs w:val="16"/>
      </w:rPr>
    </w:pPr>
    <w:r w:rsidDel="00000000" w:rsidR="00000000" w:rsidRPr="00000000">
      <w:rPr>
        <w:rFonts w:ascii="Montserrat Light" w:cs="Montserrat Light" w:eastAsia="Montserrat Light" w:hAnsi="Montserrat Light"/>
        <w:sz w:val="16"/>
        <w:szCs w:val="16"/>
        <w:rtl w:val="0"/>
      </w:rPr>
      <w:t xml:space="preserve">Ouest INSA, Junior-Entreprise de l'INSA Rennes</w:t>
    </w:r>
  </w:p>
  <w:p w:rsidR="00000000" w:rsidDel="00000000" w:rsidP="00000000" w:rsidRDefault="00000000" w:rsidRPr="00000000" w14:paraId="00000088">
    <w:pPr>
      <w:tabs>
        <w:tab w:val="left" w:leader="none" w:pos="2661"/>
        <w:tab w:val="right" w:leader="none" w:pos="9639"/>
      </w:tabs>
      <w:jc w:val="center"/>
      <w:rPr>
        <w:rFonts w:ascii="Montserrat Light" w:cs="Montserrat Light" w:eastAsia="Montserrat Light" w:hAnsi="Montserrat Light"/>
        <w:sz w:val="16"/>
        <w:szCs w:val="16"/>
      </w:rPr>
    </w:pPr>
    <w:r w:rsidDel="00000000" w:rsidR="00000000" w:rsidRPr="00000000">
      <w:rPr>
        <w:rFonts w:ascii="Montserrat Light" w:cs="Montserrat Light" w:eastAsia="Montserrat Light" w:hAnsi="Montserrat Light"/>
        <w:sz w:val="16"/>
        <w:szCs w:val="16"/>
        <w:rtl w:val="0"/>
      </w:rPr>
      <w:t xml:space="preserve">Association loi 1901 - Membre de la Confédération Nationale des Junior-Entreprises</w:t>
    </w:r>
  </w:p>
  <w:p w:rsidR="00000000" w:rsidDel="00000000" w:rsidP="00000000" w:rsidRDefault="00000000" w:rsidRPr="00000000" w14:paraId="00000089">
    <w:pPr>
      <w:tabs>
        <w:tab w:val="left" w:leader="none" w:pos="2661"/>
        <w:tab w:val="right" w:leader="none" w:pos="9639"/>
      </w:tabs>
      <w:jc w:val="center"/>
      <w:rPr>
        <w:rFonts w:ascii="Montserrat Light" w:cs="Montserrat Light" w:eastAsia="Montserrat Light" w:hAnsi="Montserrat Light"/>
        <w:sz w:val="16"/>
        <w:szCs w:val="16"/>
      </w:rPr>
    </w:pPr>
    <w:r w:rsidDel="00000000" w:rsidR="00000000" w:rsidRPr="00000000">
      <w:rPr>
        <w:rFonts w:ascii="Montserrat Light" w:cs="Montserrat Light" w:eastAsia="Montserrat Light" w:hAnsi="Montserrat Light"/>
        <w:sz w:val="16"/>
        <w:szCs w:val="16"/>
        <w:rtl w:val="0"/>
      </w:rPr>
      <w:t xml:space="preserve">20 avenue des Buttes de Coësmes, 35700 Rennes – 02.23.23.85.72 – contact@ouest-insa.fr </w:t>
    </w:r>
  </w:p>
  <w:p w:rsidR="00000000" w:rsidDel="00000000" w:rsidP="00000000" w:rsidRDefault="00000000" w:rsidRPr="00000000" w14:paraId="0000008A">
    <w:pPr>
      <w:tabs>
        <w:tab w:val="left" w:leader="none" w:pos="2661"/>
      </w:tabs>
      <w:jc w:val="center"/>
      <w:rPr>
        <w:rFonts w:ascii="Montserrat Light" w:cs="Montserrat Light" w:eastAsia="Montserrat Light" w:hAnsi="Montserrat Light"/>
        <w:sz w:val="16"/>
        <w:szCs w:val="16"/>
      </w:rPr>
    </w:pPr>
    <w:r w:rsidDel="00000000" w:rsidR="00000000" w:rsidRPr="00000000">
      <w:rPr>
        <w:rFonts w:ascii="Montserrat Light" w:cs="Montserrat Light" w:eastAsia="Montserrat Light" w:hAnsi="Montserrat Light"/>
        <w:sz w:val="16"/>
        <w:szCs w:val="16"/>
        <w:rtl w:val="0"/>
      </w:rPr>
      <w:t xml:space="preserve">N° SIRET 332 468 115 - APE 71.12B</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tabs>
        <w:tab w:val="center" w:leader="none" w:pos="4536"/>
        <w:tab w:val="right" w:leader="none" w:pos="9072"/>
      </w:tabs>
      <w:jc w:val="center"/>
      <w:rPr/>
    </w:pPr>
    <w:r w:rsidDel="00000000" w:rsidR="00000000" w:rsidRPr="00000000">
      <w:rPr/>
      <w:drawing>
        <wp:inline distB="0" distT="0" distL="0" distR="0">
          <wp:extent cx="3049270" cy="439420"/>
          <wp:effectExtent b="0" l="0" r="0" t="0"/>
          <wp:docPr id="3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tabs>
        <w:tab w:val="center" w:leader="none" w:pos="4536"/>
        <w:tab w:val="right" w:leader="none" w:pos="9072"/>
      </w:tabs>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tabs>
        <w:tab w:val="center" w:leader="none" w:pos="4536"/>
        <w:tab w:val="right" w:leader="none" w:pos="9072"/>
      </w:tabs>
      <w:jc w:val="center"/>
      <w:rPr/>
    </w:pPr>
    <w:r w:rsidDel="00000000" w:rsidR="00000000" w:rsidRPr="00000000">
      <w:rPr/>
      <w:drawing>
        <wp:inline distB="0" distT="0" distL="0" distR="0">
          <wp:extent cx="3049270" cy="439420"/>
          <wp:effectExtent b="0" l="0" r="0" t="0"/>
          <wp:docPr id="3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60" w:before="240" w:lineRule="auto"/>
    </w:pPr>
    <w:rPr>
      <w:rFonts w:ascii="Arial" w:cs="Arial" w:eastAsia="Arial" w:hAnsi="Arial"/>
      <w:b w:val="1"/>
      <w:sz w:val="28"/>
      <w:szCs w:val="28"/>
    </w:rPr>
  </w:style>
  <w:style w:type="paragraph" w:styleId="Heading2">
    <w:name w:val="heading 2"/>
    <w:basedOn w:val="Normal"/>
    <w:next w:val="Normal"/>
    <w:pPr>
      <w:pBdr>
        <w:bottom w:color="bfbfbf" w:space="1" w:sz="8" w:val="single"/>
      </w:pBdr>
      <w:spacing w:after="240" w:before="0" w:lineRule="auto"/>
      <w:ind w:left="-288" w:firstLine="0"/>
    </w:pPr>
    <w:rPr>
      <w:rFonts w:ascii="Verdana" w:cs="Verdana" w:eastAsia="Verdana" w:hAnsi="Verdana"/>
      <w:b w:val="1"/>
      <w:color w:val="365f91"/>
      <w:sz w:val="22"/>
      <w:szCs w:val="22"/>
    </w:rPr>
  </w:style>
  <w:style w:type="paragraph" w:styleId="Heading3">
    <w:name w:val="heading 3"/>
    <w:basedOn w:val="Normal"/>
    <w:next w:val="Normal"/>
    <w:pPr>
      <w:keepNext w:val="1"/>
      <w:spacing w:after="60" w:before="240" w:lineRule="auto"/>
      <w:ind w:left="2160" w:hanging="360"/>
    </w:pPr>
    <w:rPr>
      <w:i w:val="1"/>
      <w:u w:val="single"/>
    </w:rPr>
  </w:style>
  <w:style w:type="paragraph" w:styleId="Heading4">
    <w:name w:val="heading 4"/>
    <w:basedOn w:val="Normal"/>
    <w:next w:val="Normal"/>
    <w:pPr>
      <w:keepNext w:val="1"/>
      <w:spacing w:after="60" w:before="240" w:lineRule="auto"/>
      <w:ind w:left="2880" w:hanging="360"/>
    </w:pPr>
    <w:rPr>
      <w:i w:val="1"/>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28"/>
      <w:szCs w:val="28"/>
    </w:rPr>
  </w:style>
  <w:style w:type="paragraph" w:styleId="Heading2">
    <w:name w:val="heading 2"/>
    <w:basedOn w:val="Normal"/>
    <w:next w:val="Normal"/>
    <w:pPr>
      <w:pBdr>
        <w:bottom w:color="bfbfbf" w:space="1" w:sz="8" w:val="single"/>
      </w:pBdr>
      <w:spacing w:after="240" w:before="0" w:lineRule="auto"/>
      <w:ind w:left="-288" w:firstLine="0"/>
    </w:pPr>
    <w:rPr>
      <w:rFonts w:ascii="Verdana" w:cs="Verdana" w:eastAsia="Verdana" w:hAnsi="Verdana"/>
      <w:b w:val="1"/>
      <w:color w:val="365f91"/>
      <w:sz w:val="22"/>
      <w:szCs w:val="22"/>
    </w:rPr>
  </w:style>
  <w:style w:type="paragraph" w:styleId="Heading3">
    <w:name w:val="heading 3"/>
    <w:basedOn w:val="Normal"/>
    <w:next w:val="Normal"/>
    <w:pPr>
      <w:keepNext w:val="1"/>
      <w:spacing w:after="60" w:before="240" w:lineRule="auto"/>
      <w:ind w:left="2160" w:hanging="360"/>
    </w:pPr>
    <w:rPr>
      <w:i w:val="1"/>
      <w:u w:val="single"/>
    </w:rPr>
  </w:style>
  <w:style w:type="paragraph" w:styleId="Heading4">
    <w:name w:val="heading 4"/>
    <w:basedOn w:val="Normal"/>
    <w:next w:val="Normal"/>
    <w:pPr>
      <w:keepNext w:val="1"/>
      <w:spacing w:after="60" w:before="240" w:lineRule="auto"/>
      <w:ind w:left="2880" w:hanging="360"/>
    </w:pPr>
    <w:rPr>
      <w:i w:val="1"/>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28"/>
      <w:szCs w:val="28"/>
    </w:rPr>
  </w:style>
  <w:style w:type="paragraph" w:styleId="Heading2">
    <w:name w:val="heading 2"/>
    <w:basedOn w:val="Normal"/>
    <w:next w:val="Normal"/>
    <w:pPr>
      <w:pBdr>
        <w:bottom w:color="bfbfbf" w:space="1" w:sz="8" w:val="single"/>
      </w:pBdr>
      <w:spacing w:after="240" w:before="0" w:lineRule="auto"/>
      <w:ind w:left="-288" w:firstLine="0"/>
    </w:pPr>
    <w:rPr>
      <w:rFonts w:ascii="Verdana" w:cs="Verdana" w:eastAsia="Verdana" w:hAnsi="Verdana"/>
      <w:b w:val="1"/>
      <w:color w:val="365f91"/>
      <w:sz w:val="22"/>
      <w:szCs w:val="22"/>
    </w:rPr>
  </w:style>
  <w:style w:type="paragraph" w:styleId="Heading3">
    <w:name w:val="heading 3"/>
    <w:basedOn w:val="Normal"/>
    <w:next w:val="Normal"/>
    <w:pPr>
      <w:keepNext w:val="1"/>
      <w:spacing w:after="60" w:before="240" w:lineRule="auto"/>
      <w:ind w:left="2160" w:hanging="360"/>
    </w:pPr>
    <w:rPr>
      <w:i w:val="1"/>
      <w:u w:val="single"/>
    </w:rPr>
  </w:style>
  <w:style w:type="paragraph" w:styleId="Heading4">
    <w:name w:val="heading 4"/>
    <w:basedOn w:val="Normal"/>
    <w:next w:val="Normal"/>
    <w:pPr>
      <w:keepNext w:val="1"/>
      <w:spacing w:after="60" w:before="240" w:lineRule="auto"/>
      <w:ind w:left="2880" w:hanging="360"/>
    </w:pPr>
    <w:rPr>
      <w:i w:val="1"/>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28"/>
      <w:szCs w:val="28"/>
    </w:rPr>
  </w:style>
  <w:style w:type="paragraph" w:styleId="Heading2">
    <w:name w:val="heading 2"/>
    <w:basedOn w:val="Normal"/>
    <w:next w:val="Normal"/>
    <w:pPr>
      <w:pBdr>
        <w:bottom w:color="bfbfbf" w:space="1" w:sz="8" w:val="single"/>
      </w:pBdr>
      <w:spacing w:after="240" w:before="0" w:lineRule="auto"/>
      <w:ind w:left="-288" w:firstLine="0"/>
    </w:pPr>
    <w:rPr>
      <w:rFonts w:ascii="Verdana" w:cs="Verdana" w:eastAsia="Verdana" w:hAnsi="Verdana"/>
      <w:b w:val="1"/>
      <w:color w:val="365f91"/>
      <w:sz w:val="22"/>
      <w:szCs w:val="22"/>
    </w:rPr>
  </w:style>
  <w:style w:type="paragraph" w:styleId="Heading3">
    <w:name w:val="heading 3"/>
    <w:basedOn w:val="Normal"/>
    <w:next w:val="Normal"/>
    <w:pPr>
      <w:keepNext w:val="1"/>
      <w:spacing w:after="60" w:before="240" w:lineRule="auto"/>
      <w:ind w:left="2160" w:hanging="360"/>
    </w:pPr>
    <w:rPr>
      <w:i w:val="1"/>
      <w:u w:val="single"/>
    </w:rPr>
  </w:style>
  <w:style w:type="paragraph" w:styleId="Heading4">
    <w:name w:val="heading 4"/>
    <w:basedOn w:val="Normal"/>
    <w:next w:val="Normal"/>
    <w:pPr>
      <w:keepNext w:val="1"/>
      <w:spacing w:after="60" w:before="240" w:lineRule="auto"/>
      <w:ind w:left="2880" w:hanging="360"/>
    </w:pPr>
    <w:rPr>
      <w:i w:val="1"/>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28"/>
      <w:szCs w:val="28"/>
    </w:rPr>
  </w:style>
  <w:style w:type="paragraph" w:styleId="Heading2">
    <w:name w:val="heading 2"/>
    <w:basedOn w:val="Normal"/>
    <w:next w:val="Normal"/>
    <w:pPr>
      <w:pBdr>
        <w:bottom w:color="bfbfbf" w:space="1" w:sz="8" w:val="single"/>
      </w:pBdr>
      <w:spacing w:after="240" w:before="0" w:lineRule="auto"/>
      <w:ind w:left="-288" w:firstLine="0"/>
    </w:pPr>
    <w:rPr>
      <w:rFonts w:ascii="Verdana" w:cs="Verdana" w:eastAsia="Verdana" w:hAnsi="Verdana"/>
      <w:b w:val="1"/>
      <w:color w:val="365f91"/>
      <w:sz w:val="22"/>
      <w:szCs w:val="22"/>
    </w:rPr>
  </w:style>
  <w:style w:type="paragraph" w:styleId="Heading3">
    <w:name w:val="heading 3"/>
    <w:basedOn w:val="Normal"/>
    <w:next w:val="Normal"/>
    <w:pPr>
      <w:keepNext w:val="1"/>
      <w:spacing w:after="60" w:before="240" w:lineRule="auto"/>
      <w:ind w:left="2160" w:hanging="360"/>
    </w:pPr>
    <w:rPr>
      <w:i w:val="1"/>
      <w:u w:val="single"/>
    </w:rPr>
  </w:style>
  <w:style w:type="paragraph" w:styleId="Heading4">
    <w:name w:val="heading 4"/>
    <w:basedOn w:val="Normal"/>
    <w:next w:val="Normal"/>
    <w:pPr>
      <w:keepNext w:val="1"/>
      <w:spacing w:after="60" w:before="240" w:lineRule="auto"/>
      <w:ind w:left="2880" w:hanging="360"/>
    </w:pPr>
    <w:rPr>
      <w:i w:val="1"/>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Rule="auto"/>
      <w:ind w:left="-288" w:firstLine="0"/>
    </w:pPr>
    <w:rPr>
      <w:rFonts w:ascii="Montserrat Black" w:cs="Montserrat Black" w:eastAsia="Montserrat Black" w:hAnsi="Montserrat Black"/>
      <w:b w:val="1"/>
      <w:color w:val="365f91"/>
      <w:sz w:val="22"/>
      <w:szCs w:val="22"/>
    </w:rPr>
  </w:style>
  <w:style w:type="paragraph" w:styleId="Heading2">
    <w:name w:val="heading 2"/>
    <w:basedOn w:val="Normal"/>
    <w:next w:val="Normal"/>
    <w:pPr/>
    <w:rPr>
      <w:rFonts w:ascii="Montserrat" w:cs="Montserrat" w:eastAsia="Montserrat" w:hAnsi="Montserrat"/>
      <w:b w:val="1"/>
      <w:sz w:val="22"/>
      <w:szCs w:val="22"/>
      <w:u w:val="single"/>
    </w:rPr>
  </w:style>
  <w:style w:type="paragraph" w:styleId="Heading3">
    <w:name w:val="heading 3"/>
    <w:basedOn w:val="Normal"/>
    <w:next w:val="Normal"/>
    <w:pPr>
      <w:keepNext w:val="1"/>
      <w:spacing w:after="60" w:before="240" w:lineRule="auto"/>
      <w:ind w:left="2160" w:hanging="360"/>
    </w:pPr>
    <w:rPr>
      <w:i w:val="1"/>
      <w:u w:val="single"/>
    </w:rPr>
  </w:style>
  <w:style w:type="paragraph" w:styleId="Heading4">
    <w:name w:val="heading 4"/>
    <w:basedOn w:val="Normal"/>
    <w:next w:val="Normal"/>
    <w:pPr>
      <w:keepNext w:val="1"/>
      <w:spacing w:after="60" w:before="240" w:lineRule="auto"/>
      <w:ind w:left="2880" w:hanging="360"/>
    </w:pPr>
    <w:rPr>
      <w:i w:val="1"/>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28"/>
      <w:szCs w:val="28"/>
    </w:rPr>
  </w:style>
  <w:style w:type="paragraph" w:styleId="Heading2">
    <w:name w:val="heading 2"/>
    <w:basedOn w:val="Normal"/>
    <w:next w:val="Normal"/>
    <w:pPr>
      <w:pBdr>
        <w:bottom w:color="bfbfbf" w:space="1" w:sz="8" w:val="single"/>
      </w:pBdr>
      <w:spacing w:after="240" w:before="0" w:lineRule="auto"/>
      <w:ind w:left="-288" w:firstLine="0"/>
    </w:pPr>
    <w:rPr>
      <w:rFonts w:ascii="Verdana" w:cs="Verdana" w:eastAsia="Verdana" w:hAnsi="Verdana"/>
      <w:b w:val="1"/>
      <w:color w:val="365f91"/>
      <w:sz w:val="22"/>
      <w:szCs w:val="22"/>
    </w:rPr>
  </w:style>
  <w:style w:type="paragraph" w:styleId="Heading3">
    <w:name w:val="heading 3"/>
    <w:basedOn w:val="Normal"/>
    <w:next w:val="Normal"/>
    <w:pPr>
      <w:keepNext w:val="1"/>
      <w:spacing w:after="60" w:before="240" w:lineRule="auto"/>
      <w:ind w:left="2160" w:hanging="720"/>
    </w:pPr>
    <w:rPr>
      <w:i w:val="1"/>
      <w:u w:val="single"/>
    </w:rPr>
  </w:style>
  <w:style w:type="paragraph" w:styleId="Heading4">
    <w:name w:val="heading 4"/>
    <w:basedOn w:val="Normal"/>
    <w:next w:val="Normal"/>
    <w:pPr>
      <w:keepNext w:val="1"/>
      <w:spacing w:after="60" w:before="240" w:lineRule="auto"/>
      <w:ind w:left="2880" w:hanging="720"/>
    </w:pPr>
    <w:rPr>
      <w:i w:val="1"/>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pPr>
      <w:widowControl w:val="1"/>
      <w:suppressAutoHyphens w:val="1"/>
      <w:overflowPunct w:val="1"/>
      <w:bidi w:val="0"/>
      <w:spacing w:after="0" w:before="0"/>
      <w:jc w:val="both"/>
    </w:pPr>
    <w:rPr>
      <w:rFonts w:ascii="Times New Roman" w:cs="Times New Roman" w:eastAsia="Times New Roman" w:hAnsi="Times New Roman"/>
      <w:color w:val="auto"/>
      <w:kern w:val="0"/>
      <w:sz w:val="24"/>
      <w:szCs w:val="24"/>
      <w:lang w:bidi="ar-SA" w:eastAsia="fr-FR" w:val="fr-FR"/>
    </w:rPr>
  </w:style>
  <w:style w:type="paragraph" w:styleId="Titre1">
    <w:name w:val="Heading 1"/>
    <w:basedOn w:val="Normal"/>
    <w:next w:val="Normal"/>
    <w:uiPriority w:val="9"/>
    <w:qFormat w:val="1"/>
    <w:pPr>
      <w:keepNext w:val="1"/>
      <w:spacing w:after="60" w:before="240"/>
      <w:outlineLvl w:val="0"/>
    </w:pPr>
    <w:rPr>
      <w:rFonts w:ascii="Arial" w:hAnsi="Arial"/>
      <w:b w:val="1"/>
      <w:kern w:val="2"/>
      <w:sz w:val="28"/>
    </w:rPr>
  </w:style>
  <w:style w:type="paragraph" w:styleId="Titre2">
    <w:name w:val="Heading 2"/>
    <w:basedOn w:val="Normal"/>
    <w:next w:val="Normal"/>
    <w:uiPriority w:val="9"/>
    <w:semiHidden w:val="1"/>
    <w:unhideWhenUsed w:val="1"/>
    <w:qFormat w:val="1"/>
    <w:pPr>
      <w:pBdr>
        <w:bottom w:color="bfbfbf" w:space="1" w:sz="8" w:val="single"/>
      </w:pBdr>
      <w:spacing w:after="240" w:before="0"/>
      <w:ind w:left="-288" w:hanging="0"/>
      <w:outlineLvl w:val="1"/>
    </w:pPr>
    <w:rPr>
      <w:rFonts w:ascii="Verdana" w:cs="Arial" w:hAnsi="Verdana"/>
      <w:b w:val="1"/>
      <w:color w:val="365f91"/>
      <w:sz w:val="22"/>
    </w:rPr>
  </w:style>
  <w:style w:type="paragraph" w:styleId="Titre3">
    <w:name w:val="Heading 3"/>
    <w:basedOn w:val="Normal"/>
    <w:next w:val="Normal"/>
    <w:uiPriority w:val="9"/>
    <w:semiHidden w:val="1"/>
    <w:unhideWhenUsed w:val="1"/>
    <w:qFormat w:val="1"/>
    <w:pPr>
      <w:keepNext w:val="1"/>
      <w:numPr>
        <w:ilvl w:val="2"/>
        <w:numId w:val="1"/>
      </w:numPr>
      <w:spacing w:after="60" w:before="240"/>
      <w:outlineLvl w:val="2"/>
    </w:pPr>
    <w:rPr>
      <w:i w:val="1"/>
      <w:u w:val="single"/>
    </w:rPr>
  </w:style>
  <w:style w:type="paragraph" w:styleId="Titre4">
    <w:name w:val="Heading 4"/>
    <w:basedOn w:val="Normal"/>
    <w:next w:val="Normal"/>
    <w:uiPriority w:val="9"/>
    <w:semiHidden w:val="1"/>
    <w:unhideWhenUsed w:val="1"/>
    <w:qFormat w:val="1"/>
    <w:pPr>
      <w:keepNext w:val="1"/>
      <w:numPr>
        <w:ilvl w:val="3"/>
        <w:numId w:val="1"/>
      </w:numPr>
      <w:spacing w:after="60" w:before="240"/>
      <w:outlineLvl w:val="3"/>
    </w:pPr>
    <w:rPr>
      <w:i w:val="1"/>
    </w:rPr>
  </w:style>
  <w:style w:type="paragraph" w:styleId="Titre5">
    <w:name w:val="Heading 5"/>
    <w:basedOn w:val="Normal"/>
    <w:next w:val="Normal"/>
    <w:uiPriority w:val="9"/>
    <w:semiHidden w:val="1"/>
    <w:unhideWhenUsed w:val="1"/>
    <w:qFormat w:val="1"/>
    <w:pPr>
      <w:keepNext w:val="1"/>
      <w:outlineLvl w:val="4"/>
    </w:pPr>
    <w:rPr>
      <w:rFonts w:ascii="Garamond" w:hAnsi="Garamond"/>
      <w:i w:val="1"/>
    </w:rPr>
  </w:style>
  <w:style w:type="paragraph" w:styleId="Titre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qFormat w:val="1"/>
    <w:rPr/>
  </w:style>
  <w:style w:type="character" w:styleId="Pagenumber">
    <w:name w:val="page number"/>
    <w:basedOn w:val="DefaultParagraphFont"/>
    <w:qFormat w:val="1"/>
    <w:rPr/>
  </w:style>
  <w:style w:type="character" w:styleId="ARemplacer" w:customStyle="1">
    <w:name w:val="A Remplacer"/>
    <w:qFormat w:val="1"/>
    <w:rPr>
      <w:rFonts w:ascii="Arial" w:hAnsi="Arial"/>
      <w:i w:val="1"/>
    </w:rPr>
  </w:style>
  <w:style w:type="character" w:styleId="CorpdetexteCar" w:customStyle="1">
    <w:name w:val="Corp de texte Car"/>
    <w:link w:val="Corpdetexte"/>
    <w:qFormat w:val="1"/>
    <w:rPr>
      <w:rFonts w:ascii="Verdana" w:cs="Arial" w:hAnsi="Verdana"/>
      <w:sz w:val="24"/>
      <w:szCs w:val="24"/>
      <w:lang w:bidi="ar-SA" w:eastAsia="fr-FR" w:val="fr-FR"/>
    </w:rPr>
  </w:style>
  <w:style w:type="character" w:styleId="CorpdetexteCarCar" w:customStyle="1">
    <w:name w:val="Corp de texte Car Car"/>
    <w:qFormat w:val="1"/>
    <w:rPr>
      <w:rFonts w:ascii="Verdana" w:cs="Arial" w:hAnsi="Verdana"/>
      <w:sz w:val="24"/>
      <w:szCs w:val="24"/>
      <w:lang w:bidi="ar-SA" w:eastAsia="fr-FR" w:val="fr-FR"/>
    </w:rPr>
  </w:style>
  <w:style w:type="character" w:styleId="Gras" w:customStyle="1">
    <w:name w:val="Gras"/>
    <w:qFormat w:val="1"/>
    <w:rPr>
      <w:b w:val="1"/>
    </w:rPr>
  </w:style>
  <w:style w:type="character" w:styleId="TextedebullesCar" w:customStyle="1">
    <w:name w:val="Texte de bulles Car"/>
    <w:link w:val="BalloonText"/>
    <w:qFormat w:val="1"/>
    <w:rPr>
      <w:rFonts w:ascii="Tahoma" w:cs="Tahoma" w:hAnsi="Tahoma"/>
      <w:sz w:val="16"/>
      <w:szCs w:val="16"/>
    </w:rPr>
  </w:style>
  <w:style w:type="character" w:styleId="Annotationreference">
    <w:name w:val="annotation reference"/>
    <w:qFormat w:val="1"/>
    <w:rPr>
      <w:sz w:val="16"/>
      <w:szCs w:val="16"/>
    </w:rPr>
  </w:style>
  <w:style w:type="character" w:styleId="CommentaireCar" w:customStyle="1">
    <w:name w:val="Commentaire Car"/>
    <w:basedOn w:val="DefaultParagraphFont"/>
    <w:link w:val="Annotationtext"/>
    <w:qFormat w:val="1"/>
    <w:rPr/>
  </w:style>
  <w:style w:type="character" w:styleId="ObjetducommentaireCar" w:customStyle="1">
    <w:name w:val="Objet du commentaire Car"/>
    <w:link w:val="Annotationsubject"/>
    <w:qFormat w:val="1"/>
    <w:rPr>
      <w:b w:val="1"/>
      <w:bCs w:val="1"/>
    </w:rPr>
  </w:style>
  <w:style w:type="character" w:styleId="PieddepageCar" w:customStyle="1">
    <w:name w:val="Pied de page Car"/>
    <w:qFormat w:val="1"/>
    <w:rPr>
      <w:sz w:val="24"/>
      <w:lang w:eastAsia="fr-FR"/>
    </w:rPr>
  </w:style>
  <w:style w:type="character" w:styleId="DescriptionJEHsChar" w:customStyle="1">
    <w:name w:val="DescriptionJEHs Char"/>
    <w:link w:val="DescriptionJEHs"/>
    <w:qFormat w:val="1"/>
    <w:rPr>
      <w:rFonts w:ascii="Arial" w:cs="Arial" w:hAnsi="Arial"/>
      <w:color w:val="000000"/>
      <w:sz w:val="20"/>
    </w:rPr>
  </w:style>
  <w:style w:type="character" w:styleId="TitrephasesChar" w:customStyle="1">
    <w:name w:val="Titrephases Char"/>
    <w:link w:val="Titrephases"/>
    <w:qFormat w:val="1"/>
    <w:rPr>
      <w:rFonts w:ascii="Arial" w:cs="Arial" w:hAnsi="Arial"/>
      <w:b w:val="1"/>
      <w:color w:val="000000"/>
      <w:lang w:eastAsia="fr-FR" w:val="fr-FR"/>
    </w:rPr>
  </w:style>
  <w:style w:type="character" w:styleId="St" w:customStyle="1">
    <w:name w:val="st"/>
    <w:basedOn w:val="DefaultParagraphFont"/>
    <w:qFormat w:val="1"/>
    <w:rPr/>
  </w:style>
  <w:style w:type="paragraph" w:styleId="Titre">
    <w:name w:val="Titre"/>
    <w:basedOn w:val="Normal"/>
    <w:next w:val="Corpsdetexte"/>
    <w:qFormat w:val="1"/>
    <w:pPr>
      <w:keepNext w:val="1"/>
      <w:spacing w:after="120" w:before="240"/>
    </w:pPr>
    <w:rPr>
      <w:rFonts w:ascii="Times New Roman" w:cs="Arial" w:eastAsia="Microsoft YaHei" w:hAnsi="Times New Roman"/>
      <w:sz w:val="40"/>
      <w:szCs w:val="28"/>
    </w:rPr>
  </w:style>
  <w:style w:type="paragraph" w:styleId="Corpsdetexte">
    <w:name w:val="Body Text"/>
    <w:basedOn w:val="Normal"/>
    <w:pPr/>
    <w:rPr>
      <w:rFonts w:eastAsia="MS Mincho"/>
    </w:rPr>
  </w:style>
  <w:style w:type="paragraph" w:styleId="Liste">
    <w:name w:val="List"/>
    <w:basedOn w:val="Corpsdetexte"/>
    <w:pPr/>
    <w:rPr>
      <w:rFonts w:cs="Lohit Devanagari"/>
    </w:rPr>
  </w:style>
  <w:style w:type="paragraph" w:styleId="Lgende">
    <w:name w:val="Caption"/>
    <w:basedOn w:val="Normal"/>
    <w:qFormat w:val="1"/>
    <w:pPr>
      <w:suppressLineNumbers w:val="1"/>
      <w:spacing w:after="120" w:before="120"/>
    </w:pPr>
    <w:rPr>
      <w:rFonts w:ascii="CMU Concrete" w:cs="Arial" w:hAnsi="CMU Concrete"/>
      <w:i w:val="1"/>
      <w:iCs w:val="1"/>
      <w:sz w:val="24"/>
      <w:szCs w:val="24"/>
    </w:rPr>
  </w:style>
  <w:style w:type="paragraph" w:styleId="Index" w:customStyle="1">
    <w:name w:val="Index"/>
    <w:basedOn w:val="Normal"/>
    <w:qFormat w:val="1"/>
    <w:pPr>
      <w:suppressLineNumbers w:val="1"/>
    </w:pPr>
    <w:rPr>
      <w:rFonts w:cs="Lohit Devanagari"/>
    </w:rPr>
  </w:style>
  <w:style w:type="paragraph" w:styleId="Titreprincipal">
    <w:name w:val="Title"/>
    <w:basedOn w:val="Normal"/>
    <w:next w:val="Corpsdetexte"/>
    <w:uiPriority w:val="10"/>
    <w:qFormat w:val="1"/>
    <w:pPr>
      <w:keepNext w:val="1"/>
      <w:keepLines w:val="1"/>
      <w:spacing w:after="120" w:before="480"/>
    </w:pPr>
    <w:rPr>
      <w:b w:val="1"/>
      <w:sz w:val="72"/>
      <w:szCs w:val="72"/>
    </w:rPr>
  </w:style>
  <w:style w:type="paragraph" w:styleId="Caption">
    <w:name w:val="caption"/>
    <w:basedOn w:val="Normal"/>
    <w:qFormat w:val="1"/>
    <w:pPr>
      <w:suppressLineNumbers w:val="1"/>
      <w:spacing w:after="120" w:before="120"/>
    </w:pPr>
    <w:rPr>
      <w:rFonts w:cs="Lohit Devanagari"/>
      <w:i w:val="1"/>
      <w:iCs w:val="1"/>
    </w:rPr>
  </w:style>
  <w:style w:type="paragraph" w:styleId="Grandparagraphe" w:customStyle="1">
    <w:name w:val="Grand paragraphe"/>
    <w:basedOn w:val="Titre1"/>
    <w:next w:val="Titre2"/>
    <w:autoRedefine w:val="1"/>
    <w:qFormat w:val="1"/>
    <w:pPr/>
    <w:rPr>
      <w:rFonts w:ascii="Times New Roman" w:hAnsi="Times New Roman"/>
      <w:sz w:val="36"/>
      <w:u w:val="single"/>
      <w:lang w:val="en-US"/>
    </w:rPr>
  </w:style>
  <w:style w:type="paragraph" w:styleId="ListBullet">
    <w:name w:val="List Bullet"/>
    <w:basedOn w:val="Normal"/>
    <w:autoRedefine w:val="1"/>
    <w:qFormat w:val="1"/>
    <w:pPr>
      <w:tabs>
        <w:tab w:val="left" w:leader="none" w:pos="720"/>
      </w:tabs>
      <w:ind w:left="720" w:hanging="720"/>
    </w:pPr>
    <w:rPr/>
  </w:style>
  <w:style w:type="paragraph" w:styleId="BodyText2">
    <w:name w:val="Body Text 2"/>
    <w:basedOn w:val="Normal"/>
    <w:qFormat w:val="1"/>
    <w:pPr/>
    <w:rPr>
      <w:sz w:val="22"/>
    </w:rPr>
  </w:style>
  <w:style w:type="paragraph" w:styleId="BodyText21" w:customStyle="1">
    <w:name w:val="Body Text 21"/>
    <w:basedOn w:val="Normal"/>
    <w:qFormat w:val="1"/>
    <w:pPr>
      <w:ind w:firstLine="360"/>
      <w:textAlignment w:val="baseline"/>
    </w:pPr>
    <w:rPr/>
  </w:style>
  <w:style w:type="paragraph" w:styleId="Entteetpieddepage" w:customStyle="1">
    <w:name w:val="En-tête et pied de page"/>
    <w:basedOn w:val="Normal"/>
    <w:qFormat w:val="1"/>
    <w:pPr/>
    <w:rPr/>
  </w:style>
  <w:style w:type="paragraph" w:styleId="Entte">
    <w:name w:val="Header"/>
    <w:basedOn w:val="Normal"/>
    <w:pPr>
      <w:tabs>
        <w:tab w:val="clear" w:pos="720"/>
        <w:tab w:val="center" w:leader="none" w:pos="4536"/>
        <w:tab w:val="right" w:leader="none" w:pos="9072"/>
      </w:tabs>
    </w:pPr>
    <w:rPr/>
  </w:style>
  <w:style w:type="paragraph" w:styleId="Pieddepage">
    <w:name w:val="Footer"/>
    <w:basedOn w:val="Normal"/>
    <w:link w:val="PieddepageCar"/>
    <w:pPr>
      <w:tabs>
        <w:tab w:val="clear" w:pos="720"/>
        <w:tab w:val="center" w:leader="none" w:pos="4536"/>
        <w:tab w:val="right" w:leader="none" w:pos="9072"/>
      </w:tabs>
    </w:pPr>
    <w:rPr/>
  </w:style>
  <w:style w:type="paragraph" w:styleId="BodyText3">
    <w:name w:val="Body Text 3"/>
    <w:basedOn w:val="Normal"/>
    <w:qFormat w:val="1"/>
    <w:pPr/>
    <w:rPr>
      <w:rFonts w:ascii="Garamond" w:hAnsi="Garamond"/>
      <w:i w:val="1"/>
      <w:iCs w:val="1"/>
      <w:sz w:val="28"/>
    </w:rPr>
  </w:style>
  <w:style w:type="paragraph" w:styleId="NormalWeb">
    <w:name w:val="Normal (Web)"/>
    <w:basedOn w:val="Normal"/>
    <w:qFormat w:val="1"/>
    <w:pPr>
      <w:spacing w:after="280" w:before="280"/>
      <w:jc w:val="left"/>
    </w:pPr>
    <w:rPr/>
  </w:style>
  <w:style w:type="paragraph" w:styleId="Corpdetexte" w:customStyle="1">
    <w:name w:val="Corp de texte"/>
    <w:basedOn w:val="Normal"/>
    <w:link w:val="CorpdetexteCar"/>
    <w:qFormat w:val="1"/>
    <w:pPr>
      <w:spacing w:after="120" w:before="0"/>
    </w:pPr>
    <w:rPr>
      <w:rFonts w:ascii="Verdana" w:cs="Arial" w:hAnsi="Verdana"/>
    </w:rPr>
  </w:style>
  <w:style w:type="paragraph" w:styleId="BalloonText">
    <w:name w:val="Balloon Text"/>
    <w:basedOn w:val="Normal"/>
    <w:link w:val="TextedebullesCar"/>
    <w:qFormat w:val="1"/>
    <w:pPr/>
    <w:rPr>
      <w:rFonts w:ascii="Tahoma" w:hAnsi="Tahoma"/>
      <w:sz w:val="16"/>
      <w:szCs w:val="16"/>
    </w:rPr>
  </w:style>
  <w:style w:type="paragraph" w:styleId="Annotationtext">
    <w:name w:val="annotation text"/>
    <w:basedOn w:val="Normal"/>
    <w:link w:val="CommentaireCar"/>
    <w:qFormat w:val="1"/>
    <w:pPr/>
    <w:rPr>
      <w:sz w:val="20"/>
    </w:rPr>
  </w:style>
  <w:style w:type="paragraph" w:styleId="Annotationsubject">
    <w:name w:val="annotation subject"/>
    <w:basedOn w:val="Annotationtext"/>
    <w:next w:val="Annotationtext"/>
    <w:link w:val="ObjetducommentaireCar"/>
    <w:qFormat w:val="1"/>
    <w:pPr/>
    <w:rPr>
      <w:b w:val="1"/>
      <w:bCs w:val="1"/>
    </w:rPr>
  </w:style>
  <w:style w:type="paragraph" w:styleId="DescriptionJEHs" w:customStyle="1">
    <w:name w:val="DescriptionJEHs"/>
    <w:basedOn w:val="Normal"/>
    <w:link w:val="DescriptionJEHsChar"/>
    <w:qFormat w:val="1"/>
    <w:pPr>
      <w:tabs>
        <w:tab w:val="left" w:leader="none" w:pos="720"/>
      </w:tabs>
      <w:ind w:left="720" w:hanging="720"/>
    </w:pPr>
    <w:rPr>
      <w:rFonts w:ascii="Arial" w:cs="Arial" w:hAnsi="Arial"/>
      <w:color w:val="000000"/>
      <w:sz w:val="20"/>
    </w:rPr>
  </w:style>
  <w:style w:type="paragraph" w:styleId="Titrephases" w:customStyle="1">
    <w:name w:val="Titrephases"/>
    <w:basedOn w:val="Normal"/>
    <w:link w:val="TitrephasesChar"/>
    <w:qFormat w:val="1"/>
    <w:pPr>
      <w:spacing w:after="0" w:before="240"/>
    </w:pPr>
    <w:rPr>
      <w:rFonts w:ascii="Arial" w:cs="Arial" w:hAnsi="Arial"/>
      <w:b w:val="1"/>
      <w:color w:val="000000"/>
      <w:sz w:val="20"/>
    </w:rPr>
  </w:style>
  <w:style w:type="paragraph" w:styleId="ListParagraph">
    <w:name w:val="List Paragraph"/>
    <w:basedOn w:val="Normal"/>
    <w:qFormat w:val="1"/>
    <w:pPr>
      <w:spacing w:after="0" w:before="0"/>
      <w:ind w:left="720" w:hanging="0"/>
      <w:contextualSpacing w:val="1"/>
    </w:pPr>
    <w:rPr/>
  </w:style>
  <w:style w:type="paragraph" w:styleId="Soustitr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Contenudetableau" w:customStyle="1">
    <w:name w:val="Contenu de tableau"/>
    <w:basedOn w:val="Normal"/>
    <w:qFormat w:val="1"/>
    <w:pPr>
      <w:widowControl w:val="0"/>
      <w:suppressLineNumbers w:val="1"/>
    </w:pPr>
    <w:rPr/>
  </w:style>
  <w:style w:type="paragraph" w:styleId="Titredetableau" w:customStyle="1">
    <w:name w:val="Titre de tableau"/>
    <w:basedOn w:val="Contenudetableau"/>
    <w:qFormat w:val="1"/>
    <w:pPr>
      <w:jc w:val="center"/>
    </w:pPr>
    <w:rPr>
      <w:b w:val="1"/>
      <w:bCs w:val="1"/>
    </w:rPr>
  </w:style>
  <w:style w:type="paragraph" w:styleId="LOnormal" w:customStyle="1">
    <w:name w:val="LO-normal"/>
    <w:qFormat w:val="1"/>
    <w:pPr>
      <w:widowControl w:val="1"/>
      <w:suppressAutoHyphens w:val="1"/>
      <w:overflowPunct w:val="1"/>
      <w:bidi w:val="0"/>
      <w:spacing w:after="200" w:before="0" w:line="276" w:lineRule="auto"/>
      <w:jc w:val="left"/>
    </w:pPr>
    <w:rPr>
      <w:rFonts w:ascii="Times New Roman" w:cs="Times New Roman" w:eastAsia="Times New Roman" w:hAnsi="Times New Roman"/>
      <w:color w:val="auto"/>
      <w:kern w:val="0"/>
      <w:sz w:val="24"/>
      <w:szCs w:val="24"/>
      <w:lang w:bidi="ar-SA" w:eastAsia="fr-FR" w:val="fr-FR"/>
    </w:rPr>
  </w:style>
  <w:style w:type="paragraph" w:styleId="LOnormal1" w:customStyle="1">
    <w:name w:val="LO-normal1"/>
    <w:qFormat w:val="1"/>
    <w:pPr>
      <w:widowControl w:val="1"/>
      <w:suppressAutoHyphens w:val="1"/>
      <w:bidi w:val="0"/>
      <w:spacing w:after="200" w:before="0" w:line="276" w:lineRule="auto"/>
      <w:jc w:val="left"/>
    </w:pPr>
    <w:rPr>
      <w:rFonts w:ascii="Times New Roman" w:cs="Times New Roman" w:eastAsia="Times New Roman" w:hAnsi="Times New Roman"/>
      <w:color w:val="auto"/>
      <w:kern w:val="0"/>
      <w:sz w:val="20"/>
      <w:szCs w:val="24"/>
      <w:lang w:bidi="ar-SA" w:eastAsia="fr-FR" w:val="fr-FR"/>
    </w:rPr>
  </w:style>
  <w:style w:type="numbering" w:styleId="NoList" w:default="1">
    <w:name w:val="No List"/>
    <w:uiPriority w:val="99"/>
    <w:semiHidden w:val="1"/>
    <w:unhideWhenUsed w:val="1"/>
    <w:qFormat w:val="1"/>
  </w:style>
  <w:style w:type="table" w:styleId="TableauNormal"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5.0" w:type="dxa"/>
        <w:bottom w:w="0.0" w:type="dxa"/>
        <w:right w:w="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5.0" w:type="dxa"/>
        <w:bottom w:w="0.0" w:type="dxa"/>
        <w:right w:w="5.0" w:type="dxa"/>
      </w:tblCellMar>
    </w:tblPr>
  </w:style>
  <w:style w:type="table" w:styleId="Table2">
    <w:basedOn w:val="TableNormal"/>
    <w:tblPr>
      <w:tblStyleRowBandSize w:val="1"/>
      <w:tblStyleColBandSize w:val="1"/>
      <w:tblCellMar>
        <w:top w:w="0.0" w:type="dxa"/>
        <w:left w:w="5.0" w:type="dxa"/>
        <w:bottom w:w="0.0" w:type="dxa"/>
        <w:right w:w="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6">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0.0" w:type="dxa"/>
        <w:left w:w="108.0" w:type="dxa"/>
        <w:bottom w:w="0.0" w:type="dxa"/>
        <w:right w:w="108.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0.0" w:type="dxa"/>
        <w:left w:w="108.0" w:type="dxa"/>
        <w:bottom w:w="0.0" w:type="dxa"/>
        <w:right w:w="108.0" w:type="dxa"/>
      </w:tblCellMar>
    </w:tblPr>
    <w:tcPr>
      <w:shd w:fill="e8ebf5" w:val="clear"/>
    </w:tcPr>
  </w:style>
  <w:style w:type="table" w:styleId="Table3">
    <w:basedOn w:val="TableNormal"/>
    <w:rPr>
      <w:rFonts w:ascii="Calibri" w:cs="Calibri" w:eastAsia="Calibri" w:hAnsi="Calibri"/>
      <w:b w:val="0"/>
      <w:i w:val="0"/>
      <w:color w:val="000000"/>
    </w:rPr>
    <w:tblPr>
      <w:tblStyleRowBandSize w:val="1"/>
      <w:tblStyleColBandSize w:val="1"/>
      <w:tblCellMar>
        <w:top w:w="0.0" w:type="dxa"/>
        <w:left w:w="108.0" w:type="dxa"/>
        <w:bottom w:w="0.0" w:type="dxa"/>
        <w:right w:w="108.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0.0" w:type="dxa"/>
        <w:left w:w="108.0" w:type="dxa"/>
        <w:bottom w:w="0.0" w:type="dxa"/>
        <w:right w:w="108.0" w:type="dxa"/>
      </w:tblCellMar>
    </w:tblPr>
    <w:tcPr>
      <w:shd w:fill="e8ebf5" w:val="clear"/>
    </w:tcPr>
  </w:style>
  <w:style w:type="table" w:styleId="Table5">
    <w:basedOn w:val="TableNormal"/>
    <w:rPr>
      <w:rFonts w:ascii="Calibri" w:cs="Calibri" w:eastAsia="Calibri" w:hAnsi="Calibri"/>
      <w:b w:val="0"/>
      <w:i w:val="0"/>
      <w:color w:val="000000"/>
    </w:rPr>
    <w:tblPr>
      <w:tblStyleRowBandSize w:val="1"/>
      <w:tblStyleColBandSize w:val="1"/>
      <w:tblCellMar>
        <w:top w:w="0.0" w:type="dxa"/>
        <w:left w:w="108.0" w:type="dxa"/>
        <w:bottom w:w="0.0" w:type="dxa"/>
        <w:right w:w="108.0" w:type="dxa"/>
      </w:tblCellMar>
    </w:tblPr>
    <w:tcPr>
      <w:shd w:fill="e8ebf5" w:val="clear"/>
    </w:tc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3">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3">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table" w:styleId="Table4">
    <w:basedOn w:val="TableNormal"/>
    <w:rPr>
      <w:rFonts w:ascii="Calibri" w:cs="Calibri" w:eastAsia="Calibri" w:hAnsi="Calibri"/>
      <w:b w:val="0"/>
      <w:i w:val="0"/>
      <w:color w:val="000000"/>
    </w:rPr>
    <w:tblPr>
      <w:tblStyleRowBandSize w:val="1"/>
      <w:tblStyleColBandSize w:val="1"/>
      <w:tblCellMar>
        <w:top w:w="100.0" w:type="dxa"/>
        <w:left w:w="100.0" w:type="dxa"/>
        <w:bottom w:w="100.0" w:type="dxa"/>
        <w:right w:w="100.0" w:type="dxa"/>
      </w:tblCellMar>
    </w:tblPr>
    <w:tcPr>
      <w:shd w:fill="e8ebf5" w:val="clear"/>
    </w:tc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 w:type="table" w:styleId="Table2">
    <w:basedOn w:val="TableNormal"/>
    <w:rPr>
      <w:rFonts w:ascii="Calibri" w:cs="Calibri" w:eastAsia="Calibri" w:hAnsi="Calibri"/>
      <w:b w:val="0"/>
      <w:i w:val="0"/>
      <w:color w:val="000000"/>
    </w:rPr>
    <w:tblPr>
      <w:tblStyleRowBandSize w:val="1"/>
      <w:tblStyleColBandSize w:val="1"/>
      <w:tblCellMar>
        <w:top w:w="0.0" w:type="dxa"/>
        <w:left w:w="115.0" w:type="dxa"/>
        <w:bottom w:w="0.0" w:type="dxa"/>
        <w:right w:w="115.0" w:type="dxa"/>
      </w:tblCellMar>
    </w:tblPr>
    <w:tcPr>
      <w:shd w:fill="e8ebf5" w:val="clear"/>
    </w:tc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1" Type="http://schemas.openxmlformats.org/officeDocument/2006/relationships/font" Target="fonts/MontserratMedium-regular.ttf"/><Relationship Id="rId10" Type="http://schemas.openxmlformats.org/officeDocument/2006/relationships/font" Target="fonts/Montserrat-boldItalic.ttf"/><Relationship Id="rId13" Type="http://schemas.openxmlformats.org/officeDocument/2006/relationships/font" Target="fonts/MontserratMedium-italic.ttf"/><Relationship Id="rId12" Type="http://schemas.openxmlformats.org/officeDocument/2006/relationships/font" Target="fonts/MontserratMedium-bold.ttf"/><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Montserrat-italic.ttf"/><Relationship Id="rId15" Type="http://schemas.openxmlformats.org/officeDocument/2006/relationships/font" Target="fonts/MontserratLight-regular.ttf"/><Relationship Id="rId14" Type="http://schemas.openxmlformats.org/officeDocument/2006/relationships/font" Target="fonts/MontserratMedium-boldItalic.ttf"/><Relationship Id="rId17" Type="http://schemas.openxmlformats.org/officeDocument/2006/relationships/font" Target="fonts/MontserratLight-italic.ttf"/><Relationship Id="rId16" Type="http://schemas.openxmlformats.org/officeDocument/2006/relationships/font" Target="fonts/MontserratLight-bold.ttf"/><Relationship Id="rId5" Type="http://schemas.openxmlformats.org/officeDocument/2006/relationships/font" Target="fonts/MontserratBlack-bold.ttf"/><Relationship Id="rId6" Type="http://schemas.openxmlformats.org/officeDocument/2006/relationships/font" Target="fonts/MontserratBlack-boldItalic.ttf"/><Relationship Id="rId18" Type="http://schemas.openxmlformats.org/officeDocument/2006/relationships/font" Target="fonts/MontserratLight-boldItalic.ttf"/><Relationship Id="rId7" Type="http://schemas.openxmlformats.org/officeDocument/2006/relationships/font" Target="fonts/Montserrat-regular.ttf"/><Relationship Id="rId8" Type="http://schemas.openxmlformats.org/officeDocument/2006/relationships/font" Target="fonts/Montserrat-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Bk2as+ikh7qTBL58diLyXRC+Sg==">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2019-03-05T16:38:00Z</dcterms:created>
  <dc:creator>encrenaz</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