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13A9" w:rsidRDefault="003E13A9" w:rsidP="003E13A9">
      <w:pPr>
        <w:pStyle w:val="30"/>
        <w:shd w:val="clear" w:color="auto" w:fill="auto"/>
        <w:tabs>
          <w:tab w:val="left" w:pos="993"/>
          <w:tab w:val="left" w:pos="1985"/>
          <w:tab w:val="left" w:pos="2552"/>
          <w:tab w:val="left" w:pos="4111"/>
        </w:tabs>
        <w:spacing w:line="360" w:lineRule="auto"/>
        <w:ind w:firstLine="567"/>
        <w:jc w:val="center"/>
        <w:rPr>
          <w:sz w:val="28"/>
          <w:szCs w:val="28"/>
          <w:lang w:val="uz-Cyrl-UZ"/>
        </w:rPr>
      </w:pPr>
      <w:r>
        <w:rPr>
          <w:sz w:val="28"/>
          <w:szCs w:val="28"/>
          <w:lang w:val="uz-Cyrl-UZ"/>
        </w:rPr>
        <w:t>3.</w:t>
      </w:r>
      <w:r w:rsidRPr="00E56136">
        <w:rPr>
          <w:b/>
          <w:sz w:val="28"/>
          <w:szCs w:val="28"/>
          <w:lang w:val="uz-Cyrl-UZ"/>
        </w:rPr>
        <w:t>Р</w:t>
      </w:r>
      <w:r w:rsidRPr="00E56136">
        <w:rPr>
          <w:b/>
          <w:sz w:val="28"/>
          <w:szCs w:val="28"/>
          <w:lang w:val="uz-Cyrl-UZ" w:eastAsia="en-US"/>
        </w:rPr>
        <w:t>еологик мураккаб Максвелл</w:t>
      </w:r>
      <w:r w:rsidRPr="00E56136">
        <w:rPr>
          <w:b/>
          <w:sz w:val="28"/>
          <w:szCs w:val="28"/>
          <w:lang w:val="uz-Cyrl-UZ"/>
        </w:rPr>
        <w:t xml:space="preserve"> суюқлиги</w:t>
      </w:r>
      <w:r>
        <w:rPr>
          <w:b/>
          <w:sz w:val="28"/>
          <w:szCs w:val="28"/>
          <w:lang w:val="uz-Cyrl-UZ"/>
        </w:rPr>
        <w:t xml:space="preserve"> таҳлиллари</w:t>
      </w:r>
    </w:p>
    <w:p w:rsidR="003E13A9" w:rsidRDefault="003E13A9" w:rsidP="003E13A9">
      <w:pPr>
        <w:pStyle w:val="30"/>
        <w:shd w:val="clear" w:color="auto" w:fill="auto"/>
        <w:tabs>
          <w:tab w:val="left" w:pos="993"/>
          <w:tab w:val="left" w:pos="1985"/>
          <w:tab w:val="left" w:pos="2552"/>
          <w:tab w:val="left" w:pos="4111"/>
        </w:tabs>
        <w:spacing w:line="360" w:lineRule="auto"/>
        <w:ind w:firstLine="567"/>
        <w:jc w:val="both"/>
        <w:rPr>
          <w:sz w:val="28"/>
          <w:szCs w:val="28"/>
          <w:lang w:val="uz-Cyrl-UZ"/>
        </w:rPr>
      </w:pPr>
      <w:r>
        <w:rPr>
          <w:sz w:val="28"/>
          <w:szCs w:val="28"/>
          <w:lang w:val="uz-Cyrl-UZ"/>
        </w:rPr>
        <w:t>Р</w:t>
      </w:r>
      <w:r>
        <w:rPr>
          <w:sz w:val="28"/>
          <w:szCs w:val="28"/>
          <w:lang w:val="uz-Cyrl-UZ" w:eastAsia="en-US"/>
        </w:rPr>
        <w:t>еологик мураккаб Максвелл</w:t>
      </w:r>
      <w:r>
        <w:rPr>
          <w:sz w:val="28"/>
          <w:szCs w:val="28"/>
          <w:lang w:val="uz-Cyrl-UZ"/>
        </w:rPr>
        <w:t xml:space="preserve"> суюқлиги ва Ньютон суюқликлари аралашмаси учун транцендент тенглама илдизлари ушбу тенгламани ечиш орқали топилади: </w:t>
      </w:r>
    </w:p>
    <w:p w:rsidR="003E13A9" w:rsidRDefault="003E13A9" w:rsidP="003E13A9">
      <w:pPr>
        <w:tabs>
          <w:tab w:val="left" w:pos="993"/>
          <w:tab w:val="left" w:pos="1985"/>
          <w:tab w:val="left" w:pos="2552"/>
          <w:tab w:val="left" w:pos="4111"/>
        </w:tabs>
        <w:spacing w:after="0" w:line="360" w:lineRule="auto"/>
        <w:jc w:val="right"/>
        <w:rPr>
          <w:rFonts w:ascii="Times New Roman" w:hAnsi="Times New Roman"/>
          <w:sz w:val="28"/>
          <w:szCs w:val="28"/>
          <w:lang w:val="uz-Cyrl-UZ"/>
        </w:rPr>
      </w:pPr>
      <w:r>
        <w:rPr>
          <w:rFonts w:ascii="Times New Roman" w:hAnsi="Times New Roman"/>
          <w:position w:val="-40"/>
          <w:sz w:val="28"/>
          <w:szCs w:val="28"/>
        </w:rPr>
        <w:object w:dxaOrig="2565" w:dyaOrig="9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8pt;height:44.8pt" o:ole="">
            <v:imagedata r:id="rId4" o:title=""/>
          </v:shape>
          <o:OLEObject Type="Embed" ProgID="Equation.DSMT4" ShapeID="_x0000_i1025" DrawAspect="Content" ObjectID="_1823162013" r:id="rId5"/>
        </w:object>
      </w:r>
      <w:r>
        <w:rPr>
          <w:rFonts w:ascii="Times New Roman" w:hAnsi="Times New Roman"/>
          <w:sz w:val="28"/>
          <w:szCs w:val="28"/>
          <w:lang w:val="uz-Cyrl-UZ"/>
        </w:rPr>
        <w:t xml:space="preserve">  </w:t>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t>(20)</w:t>
      </w:r>
    </w:p>
    <w:p w:rsidR="003E13A9" w:rsidRDefault="003E13A9" w:rsidP="003E13A9">
      <w:pPr>
        <w:tabs>
          <w:tab w:val="left" w:pos="993"/>
          <w:tab w:val="left" w:pos="1985"/>
          <w:tab w:val="left" w:pos="2552"/>
          <w:tab w:val="left" w:pos="4111"/>
        </w:tabs>
        <w:spacing w:after="0" w:line="360" w:lineRule="auto"/>
        <w:ind w:firstLine="567"/>
        <w:jc w:val="both"/>
        <w:rPr>
          <w:rFonts w:ascii="Times New Roman" w:hAnsi="Times New Roman"/>
          <w:sz w:val="28"/>
          <w:szCs w:val="28"/>
          <w:lang w:val="uz-Cyrl-UZ"/>
        </w:rPr>
      </w:pPr>
      <w:r>
        <w:rPr>
          <w:rFonts w:ascii="Times New Roman" w:hAnsi="Times New Roman"/>
          <w:sz w:val="28"/>
          <w:szCs w:val="28"/>
          <w:lang w:val="uz-Cyrl-UZ"/>
        </w:rPr>
        <w:t xml:space="preserve">Бу ерда </w:t>
      </w:r>
      <w:r>
        <w:rPr>
          <w:rFonts w:ascii="Times New Roman" w:hAnsi="Times New Roman"/>
          <w:position w:val="-32"/>
          <w:sz w:val="28"/>
          <w:szCs w:val="28"/>
        </w:rPr>
        <w:object w:dxaOrig="2640" w:dyaOrig="780">
          <v:shape id="_x0000_i1026" type="#_x0000_t75" style="width:132pt;height:39.2pt" o:ole="">
            <v:imagedata r:id="rId6" o:title=""/>
          </v:shape>
          <o:OLEObject Type="Embed" ProgID="Equation.DSMT4" ShapeID="_x0000_i1026" DrawAspect="Content" ObjectID="_1823162014" r:id="rId7"/>
        </w:object>
      </w:r>
      <w:r>
        <w:rPr>
          <w:rFonts w:ascii="Times New Roman" w:hAnsi="Times New Roman"/>
          <w:sz w:val="28"/>
          <w:szCs w:val="28"/>
          <w:lang w:val="uz-Cyrl-UZ"/>
        </w:rPr>
        <w:t xml:space="preserve"> эканлигини эътиборга олсак, (20) тенглама ушбу кўринишга келади:</w:t>
      </w:r>
    </w:p>
    <w:p w:rsidR="003E13A9" w:rsidRDefault="003E13A9" w:rsidP="003E13A9">
      <w:pPr>
        <w:tabs>
          <w:tab w:val="left" w:pos="993"/>
          <w:tab w:val="left" w:pos="1985"/>
          <w:tab w:val="left" w:pos="2552"/>
          <w:tab w:val="left" w:pos="4111"/>
        </w:tabs>
        <w:spacing w:line="360" w:lineRule="auto"/>
        <w:jc w:val="center"/>
        <w:rPr>
          <w:rFonts w:ascii="Times New Roman" w:hAnsi="Times New Roman"/>
          <w:sz w:val="28"/>
          <w:szCs w:val="28"/>
          <w:lang w:val="uz-Cyrl-UZ"/>
        </w:rPr>
      </w:pPr>
      <w:r>
        <w:rPr>
          <w:rFonts w:ascii="Times New Roman" w:hAnsi="Times New Roman"/>
          <w:position w:val="-40"/>
          <w:sz w:val="28"/>
          <w:szCs w:val="28"/>
        </w:rPr>
        <w:object w:dxaOrig="2940" w:dyaOrig="885">
          <v:shape id="_x0000_i1027" type="#_x0000_t75" style="width:147.2pt;height:44pt" o:ole="">
            <v:imagedata r:id="rId8" o:title=""/>
          </v:shape>
          <o:OLEObject Type="Embed" ProgID="Equation.DSMT4" ShapeID="_x0000_i1027" DrawAspect="Content" ObjectID="_1823162015" r:id="rId9"/>
        </w:object>
      </w:r>
      <w:r>
        <w:rPr>
          <w:rFonts w:ascii="Times New Roman" w:hAnsi="Times New Roman"/>
          <w:sz w:val="28"/>
          <w:szCs w:val="28"/>
          <w:lang w:val="uz-Cyrl-UZ"/>
        </w:rPr>
        <w:t xml:space="preserve"> ёки </w:t>
      </w:r>
      <w:r>
        <w:rPr>
          <w:rFonts w:ascii="Times New Roman" w:hAnsi="Times New Roman"/>
          <w:position w:val="-32"/>
          <w:sz w:val="28"/>
          <w:szCs w:val="28"/>
        </w:rPr>
        <w:object w:dxaOrig="4005" w:dyaOrig="795">
          <v:shape id="_x0000_i1028" type="#_x0000_t75" style="width:200pt;height:40pt" o:ole="">
            <v:imagedata r:id="rId10" o:title=""/>
          </v:shape>
          <o:OLEObject Type="Embed" ProgID="Equation.DSMT4" ShapeID="_x0000_i1028" DrawAspect="Content" ObjectID="_1823162016" r:id="rId11"/>
        </w:object>
      </w:r>
      <w:r>
        <w:rPr>
          <w:rFonts w:ascii="Times New Roman" w:hAnsi="Times New Roman"/>
          <w:sz w:val="28"/>
          <w:szCs w:val="28"/>
          <w:lang w:val="uz-Cyrl-UZ"/>
        </w:rPr>
        <w:tab/>
        <w:t xml:space="preserve"> (21)</w:t>
      </w:r>
    </w:p>
    <w:p w:rsidR="003E13A9" w:rsidRDefault="003E13A9" w:rsidP="003E13A9">
      <w:pPr>
        <w:tabs>
          <w:tab w:val="left" w:pos="993"/>
          <w:tab w:val="left" w:pos="1985"/>
          <w:tab w:val="left" w:pos="2552"/>
          <w:tab w:val="left" w:pos="4111"/>
        </w:tabs>
        <w:spacing w:after="0" w:line="360" w:lineRule="auto"/>
        <w:ind w:firstLine="567"/>
        <w:jc w:val="both"/>
        <w:rPr>
          <w:rFonts w:ascii="Times New Roman" w:hAnsi="Times New Roman"/>
          <w:sz w:val="28"/>
          <w:szCs w:val="28"/>
          <w:lang w:val="uz-Cyrl-UZ"/>
        </w:rPr>
      </w:pPr>
      <w:r>
        <w:rPr>
          <w:rFonts w:ascii="Times New Roman" w:hAnsi="Times New Roman"/>
          <w:sz w:val="28"/>
          <w:szCs w:val="28"/>
          <w:lang w:val="uz-Cyrl-UZ"/>
        </w:rPr>
        <w:t xml:space="preserve">Бу ердаги </w:t>
      </w:r>
      <w:r>
        <w:rPr>
          <w:rFonts w:ascii="Times New Roman" w:hAnsi="Times New Roman"/>
          <w:position w:val="-6"/>
          <w:sz w:val="28"/>
          <w:szCs w:val="28"/>
        </w:rPr>
        <w:object w:dxaOrig="195" w:dyaOrig="240">
          <v:shape id="_x0000_i1029" type="#_x0000_t75" style="width:9.6pt;height:12pt" o:ole="">
            <v:imagedata r:id="rId12" o:title=""/>
          </v:shape>
          <o:OLEObject Type="Embed" ProgID="Equation.DSMT4" ShapeID="_x0000_i1029" DrawAspect="Content" ObjectID="_1823162017" r:id="rId13"/>
        </w:object>
      </w:r>
      <w:r>
        <w:rPr>
          <w:rFonts w:ascii="Times New Roman" w:hAnsi="Times New Roman"/>
          <w:sz w:val="28"/>
          <w:szCs w:val="28"/>
          <w:lang w:val="uz-Cyrl-UZ"/>
        </w:rPr>
        <w:t xml:space="preserve"> ни </w:t>
      </w:r>
      <w:r>
        <w:rPr>
          <w:rFonts w:ascii="Times New Roman" w:hAnsi="Times New Roman"/>
          <w:position w:val="-28"/>
          <w:sz w:val="28"/>
          <w:szCs w:val="28"/>
        </w:rPr>
        <w:object w:dxaOrig="1140" w:dyaOrig="720">
          <v:shape id="_x0000_i1030" type="#_x0000_t75" style="width:56.8pt;height:36pt" o:ole="">
            <v:imagedata r:id="rId14" o:title=""/>
          </v:shape>
          <o:OLEObject Type="Embed" ProgID="Equation.DSMT4" ShapeID="_x0000_i1030" DrawAspect="Content" ObjectID="_1823162018" r:id="rId15"/>
        </w:object>
      </w:r>
      <w:r>
        <w:rPr>
          <w:rFonts w:ascii="Times New Roman" w:hAnsi="Times New Roman"/>
          <w:sz w:val="28"/>
          <w:szCs w:val="28"/>
          <w:lang w:val="uz-Cyrl-UZ"/>
        </w:rPr>
        <w:t xml:space="preserve"> деб олсак, у ҳолда (21) тенглама қуйидаги ўлчамсиз кўринишга келади: </w:t>
      </w:r>
      <w:r>
        <w:rPr>
          <w:rFonts w:ascii="Times New Roman" w:hAnsi="Times New Roman"/>
          <w:position w:val="-32"/>
          <w:sz w:val="28"/>
          <w:szCs w:val="28"/>
        </w:rPr>
        <w:object w:dxaOrig="5715" w:dyaOrig="810">
          <v:shape id="_x0000_i1031" type="#_x0000_t75" style="width:285.6pt;height:40.8pt" o:ole="">
            <v:imagedata r:id="rId16" o:title=""/>
          </v:shape>
          <o:OLEObject Type="Embed" ProgID="Equation.DSMT4" ShapeID="_x0000_i1031" DrawAspect="Content" ObjectID="_1823162019" r:id="rId17"/>
        </w:object>
      </w:r>
      <w:r>
        <w:rPr>
          <w:rFonts w:ascii="Times New Roman" w:hAnsi="Times New Roman"/>
          <w:sz w:val="28"/>
          <w:szCs w:val="28"/>
          <w:lang w:val="uz-Cyrl-UZ"/>
        </w:rPr>
        <w:t>.</w:t>
      </w:r>
    </w:p>
    <w:p w:rsidR="003E13A9" w:rsidRDefault="003E13A9" w:rsidP="003E13A9">
      <w:pPr>
        <w:tabs>
          <w:tab w:val="left" w:pos="993"/>
          <w:tab w:val="left" w:pos="1985"/>
          <w:tab w:val="left" w:pos="2552"/>
          <w:tab w:val="left" w:pos="4111"/>
        </w:tabs>
        <w:spacing w:after="0" w:line="360" w:lineRule="auto"/>
        <w:ind w:firstLine="567"/>
        <w:jc w:val="both"/>
        <w:rPr>
          <w:rFonts w:ascii="Times New Roman" w:hAnsi="Times New Roman"/>
          <w:sz w:val="28"/>
          <w:szCs w:val="28"/>
          <w:lang w:val="uz-Cyrl-UZ"/>
        </w:rPr>
      </w:pPr>
      <w:r>
        <w:rPr>
          <w:rFonts w:ascii="Times New Roman" w:hAnsi="Times New Roman"/>
          <w:sz w:val="28"/>
          <w:szCs w:val="28"/>
          <w:lang w:val="uz-Cyrl-UZ"/>
        </w:rPr>
        <w:t>Бу тенгламани баъзи бир ҳисоблашлар орқали ушбу кўринишдаги квадрат тенглама шаклига келтирамиз</w:t>
      </w:r>
    </w:p>
    <w:p w:rsidR="003E13A9" w:rsidRDefault="003E13A9" w:rsidP="003E13A9">
      <w:pPr>
        <w:tabs>
          <w:tab w:val="left" w:pos="993"/>
          <w:tab w:val="left" w:pos="1985"/>
          <w:tab w:val="left" w:pos="2552"/>
          <w:tab w:val="left" w:pos="4111"/>
        </w:tabs>
        <w:spacing w:after="0" w:line="360" w:lineRule="auto"/>
        <w:jc w:val="right"/>
        <w:rPr>
          <w:rFonts w:ascii="Times New Roman" w:hAnsi="Times New Roman"/>
          <w:position w:val="-28"/>
          <w:sz w:val="28"/>
          <w:szCs w:val="28"/>
          <w:lang w:val="uz-Cyrl-UZ"/>
        </w:rPr>
      </w:pPr>
      <w:r>
        <w:rPr>
          <w:rFonts w:ascii="Times New Roman" w:hAnsi="Times New Roman"/>
          <w:position w:val="-12"/>
          <w:sz w:val="28"/>
          <w:szCs w:val="28"/>
        </w:rPr>
        <w:object w:dxaOrig="3405" w:dyaOrig="420">
          <v:shape id="_x0000_i1032" type="#_x0000_t75" style="width:170.4pt;height:20.8pt" o:ole="">
            <v:imagedata r:id="rId18" o:title=""/>
          </v:shape>
          <o:OLEObject Type="Embed" ProgID="Equation.DSMT4" ShapeID="_x0000_i1032" DrawAspect="Content" ObjectID="_1823162020" r:id="rId19"/>
        </w:object>
      </w:r>
      <w:r>
        <w:rPr>
          <w:rFonts w:ascii="Times New Roman" w:hAnsi="Times New Roman"/>
          <w:position w:val="-54"/>
          <w:sz w:val="28"/>
          <w:szCs w:val="28"/>
          <w:lang w:val="uz-Cyrl-UZ"/>
        </w:rPr>
        <w:t xml:space="preserve">      </w:t>
      </w:r>
      <w:r>
        <w:rPr>
          <w:rFonts w:ascii="Times New Roman" w:hAnsi="Times New Roman"/>
          <w:sz w:val="28"/>
          <w:szCs w:val="28"/>
          <w:lang w:val="uz-Cyrl-UZ"/>
        </w:rPr>
        <w:t xml:space="preserve">                     </w:t>
      </w:r>
      <w:r>
        <w:rPr>
          <w:rFonts w:ascii="Times New Roman" w:hAnsi="Times New Roman"/>
          <w:sz w:val="28"/>
          <w:szCs w:val="28"/>
          <w:lang w:val="uz-Cyrl-UZ"/>
        </w:rPr>
        <w:tab/>
        <w:t xml:space="preserve"> (22)</w:t>
      </w:r>
    </w:p>
    <w:p w:rsidR="003E13A9" w:rsidRDefault="003E13A9" w:rsidP="003E13A9">
      <w:pPr>
        <w:tabs>
          <w:tab w:val="left" w:pos="993"/>
          <w:tab w:val="left" w:pos="1985"/>
          <w:tab w:val="left" w:pos="2552"/>
          <w:tab w:val="left" w:pos="4111"/>
        </w:tabs>
        <w:spacing w:after="0" w:line="360" w:lineRule="auto"/>
        <w:ind w:firstLine="567"/>
        <w:jc w:val="both"/>
        <w:rPr>
          <w:rFonts w:ascii="Times New Roman" w:hAnsi="Times New Roman"/>
          <w:sz w:val="28"/>
          <w:szCs w:val="28"/>
          <w:lang w:val="uz-Cyrl-UZ"/>
        </w:rPr>
      </w:pPr>
      <w:r>
        <w:rPr>
          <w:rFonts w:ascii="Times New Roman" w:hAnsi="Times New Roman"/>
          <w:sz w:val="28"/>
          <w:szCs w:val="28"/>
          <w:lang w:val="uz-Cyrl-UZ"/>
        </w:rPr>
        <w:t xml:space="preserve">Бу ерда  </w:t>
      </w:r>
      <w:r>
        <w:rPr>
          <w:rFonts w:ascii="Times New Roman" w:hAnsi="Times New Roman"/>
          <w:position w:val="-28"/>
          <w:sz w:val="28"/>
          <w:szCs w:val="28"/>
        </w:rPr>
        <w:object w:dxaOrig="2625" w:dyaOrig="720">
          <v:shape id="_x0000_i1033" type="#_x0000_t75" style="width:131.2pt;height:36pt" o:ole="">
            <v:imagedata r:id="rId20" o:title=""/>
          </v:shape>
          <o:OLEObject Type="Embed" ProgID="Equation.DSMT4" ShapeID="_x0000_i1033" DrawAspect="Content" ObjectID="_1823162021" r:id="rId21"/>
        </w:object>
      </w:r>
      <w:r>
        <w:rPr>
          <w:rFonts w:ascii="Times New Roman" w:hAnsi="Times New Roman"/>
          <w:position w:val="-24"/>
          <w:sz w:val="28"/>
          <w:szCs w:val="28"/>
          <w:lang w:val="uz-Cyrl-UZ"/>
        </w:rPr>
        <w:t xml:space="preserve"> </w:t>
      </w:r>
      <w:r>
        <w:rPr>
          <w:rFonts w:ascii="Times New Roman" w:hAnsi="Times New Roman"/>
          <w:sz w:val="28"/>
          <w:szCs w:val="28"/>
          <w:lang w:val="uz-Cyrl-UZ"/>
        </w:rPr>
        <w:t xml:space="preserve">. Ҳосил қилинган (22) тенгламанинг илдизлари иккита бўлиб, бу илдизлар </w:t>
      </w:r>
      <w:r>
        <w:rPr>
          <w:rFonts w:ascii="Times New Roman" w:hAnsi="Times New Roman"/>
          <w:position w:val="-14"/>
          <w:sz w:val="28"/>
          <w:szCs w:val="28"/>
        </w:rPr>
        <w:object w:dxaOrig="555" w:dyaOrig="405">
          <v:shape id="_x0000_i1034" type="#_x0000_t75" style="width:28pt;height:20pt" o:ole="">
            <v:imagedata r:id="rId22" o:title=""/>
          </v:shape>
          <o:OLEObject Type="Embed" ProgID="Equation.DSMT4" ShapeID="_x0000_i1034" DrawAspect="Content" ObjectID="_1823162022" r:id="rId23"/>
        </w:object>
      </w:r>
      <w:r>
        <w:rPr>
          <w:rFonts w:ascii="Times New Roman" w:hAnsi="Times New Roman"/>
          <w:sz w:val="28"/>
          <w:szCs w:val="28"/>
          <w:lang w:val="uz-Cyrl-UZ"/>
        </w:rPr>
        <w:t xml:space="preserve"> кўринишда аниқланади. Бу илдизларга мос бўлган ечимларни қуйидаги кўринишда аниқлаймиз: </w:t>
      </w:r>
    </w:p>
    <w:p w:rsidR="003E13A9" w:rsidRDefault="003E13A9" w:rsidP="003E13A9">
      <w:pPr>
        <w:pStyle w:val="4"/>
        <w:shd w:val="clear" w:color="auto" w:fill="auto"/>
        <w:tabs>
          <w:tab w:val="left" w:pos="0"/>
          <w:tab w:val="left" w:pos="993"/>
          <w:tab w:val="left" w:pos="1985"/>
          <w:tab w:val="left" w:pos="2552"/>
        </w:tabs>
        <w:spacing w:line="360" w:lineRule="auto"/>
        <w:ind w:firstLine="0"/>
        <w:jc w:val="right"/>
        <w:rPr>
          <w:sz w:val="28"/>
          <w:szCs w:val="28"/>
          <w:lang w:val="uz-Cyrl-UZ"/>
        </w:rPr>
      </w:pPr>
      <w:r>
        <w:rPr>
          <w:rFonts w:eastAsia="Times New Roman"/>
          <w:position w:val="-72"/>
          <w:sz w:val="28"/>
          <w:szCs w:val="28"/>
        </w:rPr>
        <w:object w:dxaOrig="5640" w:dyaOrig="1620">
          <v:shape id="_x0000_i1035" type="#_x0000_t75" style="width:282.4pt;height:80.8pt" o:ole="">
            <v:imagedata r:id="rId24" o:title=""/>
          </v:shape>
          <o:OLEObject Type="Embed" ProgID="Equation.DSMT4" ShapeID="_x0000_i1035" DrawAspect="Content" ObjectID="_1823162023" r:id="rId25"/>
        </w:object>
      </w:r>
      <w:r>
        <w:rPr>
          <w:sz w:val="28"/>
          <w:szCs w:val="28"/>
          <w:lang w:val="uz-Cyrl-UZ"/>
        </w:rPr>
        <w:t xml:space="preserve">,                  </w:t>
      </w:r>
      <w:r>
        <w:rPr>
          <w:sz w:val="28"/>
          <w:szCs w:val="28"/>
          <w:lang w:val="uz-Cyrl-UZ"/>
        </w:rPr>
        <w:tab/>
        <w:t xml:space="preserve"> (23)</w:t>
      </w:r>
    </w:p>
    <w:p w:rsidR="003E13A9" w:rsidRDefault="003E13A9" w:rsidP="003E13A9">
      <w:pPr>
        <w:pStyle w:val="4"/>
        <w:shd w:val="clear" w:color="auto" w:fill="auto"/>
        <w:tabs>
          <w:tab w:val="left" w:pos="0"/>
          <w:tab w:val="left" w:pos="993"/>
          <w:tab w:val="left" w:pos="1985"/>
          <w:tab w:val="left" w:pos="2552"/>
        </w:tabs>
        <w:spacing w:line="360" w:lineRule="auto"/>
        <w:ind w:firstLine="709"/>
        <w:jc w:val="right"/>
        <w:rPr>
          <w:sz w:val="28"/>
          <w:szCs w:val="28"/>
          <w:lang w:val="uz-Cyrl-UZ"/>
        </w:rPr>
      </w:pPr>
      <w:r>
        <w:rPr>
          <w:rFonts w:eastAsia="Times New Roman"/>
          <w:position w:val="-72"/>
          <w:sz w:val="28"/>
          <w:szCs w:val="28"/>
        </w:rPr>
        <w:object w:dxaOrig="5660" w:dyaOrig="1400">
          <v:shape id="_x0000_i1036" type="#_x0000_t75" style="width:282.4pt;height:69.6pt" o:ole="">
            <v:imagedata r:id="rId26" o:title=""/>
          </v:shape>
          <o:OLEObject Type="Embed" ProgID="Equation.DSMT4" ShapeID="_x0000_i1036" DrawAspect="Content" ObjectID="_1823162024" r:id="rId27"/>
        </w:object>
      </w:r>
      <w:r>
        <w:rPr>
          <w:position w:val="-44"/>
          <w:sz w:val="28"/>
          <w:szCs w:val="28"/>
          <w:lang w:val="uz-Cyrl-UZ"/>
        </w:rPr>
        <w:t xml:space="preserve">,                  </w:t>
      </w:r>
      <w:r>
        <w:rPr>
          <w:sz w:val="28"/>
          <w:szCs w:val="28"/>
          <w:lang w:val="uz-Cyrl-UZ"/>
        </w:rPr>
        <w:t xml:space="preserve"> </w:t>
      </w:r>
      <w:r>
        <w:rPr>
          <w:sz w:val="28"/>
          <w:szCs w:val="28"/>
          <w:lang w:val="uz-Cyrl-UZ"/>
        </w:rPr>
        <w:tab/>
        <w:t>(24)</w:t>
      </w:r>
    </w:p>
    <w:p w:rsidR="003E13A9" w:rsidRDefault="003E13A9" w:rsidP="003E13A9">
      <w:pPr>
        <w:pStyle w:val="30"/>
        <w:shd w:val="clear" w:color="auto" w:fill="auto"/>
        <w:tabs>
          <w:tab w:val="left" w:pos="142"/>
          <w:tab w:val="left" w:pos="993"/>
          <w:tab w:val="left" w:pos="1985"/>
          <w:tab w:val="left" w:pos="2552"/>
          <w:tab w:val="left" w:pos="4111"/>
        </w:tabs>
        <w:spacing w:line="360" w:lineRule="auto"/>
        <w:ind w:firstLine="567"/>
        <w:jc w:val="both"/>
        <w:rPr>
          <w:position w:val="-4"/>
          <w:sz w:val="28"/>
          <w:szCs w:val="28"/>
          <w:lang w:val="uz-Cyrl-UZ"/>
        </w:rPr>
      </w:pPr>
      <w:r>
        <w:rPr>
          <w:sz w:val="28"/>
          <w:szCs w:val="28"/>
          <w:lang w:val="uz-Cyrl-UZ"/>
        </w:rPr>
        <w:lastRenderedPageBreak/>
        <w:t xml:space="preserve">бу ерда </w:t>
      </w:r>
      <w:r>
        <w:rPr>
          <w:rFonts w:eastAsia="Times New Roman"/>
          <w:position w:val="-32"/>
          <w:sz w:val="28"/>
          <w:szCs w:val="28"/>
        </w:rPr>
        <w:object w:dxaOrig="2040" w:dyaOrig="795">
          <v:shape id="_x0000_i1037" type="#_x0000_t75" style="width:102.4pt;height:40pt" o:ole="">
            <v:imagedata r:id="rId28" o:title=""/>
          </v:shape>
          <o:OLEObject Type="Embed" ProgID="Equation.DSMT4" ShapeID="_x0000_i1037" DrawAspect="Content" ObjectID="_1823162025" r:id="rId29"/>
        </w:object>
      </w:r>
      <w:r>
        <w:rPr>
          <w:position w:val="-4"/>
          <w:sz w:val="28"/>
          <w:szCs w:val="28"/>
          <w:lang w:val="uz-Cyrl-UZ"/>
        </w:rPr>
        <w:t>.</w:t>
      </w:r>
    </w:p>
    <w:p w:rsidR="003E13A9" w:rsidRPr="003B400C" w:rsidRDefault="003E13A9" w:rsidP="003E13A9">
      <w:pPr>
        <w:pStyle w:val="30"/>
        <w:shd w:val="clear" w:color="auto" w:fill="auto"/>
        <w:tabs>
          <w:tab w:val="left" w:pos="993"/>
          <w:tab w:val="left" w:pos="1985"/>
          <w:tab w:val="left" w:pos="2552"/>
          <w:tab w:val="left" w:pos="4111"/>
        </w:tabs>
        <w:spacing w:line="360" w:lineRule="auto"/>
        <w:ind w:firstLine="567"/>
        <w:jc w:val="both"/>
        <w:rPr>
          <w:sz w:val="28"/>
          <w:szCs w:val="28"/>
          <w:lang w:val="uz-Cyrl-UZ"/>
        </w:rPr>
      </w:pPr>
      <w:r>
        <w:rPr>
          <w:sz w:val="28"/>
          <w:szCs w:val="28"/>
          <w:lang w:val="uz-Cyrl-UZ"/>
        </w:rPr>
        <w:t>Максвелл модели асосида реологик мураккаб</w:t>
      </w:r>
      <w:r>
        <w:rPr>
          <w:b/>
          <w:sz w:val="28"/>
          <w:szCs w:val="28"/>
          <w:lang w:val="uz-Cyrl-UZ"/>
        </w:rPr>
        <w:t xml:space="preserve"> </w:t>
      </w:r>
      <w:r>
        <w:rPr>
          <w:sz w:val="28"/>
          <w:szCs w:val="28"/>
          <w:lang w:val="uz-Cyrl-UZ"/>
        </w:rPr>
        <w:t>суюқликнинг ностационар ҳолатдан стационар ҳолатга ўтишини (24) формула ёрдамида босим градиенти олиб ташлангандан кейинги жараён сифатида таҳлил қиламиз.</w:t>
      </w:r>
    </w:p>
    <w:p w:rsidR="003E13A9" w:rsidRDefault="003E13A9" w:rsidP="003E13A9">
      <w:pPr>
        <w:pStyle w:val="30"/>
        <w:shd w:val="clear" w:color="auto" w:fill="auto"/>
        <w:tabs>
          <w:tab w:val="left" w:pos="993"/>
          <w:tab w:val="left" w:pos="1985"/>
          <w:tab w:val="left" w:pos="2552"/>
          <w:tab w:val="left" w:pos="4111"/>
        </w:tabs>
        <w:spacing w:line="360" w:lineRule="auto"/>
        <w:jc w:val="center"/>
        <w:rPr>
          <w:position w:val="-4"/>
          <w:sz w:val="28"/>
          <w:szCs w:val="28"/>
          <w:lang w:val="uz-Cyrl-UZ"/>
        </w:rPr>
      </w:pPr>
      <w:r>
        <w:rPr>
          <w:noProof/>
          <w:sz w:val="28"/>
          <w:szCs w:val="28"/>
          <w:lang w:val="ru-RU" w:eastAsia="ru-RU"/>
        </w:rPr>
        <w:drawing>
          <wp:inline distT="0" distB="0" distL="0" distR="0" wp14:anchorId="0024DA25" wp14:editId="20D17B56">
            <wp:extent cx="3158490" cy="3481465"/>
            <wp:effectExtent l="0" t="0" r="3810" b="508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61847" cy="3485165"/>
                    </a:xfrm>
                    <a:prstGeom prst="rect">
                      <a:avLst/>
                    </a:prstGeom>
                    <a:noFill/>
                    <a:ln>
                      <a:noFill/>
                    </a:ln>
                  </pic:spPr>
                </pic:pic>
              </a:graphicData>
            </a:graphic>
          </wp:inline>
        </w:drawing>
      </w:r>
    </w:p>
    <w:p w:rsidR="003E13A9" w:rsidRPr="003B400C" w:rsidRDefault="003E13A9" w:rsidP="003E13A9">
      <w:pPr>
        <w:pStyle w:val="30"/>
        <w:shd w:val="clear" w:color="auto" w:fill="auto"/>
        <w:tabs>
          <w:tab w:val="left" w:pos="993"/>
          <w:tab w:val="left" w:pos="1985"/>
          <w:tab w:val="left" w:pos="2552"/>
          <w:tab w:val="left" w:pos="4111"/>
        </w:tabs>
        <w:spacing w:line="360" w:lineRule="auto"/>
        <w:ind w:firstLine="567"/>
        <w:jc w:val="center"/>
        <w:rPr>
          <w:sz w:val="24"/>
          <w:szCs w:val="24"/>
          <w:lang w:val="uz-Cyrl-UZ"/>
        </w:rPr>
      </w:pPr>
      <w:r w:rsidRPr="003B400C">
        <w:rPr>
          <w:b/>
          <w:noProof/>
          <w:sz w:val="24"/>
          <w:szCs w:val="24"/>
          <w:lang w:val="uz-Cyrl-UZ" w:eastAsia="uz-Cyrl-UZ"/>
        </w:rPr>
        <w:t>2-расм.</w:t>
      </w:r>
      <w:r w:rsidRPr="003B400C">
        <w:rPr>
          <w:b/>
          <w:sz w:val="24"/>
          <w:szCs w:val="24"/>
          <w:lang w:val="uz-Cyrl-UZ"/>
        </w:rPr>
        <w:t xml:space="preserve">Бўйлама ўқдаги ностационар максимал тезликнинг шу ўқдаги стационар оқим тезлигига нисбатининг вақт бўйича ўзгариши (Максвелл моделига бўйсунувчи суюқлик учун </w:t>
      </w:r>
      <w:r w:rsidRPr="003B400C">
        <w:rPr>
          <w:rFonts w:eastAsia="Times New Roman"/>
          <w:position w:val="-6"/>
          <w:sz w:val="24"/>
          <w:szCs w:val="24"/>
        </w:rPr>
        <w:object w:dxaOrig="1005" w:dyaOrig="300">
          <v:shape id="_x0000_i1038" type="#_x0000_t75" style="width:50.4pt;height:15.2pt" o:ole="">
            <v:imagedata r:id="rId31" o:title=""/>
          </v:shape>
          <o:OLEObject Type="Embed" ProgID="Equation.DSMT4" ShapeID="_x0000_i1038" DrawAspect="Content" ObjectID="_1823162026" r:id="rId32"/>
        </w:object>
      </w:r>
      <w:r w:rsidRPr="003B400C">
        <w:rPr>
          <w:b/>
          <w:sz w:val="24"/>
          <w:szCs w:val="24"/>
          <w:lang w:val="uz-Cyrl-UZ"/>
        </w:rPr>
        <w:t xml:space="preserve"> бўлганда аралашмадаги Ньютон суюқлигининг ҳар хил концентрацияларида). </w:t>
      </w:r>
    </w:p>
    <w:p w:rsidR="003E13A9" w:rsidRDefault="003E13A9" w:rsidP="003E13A9">
      <w:pPr>
        <w:pStyle w:val="30"/>
        <w:shd w:val="clear" w:color="auto" w:fill="auto"/>
        <w:tabs>
          <w:tab w:val="left" w:pos="993"/>
          <w:tab w:val="left" w:pos="1985"/>
          <w:tab w:val="left" w:pos="2552"/>
          <w:tab w:val="left" w:pos="4111"/>
        </w:tabs>
        <w:spacing w:line="360" w:lineRule="auto"/>
        <w:ind w:firstLine="567"/>
        <w:jc w:val="both"/>
        <w:rPr>
          <w:sz w:val="28"/>
          <w:szCs w:val="28"/>
          <w:lang w:val="uz-Cyrl-UZ"/>
        </w:rPr>
      </w:pPr>
      <w:r>
        <w:rPr>
          <w:sz w:val="28"/>
          <w:szCs w:val="28"/>
          <w:lang w:val="uz-Cyrl-UZ"/>
        </w:rPr>
        <w:t>2-расмда Максвелл модели асосида бўйлама ўқдаги ностационар максимал тезликнинг шу ўқдаги стационар оқим тезлигига нисбатининг вақт бўйича ўзгариши тасвирланган (</w:t>
      </w:r>
      <w:r>
        <w:rPr>
          <w:rFonts w:eastAsia="Times New Roman"/>
          <w:position w:val="-6"/>
          <w:sz w:val="28"/>
          <w:szCs w:val="28"/>
        </w:rPr>
        <w:object w:dxaOrig="999" w:dyaOrig="300">
          <v:shape id="_x0000_i1039" type="#_x0000_t75" style="width:50.4pt;height:15.2pt" o:ole="">
            <v:imagedata r:id="rId33" o:title=""/>
          </v:shape>
          <o:OLEObject Type="Embed" ProgID="Equation.DSMT4" ShapeID="_x0000_i1039" DrawAspect="Content" ObjectID="_1823162027" r:id="rId34"/>
        </w:object>
      </w:r>
      <w:r>
        <w:rPr>
          <w:sz w:val="28"/>
          <w:szCs w:val="28"/>
          <w:lang w:val="uz-Cyrl-UZ"/>
        </w:rPr>
        <w:t>). Расмдан кўринадики, бу оқимда бўйлама ўқдаги максимал тезликнинг ностационар ҳолатдан стационар ҳолатга</w:t>
      </w:r>
      <w:r>
        <w:rPr>
          <w:position w:val="-4"/>
          <w:sz w:val="28"/>
          <w:szCs w:val="28"/>
          <w:lang w:val="uz-Cyrl-UZ"/>
        </w:rPr>
        <w:t xml:space="preserve"> </w:t>
      </w:r>
      <w:r>
        <w:rPr>
          <w:sz w:val="28"/>
          <w:szCs w:val="28"/>
          <w:lang w:val="uz-Cyrl-UZ"/>
        </w:rPr>
        <w:t xml:space="preserve">ўтиши Ньютон суюқлиги оқимидан деярли фарқ қилмаслигини кузатиш мумкин. </w:t>
      </w:r>
    </w:p>
    <w:p w:rsidR="003E13A9" w:rsidRDefault="003E13A9" w:rsidP="003E13A9">
      <w:pPr>
        <w:pStyle w:val="30"/>
        <w:shd w:val="clear" w:color="auto" w:fill="auto"/>
        <w:tabs>
          <w:tab w:val="left" w:pos="993"/>
          <w:tab w:val="left" w:pos="1985"/>
          <w:tab w:val="left" w:pos="2552"/>
          <w:tab w:val="left" w:pos="4111"/>
        </w:tabs>
        <w:spacing w:line="360" w:lineRule="auto"/>
        <w:ind w:firstLine="567"/>
        <w:jc w:val="both"/>
        <w:rPr>
          <w:position w:val="-4"/>
          <w:sz w:val="28"/>
          <w:szCs w:val="28"/>
          <w:lang w:val="uz-Cyrl-UZ"/>
        </w:rPr>
      </w:pPr>
    </w:p>
    <w:p w:rsidR="003E13A9" w:rsidRDefault="003E13A9" w:rsidP="003E13A9">
      <w:pPr>
        <w:pStyle w:val="30"/>
        <w:shd w:val="clear" w:color="auto" w:fill="auto"/>
        <w:tabs>
          <w:tab w:val="left" w:pos="993"/>
          <w:tab w:val="left" w:pos="1985"/>
          <w:tab w:val="left" w:pos="2552"/>
          <w:tab w:val="left" w:pos="4111"/>
        </w:tabs>
        <w:spacing w:line="360" w:lineRule="auto"/>
        <w:jc w:val="center"/>
        <w:rPr>
          <w:position w:val="-4"/>
          <w:sz w:val="28"/>
          <w:szCs w:val="28"/>
          <w:lang w:val="uz-Cyrl-UZ"/>
        </w:rPr>
      </w:pPr>
      <w:r>
        <w:rPr>
          <w:noProof/>
          <w:sz w:val="28"/>
          <w:szCs w:val="28"/>
          <w:lang w:val="ru-RU" w:eastAsia="ru-RU"/>
        </w:rPr>
        <w:lastRenderedPageBreak/>
        <w:drawing>
          <wp:inline distT="0" distB="0" distL="0" distR="0" wp14:anchorId="1F754712" wp14:editId="71344192">
            <wp:extent cx="3676650" cy="4089324"/>
            <wp:effectExtent l="0" t="0" r="0" b="698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79806" cy="4092834"/>
                    </a:xfrm>
                    <a:prstGeom prst="rect">
                      <a:avLst/>
                    </a:prstGeom>
                    <a:noFill/>
                    <a:ln>
                      <a:noFill/>
                    </a:ln>
                  </pic:spPr>
                </pic:pic>
              </a:graphicData>
            </a:graphic>
          </wp:inline>
        </w:drawing>
      </w:r>
    </w:p>
    <w:p w:rsidR="003E13A9" w:rsidRPr="003B400C" w:rsidRDefault="003E13A9" w:rsidP="003E13A9">
      <w:pPr>
        <w:pStyle w:val="30"/>
        <w:shd w:val="clear" w:color="auto" w:fill="auto"/>
        <w:tabs>
          <w:tab w:val="left" w:pos="993"/>
          <w:tab w:val="left" w:pos="1985"/>
          <w:tab w:val="left" w:pos="2552"/>
          <w:tab w:val="left" w:pos="4111"/>
        </w:tabs>
        <w:spacing w:line="360" w:lineRule="auto"/>
        <w:ind w:firstLine="567"/>
        <w:jc w:val="center"/>
        <w:rPr>
          <w:b/>
          <w:sz w:val="24"/>
          <w:szCs w:val="24"/>
          <w:lang w:val="uz-Cyrl-UZ"/>
        </w:rPr>
      </w:pPr>
      <w:r w:rsidRPr="003B400C">
        <w:rPr>
          <w:b/>
          <w:sz w:val="24"/>
          <w:szCs w:val="24"/>
          <w:lang w:val="uz-Cyrl-UZ"/>
        </w:rPr>
        <w:t xml:space="preserve">3-расм.Бўйлама ўқдаги ностационар максимал тезликнинг шу ўқдаги стационар оқим тезлигига нисбатининг вақт бўйича ўзгариши (Максвелл моделига бўйсунувчи суюқлик учун </w:t>
      </w:r>
      <w:r w:rsidRPr="003B400C">
        <w:rPr>
          <w:rFonts w:eastAsia="Times New Roman"/>
          <w:position w:val="-6"/>
          <w:sz w:val="24"/>
          <w:szCs w:val="24"/>
        </w:rPr>
        <w:object w:dxaOrig="1020" w:dyaOrig="300">
          <v:shape id="_x0000_i1040" type="#_x0000_t75" style="width:51.2pt;height:15.2pt" o:ole="">
            <v:imagedata r:id="rId36" o:title=""/>
          </v:shape>
          <o:OLEObject Type="Embed" ProgID="Equation.DSMT4" ShapeID="_x0000_i1040" DrawAspect="Content" ObjectID="_1823162028" r:id="rId37"/>
        </w:object>
      </w:r>
      <w:r w:rsidRPr="003B400C">
        <w:rPr>
          <w:b/>
          <w:sz w:val="24"/>
          <w:szCs w:val="24"/>
          <w:lang w:val="uz-Cyrl-UZ"/>
        </w:rPr>
        <w:t xml:space="preserve"> бўлганда аралашмадаги Ньютон суюқлигининг ҳар хил концентрацияларида). </w:t>
      </w:r>
    </w:p>
    <w:p w:rsidR="003E13A9" w:rsidRDefault="003E13A9" w:rsidP="003E13A9">
      <w:pPr>
        <w:pStyle w:val="30"/>
        <w:shd w:val="clear" w:color="auto" w:fill="auto"/>
        <w:tabs>
          <w:tab w:val="left" w:pos="993"/>
          <w:tab w:val="left" w:pos="1985"/>
          <w:tab w:val="left" w:pos="2552"/>
          <w:tab w:val="left" w:pos="4111"/>
        </w:tabs>
        <w:spacing w:line="360" w:lineRule="auto"/>
        <w:ind w:firstLine="567"/>
        <w:jc w:val="both"/>
        <w:rPr>
          <w:position w:val="-4"/>
          <w:sz w:val="28"/>
          <w:szCs w:val="28"/>
          <w:lang w:val="uz-Cyrl-UZ"/>
        </w:rPr>
      </w:pPr>
    </w:p>
    <w:p w:rsidR="003E13A9" w:rsidRDefault="003E13A9" w:rsidP="003E13A9">
      <w:pPr>
        <w:pStyle w:val="30"/>
        <w:shd w:val="clear" w:color="auto" w:fill="auto"/>
        <w:tabs>
          <w:tab w:val="left" w:pos="993"/>
          <w:tab w:val="left" w:pos="1985"/>
          <w:tab w:val="left" w:pos="2552"/>
          <w:tab w:val="left" w:pos="4111"/>
        </w:tabs>
        <w:spacing w:line="360" w:lineRule="auto"/>
        <w:jc w:val="center"/>
        <w:rPr>
          <w:sz w:val="28"/>
          <w:szCs w:val="28"/>
          <w:lang w:val="uz-Cyrl-UZ"/>
        </w:rPr>
      </w:pPr>
      <w:r>
        <w:rPr>
          <w:noProof/>
          <w:sz w:val="28"/>
          <w:szCs w:val="28"/>
          <w:lang w:val="ru-RU" w:eastAsia="ru-RU"/>
        </w:rPr>
        <w:lastRenderedPageBreak/>
        <w:drawing>
          <wp:inline distT="0" distB="0" distL="0" distR="0" wp14:anchorId="7CC47B8A" wp14:editId="18C466EE">
            <wp:extent cx="3552825" cy="3815444"/>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556145" cy="3819010"/>
                    </a:xfrm>
                    <a:prstGeom prst="rect">
                      <a:avLst/>
                    </a:prstGeom>
                    <a:noFill/>
                    <a:ln>
                      <a:noFill/>
                    </a:ln>
                  </pic:spPr>
                </pic:pic>
              </a:graphicData>
            </a:graphic>
          </wp:inline>
        </w:drawing>
      </w:r>
    </w:p>
    <w:p w:rsidR="003E13A9" w:rsidRPr="003B400C" w:rsidRDefault="003E13A9" w:rsidP="003E13A9">
      <w:pPr>
        <w:tabs>
          <w:tab w:val="left" w:pos="993"/>
          <w:tab w:val="left" w:pos="1985"/>
          <w:tab w:val="left" w:pos="2552"/>
        </w:tabs>
        <w:spacing w:before="240" w:line="360" w:lineRule="auto"/>
        <w:ind w:firstLine="567"/>
        <w:jc w:val="both"/>
        <w:rPr>
          <w:rFonts w:ascii="Times New Roman" w:hAnsi="Times New Roman"/>
          <w:b/>
          <w:sz w:val="24"/>
          <w:szCs w:val="24"/>
          <w:lang w:val="uz-Cyrl-UZ"/>
        </w:rPr>
      </w:pPr>
      <w:r w:rsidRPr="003B400C">
        <w:rPr>
          <w:rFonts w:ascii="Times New Roman" w:hAnsi="Times New Roman"/>
          <w:b/>
          <w:sz w:val="24"/>
          <w:szCs w:val="24"/>
          <w:lang w:val="uz-Cyrl-UZ"/>
        </w:rPr>
        <w:t xml:space="preserve">4-расм. Бўйлама ўқдаги ностационар максимал тезликнинг шу ўқдаги стационар оқим тезлигига нисбатининг вақт бўйича ўзгариши (Максвелл моделига бўйсунувчи суюқлик учун </w:t>
      </w:r>
      <w:r w:rsidRPr="003B400C">
        <w:rPr>
          <w:rFonts w:ascii="Times New Roman" w:hAnsi="Times New Roman"/>
          <w:position w:val="-6"/>
          <w:sz w:val="24"/>
          <w:szCs w:val="24"/>
        </w:rPr>
        <w:object w:dxaOrig="765" w:dyaOrig="300">
          <v:shape id="_x0000_i1041" type="#_x0000_t75" style="width:38.4pt;height:15.2pt" o:ole="">
            <v:imagedata r:id="rId39" o:title=""/>
          </v:shape>
          <o:OLEObject Type="Embed" ProgID="Equation.DSMT4" ShapeID="_x0000_i1041" DrawAspect="Content" ObjectID="_1823162029" r:id="rId40"/>
        </w:object>
      </w:r>
      <w:r w:rsidRPr="003B400C">
        <w:rPr>
          <w:rFonts w:ascii="Times New Roman" w:hAnsi="Times New Roman"/>
          <w:b/>
          <w:sz w:val="24"/>
          <w:szCs w:val="24"/>
          <w:lang w:val="uz-Cyrl-UZ"/>
        </w:rPr>
        <w:t xml:space="preserve"> бўлганда аралашмадаги Ньютон суюқлигининг ҳар хил концентрацияларида). </w:t>
      </w:r>
    </w:p>
    <w:p w:rsidR="003E13A9" w:rsidRDefault="003E13A9" w:rsidP="003E13A9">
      <w:pPr>
        <w:pStyle w:val="30"/>
        <w:shd w:val="clear" w:color="auto" w:fill="auto"/>
        <w:tabs>
          <w:tab w:val="left" w:pos="993"/>
          <w:tab w:val="left" w:pos="1985"/>
          <w:tab w:val="left" w:pos="2552"/>
          <w:tab w:val="left" w:pos="4111"/>
        </w:tabs>
        <w:spacing w:line="360" w:lineRule="auto"/>
        <w:ind w:firstLine="567"/>
        <w:jc w:val="both"/>
        <w:rPr>
          <w:position w:val="-4"/>
          <w:sz w:val="28"/>
          <w:szCs w:val="28"/>
          <w:lang w:val="uz-Cyrl-UZ"/>
        </w:rPr>
      </w:pPr>
      <w:r>
        <w:rPr>
          <w:position w:val="-4"/>
          <w:sz w:val="28"/>
          <w:szCs w:val="28"/>
          <w:lang w:val="uz-Cyrl-UZ"/>
        </w:rPr>
        <w:t>Эластиклик коэффициентининг катта қийматларида Максвелл моделида “эластик қайтиш” эффектининг содир бўлишини кузатиш мумкин. Бу эффектнинг юз бериши натижасида реологик мураккаб суюқликнинг оқимида, асосий оқим йўналишига қарама қарши йўналишда тескари оқим вужудга келиши мумкин экан. Бу жараённинг содир бўлишини 3 ва 4-расмлардаги графикларда кузатиш мумкин. Бу ҳодисанинг рўй бериши техник ва технологик соҳаларда ишлатиладиган иш қурилмаларининг муддатидан олдин ишдан чиқишига сабабчи бўлиб қолиши мумкин.</w:t>
      </w:r>
      <w:r>
        <w:rPr>
          <w:sz w:val="28"/>
          <w:szCs w:val="28"/>
          <w:lang w:val="uz-Cyrl-UZ"/>
        </w:rPr>
        <w:t xml:space="preserve"> Бундан ташқари эластиклик коэффициентининг ортиб бориши натижасида ностационарлик холатдан стационарликка ўтиш жараёнининг давомлилиги ошиб борар экан. Юқоридаги расмлардан кўринадики, эластиклик коэффициенти ўн баробарга ошганда стационарликка ўтиш вақти 5</w:t>
      </w:r>
      <w:r>
        <w:rPr>
          <w:rStyle w:val="a4"/>
          <w:b w:val="0"/>
          <w:sz w:val="28"/>
          <w:szCs w:val="28"/>
          <w:lang w:val="uz-Cyrl-UZ" w:eastAsia="ru-RU"/>
        </w:rPr>
        <w:t>–</w:t>
      </w:r>
      <w:r>
        <w:rPr>
          <w:sz w:val="28"/>
          <w:szCs w:val="28"/>
          <w:lang w:val="uz-Cyrl-UZ"/>
        </w:rPr>
        <w:t xml:space="preserve">6 баробарга ошади. Реологик мураккаб суюқликка Ньютон суюқлигини </w:t>
      </w:r>
      <w:r>
        <w:rPr>
          <w:sz w:val="28"/>
          <w:szCs w:val="28"/>
          <w:lang w:val="uz-Cyrl-UZ"/>
        </w:rPr>
        <w:lastRenderedPageBreak/>
        <w:t xml:space="preserve">аралаштириш натижасида ҳосил қилинган аралашма ўтиш жараёнида содир бўладиган сакраб ўзгаришларни барқарорлаштиришини 3 ва 4-расмдаги графикларда кузатиш мумкин. </w:t>
      </w:r>
    </w:p>
    <w:p w:rsidR="003E13A9" w:rsidRDefault="003E13A9" w:rsidP="003E13A9">
      <w:pPr>
        <w:tabs>
          <w:tab w:val="left" w:pos="993"/>
          <w:tab w:val="left" w:pos="1985"/>
          <w:tab w:val="left" w:pos="2552"/>
        </w:tabs>
        <w:spacing w:before="240" w:after="0" w:line="360" w:lineRule="auto"/>
        <w:ind w:firstLine="567"/>
        <w:jc w:val="center"/>
        <w:rPr>
          <w:rFonts w:ascii="Times New Roman" w:hAnsi="Times New Roman"/>
          <w:b/>
          <w:sz w:val="28"/>
          <w:szCs w:val="28"/>
          <w:lang w:val="uz-Cyrl-UZ"/>
        </w:rPr>
      </w:pPr>
      <w:r>
        <w:rPr>
          <w:rFonts w:ascii="Times New Roman" w:hAnsi="Times New Roman"/>
          <w:b/>
          <w:sz w:val="28"/>
          <w:szCs w:val="28"/>
          <w:lang w:val="uz-Cyrl-UZ"/>
        </w:rPr>
        <w:t>Хулоса</w:t>
      </w:r>
    </w:p>
    <w:p w:rsidR="003E13A9" w:rsidRDefault="003E13A9" w:rsidP="003E13A9">
      <w:pPr>
        <w:pStyle w:val="30"/>
        <w:shd w:val="clear" w:color="auto" w:fill="auto"/>
        <w:tabs>
          <w:tab w:val="left" w:pos="993"/>
          <w:tab w:val="left" w:pos="1985"/>
          <w:tab w:val="left" w:pos="2552"/>
          <w:tab w:val="left" w:pos="4111"/>
        </w:tabs>
        <w:spacing w:line="360" w:lineRule="auto"/>
        <w:ind w:firstLine="567"/>
        <w:jc w:val="both"/>
        <w:rPr>
          <w:sz w:val="28"/>
          <w:szCs w:val="28"/>
          <w:lang w:val="uz-Cyrl-UZ"/>
        </w:rPr>
      </w:pPr>
      <w:r>
        <w:rPr>
          <w:sz w:val="28"/>
          <w:szCs w:val="28"/>
          <w:lang w:val="uz-Cyrl-UZ"/>
        </w:rPr>
        <w:t>Ньютон суюқлигида стационар ҳолатга ўтиш секин-аста ва монотон камаювчи режимда амалга ошса, умумлашган икки суюқлик модели сифатида қаралган Максвелл аралашма суюқлигида босим градиенти олиб ташлангандан сўнг, реологик мураккаб</w:t>
      </w:r>
      <w:r>
        <w:rPr>
          <w:b/>
          <w:sz w:val="28"/>
          <w:szCs w:val="28"/>
          <w:lang w:val="uz-Cyrl-UZ"/>
        </w:rPr>
        <w:t xml:space="preserve"> </w:t>
      </w:r>
      <w:r>
        <w:rPr>
          <w:sz w:val="28"/>
          <w:szCs w:val="28"/>
          <w:lang w:val="uz-Cyrl-UZ"/>
        </w:rPr>
        <w:t>суюқлик оқимида Ньютон суюқлик оқимида мавжуд бўлмаган эластик қайтиш ҳодисасининг рўй бериши кузатилади. Бунда босим градиенти олиб ташлангандан сўнг, суюқлик ҳаракатида тезлик, суюқлик сарфи ва бошқа гидродинамик катталиклар қийматлари Ньютон суюқлигининг стационар ҳолатдаги қийматига  қараганда 1.5</w:t>
      </w:r>
      <w:r>
        <w:rPr>
          <w:rStyle w:val="a4"/>
          <w:b w:val="0"/>
          <w:sz w:val="28"/>
          <w:szCs w:val="28"/>
          <w:lang w:val="uz-Cyrl-UZ" w:eastAsia="ru-RU"/>
        </w:rPr>
        <w:t>–</w:t>
      </w:r>
      <w:r>
        <w:rPr>
          <w:sz w:val="28"/>
          <w:szCs w:val="28"/>
          <w:lang w:val="uz-Cyrl-UZ"/>
        </w:rPr>
        <w:t>2 марта кичик бўлиб, оқимга қарама-қарши йўналишда ҳаракат қилиши содир бўлади. Бу ҳолатни бошқариш учун аралашмага қўшилган Ньютон суюқлиги концентрацияси миқдорини камайтириш ёки орттириш мумкин. Ньютон суюқлиги концентрациясини ошириш аралашмани Ньютон суюқлиги ҳаракатига олиб келса, Ньютон суюқлиги концентрациясини камайтириш аралашма ҳаракатини реологик мураккаб суюқлик ҳаракатига яқинлаштиради.</w:t>
      </w:r>
    </w:p>
    <w:p w:rsidR="00944D1A" w:rsidRPr="003E13A9" w:rsidRDefault="00944D1A">
      <w:pPr>
        <w:rPr>
          <w:lang w:val="uz-Cyrl-UZ"/>
        </w:rPr>
      </w:pPr>
      <w:bookmarkStart w:id="0" w:name="_GoBack"/>
      <w:bookmarkEnd w:id="0"/>
    </w:p>
    <w:sectPr w:rsidR="00944D1A" w:rsidRPr="003E13A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54B"/>
    <w:rsid w:val="003E13A9"/>
    <w:rsid w:val="00876D7C"/>
    <w:rsid w:val="00944D1A"/>
    <w:rsid w:val="00AC35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33A15D-4209-431D-8F9F-D7832D424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E13A9"/>
    <w:pPr>
      <w:spacing w:after="200" w:line="276" w:lineRule="auto"/>
    </w:pPr>
    <w:rPr>
      <w:rFonts w:ascii="Calibri" w:eastAsia="Times New Roman" w:hAnsi="Calibri"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Основной текст_"/>
    <w:link w:val="4"/>
    <w:locked/>
    <w:rsid w:val="003E13A9"/>
    <w:rPr>
      <w:rFonts w:ascii="Times New Roman" w:hAnsi="Times New Roman" w:cs="Times New Roman"/>
      <w:spacing w:val="3"/>
      <w:sz w:val="18"/>
      <w:szCs w:val="18"/>
      <w:shd w:val="clear" w:color="auto" w:fill="FFFFFF"/>
    </w:rPr>
  </w:style>
  <w:style w:type="paragraph" w:customStyle="1" w:styleId="4">
    <w:name w:val="Основной текст4"/>
    <w:basedOn w:val="a"/>
    <w:link w:val="a3"/>
    <w:rsid w:val="003E13A9"/>
    <w:pPr>
      <w:widowControl w:val="0"/>
      <w:shd w:val="clear" w:color="auto" w:fill="FFFFFF"/>
      <w:spacing w:after="0" w:line="312" w:lineRule="exact"/>
      <w:ind w:hanging="1520"/>
      <w:jc w:val="both"/>
    </w:pPr>
    <w:rPr>
      <w:rFonts w:ascii="Times New Roman" w:eastAsiaTheme="minorHAnsi" w:hAnsi="Times New Roman"/>
      <w:spacing w:val="3"/>
      <w:sz w:val="18"/>
      <w:szCs w:val="18"/>
      <w:lang w:eastAsia="en-US"/>
    </w:rPr>
  </w:style>
  <w:style w:type="character" w:customStyle="1" w:styleId="3">
    <w:name w:val="Подпись к таблице (3)_"/>
    <w:link w:val="30"/>
    <w:locked/>
    <w:rsid w:val="003E13A9"/>
    <w:rPr>
      <w:rFonts w:ascii="Times New Roman" w:hAnsi="Times New Roman" w:cs="Times New Roman"/>
      <w:spacing w:val="3"/>
      <w:sz w:val="18"/>
      <w:szCs w:val="18"/>
      <w:shd w:val="clear" w:color="auto" w:fill="FFFFFF"/>
      <w:lang w:val="en-US" w:eastAsia="x-none"/>
    </w:rPr>
  </w:style>
  <w:style w:type="paragraph" w:customStyle="1" w:styleId="30">
    <w:name w:val="Подпись к таблице (3)"/>
    <w:basedOn w:val="a"/>
    <w:link w:val="3"/>
    <w:rsid w:val="003E13A9"/>
    <w:pPr>
      <w:widowControl w:val="0"/>
      <w:shd w:val="clear" w:color="auto" w:fill="FFFFFF"/>
      <w:spacing w:after="0" w:line="240" w:lineRule="atLeast"/>
    </w:pPr>
    <w:rPr>
      <w:rFonts w:ascii="Times New Roman" w:eastAsiaTheme="minorHAnsi" w:hAnsi="Times New Roman"/>
      <w:spacing w:val="3"/>
      <w:sz w:val="18"/>
      <w:szCs w:val="18"/>
      <w:lang w:val="en-US" w:eastAsia="x-none"/>
    </w:rPr>
  </w:style>
  <w:style w:type="character" w:customStyle="1" w:styleId="a4">
    <w:name w:val="Подпись к картинке + Полужирный"/>
    <w:aliases w:val="Интервал 0 pt12"/>
    <w:rsid w:val="003E13A9"/>
    <w:rPr>
      <w:rFonts w:ascii="Times New Roman" w:hAnsi="Times New Roman" w:cs="Times New Roman" w:hint="default"/>
      <w:b/>
      <w:bCs/>
      <w:strike w:val="0"/>
      <w:dstrike w:val="0"/>
      <w:color w:val="000000"/>
      <w:spacing w:val="5"/>
      <w:w w:val="100"/>
      <w:position w:val="0"/>
      <w:sz w:val="18"/>
      <w:szCs w:val="18"/>
      <w:u w:val="none"/>
      <w:effect w:val="none"/>
      <w:lang w:val="ru-RU"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image" Target="media/image20.wmf"/><Relationship Id="rId21" Type="http://schemas.openxmlformats.org/officeDocument/2006/relationships/oleObject" Target="embeddings/oleObject9.bin"/><Relationship Id="rId34" Type="http://schemas.openxmlformats.org/officeDocument/2006/relationships/oleObject" Target="embeddings/oleObject15.bin"/><Relationship Id="rId42" Type="http://schemas.openxmlformats.org/officeDocument/2006/relationships/theme" Target="theme/theme1.xml"/><Relationship Id="rId7" Type="http://schemas.openxmlformats.org/officeDocument/2006/relationships/oleObject" Target="embeddings/oleObject2.bin"/><Relationship Id="rId2" Type="http://schemas.openxmlformats.org/officeDocument/2006/relationships/settings" Target="setting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oleObject" Target="embeddings/oleObject13.bin"/><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4.bin"/><Relationship Id="rId24" Type="http://schemas.openxmlformats.org/officeDocument/2006/relationships/image" Target="media/image11.wmf"/><Relationship Id="rId32" Type="http://schemas.openxmlformats.org/officeDocument/2006/relationships/oleObject" Target="embeddings/oleObject14.bin"/><Relationship Id="rId37" Type="http://schemas.openxmlformats.org/officeDocument/2006/relationships/oleObject" Target="embeddings/oleObject16.bin"/><Relationship Id="rId40" Type="http://schemas.openxmlformats.org/officeDocument/2006/relationships/oleObject" Target="embeddings/oleObject17.bin"/><Relationship Id="rId5"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3.wmf"/><Relationship Id="rId36" Type="http://schemas.openxmlformats.org/officeDocument/2006/relationships/image" Target="media/image18.wmf"/><Relationship Id="rId10" Type="http://schemas.openxmlformats.org/officeDocument/2006/relationships/image" Target="media/image4.wmf"/><Relationship Id="rId19" Type="http://schemas.openxmlformats.org/officeDocument/2006/relationships/oleObject" Target="embeddings/oleObject8.bin"/><Relationship Id="rId31" Type="http://schemas.openxmlformats.org/officeDocument/2006/relationships/image" Target="media/image15.wmf"/><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2.bin"/><Relationship Id="rId30" Type="http://schemas.openxmlformats.org/officeDocument/2006/relationships/image" Target="media/image14.png"/><Relationship Id="rId35" Type="http://schemas.openxmlformats.org/officeDocument/2006/relationships/image" Target="media/image17.png"/><Relationship Id="rId8" Type="http://schemas.openxmlformats.org/officeDocument/2006/relationships/image" Target="media/image3.wmf"/><Relationship Id="rId3" Type="http://schemas.openxmlformats.org/officeDocument/2006/relationships/webSettings" Target="webSettings.xml"/><Relationship Id="rId12" Type="http://schemas.openxmlformats.org/officeDocument/2006/relationships/image" Target="media/image5.wmf"/><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image" Target="media/image16.wmf"/><Relationship Id="rId38" Type="http://schemas.openxmlformats.org/officeDocument/2006/relationships/image" Target="media/image1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654</Words>
  <Characters>3730</Characters>
  <Application>Microsoft Office Word</Application>
  <DocSecurity>0</DocSecurity>
  <Lines>31</Lines>
  <Paragraphs>8</Paragraphs>
  <ScaleCrop>false</ScaleCrop>
  <Company/>
  <LinksUpToDate>false</LinksUpToDate>
  <CharactersWithSpaces>4376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2025-10-28T08:05:00Z</dcterms:created>
  <dcterms:modified xsi:type="dcterms:W3CDTF">2025-10-28T08:05:00Z</dcterms:modified>
</cp:coreProperties>
</file>