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1BFD" w:rsidRPr="005004E3" w:rsidRDefault="00951BFD" w:rsidP="007108C9">
      <w:pPr>
        <w:jc w:val="center"/>
        <w:rPr>
          <w:rFonts w:ascii="Times New Roman" w:hAnsi="Times New Roman" w:cs="Times New Roman"/>
          <w:b/>
          <w:sz w:val="36"/>
          <w:szCs w:val="36"/>
        </w:rPr>
      </w:pPr>
      <w:r w:rsidRPr="005004E3">
        <w:rPr>
          <w:rFonts w:ascii="Times New Roman" w:hAnsi="Times New Roman" w:cs="Times New Roman"/>
          <w:b/>
          <w:sz w:val="36"/>
          <w:szCs w:val="36"/>
        </w:rPr>
        <w:t>Guangxi International Business Vocational College</w:t>
      </w:r>
    </w:p>
    <w:p w:rsidR="00951BFD" w:rsidRPr="005004E3" w:rsidRDefault="00951BFD" w:rsidP="007108C9">
      <w:pPr>
        <w:jc w:val="center"/>
        <w:rPr>
          <w:rFonts w:ascii="Times New Roman" w:hAnsi="Times New Roman" w:cs="Times New Roman"/>
          <w:b/>
          <w:sz w:val="24"/>
          <w:szCs w:val="24"/>
        </w:rPr>
      </w:pPr>
      <w:r w:rsidRPr="005004E3">
        <w:rPr>
          <w:rFonts w:ascii="Times New Roman" w:hAnsi="Times New Roman" w:cs="Times New Roman"/>
          <w:b/>
          <w:noProof/>
          <w:sz w:val="24"/>
          <w:szCs w:val="24"/>
          <w:lang w:eastAsia="en-US" w:bidi="th-TH"/>
        </w:rPr>
        <w:drawing>
          <wp:inline distT="0" distB="0" distL="0" distR="0">
            <wp:extent cx="1323917" cy="1227281"/>
            <wp:effectExtent l="19050" t="0" r="0" b="0"/>
            <wp:docPr id="1" name="图片 0" descr="QQ图片201611161205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图片20161116120535.jpg"/>
                    <pic:cNvPicPr/>
                  </pic:nvPicPr>
                  <pic:blipFill>
                    <a:blip r:embed="rId7" cstate="print"/>
                    <a:stretch>
                      <a:fillRect/>
                    </a:stretch>
                  </pic:blipFill>
                  <pic:spPr>
                    <a:xfrm>
                      <a:off x="0" y="0"/>
                      <a:ext cx="1323592" cy="1226980"/>
                    </a:xfrm>
                    <a:prstGeom prst="rect">
                      <a:avLst/>
                    </a:prstGeom>
                  </pic:spPr>
                </pic:pic>
              </a:graphicData>
            </a:graphic>
          </wp:inline>
        </w:drawing>
      </w:r>
      <w:r w:rsidR="00F13863" w:rsidRPr="005004E3">
        <w:rPr>
          <w:rFonts w:ascii="Times New Roman" w:hAnsi="Times New Roman" w:cs="Times New Roman"/>
          <w:b/>
          <w:sz w:val="24"/>
          <w:szCs w:val="24"/>
        </w:rPr>
        <w:t xml:space="preserve"> </w:t>
      </w:r>
    </w:p>
    <w:p w:rsidR="00951BFD" w:rsidRPr="005004E3" w:rsidRDefault="00951BFD" w:rsidP="007108C9">
      <w:pPr>
        <w:jc w:val="center"/>
        <w:rPr>
          <w:rFonts w:ascii="Times New Roman" w:eastAsia="SimHei" w:hAnsi="Times New Roman" w:cs="Times New Roman"/>
          <w:b/>
          <w:sz w:val="44"/>
          <w:szCs w:val="44"/>
        </w:rPr>
      </w:pPr>
      <w:r w:rsidRPr="005004E3">
        <w:rPr>
          <w:rFonts w:ascii="Times New Roman" w:eastAsia="SimHei" w:hAnsi="SimHei" w:cs="Times New Roman"/>
          <w:b/>
          <w:sz w:val="44"/>
          <w:szCs w:val="44"/>
        </w:rPr>
        <w:t>东盟文化</w:t>
      </w:r>
      <w:r w:rsidR="008A22A3" w:rsidRPr="005004E3">
        <w:rPr>
          <w:rFonts w:ascii="Times New Roman" w:eastAsia="SimHei" w:hAnsi="SimHei" w:cs="Times New Roman"/>
          <w:b/>
          <w:sz w:val="44"/>
          <w:szCs w:val="44"/>
        </w:rPr>
        <w:t>周</w:t>
      </w:r>
      <w:r w:rsidRPr="005004E3">
        <w:rPr>
          <w:rFonts w:ascii="Times New Roman" w:eastAsia="SimHei" w:hAnsi="SimHei" w:cs="Times New Roman"/>
          <w:b/>
          <w:sz w:val="44"/>
          <w:szCs w:val="44"/>
        </w:rPr>
        <w:t>暨东盟青年文化交流</w:t>
      </w:r>
      <w:r w:rsidR="008A22A3" w:rsidRPr="005004E3">
        <w:rPr>
          <w:rFonts w:ascii="Times New Roman" w:eastAsia="SimHei" w:hAnsi="SimHei" w:cs="Times New Roman"/>
          <w:b/>
          <w:sz w:val="44"/>
          <w:szCs w:val="44"/>
        </w:rPr>
        <w:t>营</w:t>
      </w:r>
    </w:p>
    <w:p w:rsidR="00951BFD" w:rsidRPr="005004E3" w:rsidRDefault="00951BFD" w:rsidP="007108C9">
      <w:pPr>
        <w:jc w:val="center"/>
        <w:rPr>
          <w:rFonts w:ascii="Times New Roman" w:hAnsi="Times New Roman" w:cs="Times New Roman"/>
          <w:b/>
          <w:sz w:val="24"/>
          <w:szCs w:val="24"/>
        </w:rPr>
      </w:pPr>
      <w:r w:rsidRPr="005004E3">
        <w:rPr>
          <w:rFonts w:ascii="Times New Roman" w:hAnsi="Times New Roman" w:cs="Times New Roman"/>
          <w:b/>
          <w:sz w:val="24"/>
          <w:szCs w:val="24"/>
        </w:rPr>
        <w:t>ASEAN Cultural Festival &amp; Youth Cultural Exchange Forum</w:t>
      </w:r>
    </w:p>
    <w:p w:rsidR="00951BFD" w:rsidRPr="005004E3" w:rsidRDefault="00951BFD" w:rsidP="007108C9">
      <w:pPr>
        <w:jc w:val="center"/>
        <w:rPr>
          <w:rFonts w:ascii="Times New Roman" w:hAnsi="Times New Roman" w:cs="Times New Roman"/>
          <w:b/>
          <w:sz w:val="24"/>
          <w:szCs w:val="24"/>
        </w:rPr>
      </w:pPr>
    </w:p>
    <w:p w:rsidR="00E62460" w:rsidRPr="005004E3" w:rsidRDefault="00951BFD" w:rsidP="007108C9">
      <w:pPr>
        <w:jc w:val="center"/>
        <w:rPr>
          <w:rFonts w:ascii="Times New Roman" w:hAnsi="Times New Roman" w:cs="Times New Roman"/>
          <w:b/>
          <w:sz w:val="24"/>
          <w:szCs w:val="24"/>
        </w:rPr>
      </w:pPr>
      <w:r w:rsidRPr="005004E3">
        <w:rPr>
          <w:rFonts w:ascii="Times New Roman" w:hAnsi="Times New Roman" w:cs="Times New Roman"/>
          <w:b/>
          <w:sz w:val="24"/>
          <w:szCs w:val="24"/>
        </w:rPr>
        <w:t xml:space="preserve">              </w:t>
      </w:r>
      <w:r w:rsidR="00E31C7C" w:rsidRPr="005004E3">
        <w:rPr>
          <w:rFonts w:ascii="Times New Roman" w:hAnsi="Times New Roman" w:cs="Times New Roman"/>
          <w:b/>
          <w:sz w:val="24"/>
          <w:szCs w:val="24"/>
        </w:rPr>
        <w:t xml:space="preserve">                              </w:t>
      </w:r>
    </w:p>
    <w:p w:rsidR="00951BFD" w:rsidRPr="005004E3" w:rsidRDefault="00E62460" w:rsidP="007108C9">
      <w:pPr>
        <w:jc w:val="center"/>
        <w:rPr>
          <w:rFonts w:ascii="Times New Roman" w:hAnsi="Times New Roman" w:cs="Times New Roman"/>
          <w:b/>
          <w:sz w:val="24"/>
          <w:szCs w:val="24"/>
        </w:rPr>
      </w:pPr>
      <w:r w:rsidRPr="005004E3">
        <w:rPr>
          <w:rFonts w:ascii="Times New Roman" w:hAnsi="Times New Roman" w:cs="Times New Roman"/>
          <w:b/>
          <w:sz w:val="24"/>
          <w:szCs w:val="24"/>
        </w:rPr>
        <w:t xml:space="preserve">                                              </w:t>
      </w:r>
      <w:r w:rsidR="00E31C7C" w:rsidRPr="005004E3">
        <w:rPr>
          <w:rFonts w:ascii="Times New Roman" w:hAnsi="Times New Roman" w:cs="Times New Roman"/>
          <w:b/>
          <w:sz w:val="24"/>
          <w:szCs w:val="24"/>
        </w:rPr>
        <w:t xml:space="preserve">  </w:t>
      </w:r>
      <w:r w:rsidR="00951BFD" w:rsidRPr="005004E3">
        <w:rPr>
          <w:rFonts w:ascii="Times New Roman" w:hAnsi="Times New Roman" w:cs="Times New Roman"/>
          <w:b/>
          <w:sz w:val="24"/>
          <w:szCs w:val="24"/>
        </w:rPr>
        <w:t xml:space="preserve">May </w:t>
      </w:r>
      <w:r w:rsidR="00913113" w:rsidRPr="005004E3">
        <w:rPr>
          <w:rFonts w:ascii="Times New Roman" w:hAnsi="Times New Roman" w:cs="Times New Roman"/>
          <w:b/>
          <w:sz w:val="24"/>
          <w:szCs w:val="24"/>
        </w:rPr>
        <w:t>21</w:t>
      </w:r>
      <w:r w:rsidR="00913113" w:rsidRPr="005004E3">
        <w:rPr>
          <w:rFonts w:ascii="Times New Roman" w:hAnsi="Times New Roman" w:cs="Times New Roman"/>
          <w:b/>
          <w:sz w:val="24"/>
          <w:szCs w:val="24"/>
          <w:vertAlign w:val="superscript"/>
        </w:rPr>
        <w:t>st</w:t>
      </w:r>
      <w:r w:rsidR="00951BFD" w:rsidRPr="005004E3">
        <w:rPr>
          <w:rFonts w:ascii="Times New Roman" w:hAnsi="Times New Roman" w:cs="Times New Roman"/>
          <w:b/>
          <w:sz w:val="24"/>
          <w:szCs w:val="24"/>
        </w:rPr>
        <w:t>, 201</w:t>
      </w:r>
      <w:r w:rsidR="00913113" w:rsidRPr="005004E3">
        <w:rPr>
          <w:rFonts w:ascii="Times New Roman" w:hAnsi="Times New Roman" w:cs="Times New Roman"/>
          <w:b/>
          <w:sz w:val="24"/>
          <w:szCs w:val="24"/>
        </w:rPr>
        <w:t>9</w:t>
      </w:r>
    </w:p>
    <w:p w:rsidR="00951BFD" w:rsidRPr="005004E3" w:rsidRDefault="00951BFD" w:rsidP="007108C9">
      <w:pPr>
        <w:jc w:val="center"/>
        <w:rPr>
          <w:rFonts w:ascii="Times New Roman" w:hAnsi="Times New Roman" w:cs="Times New Roman"/>
          <w:b/>
          <w:sz w:val="24"/>
          <w:szCs w:val="24"/>
        </w:rPr>
      </w:pPr>
    </w:p>
    <w:p w:rsidR="00951BFD" w:rsidRPr="005004E3" w:rsidRDefault="00951BFD" w:rsidP="007108C9">
      <w:pPr>
        <w:jc w:val="center"/>
        <w:rPr>
          <w:rFonts w:ascii="Times New Roman" w:hAnsi="Times New Roman" w:cs="Times New Roman"/>
          <w:b/>
          <w:sz w:val="30"/>
          <w:szCs w:val="30"/>
        </w:rPr>
      </w:pPr>
      <w:r w:rsidRPr="005004E3">
        <w:rPr>
          <w:rFonts w:ascii="Times New Roman" w:hAnsi="Times New Roman" w:cs="Times New Roman"/>
          <w:b/>
          <w:sz w:val="30"/>
          <w:szCs w:val="30"/>
        </w:rPr>
        <w:t>201</w:t>
      </w:r>
      <w:r w:rsidR="00864728" w:rsidRPr="005004E3">
        <w:rPr>
          <w:rFonts w:ascii="Times New Roman" w:hAnsi="Times New Roman" w:cs="Times New Roman"/>
          <w:b/>
          <w:sz w:val="30"/>
          <w:szCs w:val="30"/>
        </w:rPr>
        <w:t>9</w:t>
      </w:r>
      <w:r w:rsidRPr="005004E3">
        <w:rPr>
          <w:rFonts w:ascii="Times New Roman" w:hAnsi="Times New Roman" w:cs="Times New Roman"/>
          <w:b/>
          <w:sz w:val="30"/>
          <w:szCs w:val="30"/>
        </w:rPr>
        <w:t xml:space="preserve"> ASEAN Cultural Festival &amp; Youth Cultural Exchange Forum </w:t>
      </w:r>
    </w:p>
    <w:p w:rsidR="007108C9" w:rsidRPr="005004E3" w:rsidRDefault="007108C9" w:rsidP="007108C9">
      <w:pPr>
        <w:jc w:val="center"/>
        <w:rPr>
          <w:rFonts w:ascii="Times New Roman" w:hAnsi="Times New Roman" w:cs="Times New Roman"/>
          <w:b/>
          <w:sz w:val="30"/>
          <w:szCs w:val="30"/>
        </w:rPr>
      </w:pPr>
      <w:r w:rsidRPr="005004E3">
        <w:rPr>
          <w:rFonts w:ascii="Times New Roman" w:hAnsi="Times New Roman" w:cs="Times New Roman"/>
          <w:b/>
          <w:sz w:val="30"/>
          <w:szCs w:val="30"/>
        </w:rPr>
        <w:t xml:space="preserve">Invitation </w:t>
      </w:r>
    </w:p>
    <w:p w:rsidR="007108C9" w:rsidRPr="005004E3" w:rsidRDefault="007108C9" w:rsidP="007108C9">
      <w:pPr>
        <w:rPr>
          <w:rFonts w:ascii="Times New Roman" w:hAnsi="Times New Roman" w:cs="Times New Roman"/>
          <w:sz w:val="24"/>
          <w:szCs w:val="24"/>
        </w:rPr>
      </w:pPr>
    </w:p>
    <w:p w:rsidR="00E31C7C" w:rsidRPr="005004E3" w:rsidRDefault="00E31C7C" w:rsidP="00E31C7C">
      <w:pPr>
        <w:rPr>
          <w:rFonts w:ascii="Times New Roman" w:hAnsi="Times New Roman" w:cs="Times New Roman"/>
          <w:sz w:val="24"/>
          <w:szCs w:val="24"/>
        </w:rPr>
      </w:pPr>
      <w:r w:rsidRPr="005004E3">
        <w:rPr>
          <w:rFonts w:ascii="Times New Roman" w:hAnsi="Times New Roman" w:cs="Times New Roman"/>
          <w:sz w:val="24"/>
          <w:szCs w:val="24"/>
        </w:rPr>
        <w:t xml:space="preserve">Dear Sir/ Madam, </w:t>
      </w:r>
    </w:p>
    <w:p w:rsidR="00E31C7C" w:rsidRPr="005004E3" w:rsidRDefault="007108C9" w:rsidP="00E31C7C">
      <w:pPr>
        <w:rPr>
          <w:rFonts w:ascii="Times New Roman" w:hAnsi="Times New Roman" w:cs="Times New Roman"/>
          <w:sz w:val="24"/>
          <w:szCs w:val="24"/>
        </w:rPr>
      </w:pPr>
      <w:r w:rsidRPr="005004E3">
        <w:rPr>
          <w:rFonts w:ascii="Times New Roman" w:hAnsi="Times New Roman" w:cs="Times New Roman"/>
          <w:sz w:val="24"/>
          <w:szCs w:val="24"/>
        </w:rPr>
        <w:t>The ASEAN Cultural Festival, a school cultural model event of GXIBVC, has become a well-recognized and high-quality school culture project with the support of consuls and officials from various countries’ consulates and the joint efforts of teachers and students. The event enjoys the reputation and awards such as the ‘Top Ten Team-Building Brand of Guangxi’ and ‘University Cultural Innovation Project of Guangxi’.</w:t>
      </w:r>
    </w:p>
    <w:p w:rsidR="00E31C7C" w:rsidRPr="005004E3" w:rsidRDefault="007108C9" w:rsidP="00E31C7C">
      <w:pPr>
        <w:rPr>
          <w:rFonts w:ascii="Times New Roman" w:hAnsi="Times New Roman" w:cs="Times New Roman"/>
          <w:sz w:val="24"/>
          <w:szCs w:val="24"/>
        </w:rPr>
      </w:pPr>
      <w:r w:rsidRPr="005004E3">
        <w:rPr>
          <w:rFonts w:ascii="Times New Roman" w:hAnsi="Times New Roman" w:cs="Times New Roman"/>
          <w:sz w:val="24"/>
          <w:szCs w:val="24"/>
        </w:rPr>
        <w:t>This year, on the basis of past cultural exchanges and experiences, GXIBVC has further enriched the content of the festival. Taking the theme of “</w:t>
      </w:r>
      <w:r w:rsidR="00BC1CFA" w:rsidRPr="005004E3">
        <w:rPr>
          <w:rFonts w:ascii="Times New Roman" w:hAnsi="Times New Roman" w:cs="Times New Roman"/>
          <w:b/>
          <w:sz w:val="24"/>
          <w:szCs w:val="24"/>
        </w:rPr>
        <w:t>Jointly building the Belt and Road Initiative to Envision a Cooperation Prospect</w:t>
      </w:r>
      <w:r w:rsidRPr="005004E3">
        <w:rPr>
          <w:rFonts w:ascii="Times New Roman" w:hAnsi="Times New Roman" w:cs="Times New Roman"/>
          <w:sz w:val="24"/>
          <w:szCs w:val="24"/>
        </w:rPr>
        <w:t xml:space="preserve">”, </w:t>
      </w:r>
      <w:r w:rsidR="009C3CCE" w:rsidRPr="005004E3">
        <w:rPr>
          <w:rFonts w:ascii="Times New Roman" w:hAnsi="Times New Roman" w:cs="Times New Roman"/>
          <w:sz w:val="24"/>
          <w:szCs w:val="24"/>
        </w:rPr>
        <w:t>the activities can be further advanced through academic and cultural integration and exchanges, such as ASEAN Youth Cultural Exchange Forum, China-ASEAN Youth cultural Exchange and among others.</w:t>
      </w:r>
    </w:p>
    <w:p w:rsidR="00E62460" w:rsidRPr="005004E3" w:rsidRDefault="007108C9" w:rsidP="00E31C7C">
      <w:pPr>
        <w:rPr>
          <w:rFonts w:ascii="Times New Roman" w:hAnsi="Times New Roman" w:cs="Times New Roman"/>
          <w:sz w:val="24"/>
          <w:szCs w:val="24"/>
        </w:rPr>
      </w:pPr>
      <w:r w:rsidRPr="005004E3">
        <w:rPr>
          <w:rFonts w:ascii="Times New Roman" w:hAnsi="Times New Roman" w:cs="Times New Roman"/>
          <w:sz w:val="24"/>
          <w:szCs w:val="24"/>
        </w:rPr>
        <w:t>Th</w:t>
      </w:r>
      <w:r w:rsidR="00E31C7C" w:rsidRPr="005004E3">
        <w:rPr>
          <w:rFonts w:ascii="Times New Roman" w:hAnsi="Times New Roman" w:cs="Times New Roman"/>
          <w:sz w:val="24"/>
          <w:szCs w:val="24"/>
        </w:rPr>
        <w:t>e 201</w:t>
      </w:r>
      <w:r w:rsidR="00913113" w:rsidRPr="005004E3">
        <w:rPr>
          <w:rFonts w:ascii="Times New Roman" w:hAnsi="Times New Roman" w:cs="Times New Roman"/>
          <w:sz w:val="24"/>
          <w:szCs w:val="24"/>
        </w:rPr>
        <w:t>9</w:t>
      </w:r>
      <w:r w:rsidR="00E31C7C" w:rsidRPr="005004E3">
        <w:rPr>
          <w:rFonts w:ascii="Times New Roman" w:hAnsi="Times New Roman" w:cs="Times New Roman"/>
          <w:sz w:val="24"/>
          <w:szCs w:val="24"/>
        </w:rPr>
        <w:t xml:space="preserve"> ASEAN</w:t>
      </w:r>
      <w:r w:rsidRPr="005004E3">
        <w:rPr>
          <w:rFonts w:ascii="Times New Roman" w:hAnsi="Times New Roman" w:cs="Times New Roman"/>
          <w:sz w:val="24"/>
          <w:szCs w:val="24"/>
        </w:rPr>
        <w:t xml:space="preserve"> </w:t>
      </w:r>
      <w:r w:rsidR="00E31C7C" w:rsidRPr="005004E3">
        <w:rPr>
          <w:rFonts w:ascii="Times New Roman" w:hAnsi="Times New Roman" w:cs="Times New Roman"/>
          <w:sz w:val="24"/>
          <w:szCs w:val="24"/>
        </w:rPr>
        <w:t>C</w:t>
      </w:r>
      <w:r w:rsidRPr="005004E3">
        <w:rPr>
          <w:rFonts w:ascii="Times New Roman" w:hAnsi="Times New Roman" w:cs="Times New Roman"/>
          <w:sz w:val="24"/>
          <w:szCs w:val="24"/>
        </w:rPr>
        <w:t xml:space="preserve">ultural </w:t>
      </w:r>
      <w:r w:rsidR="00E31C7C" w:rsidRPr="005004E3">
        <w:rPr>
          <w:rFonts w:ascii="Times New Roman" w:hAnsi="Times New Roman" w:cs="Times New Roman"/>
          <w:sz w:val="24"/>
          <w:szCs w:val="24"/>
        </w:rPr>
        <w:t>F</w:t>
      </w:r>
      <w:r w:rsidRPr="005004E3">
        <w:rPr>
          <w:rFonts w:ascii="Times New Roman" w:hAnsi="Times New Roman" w:cs="Times New Roman"/>
          <w:sz w:val="24"/>
          <w:szCs w:val="24"/>
        </w:rPr>
        <w:t xml:space="preserve">estival is planned to be launched in mid-May, with the themed show scheduled for 16:20 p.m., </w:t>
      </w:r>
      <w:r w:rsidR="00E31C7C" w:rsidRPr="005004E3">
        <w:rPr>
          <w:rFonts w:ascii="Times New Roman" w:hAnsi="Times New Roman" w:cs="Times New Roman"/>
          <w:b/>
          <w:sz w:val="24"/>
          <w:szCs w:val="24"/>
        </w:rPr>
        <w:t xml:space="preserve">May </w:t>
      </w:r>
      <w:r w:rsidR="00913113" w:rsidRPr="005004E3">
        <w:rPr>
          <w:rFonts w:ascii="Times New Roman" w:hAnsi="Times New Roman" w:cs="Times New Roman"/>
          <w:b/>
          <w:sz w:val="24"/>
          <w:szCs w:val="24"/>
        </w:rPr>
        <w:t>21</w:t>
      </w:r>
      <w:r w:rsidR="00913113" w:rsidRPr="005004E3">
        <w:rPr>
          <w:rFonts w:ascii="Times New Roman" w:hAnsi="Times New Roman" w:cs="Times New Roman"/>
          <w:b/>
          <w:sz w:val="24"/>
          <w:szCs w:val="24"/>
          <w:vertAlign w:val="superscript"/>
        </w:rPr>
        <w:t>st</w:t>
      </w:r>
      <w:r w:rsidR="00E31C7C" w:rsidRPr="005004E3">
        <w:rPr>
          <w:rFonts w:ascii="Times New Roman" w:hAnsi="Times New Roman" w:cs="Times New Roman"/>
          <w:b/>
          <w:sz w:val="24"/>
          <w:szCs w:val="24"/>
        </w:rPr>
        <w:t xml:space="preserve"> (Tuesday), 201</w:t>
      </w:r>
      <w:r w:rsidR="00913113" w:rsidRPr="005004E3">
        <w:rPr>
          <w:rFonts w:ascii="Times New Roman" w:hAnsi="Times New Roman" w:cs="Times New Roman"/>
          <w:b/>
          <w:sz w:val="24"/>
          <w:szCs w:val="24"/>
        </w:rPr>
        <w:t>9</w:t>
      </w:r>
      <w:r w:rsidR="00E31C7C" w:rsidRPr="005004E3">
        <w:rPr>
          <w:rFonts w:ascii="Times New Roman" w:hAnsi="Times New Roman" w:cs="Times New Roman"/>
          <w:sz w:val="24"/>
          <w:szCs w:val="24"/>
        </w:rPr>
        <w:t>, which has the following main activities: 1.</w:t>
      </w:r>
      <w:r w:rsidR="00E62460" w:rsidRPr="005004E3">
        <w:rPr>
          <w:rFonts w:ascii="Times New Roman" w:hAnsi="Times New Roman" w:cs="Times New Roman"/>
          <w:sz w:val="24"/>
          <w:szCs w:val="24"/>
        </w:rPr>
        <w:t xml:space="preserve"> Meeting Between Teachers of Universities of China and ASEAN countries, 2. </w:t>
      </w:r>
      <w:r w:rsidR="00E31C7C" w:rsidRPr="005004E3">
        <w:rPr>
          <w:rFonts w:ascii="Times New Roman" w:hAnsi="Times New Roman" w:cs="Times New Roman"/>
          <w:sz w:val="24"/>
          <w:szCs w:val="24"/>
        </w:rPr>
        <w:t xml:space="preserve">Youth Cultural Exchange Forum, </w:t>
      </w:r>
      <w:r w:rsidR="00E62460" w:rsidRPr="005004E3">
        <w:rPr>
          <w:rFonts w:ascii="Times New Roman" w:hAnsi="Times New Roman" w:cs="Times New Roman"/>
          <w:sz w:val="24"/>
          <w:szCs w:val="24"/>
        </w:rPr>
        <w:t>3</w:t>
      </w:r>
      <w:r w:rsidR="008E78EE" w:rsidRPr="005004E3">
        <w:rPr>
          <w:rFonts w:ascii="Times New Roman" w:hAnsi="Times New Roman" w:cs="Times New Roman"/>
          <w:sz w:val="24"/>
          <w:szCs w:val="24"/>
        </w:rPr>
        <w:t xml:space="preserve">. China- ASEAN </w:t>
      </w:r>
      <w:r w:rsidR="00E62460" w:rsidRPr="005004E3">
        <w:rPr>
          <w:rFonts w:ascii="Times New Roman" w:hAnsi="Times New Roman" w:cs="Times New Roman"/>
          <w:sz w:val="24"/>
          <w:szCs w:val="24"/>
        </w:rPr>
        <w:t>Cultural Exchange and Experiencing Activities,4. Skill show from students of GXIBVC and ASEAN countries</w:t>
      </w:r>
      <w:r w:rsidR="00E85B61" w:rsidRPr="005004E3">
        <w:rPr>
          <w:rFonts w:ascii="Times New Roman" w:hAnsi="Times New Roman" w:cs="Times New Roman"/>
          <w:sz w:val="24"/>
          <w:szCs w:val="24"/>
        </w:rPr>
        <w:t xml:space="preserve">, 5. Vocational Education Achievement Exhibition. </w:t>
      </w:r>
    </w:p>
    <w:p w:rsidR="00E62460" w:rsidRPr="005004E3" w:rsidRDefault="00E62460" w:rsidP="00E31C7C">
      <w:pPr>
        <w:rPr>
          <w:rFonts w:ascii="Times New Roman" w:hAnsi="Times New Roman" w:cs="Times New Roman"/>
          <w:sz w:val="24"/>
          <w:szCs w:val="24"/>
        </w:rPr>
      </w:pPr>
      <w:r w:rsidRPr="005004E3">
        <w:rPr>
          <w:rFonts w:ascii="Times New Roman" w:hAnsi="Times New Roman" w:cs="Times New Roman"/>
          <w:sz w:val="24"/>
          <w:szCs w:val="24"/>
        </w:rPr>
        <w:t>I would like to take this opportunity to sincerely invite you and your students to attend the 201</w:t>
      </w:r>
      <w:r w:rsidR="00913113" w:rsidRPr="005004E3">
        <w:rPr>
          <w:rFonts w:ascii="Times New Roman" w:hAnsi="Times New Roman" w:cs="Times New Roman"/>
          <w:sz w:val="24"/>
          <w:szCs w:val="24"/>
        </w:rPr>
        <w:t>9</w:t>
      </w:r>
      <w:r w:rsidRPr="005004E3">
        <w:rPr>
          <w:rFonts w:ascii="Times New Roman" w:hAnsi="Times New Roman" w:cs="Times New Roman"/>
          <w:sz w:val="24"/>
          <w:szCs w:val="24"/>
        </w:rPr>
        <w:t xml:space="preserve"> ASEAN </w:t>
      </w:r>
      <w:r w:rsidR="008E78EE" w:rsidRPr="005004E3">
        <w:rPr>
          <w:rFonts w:ascii="Times New Roman" w:hAnsi="Times New Roman" w:cs="Times New Roman"/>
          <w:sz w:val="24"/>
          <w:szCs w:val="24"/>
        </w:rPr>
        <w:t xml:space="preserve">Cultural Festival and the Youth Cultural Exchange Forum. We will </w:t>
      </w:r>
      <w:r w:rsidR="008E78EE" w:rsidRPr="005004E3">
        <w:rPr>
          <w:rFonts w:ascii="Times New Roman" w:hAnsi="Times New Roman" w:cs="Times New Roman"/>
          <w:sz w:val="24"/>
          <w:szCs w:val="24"/>
        </w:rPr>
        <w:lastRenderedPageBreak/>
        <w:t>be happy to provide up to 6 of you(2 teachers, 4 students) with free accommodation, meals and transportation during the event (If you have more than 6 participants, the rest costs will be borne by your school).</w:t>
      </w:r>
    </w:p>
    <w:p w:rsidR="006D6658" w:rsidRPr="005004E3" w:rsidRDefault="006D6658" w:rsidP="007108C9">
      <w:pPr>
        <w:rPr>
          <w:rFonts w:ascii="Times New Roman" w:hAnsi="Times New Roman" w:cs="Times New Roman"/>
          <w:sz w:val="24"/>
          <w:szCs w:val="24"/>
        </w:rPr>
      </w:pPr>
      <w:r w:rsidRPr="005004E3">
        <w:rPr>
          <w:rFonts w:ascii="Times New Roman" w:hAnsi="Times New Roman" w:cs="Times New Roman"/>
          <w:sz w:val="24"/>
          <w:szCs w:val="24"/>
        </w:rPr>
        <w:t xml:space="preserve">I would also like to request your kind response to this invitation </w:t>
      </w:r>
      <w:r w:rsidR="00136E7C" w:rsidRPr="005004E3">
        <w:rPr>
          <w:rFonts w:ascii="Times New Roman" w:hAnsi="Times New Roman" w:cs="Times New Roman"/>
          <w:sz w:val="24"/>
          <w:szCs w:val="24"/>
        </w:rPr>
        <w:t>before</w:t>
      </w:r>
      <w:r w:rsidR="00136E7C" w:rsidRPr="005004E3">
        <w:rPr>
          <w:rFonts w:ascii="Times New Roman" w:hAnsi="Times New Roman" w:cs="Times New Roman"/>
          <w:b/>
          <w:sz w:val="24"/>
          <w:szCs w:val="24"/>
        </w:rPr>
        <w:t xml:space="preserve"> April </w:t>
      </w:r>
      <w:r w:rsidR="003E2787" w:rsidRPr="005004E3">
        <w:rPr>
          <w:rFonts w:ascii="Times New Roman" w:hAnsi="Times New Roman" w:cs="Times New Roman"/>
          <w:b/>
          <w:sz w:val="24"/>
          <w:szCs w:val="24"/>
        </w:rPr>
        <w:t>30</w:t>
      </w:r>
      <w:r w:rsidR="003E2787" w:rsidRPr="005004E3">
        <w:rPr>
          <w:rFonts w:ascii="Times New Roman" w:hAnsi="Times New Roman" w:cs="Times New Roman"/>
          <w:b/>
          <w:sz w:val="24"/>
          <w:szCs w:val="24"/>
          <w:vertAlign w:val="superscript"/>
        </w:rPr>
        <w:t>th</w:t>
      </w:r>
      <w:r w:rsidR="003E2787" w:rsidRPr="005004E3">
        <w:rPr>
          <w:rFonts w:ascii="Times New Roman" w:hAnsi="Times New Roman" w:cs="Times New Roman"/>
          <w:b/>
          <w:sz w:val="24"/>
          <w:szCs w:val="24"/>
        </w:rPr>
        <w:t>,</w:t>
      </w:r>
      <w:r w:rsidR="00136E7C" w:rsidRPr="005004E3">
        <w:rPr>
          <w:rFonts w:ascii="Times New Roman" w:hAnsi="Times New Roman" w:cs="Times New Roman"/>
          <w:sz w:val="24"/>
          <w:szCs w:val="24"/>
        </w:rPr>
        <w:t xml:space="preserve"> </w:t>
      </w:r>
      <w:r w:rsidRPr="005004E3">
        <w:rPr>
          <w:rFonts w:ascii="Times New Roman" w:hAnsi="Times New Roman" w:cs="Times New Roman"/>
          <w:sz w:val="24"/>
          <w:szCs w:val="24"/>
        </w:rPr>
        <w:t xml:space="preserve">so that our Secretariat can follow up your intention. I believe that the joint efforts of us all will contribute to the fruitful cooperation between GXIBVC and your university. </w:t>
      </w:r>
    </w:p>
    <w:p w:rsidR="006D6658" w:rsidRPr="005004E3" w:rsidRDefault="006D6658" w:rsidP="007108C9">
      <w:pPr>
        <w:rPr>
          <w:rFonts w:ascii="Times New Roman" w:hAnsi="Times New Roman" w:cs="Times New Roman"/>
          <w:sz w:val="24"/>
          <w:szCs w:val="24"/>
        </w:rPr>
      </w:pPr>
      <w:r w:rsidRPr="005004E3">
        <w:rPr>
          <w:rFonts w:ascii="Times New Roman" w:hAnsi="Times New Roman" w:cs="Times New Roman"/>
          <w:sz w:val="24"/>
          <w:szCs w:val="24"/>
        </w:rPr>
        <w:t>For your reference, please see the schedule and registration form of 201</w:t>
      </w:r>
      <w:r w:rsidR="00655AA8" w:rsidRPr="005004E3">
        <w:rPr>
          <w:rFonts w:ascii="Times New Roman" w:hAnsi="Times New Roman" w:cs="Times New Roman"/>
          <w:sz w:val="24"/>
          <w:szCs w:val="24"/>
        </w:rPr>
        <w:t>9</w:t>
      </w:r>
      <w:r w:rsidRPr="005004E3">
        <w:rPr>
          <w:rFonts w:ascii="Times New Roman" w:hAnsi="Times New Roman" w:cs="Times New Roman"/>
          <w:sz w:val="24"/>
          <w:szCs w:val="24"/>
        </w:rPr>
        <w:t xml:space="preserve"> ASEAN Cultural Festival and Youth Cultural Exchange Forum in the attachment.</w:t>
      </w:r>
    </w:p>
    <w:p w:rsidR="006D6658" w:rsidRPr="005004E3" w:rsidRDefault="006D6658" w:rsidP="007108C9">
      <w:pPr>
        <w:rPr>
          <w:rFonts w:ascii="Times New Roman" w:hAnsi="Times New Roman" w:cs="Times New Roman"/>
          <w:sz w:val="24"/>
          <w:szCs w:val="24"/>
        </w:rPr>
      </w:pPr>
      <w:r w:rsidRPr="005004E3">
        <w:rPr>
          <w:rFonts w:ascii="Times New Roman" w:hAnsi="Times New Roman" w:cs="Times New Roman"/>
          <w:sz w:val="24"/>
          <w:szCs w:val="24"/>
        </w:rPr>
        <w:t>I am looking forward to your early reply. And please accept the assurances of our highest consideration.</w:t>
      </w:r>
    </w:p>
    <w:p w:rsidR="006D6658" w:rsidRPr="005004E3" w:rsidRDefault="006D6658" w:rsidP="007108C9">
      <w:pPr>
        <w:rPr>
          <w:rFonts w:ascii="Times New Roman" w:hAnsi="Times New Roman" w:cs="Times New Roman"/>
          <w:sz w:val="24"/>
          <w:szCs w:val="24"/>
        </w:rPr>
      </w:pPr>
      <w:r w:rsidRPr="005004E3">
        <w:rPr>
          <w:rFonts w:ascii="Times New Roman" w:hAnsi="Times New Roman" w:cs="Times New Roman"/>
          <w:sz w:val="24"/>
          <w:szCs w:val="24"/>
        </w:rPr>
        <w:t>Yours Faithfully,</w:t>
      </w:r>
    </w:p>
    <w:p w:rsidR="007108C9" w:rsidRPr="005004E3" w:rsidRDefault="00AD6ACB" w:rsidP="007108C9">
      <w:pPr>
        <w:rPr>
          <w:rFonts w:ascii="Times New Roman" w:hAnsi="Times New Roman" w:cs="Times New Roman"/>
          <w:sz w:val="24"/>
          <w:szCs w:val="24"/>
        </w:rPr>
      </w:pPr>
      <w:r w:rsidRPr="005004E3">
        <w:rPr>
          <w:rFonts w:ascii="Times New Roman" w:hAnsi="Times New Roman" w:cs="Times New Roman"/>
          <w:sz w:val="24"/>
          <w:szCs w:val="24"/>
        </w:rPr>
        <w:t>Guohong Wang</w:t>
      </w:r>
    </w:p>
    <w:p w:rsidR="00AD6ACB" w:rsidRPr="005004E3" w:rsidRDefault="00AD6ACB" w:rsidP="007108C9">
      <w:pPr>
        <w:rPr>
          <w:rFonts w:ascii="Times New Roman" w:hAnsi="Times New Roman" w:cs="Times New Roman"/>
          <w:sz w:val="24"/>
          <w:szCs w:val="24"/>
        </w:rPr>
      </w:pPr>
    </w:p>
    <w:p w:rsidR="006D6658" w:rsidRPr="005004E3" w:rsidRDefault="006D6658" w:rsidP="007108C9">
      <w:pPr>
        <w:rPr>
          <w:rFonts w:ascii="Times New Roman" w:hAnsi="Times New Roman" w:cs="Times New Roman"/>
          <w:sz w:val="24"/>
          <w:szCs w:val="24"/>
        </w:rPr>
      </w:pPr>
      <w:r w:rsidRPr="005004E3">
        <w:rPr>
          <w:rFonts w:ascii="Times New Roman" w:hAnsi="Times New Roman" w:cs="Times New Roman"/>
          <w:sz w:val="24"/>
          <w:szCs w:val="24"/>
        </w:rPr>
        <w:t xml:space="preserve">President of Guangxi International Business Vocational College, Guangxi, </w:t>
      </w:r>
    </w:p>
    <w:p w:rsidR="006D6658" w:rsidRPr="005004E3" w:rsidRDefault="006D6658" w:rsidP="007108C9">
      <w:pPr>
        <w:rPr>
          <w:rFonts w:ascii="Times New Roman" w:hAnsi="Times New Roman" w:cs="Times New Roman"/>
          <w:sz w:val="24"/>
          <w:szCs w:val="24"/>
        </w:rPr>
      </w:pPr>
      <w:r w:rsidRPr="005004E3">
        <w:rPr>
          <w:rFonts w:ascii="Times New Roman" w:hAnsi="Times New Roman" w:cs="Times New Roman"/>
          <w:sz w:val="24"/>
          <w:szCs w:val="24"/>
        </w:rPr>
        <w:t>People's Republic of China</w:t>
      </w:r>
    </w:p>
    <w:p w:rsidR="007108C9" w:rsidRPr="005004E3" w:rsidRDefault="007108C9" w:rsidP="007108C9">
      <w:pPr>
        <w:rPr>
          <w:rFonts w:ascii="Times New Roman" w:hAnsi="Times New Roman" w:cs="Times New Roman"/>
          <w:sz w:val="24"/>
          <w:szCs w:val="24"/>
        </w:rPr>
      </w:pPr>
    </w:p>
    <w:p w:rsidR="007108C9" w:rsidRPr="005004E3" w:rsidRDefault="007108C9" w:rsidP="007108C9">
      <w:pPr>
        <w:rPr>
          <w:rFonts w:ascii="Times New Roman" w:hAnsi="Times New Roman" w:cs="Times New Roman"/>
          <w:sz w:val="24"/>
          <w:szCs w:val="24"/>
        </w:rPr>
      </w:pPr>
    </w:p>
    <w:p w:rsidR="007108C9" w:rsidRPr="005004E3" w:rsidRDefault="007108C9" w:rsidP="007108C9">
      <w:pPr>
        <w:jc w:val="right"/>
        <w:rPr>
          <w:rFonts w:ascii="Times New Roman" w:hAnsi="Times New Roman" w:cs="Times New Roman"/>
          <w:sz w:val="24"/>
          <w:szCs w:val="24"/>
        </w:rPr>
      </w:pPr>
      <w:r w:rsidRPr="005004E3">
        <w:rPr>
          <w:rFonts w:ascii="Times New Roman" w:hAnsi="Times New Roman" w:cs="Times New Roman"/>
          <w:sz w:val="24"/>
          <w:szCs w:val="24"/>
        </w:rPr>
        <w:t>Guangxi International Business Vocational College</w:t>
      </w:r>
    </w:p>
    <w:p w:rsidR="007108C9" w:rsidRPr="005004E3" w:rsidRDefault="007108C9" w:rsidP="007108C9">
      <w:pPr>
        <w:jc w:val="center"/>
        <w:rPr>
          <w:rFonts w:ascii="Times New Roman" w:hAnsi="Times New Roman" w:cs="Times New Roman"/>
          <w:sz w:val="24"/>
          <w:szCs w:val="24"/>
        </w:rPr>
      </w:pPr>
      <w:r w:rsidRPr="005004E3">
        <w:rPr>
          <w:rFonts w:ascii="Times New Roman" w:hAnsi="Times New Roman" w:cs="Times New Roman"/>
          <w:sz w:val="24"/>
          <w:szCs w:val="24"/>
        </w:rPr>
        <w:t xml:space="preserve">                                           April </w:t>
      </w:r>
      <w:r w:rsidR="00655AA8" w:rsidRPr="005004E3">
        <w:rPr>
          <w:rFonts w:ascii="Times New Roman" w:hAnsi="Times New Roman" w:cs="Times New Roman"/>
          <w:sz w:val="24"/>
          <w:szCs w:val="24"/>
        </w:rPr>
        <w:t>15</w:t>
      </w:r>
      <w:r w:rsidR="00655AA8" w:rsidRPr="005004E3">
        <w:rPr>
          <w:rFonts w:ascii="Times New Roman" w:hAnsi="Times New Roman" w:cs="Times New Roman"/>
          <w:sz w:val="24"/>
          <w:szCs w:val="24"/>
          <w:vertAlign w:val="superscript"/>
        </w:rPr>
        <w:t>th</w:t>
      </w:r>
      <w:r w:rsidRPr="005004E3">
        <w:rPr>
          <w:rFonts w:ascii="Times New Roman" w:hAnsi="Times New Roman" w:cs="Times New Roman"/>
          <w:sz w:val="24"/>
          <w:szCs w:val="24"/>
        </w:rPr>
        <w:t>, 201</w:t>
      </w:r>
      <w:r w:rsidR="00655AA8" w:rsidRPr="005004E3">
        <w:rPr>
          <w:rFonts w:ascii="Times New Roman" w:hAnsi="Times New Roman" w:cs="Times New Roman"/>
          <w:sz w:val="24"/>
          <w:szCs w:val="24"/>
        </w:rPr>
        <w:t>9</w:t>
      </w:r>
    </w:p>
    <w:p w:rsidR="007108C9" w:rsidRPr="005004E3" w:rsidRDefault="007108C9" w:rsidP="0091643E">
      <w:pPr>
        <w:jc w:val="left"/>
        <w:rPr>
          <w:rFonts w:ascii="Times New Roman" w:hAnsi="Times New Roman" w:cs="Times New Roman"/>
          <w:sz w:val="24"/>
          <w:szCs w:val="24"/>
        </w:rPr>
      </w:pPr>
    </w:p>
    <w:p w:rsidR="00AD6ACB" w:rsidRPr="005004E3" w:rsidRDefault="00AD6ACB" w:rsidP="0091643E">
      <w:pPr>
        <w:jc w:val="left"/>
        <w:rPr>
          <w:rFonts w:ascii="Times New Roman" w:hAnsi="Times New Roman" w:cs="Times New Roman"/>
          <w:sz w:val="24"/>
          <w:szCs w:val="24"/>
        </w:rPr>
      </w:pPr>
    </w:p>
    <w:p w:rsidR="00AD6ACB" w:rsidRPr="005004E3" w:rsidRDefault="00AD6ACB" w:rsidP="0091643E">
      <w:pPr>
        <w:jc w:val="left"/>
        <w:rPr>
          <w:rFonts w:ascii="Times New Roman" w:hAnsi="Times New Roman" w:cs="Times New Roman"/>
          <w:sz w:val="24"/>
          <w:szCs w:val="24"/>
        </w:rPr>
      </w:pPr>
    </w:p>
    <w:p w:rsidR="00AD6ACB" w:rsidRPr="005004E3" w:rsidRDefault="00AD6ACB" w:rsidP="0091643E">
      <w:pPr>
        <w:jc w:val="left"/>
        <w:rPr>
          <w:rFonts w:ascii="Times New Roman" w:hAnsi="Times New Roman" w:cs="Times New Roman"/>
          <w:sz w:val="24"/>
          <w:szCs w:val="24"/>
        </w:rPr>
      </w:pPr>
    </w:p>
    <w:p w:rsidR="0091643E" w:rsidRPr="005004E3" w:rsidRDefault="0091643E" w:rsidP="0091643E">
      <w:pPr>
        <w:jc w:val="left"/>
        <w:rPr>
          <w:rFonts w:ascii="Times New Roman" w:hAnsi="Times New Roman" w:cs="Times New Roman"/>
          <w:sz w:val="24"/>
          <w:szCs w:val="24"/>
        </w:rPr>
      </w:pPr>
      <w:r w:rsidRPr="005004E3">
        <w:rPr>
          <w:rFonts w:ascii="Times New Roman" w:hAnsi="Times New Roman" w:cs="Times New Roman"/>
          <w:sz w:val="24"/>
          <w:szCs w:val="24"/>
        </w:rPr>
        <w:t>Attachment:</w:t>
      </w:r>
    </w:p>
    <w:p w:rsidR="0091643E" w:rsidRPr="005004E3" w:rsidRDefault="0091643E" w:rsidP="0091643E">
      <w:pPr>
        <w:jc w:val="left"/>
        <w:rPr>
          <w:rFonts w:ascii="Times New Roman" w:hAnsi="Times New Roman" w:cs="Times New Roman"/>
          <w:sz w:val="24"/>
          <w:szCs w:val="24"/>
        </w:rPr>
      </w:pPr>
      <w:r w:rsidRPr="005004E3">
        <w:rPr>
          <w:rFonts w:ascii="Times New Roman" w:hAnsi="Times New Roman" w:cs="Times New Roman"/>
          <w:sz w:val="24"/>
          <w:szCs w:val="24"/>
        </w:rPr>
        <w:t xml:space="preserve">1. </w:t>
      </w:r>
      <w:r w:rsidR="008A22A3" w:rsidRPr="005004E3">
        <w:rPr>
          <w:rFonts w:ascii="Times New Roman" w:hAnsi="Times New Roman" w:cs="Times New Roman"/>
          <w:sz w:val="24"/>
          <w:szCs w:val="24"/>
        </w:rPr>
        <w:t xml:space="preserve">Registration Form of 2019 ASEAN Cultural Festival &amp; Youth Cultural Exchange Forum </w:t>
      </w:r>
    </w:p>
    <w:p w:rsidR="0091643E" w:rsidRPr="005004E3" w:rsidRDefault="0091643E" w:rsidP="0091643E">
      <w:pPr>
        <w:jc w:val="left"/>
        <w:rPr>
          <w:rFonts w:ascii="Times New Roman" w:hAnsi="Times New Roman" w:cs="Times New Roman"/>
          <w:sz w:val="24"/>
          <w:szCs w:val="24"/>
        </w:rPr>
      </w:pPr>
      <w:r w:rsidRPr="005004E3">
        <w:rPr>
          <w:rFonts w:ascii="Times New Roman" w:hAnsi="Times New Roman" w:cs="Times New Roman"/>
          <w:sz w:val="24"/>
          <w:szCs w:val="24"/>
        </w:rPr>
        <w:t xml:space="preserve">2. </w:t>
      </w:r>
      <w:r w:rsidR="008A22A3" w:rsidRPr="005004E3">
        <w:rPr>
          <w:rFonts w:ascii="Times New Roman" w:hAnsi="Times New Roman" w:cs="Times New Roman"/>
          <w:sz w:val="24"/>
          <w:szCs w:val="24"/>
        </w:rPr>
        <w:t>Preliminary Schedule of 2019 ASEAN Cultural Festival &amp; Youth Cultural Exchange Forum</w:t>
      </w:r>
    </w:p>
    <w:p w:rsidR="00AF0565" w:rsidRPr="005004E3" w:rsidRDefault="00AF0565" w:rsidP="00AF0565">
      <w:pPr>
        <w:jc w:val="left"/>
        <w:rPr>
          <w:rFonts w:ascii="Times New Roman" w:hAnsi="Times New Roman" w:cs="Times New Roman"/>
          <w:sz w:val="24"/>
          <w:szCs w:val="24"/>
        </w:rPr>
      </w:pPr>
      <w:r w:rsidRPr="005004E3">
        <w:rPr>
          <w:rFonts w:ascii="Times New Roman" w:hAnsi="Times New Roman" w:cs="Times New Roman"/>
          <w:sz w:val="24"/>
          <w:szCs w:val="24"/>
        </w:rPr>
        <w:t xml:space="preserve">3. </w:t>
      </w:r>
      <w:r w:rsidR="008A22A3" w:rsidRPr="005004E3">
        <w:rPr>
          <w:rFonts w:ascii="Times New Roman" w:hAnsi="Times New Roman" w:cs="Times New Roman"/>
          <w:sz w:val="24"/>
          <w:szCs w:val="24"/>
        </w:rPr>
        <w:t>Summary Table of Participation Program</w:t>
      </w:r>
    </w:p>
    <w:p w:rsidR="00AF0565" w:rsidRPr="005004E3" w:rsidRDefault="00AF0565" w:rsidP="00AF0565">
      <w:pPr>
        <w:jc w:val="left"/>
        <w:rPr>
          <w:rFonts w:ascii="Times New Roman" w:hAnsi="Times New Roman" w:cs="Times New Roman"/>
          <w:sz w:val="24"/>
          <w:szCs w:val="24"/>
        </w:rPr>
      </w:pPr>
      <w:r w:rsidRPr="005004E3">
        <w:rPr>
          <w:rFonts w:ascii="Times New Roman" w:hAnsi="Times New Roman" w:cs="Times New Roman"/>
          <w:noProof/>
          <w:sz w:val="24"/>
          <w:szCs w:val="24"/>
        </w:rPr>
        <w:t>4.</w:t>
      </w:r>
      <w:r w:rsidRPr="005004E3">
        <w:rPr>
          <w:rFonts w:ascii="Times New Roman" w:hAnsi="Times New Roman" w:cs="Times New Roman"/>
          <w:sz w:val="24"/>
          <w:szCs w:val="24"/>
        </w:rPr>
        <w:t xml:space="preserve"> Activities kindly requested support from Your School</w:t>
      </w:r>
    </w:p>
    <w:p w:rsidR="0091643E" w:rsidRPr="005004E3" w:rsidRDefault="0091643E" w:rsidP="0091643E">
      <w:pPr>
        <w:jc w:val="left"/>
        <w:rPr>
          <w:rFonts w:ascii="Times New Roman" w:hAnsi="Times New Roman" w:cs="Times New Roman"/>
          <w:noProof/>
          <w:sz w:val="24"/>
          <w:szCs w:val="24"/>
        </w:rPr>
      </w:pPr>
    </w:p>
    <w:p w:rsidR="0091643E" w:rsidRPr="005004E3" w:rsidRDefault="0091643E" w:rsidP="0091643E">
      <w:pPr>
        <w:jc w:val="left"/>
        <w:rPr>
          <w:rFonts w:ascii="Times New Roman" w:hAnsi="Times New Roman" w:cs="Times New Roman"/>
          <w:noProof/>
          <w:sz w:val="24"/>
          <w:szCs w:val="24"/>
        </w:rPr>
      </w:pPr>
    </w:p>
    <w:p w:rsidR="00AD6ACB" w:rsidRPr="005004E3" w:rsidRDefault="00AD6ACB" w:rsidP="0091643E">
      <w:pPr>
        <w:jc w:val="left"/>
        <w:rPr>
          <w:rFonts w:ascii="Times New Roman" w:hAnsi="Times New Roman" w:cs="Times New Roman"/>
          <w:noProof/>
          <w:sz w:val="24"/>
          <w:szCs w:val="24"/>
        </w:rPr>
      </w:pPr>
    </w:p>
    <w:p w:rsidR="007108C9" w:rsidRPr="005004E3" w:rsidRDefault="0091643E" w:rsidP="0091643E">
      <w:pPr>
        <w:jc w:val="left"/>
        <w:rPr>
          <w:rFonts w:ascii="Times New Roman" w:hAnsi="Times New Roman" w:cs="Times New Roman"/>
          <w:sz w:val="24"/>
          <w:szCs w:val="24"/>
        </w:rPr>
      </w:pPr>
      <w:r w:rsidRPr="005004E3">
        <w:rPr>
          <w:rFonts w:ascii="Times New Roman" w:hAnsi="Times New Roman" w:cs="Times New Roman"/>
          <w:noProof/>
          <w:sz w:val="24"/>
          <w:szCs w:val="24"/>
        </w:rPr>
        <w:t>Please contact:</w:t>
      </w:r>
    </w:p>
    <w:p w:rsidR="00864266" w:rsidRPr="005004E3" w:rsidRDefault="00AF0565" w:rsidP="0091643E">
      <w:pPr>
        <w:jc w:val="left"/>
        <w:rPr>
          <w:rFonts w:ascii="Times New Roman" w:hAnsi="Times New Roman" w:cs="Times New Roman"/>
          <w:sz w:val="24"/>
          <w:szCs w:val="24"/>
        </w:rPr>
      </w:pPr>
      <w:r w:rsidRPr="005004E3">
        <w:rPr>
          <w:rFonts w:ascii="Times New Roman" w:hAnsi="Times New Roman" w:cs="Times New Roman"/>
          <w:sz w:val="24"/>
          <w:szCs w:val="24"/>
        </w:rPr>
        <w:t>M</w:t>
      </w:r>
      <w:r w:rsidR="00655AA8" w:rsidRPr="005004E3">
        <w:rPr>
          <w:rFonts w:ascii="Times New Roman" w:hAnsi="Times New Roman" w:cs="Times New Roman"/>
          <w:sz w:val="24"/>
          <w:szCs w:val="24"/>
        </w:rPr>
        <w:t>r</w:t>
      </w:r>
      <w:r w:rsidRPr="005004E3">
        <w:rPr>
          <w:rFonts w:ascii="Times New Roman" w:hAnsi="Times New Roman" w:cs="Times New Roman"/>
          <w:sz w:val="24"/>
          <w:szCs w:val="24"/>
        </w:rPr>
        <w:t>.</w:t>
      </w:r>
      <w:r w:rsidR="00655AA8" w:rsidRPr="005004E3">
        <w:rPr>
          <w:rFonts w:ascii="Times New Roman" w:hAnsi="Times New Roman" w:cs="Times New Roman"/>
          <w:sz w:val="24"/>
          <w:szCs w:val="24"/>
        </w:rPr>
        <w:t xml:space="preserve"> Jiaming He</w:t>
      </w:r>
      <w:r w:rsidRPr="005004E3">
        <w:rPr>
          <w:rFonts w:ascii="Times New Roman" w:hAnsi="Times New Roman" w:cs="Times New Roman"/>
          <w:sz w:val="24"/>
          <w:szCs w:val="24"/>
        </w:rPr>
        <w:t xml:space="preserve"> </w:t>
      </w:r>
      <w:r w:rsidR="00655AA8" w:rsidRPr="005004E3">
        <w:rPr>
          <w:rFonts w:ascii="Times New Roman" w:hAnsi="Times New Roman" w:cs="Times New Roman"/>
          <w:sz w:val="24"/>
          <w:szCs w:val="24"/>
        </w:rPr>
        <w:t xml:space="preserve">    </w:t>
      </w:r>
      <w:r w:rsidRPr="005004E3">
        <w:rPr>
          <w:rFonts w:ascii="Times New Roman" w:hAnsi="Times New Roman" w:cs="Times New Roman"/>
          <w:sz w:val="24"/>
          <w:szCs w:val="24"/>
        </w:rPr>
        <w:t xml:space="preserve"> </w:t>
      </w:r>
      <w:r w:rsidR="00864266" w:rsidRPr="005004E3">
        <w:rPr>
          <w:rFonts w:ascii="Times New Roman" w:hAnsi="Times New Roman" w:cs="Times New Roman"/>
          <w:sz w:val="24"/>
          <w:szCs w:val="24"/>
        </w:rPr>
        <w:t xml:space="preserve">  </w:t>
      </w:r>
      <w:r w:rsidRPr="005004E3">
        <w:rPr>
          <w:rFonts w:ascii="Times New Roman" w:hAnsi="Times New Roman" w:cs="Times New Roman"/>
          <w:sz w:val="24"/>
          <w:szCs w:val="24"/>
        </w:rPr>
        <w:t xml:space="preserve">Tel: +86-771-3243381  </w:t>
      </w:r>
      <w:r w:rsidR="00655AA8" w:rsidRPr="005004E3">
        <w:rPr>
          <w:rFonts w:ascii="Times New Roman" w:hAnsi="Times New Roman" w:cs="Times New Roman"/>
          <w:sz w:val="24"/>
          <w:szCs w:val="24"/>
        </w:rPr>
        <w:t xml:space="preserve">  </w:t>
      </w:r>
      <w:r w:rsidR="00864266" w:rsidRPr="005004E3">
        <w:rPr>
          <w:rFonts w:ascii="Times New Roman" w:hAnsi="Times New Roman" w:cs="Times New Roman"/>
          <w:sz w:val="24"/>
          <w:szCs w:val="24"/>
        </w:rPr>
        <w:t xml:space="preserve">  Mobile: +8613726229051</w:t>
      </w:r>
      <w:r w:rsidR="00655AA8" w:rsidRPr="005004E3">
        <w:rPr>
          <w:rFonts w:ascii="Times New Roman" w:hAnsi="Times New Roman" w:cs="Times New Roman"/>
          <w:sz w:val="24"/>
          <w:szCs w:val="24"/>
        </w:rPr>
        <w:t xml:space="preserve">  </w:t>
      </w:r>
      <w:r w:rsidR="00F13863" w:rsidRPr="005004E3">
        <w:rPr>
          <w:rFonts w:ascii="Times New Roman" w:hAnsi="Times New Roman" w:cs="Times New Roman"/>
          <w:sz w:val="24"/>
          <w:szCs w:val="24"/>
        </w:rPr>
        <w:t xml:space="preserve"> </w:t>
      </w:r>
    </w:p>
    <w:p w:rsidR="007108C9" w:rsidRPr="005004E3" w:rsidRDefault="00AF0565" w:rsidP="0091643E">
      <w:pPr>
        <w:jc w:val="left"/>
        <w:rPr>
          <w:rFonts w:ascii="Times New Roman" w:hAnsi="Times New Roman" w:cs="Times New Roman"/>
          <w:sz w:val="24"/>
          <w:szCs w:val="24"/>
        </w:rPr>
      </w:pPr>
      <w:r w:rsidRPr="005004E3">
        <w:rPr>
          <w:rFonts w:ascii="Times New Roman" w:hAnsi="Times New Roman" w:cs="Times New Roman"/>
          <w:sz w:val="24"/>
          <w:szCs w:val="24"/>
        </w:rPr>
        <w:t xml:space="preserve">E-mail: </w:t>
      </w:r>
      <w:r w:rsidR="00655AA8" w:rsidRPr="005004E3">
        <w:rPr>
          <w:rFonts w:ascii="Times New Roman" w:hAnsi="Times New Roman" w:cs="Times New Roman"/>
          <w:sz w:val="24"/>
          <w:szCs w:val="24"/>
        </w:rPr>
        <w:t>1253717857</w:t>
      </w:r>
      <w:r w:rsidRPr="005004E3">
        <w:rPr>
          <w:rFonts w:ascii="Times New Roman" w:hAnsi="Times New Roman" w:cs="Times New Roman"/>
          <w:sz w:val="24"/>
          <w:szCs w:val="24"/>
        </w:rPr>
        <w:t>@qq.com</w:t>
      </w:r>
    </w:p>
    <w:p w:rsidR="007108C9" w:rsidRPr="005004E3" w:rsidRDefault="007108C9" w:rsidP="007108C9">
      <w:pPr>
        <w:jc w:val="center"/>
        <w:rPr>
          <w:rFonts w:ascii="Times New Roman" w:hAnsi="Times New Roman" w:cs="Times New Roman"/>
        </w:rPr>
      </w:pPr>
    </w:p>
    <w:p w:rsidR="00AD6ACB" w:rsidRPr="005004E3" w:rsidRDefault="00AD6ACB" w:rsidP="007108C9">
      <w:pPr>
        <w:jc w:val="center"/>
        <w:rPr>
          <w:rFonts w:ascii="Times New Roman" w:hAnsi="Times New Roman" w:cs="Times New Roman"/>
        </w:rPr>
      </w:pPr>
    </w:p>
    <w:p w:rsidR="00AD6ACB" w:rsidRPr="005004E3" w:rsidRDefault="00AD6ACB" w:rsidP="007108C9">
      <w:pPr>
        <w:jc w:val="center"/>
        <w:rPr>
          <w:rFonts w:ascii="Times New Roman" w:hAnsi="Times New Roman" w:cs="Times New Roman"/>
        </w:rPr>
      </w:pPr>
    </w:p>
    <w:p w:rsidR="00AD6ACB" w:rsidRPr="005004E3" w:rsidRDefault="00AD6ACB" w:rsidP="007108C9">
      <w:pPr>
        <w:jc w:val="center"/>
        <w:rPr>
          <w:rFonts w:ascii="Times New Roman" w:hAnsi="Times New Roman" w:cs="Times New Roman"/>
        </w:rPr>
      </w:pPr>
    </w:p>
    <w:p w:rsidR="00AD6ACB" w:rsidRPr="005004E3" w:rsidRDefault="00AD6ACB" w:rsidP="007108C9">
      <w:pPr>
        <w:jc w:val="center"/>
        <w:rPr>
          <w:rFonts w:ascii="Times New Roman" w:hAnsi="Times New Roman" w:cs="Times New Roman"/>
        </w:rPr>
      </w:pPr>
    </w:p>
    <w:p w:rsidR="00AD6ACB" w:rsidRPr="005004E3" w:rsidRDefault="00AD6ACB" w:rsidP="007108C9">
      <w:pPr>
        <w:jc w:val="center"/>
        <w:rPr>
          <w:rFonts w:ascii="Times New Roman" w:hAnsi="Times New Roman" w:cs="Times New Roman"/>
        </w:rPr>
      </w:pPr>
    </w:p>
    <w:p w:rsidR="00AD6ACB" w:rsidRPr="005004E3" w:rsidRDefault="00AD6ACB" w:rsidP="007108C9">
      <w:pPr>
        <w:jc w:val="center"/>
        <w:rPr>
          <w:rFonts w:ascii="Times New Roman" w:hAnsi="Times New Roman" w:cs="Times New Roman"/>
        </w:rPr>
      </w:pPr>
    </w:p>
    <w:p w:rsidR="00AD6ACB" w:rsidRPr="005004E3" w:rsidRDefault="00AD6ACB" w:rsidP="007108C9">
      <w:pPr>
        <w:jc w:val="center"/>
        <w:rPr>
          <w:rFonts w:ascii="Times New Roman" w:hAnsi="Times New Roman" w:cs="Times New Roman"/>
        </w:rPr>
      </w:pPr>
    </w:p>
    <w:p w:rsidR="00AD6ACB" w:rsidRPr="005004E3" w:rsidRDefault="00AD6ACB" w:rsidP="007108C9">
      <w:pPr>
        <w:jc w:val="center"/>
        <w:rPr>
          <w:rFonts w:ascii="Times New Roman" w:hAnsi="Times New Roman" w:cs="Times New Roman"/>
        </w:rPr>
      </w:pPr>
    </w:p>
    <w:tbl>
      <w:tblPr>
        <w:tblStyle w:val="TableGrid"/>
        <w:tblpPr w:leftFromText="180" w:rightFromText="180" w:vertAnchor="text" w:horzAnchor="margin" w:tblpXSpec="center" w:tblpY="857"/>
        <w:tblW w:w="8522" w:type="dxa"/>
        <w:tblLayout w:type="fixed"/>
        <w:tblLook w:val="04A0"/>
      </w:tblPr>
      <w:tblGrid>
        <w:gridCol w:w="861"/>
        <w:gridCol w:w="1515"/>
        <w:gridCol w:w="4678"/>
        <w:gridCol w:w="1468"/>
      </w:tblGrid>
      <w:tr w:rsidR="007A655B" w:rsidRPr="005004E3" w:rsidTr="007A655B">
        <w:trPr>
          <w:trHeight w:val="524"/>
        </w:trPr>
        <w:tc>
          <w:tcPr>
            <w:tcW w:w="861" w:type="dxa"/>
            <w:vAlign w:val="center"/>
          </w:tcPr>
          <w:p w:rsidR="007A655B" w:rsidRPr="005004E3" w:rsidRDefault="007A655B" w:rsidP="007A655B">
            <w:pPr>
              <w:jc w:val="left"/>
              <w:rPr>
                <w:b/>
                <w:sz w:val="21"/>
                <w:szCs w:val="21"/>
              </w:rPr>
            </w:pPr>
            <w:r w:rsidRPr="005004E3">
              <w:rPr>
                <w:b/>
                <w:sz w:val="21"/>
                <w:szCs w:val="21"/>
              </w:rPr>
              <w:t>DATE</w:t>
            </w:r>
          </w:p>
        </w:tc>
        <w:tc>
          <w:tcPr>
            <w:tcW w:w="1515" w:type="dxa"/>
            <w:vAlign w:val="center"/>
          </w:tcPr>
          <w:p w:rsidR="007A655B" w:rsidRPr="005004E3" w:rsidRDefault="007A655B" w:rsidP="007A655B">
            <w:pPr>
              <w:jc w:val="left"/>
              <w:rPr>
                <w:b/>
                <w:sz w:val="21"/>
                <w:szCs w:val="21"/>
              </w:rPr>
            </w:pPr>
            <w:r w:rsidRPr="005004E3">
              <w:rPr>
                <w:b/>
                <w:sz w:val="21"/>
                <w:szCs w:val="21"/>
              </w:rPr>
              <w:t>TIME</w:t>
            </w:r>
          </w:p>
        </w:tc>
        <w:tc>
          <w:tcPr>
            <w:tcW w:w="4678" w:type="dxa"/>
            <w:vAlign w:val="center"/>
          </w:tcPr>
          <w:p w:rsidR="007A655B" w:rsidRPr="005004E3" w:rsidRDefault="007A655B" w:rsidP="007A655B">
            <w:pPr>
              <w:ind w:firstLine="482"/>
              <w:jc w:val="left"/>
              <w:rPr>
                <w:b/>
                <w:sz w:val="21"/>
                <w:szCs w:val="21"/>
              </w:rPr>
            </w:pPr>
            <w:r w:rsidRPr="005004E3">
              <w:rPr>
                <w:b/>
                <w:sz w:val="21"/>
                <w:szCs w:val="21"/>
              </w:rPr>
              <w:t xml:space="preserve">          Contents</w:t>
            </w:r>
          </w:p>
        </w:tc>
        <w:tc>
          <w:tcPr>
            <w:tcW w:w="1468" w:type="dxa"/>
            <w:vAlign w:val="center"/>
          </w:tcPr>
          <w:p w:rsidR="007A655B" w:rsidRPr="005004E3" w:rsidRDefault="007A655B" w:rsidP="007A655B">
            <w:pPr>
              <w:jc w:val="center"/>
              <w:rPr>
                <w:b/>
                <w:sz w:val="21"/>
                <w:szCs w:val="21"/>
              </w:rPr>
            </w:pPr>
            <w:r w:rsidRPr="005004E3">
              <w:rPr>
                <w:b/>
                <w:sz w:val="21"/>
                <w:szCs w:val="21"/>
              </w:rPr>
              <w:t>Place</w:t>
            </w:r>
          </w:p>
        </w:tc>
      </w:tr>
      <w:tr w:rsidR="007A655B" w:rsidRPr="005004E3" w:rsidTr="005004E3">
        <w:trPr>
          <w:trHeight w:val="524"/>
        </w:trPr>
        <w:tc>
          <w:tcPr>
            <w:tcW w:w="861" w:type="dxa"/>
            <w:vAlign w:val="center"/>
          </w:tcPr>
          <w:p w:rsidR="007A655B" w:rsidRPr="005004E3" w:rsidRDefault="007A655B" w:rsidP="007A655B">
            <w:pPr>
              <w:jc w:val="center"/>
              <w:rPr>
                <w:sz w:val="21"/>
                <w:szCs w:val="21"/>
              </w:rPr>
            </w:pPr>
            <w:r w:rsidRPr="005004E3">
              <w:rPr>
                <w:sz w:val="21"/>
                <w:szCs w:val="21"/>
              </w:rPr>
              <w:t>May 21</w:t>
            </w:r>
          </w:p>
          <w:p w:rsidR="007A655B" w:rsidRPr="005004E3" w:rsidRDefault="007A655B" w:rsidP="007A655B">
            <w:pPr>
              <w:jc w:val="center"/>
              <w:rPr>
                <w:sz w:val="21"/>
                <w:szCs w:val="21"/>
              </w:rPr>
            </w:pPr>
            <w:r w:rsidRPr="005004E3">
              <w:rPr>
                <w:sz w:val="21"/>
                <w:szCs w:val="21"/>
              </w:rPr>
              <w:t>(Tue</w:t>
            </w:r>
            <w:r w:rsidRPr="005004E3">
              <w:rPr>
                <w:sz w:val="21"/>
                <w:szCs w:val="21"/>
              </w:rPr>
              <w:t>）</w:t>
            </w:r>
          </w:p>
        </w:tc>
        <w:tc>
          <w:tcPr>
            <w:tcW w:w="1515" w:type="dxa"/>
            <w:vAlign w:val="center"/>
          </w:tcPr>
          <w:p w:rsidR="007A655B" w:rsidRPr="005004E3" w:rsidRDefault="007A655B" w:rsidP="007A655B">
            <w:pPr>
              <w:jc w:val="left"/>
              <w:rPr>
                <w:sz w:val="21"/>
                <w:szCs w:val="21"/>
              </w:rPr>
            </w:pPr>
            <w:r w:rsidRPr="005004E3">
              <w:rPr>
                <w:sz w:val="21"/>
                <w:szCs w:val="21"/>
              </w:rPr>
              <w:t>Whole day</w:t>
            </w:r>
          </w:p>
        </w:tc>
        <w:tc>
          <w:tcPr>
            <w:tcW w:w="4678" w:type="dxa"/>
            <w:vAlign w:val="center"/>
          </w:tcPr>
          <w:p w:rsidR="007A655B" w:rsidRPr="005004E3" w:rsidRDefault="007A655B" w:rsidP="007A655B">
            <w:pPr>
              <w:ind w:firstLine="480"/>
              <w:jc w:val="left"/>
              <w:rPr>
                <w:sz w:val="21"/>
                <w:szCs w:val="21"/>
              </w:rPr>
            </w:pPr>
            <w:r w:rsidRPr="005004E3">
              <w:rPr>
                <w:sz w:val="21"/>
                <w:szCs w:val="21"/>
              </w:rPr>
              <w:t>Registration</w:t>
            </w:r>
          </w:p>
        </w:tc>
        <w:tc>
          <w:tcPr>
            <w:tcW w:w="1468" w:type="dxa"/>
            <w:vAlign w:val="center"/>
          </w:tcPr>
          <w:p w:rsidR="007A655B" w:rsidRPr="005004E3" w:rsidRDefault="007A655B" w:rsidP="005004E3">
            <w:pPr>
              <w:rPr>
                <w:sz w:val="21"/>
                <w:szCs w:val="21"/>
              </w:rPr>
            </w:pPr>
            <w:r w:rsidRPr="005004E3">
              <w:rPr>
                <w:sz w:val="21"/>
                <w:szCs w:val="21"/>
                <w:shd w:val="clear" w:color="auto" w:fill="FFFFFF"/>
              </w:rPr>
              <w:t>Landmark Hotel Nanning</w:t>
            </w:r>
          </w:p>
        </w:tc>
      </w:tr>
      <w:tr w:rsidR="007A655B" w:rsidRPr="005004E3" w:rsidTr="005004E3">
        <w:trPr>
          <w:trHeight w:val="524"/>
        </w:trPr>
        <w:tc>
          <w:tcPr>
            <w:tcW w:w="861" w:type="dxa"/>
            <w:vMerge w:val="restart"/>
            <w:vAlign w:val="center"/>
          </w:tcPr>
          <w:p w:rsidR="007A655B" w:rsidRPr="005004E3" w:rsidRDefault="007A655B" w:rsidP="007A655B">
            <w:pPr>
              <w:jc w:val="center"/>
              <w:rPr>
                <w:sz w:val="21"/>
                <w:szCs w:val="21"/>
              </w:rPr>
            </w:pPr>
            <w:r w:rsidRPr="005004E3">
              <w:rPr>
                <w:sz w:val="21"/>
                <w:szCs w:val="21"/>
              </w:rPr>
              <w:t>May 22</w:t>
            </w:r>
          </w:p>
          <w:p w:rsidR="007A655B" w:rsidRPr="005004E3" w:rsidRDefault="007A655B" w:rsidP="007A655B">
            <w:pPr>
              <w:jc w:val="center"/>
              <w:rPr>
                <w:sz w:val="21"/>
                <w:szCs w:val="21"/>
              </w:rPr>
            </w:pPr>
            <w:r w:rsidRPr="005004E3">
              <w:rPr>
                <w:sz w:val="21"/>
                <w:szCs w:val="21"/>
              </w:rPr>
              <w:t>(Wed</w:t>
            </w:r>
            <w:r w:rsidRPr="005004E3">
              <w:rPr>
                <w:sz w:val="21"/>
                <w:szCs w:val="21"/>
              </w:rPr>
              <w:t>）</w:t>
            </w:r>
          </w:p>
        </w:tc>
        <w:tc>
          <w:tcPr>
            <w:tcW w:w="1515" w:type="dxa"/>
            <w:tcBorders>
              <w:bottom w:val="single" w:sz="4" w:space="0" w:color="auto"/>
            </w:tcBorders>
            <w:vAlign w:val="center"/>
          </w:tcPr>
          <w:p w:rsidR="007A655B" w:rsidRPr="005004E3" w:rsidRDefault="007A655B" w:rsidP="007A655B">
            <w:pPr>
              <w:jc w:val="left"/>
              <w:rPr>
                <w:sz w:val="21"/>
                <w:szCs w:val="21"/>
              </w:rPr>
            </w:pPr>
            <w:r w:rsidRPr="005004E3">
              <w:rPr>
                <w:sz w:val="21"/>
                <w:szCs w:val="21"/>
              </w:rPr>
              <w:t>9:00-11:30</w:t>
            </w:r>
          </w:p>
        </w:tc>
        <w:tc>
          <w:tcPr>
            <w:tcW w:w="4678" w:type="dxa"/>
            <w:tcBorders>
              <w:bottom w:val="single" w:sz="4" w:space="0" w:color="auto"/>
            </w:tcBorders>
            <w:vAlign w:val="center"/>
          </w:tcPr>
          <w:p w:rsidR="007A655B" w:rsidRPr="005004E3" w:rsidRDefault="007A655B" w:rsidP="007A655B">
            <w:pPr>
              <w:pStyle w:val="ListParagraph"/>
              <w:numPr>
                <w:ilvl w:val="0"/>
                <w:numId w:val="2"/>
              </w:numPr>
              <w:ind w:firstLineChars="0"/>
              <w:jc w:val="left"/>
              <w:rPr>
                <w:sz w:val="21"/>
                <w:szCs w:val="21"/>
              </w:rPr>
            </w:pPr>
            <w:r w:rsidRPr="005004E3">
              <w:rPr>
                <w:sz w:val="21"/>
                <w:szCs w:val="21"/>
              </w:rPr>
              <w:t>Welcome Ceremony</w:t>
            </w:r>
          </w:p>
          <w:p w:rsidR="007A655B" w:rsidRPr="005004E3" w:rsidRDefault="007A655B" w:rsidP="007A655B">
            <w:pPr>
              <w:pStyle w:val="ListParagraph"/>
              <w:numPr>
                <w:ilvl w:val="0"/>
                <w:numId w:val="2"/>
              </w:numPr>
              <w:ind w:firstLineChars="0"/>
              <w:jc w:val="left"/>
              <w:rPr>
                <w:sz w:val="21"/>
                <w:szCs w:val="21"/>
              </w:rPr>
            </w:pPr>
            <w:r w:rsidRPr="005004E3">
              <w:rPr>
                <w:sz w:val="21"/>
                <w:szCs w:val="21"/>
              </w:rPr>
              <w:t>Meeting</w:t>
            </w:r>
          </w:p>
          <w:p w:rsidR="007A655B" w:rsidRPr="005004E3" w:rsidRDefault="007A655B" w:rsidP="007A655B">
            <w:pPr>
              <w:pStyle w:val="ListParagraph"/>
              <w:numPr>
                <w:ilvl w:val="0"/>
                <w:numId w:val="2"/>
              </w:numPr>
              <w:ind w:firstLineChars="0"/>
              <w:jc w:val="left"/>
              <w:rPr>
                <w:sz w:val="21"/>
                <w:szCs w:val="21"/>
              </w:rPr>
            </w:pPr>
            <w:r w:rsidRPr="005004E3">
              <w:rPr>
                <w:sz w:val="21"/>
                <w:szCs w:val="21"/>
              </w:rPr>
              <w:t>Campus Tour</w:t>
            </w:r>
          </w:p>
        </w:tc>
        <w:tc>
          <w:tcPr>
            <w:tcW w:w="1468" w:type="dxa"/>
            <w:tcBorders>
              <w:bottom w:val="single" w:sz="4" w:space="0" w:color="auto"/>
            </w:tcBorders>
            <w:vAlign w:val="center"/>
          </w:tcPr>
          <w:p w:rsidR="007A655B" w:rsidRPr="005004E3" w:rsidRDefault="007A655B" w:rsidP="005004E3">
            <w:pPr>
              <w:rPr>
                <w:sz w:val="21"/>
                <w:szCs w:val="21"/>
              </w:rPr>
            </w:pPr>
            <w:r w:rsidRPr="005004E3">
              <w:rPr>
                <w:sz w:val="21"/>
                <w:szCs w:val="21"/>
              </w:rPr>
              <w:t xml:space="preserve">Maker center </w:t>
            </w:r>
            <w:r w:rsidR="007027A1" w:rsidRPr="005004E3">
              <w:rPr>
                <w:sz w:val="21"/>
                <w:szCs w:val="21"/>
              </w:rPr>
              <w:t>C</w:t>
            </w:r>
            <w:r w:rsidRPr="005004E3">
              <w:rPr>
                <w:sz w:val="21"/>
                <w:szCs w:val="21"/>
              </w:rPr>
              <w:t>ollege</w:t>
            </w:r>
          </w:p>
        </w:tc>
      </w:tr>
      <w:tr w:rsidR="007A655B" w:rsidRPr="005004E3" w:rsidTr="005004E3">
        <w:trPr>
          <w:trHeight w:val="524"/>
        </w:trPr>
        <w:tc>
          <w:tcPr>
            <w:tcW w:w="861" w:type="dxa"/>
            <w:vMerge/>
            <w:vAlign w:val="center"/>
          </w:tcPr>
          <w:p w:rsidR="007A655B" w:rsidRPr="005004E3" w:rsidRDefault="007A655B" w:rsidP="007A655B">
            <w:pPr>
              <w:ind w:firstLine="480"/>
              <w:jc w:val="center"/>
              <w:rPr>
                <w:sz w:val="21"/>
                <w:szCs w:val="21"/>
              </w:rPr>
            </w:pPr>
          </w:p>
        </w:tc>
        <w:tc>
          <w:tcPr>
            <w:tcW w:w="1515" w:type="dxa"/>
            <w:tcBorders>
              <w:bottom w:val="single" w:sz="4" w:space="0" w:color="auto"/>
            </w:tcBorders>
            <w:vAlign w:val="center"/>
          </w:tcPr>
          <w:p w:rsidR="007A655B" w:rsidRPr="005004E3" w:rsidRDefault="007A655B" w:rsidP="007A655B">
            <w:pPr>
              <w:jc w:val="left"/>
              <w:rPr>
                <w:sz w:val="21"/>
                <w:szCs w:val="21"/>
              </w:rPr>
            </w:pPr>
            <w:r w:rsidRPr="005004E3">
              <w:rPr>
                <w:sz w:val="21"/>
                <w:szCs w:val="21"/>
              </w:rPr>
              <w:t>11:30-12:30</w:t>
            </w:r>
          </w:p>
        </w:tc>
        <w:tc>
          <w:tcPr>
            <w:tcW w:w="4678" w:type="dxa"/>
            <w:tcBorders>
              <w:bottom w:val="single" w:sz="4" w:space="0" w:color="auto"/>
            </w:tcBorders>
            <w:vAlign w:val="center"/>
          </w:tcPr>
          <w:p w:rsidR="007A655B" w:rsidRPr="005004E3" w:rsidRDefault="007A655B" w:rsidP="007A655B">
            <w:pPr>
              <w:ind w:firstLine="480"/>
              <w:jc w:val="left"/>
              <w:rPr>
                <w:sz w:val="21"/>
                <w:szCs w:val="21"/>
              </w:rPr>
            </w:pPr>
            <w:r w:rsidRPr="005004E3">
              <w:rPr>
                <w:sz w:val="21"/>
                <w:szCs w:val="21"/>
              </w:rPr>
              <w:t>Lunch</w:t>
            </w:r>
          </w:p>
        </w:tc>
        <w:tc>
          <w:tcPr>
            <w:tcW w:w="1468" w:type="dxa"/>
            <w:tcBorders>
              <w:bottom w:val="single" w:sz="4" w:space="0" w:color="auto"/>
            </w:tcBorders>
            <w:vAlign w:val="center"/>
          </w:tcPr>
          <w:p w:rsidR="007A655B" w:rsidRPr="005004E3" w:rsidRDefault="007027A1" w:rsidP="005004E3">
            <w:pPr>
              <w:rPr>
                <w:sz w:val="21"/>
                <w:szCs w:val="21"/>
              </w:rPr>
            </w:pPr>
            <w:r w:rsidRPr="005004E3">
              <w:rPr>
                <w:sz w:val="21"/>
                <w:szCs w:val="21"/>
                <w:shd w:val="clear" w:color="auto" w:fill="FFFFFF"/>
              </w:rPr>
              <w:t>Landmark Hotel Nanning</w:t>
            </w:r>
          </w:p>
        </w:tc>
      </w:tr>
      <w:tr w:rsidR="007A655B" w:rsidRPr="005004E3" w:rsidTr="005004E3">
        <w:trPr>
          <w:trHeight w:val="524"/>
        </w:trPr>
        <w:tc>
          <w:tcPr>
            <w:tcW w:w="861" w:type="dxa"/>
            <w:vMerge/>
            <w:vAlign w:val="center"/>
          </w:tcPr>
          <w:p w:rsidR="007A655B" w:rsidRPr="005004E3" w:rsidRDefault="007A655B" w:rsidP="007A655B">
            <w:pPr>
              <w:ind w:firstLine="480"/>
              <w:jc w:val="center"/>
              <w:rPr>
                <w:sz w:val="21"/>
                <w:szCs w:val="21"/>
              </w:rPr>
            </w:pPr>
          </w:p>
        </w:tc>
        <w:tc>
          <w:tcPr>
            <w:tcW w:w="1515" w:type="dxa"/>
            <w:tcBorders>
              <w:top w:val="single" w:sz="4" w:space="0" w:color="auto"/>
            </w:tcBorders>
            <w:vAlign w:val="center"/>
          </w:tcPr>
          <w:p w:rsidR="007A655B" w:rsidRPr="005004E3" w:rsidRDefault="007A655B" w:rsidP="007A655B">
            <w:pPr>
              <w:jc w:val="left"/>
              <w:rPr>
                <w:sz w:val="21"/>
                <w:szCs w:val="21"/>
              </w:rPr>
            </w:pPr>
            <w:r w:rsidRPr="005004E3">
              <w:rPr>
                <w:sz w:val="21"/>
                <w:szCs w:val="21"/>
              </w:rPr>
              <w:t>13:00-14:00</w:t>
            </w:r>
          </w:p>
        </w:tc>
        <w:tc>
          <w:tcPr>
            <w:tcW w:w="4678" w:type="dxa"/>
            <w:tcBorders>
              <w:top w:val="single" w:sz="4" w:space="0" w:color="auto"/>
            </w:tcBorders>
            <w:vAlign w:val="center"/>
          </w:tcPr>
          <w:p w:rsidR="007A655B" w:rsidRPr="005004E3" w:rsidRDefault="007A655B" w:rsidP="007A655B">
            <w:pPr>
              <w:ind w:firstLine="480"/>
              <w:jc w:val="left"/>
              <w:rPr>
                <w:sz w:val="21"/>
                <w:szCs w:val="21"/>
              </w:rPr>
            </w:pPr>
            <w:r w:rsidRPr="005004E3">
              <w:rPr>
                <w:sz w:val="21"/>
                <w:szCs w:val="21"/>
              </w:rPr>
              <w:t>After Lunch Break</w:t>
            </w:r>
          </w:p>
        </w:tc>
        <w:tc>
          <w:tcPr>
            <w:tcW w:w="1468" w:type="dxa"/>
            <w:tcBorders>
              <w:top w:val="single" w:sz="4" w:space="0" w:color="auto"/>
            </w:tcBorders>
            <w:vAlign w:val="center"/>
          </w:tcPr>
          <w:p w:rsidR="007A655B" w:rsidRPr="005004E3" w:rsidRDefault="007027A1" w:rsidP="005004E3">
            <w:pPr>
              <w:rPr>
                <w:sz w:val="21"/>
                <w:szCs w:val="21"/>
              </w:rPr>
            </w:pPr>
            <w:r w:rsidRPr="005004E3">
              <w:rPr>
                <w:sz w:val="21"/>
                <w:szCs w:val="21"/>
                <w:shd w:val="clear" w:color="auto" w:fill="FFFFFF"/>
              </w:rPr>
              <w:t>Landmark Hotel Nanning</w:t>
            </w:r>
          </w:p>
        </w:tc>
      </w:tr>
      <w:tr w:rsidR="007A655B" w:rsidRPr="005004E3" w:rsidTr="005004E3">
        <w:trPr>
          <w:trHeight w:val="524"/>
        </w:trPr>
        <w:tc>
          <w:tcPr>
            <w:tcW w:w="861" w:type="dxa"/>
            <w:vMerge/>
            <w:vAlign w:val="center"/>
          </w:tcPr>
          <w:p w:rsidR="007A655B" w:rsidRPr="005004E3" w:rsidRDefault="007A655B" w:rsidP="007A655B">
            <w:pPr>
              <w:ind w:firstLine="480"/>
              <w:jc w:val="center"/>
              <w:rPr>
                <w:sz w:val="21"/>
                <w:szCs w:val="21"/>
              </w:rPr>
            </w:pPr>
          </w:p>
        </w:tc>
        <w:tc>
          <w:tcPr>
            <w:tcW w:w="1515" w:type="dxa"/>
            <w:tcBorders>
              <w:top w:val="single" w:sz="4" w:space="0" w:color="auto"/>
            </w:tcBorders>
            <w:vAlign w:val="center"/>
          </w:tcPr>
          <w:p w:rsidR="007A655B" w:rsidRPr="005004E3" w:rsidRDefault="007A655B" w:rsidP="007A655B">
            <w:pPr>
              <w:jc w:val="left"/>
              <w:rPr>
                <w:sz w:val="21"/>
                <w:szCs w:val="21"/>
              </w:rPr>
            </w:pPr>
            <w:r w:rsidRPr="005004E3">
              <w:rPr>
                <w:sz w:val="21"/>
                <w:szCs w:val="21"/>
              </w:rPr>
              <w:t>14:00-16:00</w:t>
            </w:r>
          </w:p>
        </w:tc>
        <w:tc>
          <w:tcPr>
            <w:tcW w:w="4678" w:type="dxa"/>
            <w:tcBorders>
              <w:top w:val="single" w:sz="4" w:space="0" w:color="auto"/>
            </w:tcBorders>
            <w:vAlign w:val="center"/>
          </w:tcPr>
          <w:p w:rsidR="007A655B" w:rsidRPr="005004E3" w:rsidRDefault="007A655B" w:rsidP="007A655B">
            <w:pPr>
              <w:jc w:val="left"/>
              <w:rPr>
                <w:sz w:val="21"/>
                <w:szCs w:val="21"/>
              </w:rPr>
            </w:pPr>
            <w:r w:rsidRPr="005004E3">
              <w:rPr>
                <w:sz w:val="21"/>
                <w:szCs w:val="21"/>
              </w:rPr>
              <w:t>Cultural Exchange Forum for ASEAN Youth Activities</w:t>
            </w:r>
          </w:p>
        </w:tc>
        <w:tc>
          <w:tcPr>
            <w:tcW w:w="1468" w:type="dxa"/>
            <w:tcBorders>
              <w:top w:val="single" w:sz="4" w:space="0" w:color="auto"/>
            </w:tcBorders>
            <w:vAlign w:val="center"/>
          </w:tcPr>
          <w:p w:rsidR="007A655B" w:rsidRPr="005004E3" w:rsidRDefault="007027A1" w:rsidP="005004E3">
            <w:pPr>
              <w:rPr>
                <w:sz w:val="21"/>
                <w:szCs w:val="21"/>
              </w:rPr>
            </w:pPr>
            <w:r w:rsidRPr="005004E3">
              <w:rPr>
                <w:sz w:val="21"/>
                <w:szCs w:val="21"/>
                <w:shd w:val="clear" w:color="auto" w:fill="FFFFFF"/>
              </w:rPr>
              <w:t>Library</w:t>
            </w:r>
          </w:p>
        </w:tc>
      </w:tr>
      <w:tr w:rsidR="007A655B" w:rsidRPr="005004E3" w:rsidTr="005004E3">
        <w:trPr>
          <w:trHeight w:val="524"/>
        </w:trPr>
        <w:tc>
          <w:tcPr>
            <w:tcW w:w="861" w:type="dxa"/>
            <w:vMerge/>
            <w:vAlign w:val="center"/>
          </w:tcPr>
          <w:p w:rsidR="007A655B" w:rsidRPr="005004E3" w:rsidRDefault="007A655B" w:rsidP="007A655B">
            <w:pPr>
              <w:ind w:firstLine="480"/>
              <w:jc w:val="center"/>
              <w:rPr>
                <w:sz w:val="21"/>
                <w:szCs w:val="21"/>
              </w:rPr>
            </w:pPr>
          </w:p>
        </w:tc>
        <w:tc>
          <w:tcPr>
            <w:tcW w:w="1515" w:type="dxa"/>
            <w:vAlign w:val="center"/>
          </w:tcPr>
          <w:p w:rsidR="007A655B" w:rsidRPr="005004E3" w:rsidRDefault="007A655B" w:rsidP="007A655B">
            <w:pPr>
              <w:jc w:val="left"/>
              <w:rPr>
                <w:sz w:val="21"/>
                <w:szCs w:val="21"/>
              </w:rPr>
            </w:pPr>
            <w:r w:rsidRPr="005004E3">
              <w:rPr>
                <w:sz w:val="21"/>
                <w:szCs w:val="21"/>
              </w:rPr>
              <w:t>16:00-17:30</w:t>
            </w:r>
          </w:p>
        </w:tc>
        <w:tc>
          <w:tcPr>
            <w:tcW w:w="4678" w:type="dxa"/>
            <w:vAlign w:val="center"/>
          </w:tcPr>
          <w:p w:rsidR="007A655B" w:rsidRPr="005004E3" w:rsidRDefault="007A655B" w:rsidP="007A655B">
            <w:pPr>
              <w:jc w:val="left"/>
              <w:rPr>
                <w:sz w:val="21"/>
                <w:szCs w:val="21"/>
              </w:rPr>
            </w:pPr>
            <w:r w:rsidRPr="005004E3">
              <w:rPr>
                <w:sz w:val="21"/>
                <w:szCs w:val="21"/>
              </w:rPr>
              <w:t>Opening Ceremony of the 2019 ASEAN Cultural Festival and ASEAN Youth Cultural Exchange Forum</w:t>
            </w:r>
          </w:p>
        </w:tc>
        <w:tc>
          <w:tcPr>
            <w:tcW w:w="1468" w:type="dxa"/>
            <w:vAlign w:val="center"/>
          </w:tcPr>
          <w:p w:rsidR="007A655B" w:rsidRPr="005004E3" w:rsidRDefault="007027A1" w:rsidP="005004E3">
            <w:pPr>
              <w:rPr>
                <w:sz w:val="21"/>
                <w:szCs w:val="21"/>
              </w:rPr>
            </w:pPr>
            <w:r w:rsidRPr="005004E3">
              <w:rPr>
                <w:sz w:val="21"/>
                <w:szCs w:val="21"/>
              </w:rPr>
              <w:t>ASEAN international cultural plaza</w:t>
            </w:r>
          </w:p>
        </w:tc>
      </w:tr>
      <w:tr w:rsidR="007A655B" w:rsidRPr="005004E3" w:rsidTr="005004E3">
        <w:trPr>
          <w:trHeight w:val="524"/>
        </w:trPr>
        <w:tc>
          <w:tcPr>
            <w:tcW w:w="861" w:type="dxa"/>
            <w:vMerge/>
            <w:vAlign w:val="center"/>
          </w:tcPr>
          <w:p w:rsidR="007A655B" w:rsidRPr="005004E3" w:rsidRDefault="007A655B" w:rsidP="007A655B">
            <w:pPr>
              <w:ind w:firstLine="480"/>
              <w:jc w:val="center"/>
              <w:rPr>
                <w:sz w:val="21"/>
                <w:szCs w:val="21"/>
              </w:rPr>
            </w:pPr>
          </w:p>
        </w:tc>
        <w:tc>
          <w:tcPr>
            <w:tcW w:w="1515" w:type="dxa"/>
            <w:vAlign w:val="center"/>
          </w:tcPr>
          <w:p w:rsidR="007A655B" w:rsidRPr="005004E3" w:rsidRDefault="007A655B" w:rsidP="007A655B">
            <w:pPr>
              <w:jc w:val="left"/>
              <w:rPr>
                <w:sz w:val="21"/>
                <w:szCs w:val="21"/>
              </w:rPr>
            </w:pPr>
            <w:r w:rsidRPr="005004E3">
              <w:rPr>
                <w:sz w:val="21"/>
                <w:szCs w:val="21"/>
              </w:rPr>
              <w:t>17:30-18:30</w:t>
            </w:r>
          </w:p>
        </w:tc>
        <w:tc>
          <w:tcPr>
            <w:tcW w:w="4678" w:type="dxa"/>
            <w:vAlign w:val="center"/>
          </w:tcPr>
          <w:p w:rsidR="007A655B" w:rsidRPr="005004E3" w:rsidRDefault="007A655B" w:rsidP="007A655B">
            <w:pPr>
              <w:ind w:firstLine="480"/>
              <w:jc w:val="left"/>
              <w:rPr>
                <w:sz w:val="21"/>
                <w:szCs w:val="21"/>
              </w:rPr>
            </w:pPr>
            <w:r w:rsidRPr="005004E3">
              <w:rPr>
                <w:sz w:val="21"/>
                <w:szCs w:val="21"/>
              </w:rPr>
              <w:t>Dinner</w:t>
            </w:r>
          </w:p>
        </w:tc>
        <w:tc>
          <w:tcPr>
            <w:tcW w:w="1468" w:type="dxa"/>
            <w:vAlign w:val="center"/>
          </w:tcPr>
          <w:p w:rsidR="007A655B" w:rsidRPr="005004E3" w:rsidRDefault="007027A1" w:rsidP="005004E3">
            <w:pPr>
              <w:rPr>
                <w:sz w:val="21"/>
                <w:szCs w:val="21"/>
              </w:rPr>
            </w:pPr>
            <w:r w:rsidRPr="005004E3">
              <w:rPr>
                <w:sz w:val="21"/>
                <w:szCs w:val="21"/>
              </w:rPr>
              <w:t>Yao Wang Fu  restaurant</w:t>
            </w:r>
          </w:p>
        </w:tc>
      </w:tr>
      <w:tr w:rsidR="007A655B" w:rsidRPr="005004E3" w:rsidTr="005004E3">
        <w:trPr>
          <w:trHeight w:val="524"/>
        </w:trPr>
        <w:tc>
          <w:tcPr>
            <w:tcW w:w="861" w:type="dxa"/>
            <w:vMerge w:val="restart"/>
            <w:vAlign w:val="center"/>
          </w:tcPr>
          <w:p w:rsidR="007A655B" w:rsidRPr="005004E3" w:rsidRDefault="007A655B" w:rsidP="007A655B">
            <w:pPr>
              <w:jc w:val="center"/>
              <w:rPr>
                <w:sz w:val="21"/>
                <w:szCs w:val="21"/>
              </w:rPr>
            </w:pPr>
            <w:r w:rsidRPr="005004E3">
              <w:rPr>
                <w:sz w:val="21"/>
                <w:szCs w:val="21"/>
              </w:rPr>
              <w:t xml:space="preserve">May 23 </w:t>
            </w:r>
          </w:p>
          <w:p w:rsidR="007A655B" w:rsidRPr="005004E3" w:rsidRDefault="007A655B" w:rsidP="007A655B">
            <w:pPr>
              <w:jc w:val="center"/>
              <w:rPr>
                <w:sz w:val="21"/>
                <w:szCs w:val="21"/>
              </w:rPr>
            </w:pPr>
            <w:r w:rsidRPr="005004E3">
              <w:rPr>
                <w:sz w:val="21"/>
                <w:szCs w:val="21"/>
              </w:rPr>
              <w:t>(Thu</w:t>
            </w:r>
            <w:r w:rsidRPr="005004E3">
              <w:rPr>
                <w:sz w:val="21"/>
                <w:szCs w:val="21"/>
              </w:rPr>
              <w:t>）</w:t>
            </w:r>
          </w:p>
        </w:tc>
        <w:tc>
          <w:tcPr>
            <w:tcW w:w="1515" w:type="dxa"/>
            <w:vAlign w:val="center"/>
          </w:tcPr>
          <w:p w:rsidR="007A655B" w:rsidRPr="005004E3" w:rsidRDefault="007A655B" w:rsidP="007A655B">
            <w:pPr>
              <w:jc w:val="left"/>
              <w:rPr>
                <w:sz w:val="21"/>
                <w:szCs w:val="21"/>
              </w:rPr>
            </w:pPr>
            <w:r w:rsidRPr="005004E3">
              <w:rPr>
                <w:sz w:val="21"/>
                <w:szCs w:val="21"/>
              </w:rPr>
              <w:t>9:00-12:00</w:t>
            </w:r>
          </w:p>
        </w:tc>
        <w:tc>
          <w:tcPr>
            <w:tcW w:w="4678" w:type="dxa"/>
            <w:vAlign w:val="center"/>
          </w:tcPr>
          <w:p w:rsidR="007A655B" w:rsidRPr="005004E3" w:rsidRDefault="007A655B" w:rsidP="007A655B">
            <w:pPr>
              <w:jc w:val="left"/>
              <w:rPr>
                <w:sz w:val="21"/>
                <w:szCs w:val="21"/>
              </w:rPr>
            </w:pPr>
            <w:r w:rsidRPr="005004E3">
              <w:rPr>
                <w:sz w:val="21"/>
                <w:szCs w:val="21"/>
              </w:rPr>
              <w:t>“Go Hand in Hand with the Young for Joint Progress”</w:t>
            </w:r>
          </w:p>
          <w:p w:rsidR="007A655B" w:rsidRPr="005004E3" w:rsidRDefault="007A655B" w:rsidP="007A655B">
            <w:pPr>
              <w:jc w:val="left"/>
              <w:rPr>
                <w:sz w:val="21"/>
                <w:szCs w:val="21"/>
              </w:rPr>
            </w:pPr>
            <w:r w:rsidRPr="005004E3">
              <w:rPr>
                <w:sz w:val="21"/>
                <w:szCs w:val="21"/>
              </w:rPr>
              <w:t>ASEAN Youth Cultural Exchange Forum</w:t>
            </w:r>
          </w:p>
        </w:tc>
        <w:tc>
          <w:tcPr>
            <w:tcW w:w="1468" w:type="dxa"/>
            <w:vAlign w:val="center"/>
          </w:tcPr>
          <w:p w:rsidR="007A655B" w:rsidRPr="005004E3" w:rsidRDefault="007027A1" w:rsidP="005004E3">
            <w:pPr>
              <w:rPr>
                <w:sz w:val="21"/>
                <w:szCs w:val="21"/>
              </w:rPr>
            </w:pPr>
            <w:r w:rsidRPr="005004E3">
              <w:rPr>
                <w:sz w:val="21"/>
                <w:szCs w:val="21"/>
              </w:rPr>
              <w:t>Department of Tourism Training Room</w:t>
            </w:r>
          </w:p>
        </w:tc>
      </w:tr>
      <w:tr w:rsidR="007A655B" w:rsidRPr="005004E3" w:rsidTr="005004E3">
        <w:trPr>
          <w:trHeight w:val="524"/>
        </w:trPr>
        <w:tc>
          <w:tcPr>
            <w:tcW w:w="861" w:type="dxa"/>
            <w:vMerge/>
            <w:vAlign w:val="center"/>
          </w:tcPr>
          <w:p w:rsidR="007A655B" w:rsidRPr="005004E3" w:rsidRDefault="007A655B" w:rsidP="007A655B">
            <w:pPr>
              <w:ind w:firstLine="480"/>
              <w:jc w:val="center"/>
              <w:rPr>
                <w:sz w:val="21"/>
                <w:szCs w:val="21"/>
              </w:rPr>
            </w:pPr>
          </w:p>
        </w:tc>
        <w:tc>
          <w:tcPr>
            <w:tcW w:w="1515" w:type="dxa"/>
            <w:vAlign w:val="center"/>
          </w:tcPr>
          <w:p w:rsidR="007A655B" w:rsidRPr="005004E3" w:rsidRDefault="007A655B" w:rsidP="007A655B">
            <w:pPr>
              <w:jc w:val="left"/>
              <w:rPr>
                <w:sz w:val="21"/>
                <w:szCs w:val="21"/>
              </w:rPr>
            </w:pPr>
            <w:r w:rsidRPr="005004E3">
              <w:rPr>
                <w:sz w:val="21"/>
                <w:szCs w:val="21"/>
              </w:rPr>
              <w:t>12:00-13:00</w:t>
            </w:r>
          </w:p>
        </w:tc>
        <w:tc>
          <w:tcPr>
            <w:tcW w:w="4678" w:type="dxa"/>
            <w:vAlign w:val="center"/>
          </w:tcPr>
          <w:p w:rsidR="007A655B" w:rsidRPr="005004E3" w:rsidRDefault="007A655B" w:rsidP="007A655B">
            <w:pPr>
              <w:ind w:firstLine="480"/>
              <w:jc w:val="left"/>
              <w:rPr>
                <w:sz w:val="21"/>
                <w:szCs w:val="21"/>
              </w:rPr>
            </w:pPr>
            <w:r w:rsidRPr="005004E3">
              <w:rPr>
                <w:sz w:val="21"/>
                <w:szCs w:val="21"/>
              </w:rPr>
              <w:t>Lunch</w:t>
            </w:r>
          </w:p>
        </w:tc>
        <w:tc>
          <w:tcPr>
            <w:tcW w:w="1468" w:type="dxa"/>
            <w:vAlign w:val="center"/>
          </w:tcPr>
          <w:p w:rsidR="007A655B" w:rsidRPr="005004E3" w:rsidRDefault="007027A1" w:rsidP="005004E3">
            <w:pPr>
              <w:rPr>
                <w:sz w:val="21"/>
                <w:szCs w:val="21"/>
              </w:rPr>
            </w:pPr>
            <w:r w:rsidRPr="005004E3">
              <w:rPr>
                <w:sz w:val="21"/>
                <w:szCs w:val="21"/>
                <w:shd w:val="clear" w:color="auto" w:fill="FFFFFF"/>
              </w:rPr>
              <w:t>Landmark Hotel Nanning</w:t>
            </w:r>
          </w:p>
        </w:tc>
      </w:tr>
      <w:tr w:rsidR="007A655B" w:rsidRPr="005004E3" w:rsidTr="005004E3">
        <w:trPr>
          <w:trHeight w:val="524"/>
        </w:trPr>
        <w:tc>
          <w:tcPr>
            <w:tcW w:w="861" w:type="dxa"/>
            <w:vMerge/>
            <w:vAlign w:val="center"/>
          </w:tcPr>
          <w:p w:rsidR="007A655B" w:rsidRPr="005004E3" w:rsidRDefault="007A655B" w:rsidP="007A655B">
            <w:pPr>
              <w:ind w:firstLine="480"/>
              <w:jc w:val="center"/>
              <w:rPr>
                <w:sz w:val="21"/>
                <w:szCs w:val="21"/>
              </w:rPr>
            </w:pPr>
          </w:p>
        </w:tc>
        <w:tc>
          <w:tcPr>
            <w:tcW w:w="1515" w:type="dxa"/>
            <w:vAlign w:val="center"/>
          </w:tcPr>
          <w:p w:rsidR="007A655B" w:rsidRPr="005004E3" w:rsidRDefault="007A655B" w:rsidP="007A655B">
            <w:pPr>
              <w:jc w:val="left"/>
              <w:rPr>
                <w:sz w:val="21"/>
                <w:szCs w:val="21"/>
              </w:rPr>
            </w:pPr>
            <w:r w:rsidRPr="005004E3">
              <w:rPr>
                <w:sz w:val="21"/>
                <w:szCs w:val="21"/>
              </w:rPr>
              <w:t>13:00-16:00</w:t>
            </w:r>
          </w:p>
        </w:tc>
        <w:tc>
          <w:tcPr>
            <w:tcW w:w="4678" w:type="dxa"/>
            <w:vAlign w:val="center"/>
          </w:tcPr>
          <w:p w:rsidR="007A655B" w:rsidRPr="005004E3" w:rsidRDefault="007A655B" w:rsidP="007A655B">
            <w:pPr>
              <w:pStyle w:val="ListParagraph"/>
              <w:ind w:left="420" w:firstLineChars="0" w:firstLine="0"/>
              <w:jc w:val="left"/>
              <w:rPr>
                <w:sz w:val="21"/>
                <w:szCs w:val="21"/>
              </w:rPr>
            </w:pPr>
            <w:r w:rsidRPr="005004E3">
              <w:rPr>
                <w:sz w:val="21"/>
                <w:szCs w:val="21"/>
              </w:rPr>
              <w:t>Zhuang Ethnic Cultural Experiencing</w:t>
            </w:r>
          </w:p>
        </w:tc>
        <w:tc>
          <w:tcPr>
            <w:tcW w:w="1468" w:type="dxa"/>
            <w:vAlign w:val="center"/>
          </w:tcPr>
          <w:p w:rsidR="007A655B" w:rsidRPr="005004E3" w:rsidRDefault="005004E3" w:rsidP="005004E3">
            <w:pPr>
              <w:rPr>
                <w:sz w:val="21"/>
                <w:szCs w:val="21"/>
              </w:rPr>
            </w:pPr>
            <w:r w:rsidRPr="005004E3">
              <w:rPr>
                <w:sz w:val="21"/>
                <w:szCs w:val="21"/>
              </w:rPr>
              <w:t>Anthropology Museum of Guangxi</w:t>
            </w:r>
          </w:p>
        </w:tc>
      </w:tr>
      <w:tr w:rsidR="007A655B" w:rsidRPr="005004E3" w:rsidTr="005004E3">
        <w:trPr>
          <w:trHeight w:val="524"/>
        </w:trPr>
        <w:tc>
          <w:tcPr>
            <w:tcW w:w="861" w:type="dxa"/>
            <w:vAlign w:val="center"/>
          </w:tcPr>
          <w:p w:rsidR="007A655B" w:rsidRPr="005004E3" w:rsidRDefault="007A655B" w:rsidP="007A655B">
            <w:pPr>
              <w:jc w:val="center"/>
              <w:rPr>
                <w:sz w:val="21"/>
                <w:szCs w:val="21"/>
              </w:rPr>
            </w:pPr>
            <w:r w:rsidRPr="005004E3">
              <w:rPr>
                <w:sz w:val="21"/>
                <w:szCs w:val="21"/>
              </w:rPr>
              <w:t>May 24</w:t>
            </w:r>
          </w:p>
          <w:p w:rsidR="007A655B" w:rsidRPr="005004E3" w:rsidRDefault="007A655B" w:rsidP="007A655B">
            <w:pPr>
              <w:jc w:val="center"/>
              <w:rPr>
                <w:sz w:val="21"/>
                <w:szCs w:val="21"/>
              </w:rPr>
            </w:pPr>
            <w:r w:rsidRPr="005004E3">
              <w:rPr>
                <w:sz w:val="21"/>
                <w:szCs w:val="21"/>
              </w:rPr>
              <w:t>(FRI</w:t>
            </w:r>
            <w:r w:rsidRPr="005004E3">
              <w:rPr>
                <w:sz w:val="21"/>
                <w:szCs w:val="21"/>
              </w:rPr>
              <w:t>）</w:t>
            </w:r>
          </w:p>
        </w:tc>
        <w:tc>
          <w:tcPr>
            <w:tcW w:w="1515" w:type="dxa"/>
            <w:vAlign w:val="center"/>
          </w:tcPr>
          <w:p w:rsidR="007A655B" w:rsidRPr="005004E3" w:rsidRDefault="007A655B" w:rsidP="007A655B">
            <w:pPr>
              <w:jc w:val="left"/>
              <w:rPr>
                <w:sz w:val="21"/>
                <w:szCs w:val="21"/>
              </w:rPr>
            </w:pPr>
            <w:r w:rsidRPr="005004E3">
              <w:rPr>
                <w:sz w:val="21"/>
                <w:szCs w:val="21"/>
              </w:rPr>
              <w:t>Whole day</w:t>
            </w:r>
          </w:p>
        </w:tc>
        <w:tc>
          <w:tcPr>
            <w:tcW w:w="4678" w:type="dxa"/>
            <w:vAlign w:val="center"/>
          </w:tcPr>
          <w:p w:rsidR="007A655B" w:rsidRPr="005004E3" w:rsidRDefault="007A655B" w:rsidP="007A655B">
            <w:pPr>
              <w:ind w:firstLine="480"/>
              <w:jc w:val="left"/>
              <w:rPr>
                <w:sz w:val="21"/>
                <w:szCs w:val="21"/>
              </w:rPr>
            </w:pPr>
            <w:r w:rsidRPr="005004E3">
              <w:rPr>
                <w:sz w:val="21"/>
                <w:szCs w:val="21"/>
              </w:rPr>
              <w:t>Return</w:t>
            </w:r>
          </w:p>
        </w:tc>
        <w:tc>
          <w:tcPr>
            <w:tcW w:w="1468" w:type="dxa"/>
            <w:vAlign w:val="center"/>
          </w:tcPr>
          <w:p w:rsidR="007A655B" w:rsidRPr="005004E3" w:rsidRDefault="005004E3" w:rsidP="005004E3">
            <w:pPr>
              <w:rPr>
                <w:sz w:val="21"/>
                <w:szCs w:val="21"/>
              </w:rPr>
            </w:pPr>
            <w:r w:rsidRPr="005004E3">
              <w:rPr>
                <w:sz w:val="21"/>
                <w:szCs w:val="21"/>
                <w:shd w:val="clear" w:color="auto" w:fill="FFFFFF"/>
              </w:rPr>
              <w:t>Nanning</w:t>
            </w:r>
          </w:p>
        </w:tc>
      </w:tr>
    </w:tbl>
    <w:p w:rsidR="007A655B" w:rsidRPr="005004E3" w:rsidRDefault="007108C9" w:rsidP="007108C9">
      <w:pPr>
        <w:spacing w:line="600" w:lineRule="exact"/>
        <w:rPr>
          <w:rFonts w:ascii="Times New Roman" w:hAnsi="Times New Roman" w:cs="Times New Roman"/>
          <w:szCs w:val="21"/>
        </w:rPr>
      </w:pPr>
      <w:r w:rsidRPr="005004E3">
        <w:rPr>
          <w:rFonts w:ascii="Times New Roman" w:hAnsi="Times New Roman" w:cs="Times New Roman"/>
          <w:szCs w:val="21"/>
        </w:rPr>
        <w:t xml:space="preserve">Attachment </w:t>
      </w:r>
      <w:r w:rsidR="008A22A3" w:rsidRPr="005004E3">
        <w:rPr>
          <w:rFonts w:ascii="Times New Roman" w:hAnsi="Times New Roman" w:cs="Times New Roman"/>
          <w:szCs w:val="21"/>
        </w:rPr>
        <w:t>3</w:t>
      </w:r>
    </w:p>
    <w:p w:rsidR="005004E3" w:rsidRDefault="005004E3" w:rsidP="007108C9">
      <w:pPr>
        <w:spacing w:line="600" w:lineRule="exact"/>
        <w:rPr>
          <w:rFonts w:ascii="Times New Roman" w:hAnsi="Times New Roman" w:cs="Times New Roman"/>
          <w:szCs w:val="21"/>
        </w:rPr>
      </w:pPr>
    </w:p>
    <w:p w:rsidR="0091643E" w:rsidRPr="005004E3" w:rsidRDefault="005004E3" w:rsidP="007108C9">
      <w:pPr>
        <w:spacing w:line="600" w:lineRule="exact"/>
        <w:rPr>
          <w:rFonts w:ascii="Times New Roman" w:hAnsi="Times New Roman" w:cs="Times New Roman"/>
          <w:szCs w:val="21"/>
        </w:rPr>
      </w:pPr>
      <w:r>
        <w:rPr>
          <w:rFonts w:ascii="Times New Roman" w:hAnsi="Times New Roman" w:cs="Times New Roman"/>
          <w:szCs w:val="21"/>
        </w:rPr>
        <w:t>Preliminary Schedule of</w:t>
      </w:r>
      <w:r>
        <w:rPr>
          <w:rFonts w:ascii="Times New Roman" w:hAnsi="Times New Roman" w:cs="Times New Roman" w:hint="eastAsia"/>
          <w:szCs w:val="21"/>
        </w:rPr>
        <w:t xml:space="preserve"> </w:t>
      </w:r>
      <w:r w:rsidR="0091643E" w:rsidRPr="005004E3">
        <w:rPr>
          <w:rFonts w:ascii="Times New Roman" w:hAnsi="Times New Roman" w:cs="Times New Roman"/>
          <w:szCs w:val="21"/>
        </w:rPr>
        <w:t>201</w:t>
      </w:r>
      <w:r w:rsidR="009C3CCE" w:rsidRPr="005004E3">
        <w:rPr>
          <w:rFonts w:ascii="Times New Roman" w:hAnsi="Times New Roman" w:cs="Times New Roman"/>
          <w:szCs w:val="21"/>
        </w:rPr>
        <w:t>9</w:t>
      </w:r>
      <w:r w:rsidR="0091643E" w:rsidRPr="005004E3">
        <w:rPr>
          <w:rFonts w:ascii="Times New Roman" w:hAnsi="Times New Roman" w:cs="Times New Roman"/>
          <w:szCs w:val="21"/>
        </w:rPr>
        <w:t xml:space="preserve"> ASEAN Cultural Festival &amp; Youth Cultural Exchange Forum</w:t>
      </w:r>
    </w:p>
    <w:p w:rsidR="007108C9" w:rsidRPr="005004E3" w:rsidRDefault="007108C9" w:rsidP="007108C9">
      <w:pPr>
        <w:jc w:val="left"/>
        <w:rPr>
          <w:rFonts w:ascii="Times New Roman" w:hAnsi="Times New Roman" w:cs="Times New Roman"/>
          <w:szCs w:val="21"/>
        </w:rPr>
      </w:pPr>
    </w:p>
    <w:p w:rsidR="00AD6ACB" w:rsidRPr="005004E3" w:rsidRDefault="00AD6ACB" w:rsidP="007108C9">
      <w:pPr>
        <w:jc w:val="left"/>
        <w:rPr>
          <w:rFonts w:ascii="Times New Roman" w:hAnsi="Times New Roman" w:cs="Times New Roman"/>
          <w:szCs w:val="21"/>
        </w:rPr>
      </w:pPr>
    </w:p>
    <w:p w:rsidR="007108C9" w:rsidRPr="005004E3" w:rsidRDefault="007108C9" w:rsidP="007108C9">
      <w:pPr>
        <w:jc w:val="left"/>
        <w:rPr>
          <w:rFonts w:ascii="Times New Roman" w:hAnsi="Times New Roman" w:cs="Times New Roman"/>
          <w:szCs w:val="21"/>
        </w:rPr>
      </w:pPr>
      <w:r w:rsidRPr="005004E3">
        <w:rPr>
          <w:rFonts w:ascii="Times New Roman" w:hAnsi="Times New Roman" w:cs="Times New Roman"/>
          <w:szCs w:val="21"/>
        </w:rPr>
        <w:t xml:space="preserve">Attachment </w:t>
      </w:r>
      <w:r w:rsidR="00AF0565" w:rsidRPr="005004E3">
        <w:rPr>
          <w:rFonts w:ascii="Times New Roman" w:hAnsi="Times New Roman" w:cs="Times New Roman"/>
          <w:szCs w:val="21"/>
        </w:rPr>
        <w:t>4</w:t>
      </w:r>
      <w:r w:rsidRPr="005004E3">
        <w:rPr>
          <w:rFonts w:ascii="Times New Roman" w:hAnsi="Times New Roman" w:cs="Times New Roman"/>
          <w:szCs w:val="21"/>
        </w:rPr>
        <w:t>: Activities kindly requested support from Your School</w:t>
      </w:r>
    </w:p>
    <w:p w:rsidR="007108C9" w:rsidRPr="005004E3" w:rsidRDefault="007108C9" w:rsidP="007108C9">
      <w:pPr>
        <w:jc w:val="left"/>
        <w:rPr>
          <w:rFonts w:ascii="Times New Roman" w:hAnsi="Times New Roman" w:cs="Times New Roman"/>
          <w:szCs w:val="21"/>
        </w:rPr>
      </w:pPr>
    </w:p>
    <w:p w:rsidR="007108C9" w:rsidRPr="005004E3" w:rsidRDefault="007108C9" w:rsidP="007108C9">
      <w:pPr>
        <w:jc w:val="left"/>
        <w:rPr>
          <w:rFonts w:ascii="Times New Roman" w:hAnsi="Times New Roman" w:cs="Times New Roman"/>
          <w:szCs w:val="21"/>
        </w:rPr>
      </w:pPr>
      <w:r w:rsidRPr="005004E3">
        <w:rPr>
          <w:rFonts w:ascii="Times New Roman" w:hAnsi="Times New Roman" w:cs="Times New Roman"/>
          <w:szCs w:val="21"/>
        </w:rPr>
        <w:t>(I) Opening Ceremony</w:t>
      </w:r>
    </w:p>
    <w:p w:rsidR="007108C9" w:rsidRPr="005004E3" w:rsidRDefault="007108C9" w:rsidP="007108C9">
      <w:pPr>
        <w:jc w:val="left"/>
        <w:rPr>
          <w:rFonts w:ascii="Times New Roman" w:hAnsi="Times New Roman" w:cs="Times New Roman"/>
          <w:szCs w:val="21"/>
        </w:rPr>
      </w:pPr>
      <w:r w:rsidRPr="005004E3">
        <w:rPr>
          <w:rFonts w:ascii="Times New Roman" w:hAnsi="Times New Roman" w:cs="Times New Roman"/>
          <w:szCs w:val="21"/>
        </w:rPr>
        <w:t>1. Each person brings a suit and a set of national costumes</w:t>
      </w:r>
    </w:p>
    <w:p w:rsidR="007108C9" w:rsidRPr="005004E3" w:rsidRDefault="007108C9" w:rsidP="007108C9">
      <w:pPr>
        <w:jc w:val="left"/>
        <w:rPr>
          <w:rFonts w:ascii="Times New Roman" w:hAnsi="Times New Roman" w:cs="Times New Roman"/>
          <w:szCs w:val="21"/>
        </w:rPr>
      </w:pPr>
      <w:r w:rsidRPr="005004E3">
        <w:rPr>
          <w:rFonts w:ascii="Times New Roman" w:hAnsi="Times New Roman" w:cs="Times New Roman"/>
          <w:szCs w:val="21"/>
        </w:rPr>
        <w:lastRenderedPageBreak/>
        <w:t>2. One singing/dancing program showing the exotic cultural characteristics of your country (please bring your own costumes and music accompaniment)</w:t>
      </w:r>
    </w:p>
    <w:p w:rsidR="007108C9" w:rsidRPr="005004E3" w:rsidRDefault="007108C9" w:rsidP="007108C9">
      <w:pPr>
        <w:jc w:val="left"/>
        <w:rPr>
          <w:rFonts w:ascii="Times New Roman" w:hAnsi="Times New Roman" w:cs="Times New Roman"/>
          <w:szCs w:val="21"/>
        </w:rPr>
      </w:pPr>
      <w:r w:rsidRPr="005004E3">
        <w:rPr>
          <w:rFonts w:ascii="Times New Roman" w:hAnsi="Times New Roman" w:cs="Times New Roman"/>
          <w:szCs w:val="21"/>
        </w:rPr>
        <w:t>3. No less than three items (including three pieces)</w:t>
      </w:r>
      <w:r w:rsidR="00A8506F" w:rsidRPr="005004E3">
        <w:rPr>
          <w:rFonts w:ascii="Times New Roman" w:hAnsi="Times New Roman" w:cs="Times New Roman"/>
          <w:szCs w:val="21"/>
        </w:rPr>
        <w:t xml:space="preserve"> </w:t>
      </w:r>
      <w:r w:rsidRPr="005004E3">
        <w:rPr>
          <w:rFonts w:ascii="Times New Roman" w:hAnsi="Times New Roman" w:cs="Times New Roman"/>
          <w:szCs w:val="21"/>
        </w:rPr>
        <w:t>to display the unique culture of your country (please bring with you items that embody the characteristics of your country's culture and customs. They will be displayed at the "Experiencing ASEAN Culture Session" of the opening ceremony)</w:t>
      </w:r>
    </w:p>
    <w:p w:rsidR="007108C9" w:rsidRPr="005004E3" w:rsidRDefault="007108C9" w:rsidP="007108C9">
      <w:pPr>
        <w:jc w:val="left"/>
        <w:rPr>
          <w:rFonts w:ascii="Times New Roman" w:hAnsi="Times New Roman" w:cs="Times New Roman"/>
          <w:szCs w:val="21"/>
        </w:rPr>
      </w:pPr>
    </w:p>
    <w:p w:rsidR="007108C9" w:rsidRPr="005004E3" w:rsidRDefault="007108C9" w:rsidP="007108C9">
      <w:pPr>
        <w:jc w:val="left"/>
        <w:rPr>
          <w:rFonts w:ascii="Times New Roman" w:hAnsi="Times New Roman" w:cs="Times New Roman"/>
          <w:szCs w:val="21"/>
        </w:rPr>
      </w:pPr>
      <w:r w:rsidRPr="005004E3">
        <w:rPr>
          <w:rFonts w:ascii="Times New Roman" w:hAnsi="Times New Roman" w:cs="Times New Roman"/>
          <w:szCs w:val="21"/>
        </w:rPr>
        <w:t>(II) The ASEAN Youth Cultural Exchange Activities</w:t>
      </w:r>
    </w:p>
    <w:p w:rsidR="007108C9" w:rsidRPr="005004E3" w:rsidRDefault="007108C9" w:rsidP="007108C9">
      <w:pPr>
        <w:jc w:val="left"/>
        <w:rPr>
          <w:rFonts w:ascii="Times New Roman" w:hAnsi="Times New Roman" w:cs="Times New Roman"/>
          <w:szCs w:val="21"/>
        </w:rPr>
      </w:pPr>
      <w:r w:rsidRPr="005004E3">
        <w:rPr>
          <w:rFonts w:ascii="Times New Roman" w:hAnsi="Times New Roman" w:cs="Times New Roman"/>
          <w:szCs w:val="21"/>
        </w:rPr>
        <w:t>1. Designate a student to make presentation at the ASEAN Cultural Exchange Forum</w:t>
      </w:r>
    </w:p>
    <w:p w:rsidR="007108C9" w:rsidRPr="005004E3" w:rsidRDefault="007108C9" w:rsidP="003A372A">
      <w:pPr>
        <w:widowControl/>
        <w:jc w:val="left"/>
        <w:rPr>
          <w:rFonts w:ascii="Times New Roman" w:hAnsi="Times New Roman" w:cs="Times New Roman"/>
          <w:szCs w:val="21"/>
        </w:rPr>
      </w:pPr>
      <w:r w:rsidRPr="005004E3">
        <w:rPr>
          <w:rFonts w:ascii="Times New Roman" w:hAnsi="Times New Roman" w:cs="Times New Roman"/>
          <w:szCs w:val="21"/>
        </w:rPr>
        <w:t xml:space="preserve">(1) Topic: </w:t>
      </w:r>
      <w:r w:rsidR="00A8506F" w:rsidRPr="005004E3">
        <w:rPr>
          <w:rFonts w:ascii="Times New Roman" w:eastAsia="SimSun" w:hAnsi="Times New Roman" w:cs="Times New Roman"/>
          <w:kern w:val="0"/>
          <w:szCs w:val="21"/>
        </w:rPr>
        <w:t>Go</w:t>
      </w:r>
      <w:r w:rsidR="003A372A" w:rsidRPr="005004E3">
        <w:rPr>
          <w:rFonts w:ascii="Times New Roman" w:hAnsi="Times New Roman" w:cs="Times New Roman"/>
          <w:szCs w:val="21"/>
        </w:rPr>
        <w:t xml:space="preserve"> Hand in Hand with the Young for Joint Progress </w:t>
      </w:r>
      <w:bookmarkStart w:id="0" w:name="_GoBack"/>
      <w:bookmarkEnd w:id="0"/>
    </w:p>
    <w:p w:rsidR="007108C9" w:rsidRPr="005004E3" w:rsidRDefault="007108C9" w:rsidP="007108C9">
      <w:pPr>
        <w:jc w:val="left"/>
        <w:rPr>
          <w:rFonts w:ascii="Times New Roman" w:hAnsi="Times New Roman" w:cs="Times New Roman"/>
          <w:szCs w:val="21"/>
        </w:rPr>
      </w:pPr>
      <w:r w:rsidRPr="005004E3">
        <w:rPr>
          <w:rFonts w:ascii="Times New Roman" w:hAnsi="Times New Roman" w:cs="Times New Roman"/>
          <w:szCs w:val="21"/>
        </w:rPr>
        <w:t>(2) Length of speech: about 8 minutes</w:t>
      </w:r>
    </w:p>
    <w:p w:rsidR="007108C9" w:rsidRPr="005004E3" w:rsidRDefault="007108C9" w:rsidP="007108C9">
      <w:pPr>
        <w:jc w:val="left"/>
        <w:rPr>
          <w:rFonts w:ascii="Times New Roman" w:hAnsi="Times New Roman" w:cs="Times New Roman"/>
          <w:szCs w:val="21"/>
        </w:rPr>
      </w:pPr>
      <w:r w:rsidRPr="005004E3">
        <w:rPr>
          <w:rFonts w:ascii="Times New Roman" w:hAnsi="Times New Roman" w:cs="Times New Roman"/>
          <w:szCs w:val="21"/>
        </w:rPr>
        <w:t xml:space="preserve">(3) Requirements: </w:t>
      </w:r>
      <w:r w:rsidR="00A8506F" w:rsidRPr="005004E3">
        <w:rPr>
          <w:rFonts w:ascii="Times New Roman" w:hAnsi="Times New Roman" w:cs="Times New Roman"/>
          <w:szCs w:val="21"/>
        </w:rPr>
        <w:t>please</w:t>
      </w:r>
      <w:r w:rsidRPr="005004E3">
        <w:rPr>
          <w:rFonts w:ascii="Times New Roman" w:hAnsi="Times New Roman" w:cs="Times New Roman"/>
          <w:szCs w:val="21"/>
        </w:rPr>
        <w:t xml:space="preserve"> speak in English. Please prepare </w:t>
      </w:r>
      <w:r w:rsidR="00A8506F" w:rsidRPr="005004E3">
        <w:rPr>
          <w:rFonts w:ascii="Times New Roman" w:hAnsi="Times New Roman" w:cs="Times New Roman"/>
          <w:szCs w:val="21"/>
        </w:rPr>
        <w:t>PowerPoint</w:t>
      </w:r>
      <w:r w:rsidRPr="005004E3">
        <w:rPr>
          <w:rFonts w:ascii="Times New Roman" w:hAnsi="Times New Roman" w:cs="Times New Roman"/>
          <w:szCs w:val="21"/>
        </w:rPr>
        <w:t xml:space="preserve"> and items for the purpose of display. </w:t>
      </w:r>
    </w:p>
    <w:p w:rsidR="007108C9" w:rsidRPr="005004E3" w:rsidRDefault="007108C9" w:rsidP="007108C9">
      <w:pPr>
        <w:jc w:val="left"/>
        <w:rPr>
          <w:rFonts w:ascii="Times New Roman" w:hAnsi="Times New Roman" w:cs="Times New Roman"/>
          <w:szCs w:val="21"/>
        </w:rPr>
      </w:pPr>
      <w:r w:rsidRPr="005004E3">
        <w:rPr>
          <w:rFonts w:ascii="Times New Roman" w:hAnsi="Times New Roman" w:cs="Times New Roman"/>
          <w:szCs w:val="21"/>
        </w:rPr>
        <w:t>2. A student talent show at the ASEAN Cultural Exchange Forum (please ensure that the program meets the theme of the forum, showcasing the country's cultural or ethnic characteristics)</w:t>
      </w:r>
    </w:p>
    <w:p w:rsidR="007531B7" w:rsidRPr="005004E3" w:rsidRDefault="007531B7">
      <w:pPr>
        <w:rPr>
          <w:rFonts w:ascii="Times New Roman" w:hAnsi="Times New Roman" w:cs="Times New Roman"/>
          <w:szCs w:val="21"/>
        </w:rPr>
      </w:pPr>
    </w:p>
    <w:sectPr w:rsidR="007531B7" w:rsidRPr="005004E3" w:rsidSect="00A67D5A">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B7BD0" w:rsidRDefault="00BB7BD0" w:rsidP="00DD3A9C">
      <w:r>
        <w:separator/>
      </w:r>
    </w:p>
  </w:endnote>
  <w:endnote w:type="continuationSeparator" w:id="1">
    <w:p w:rsidR="00BB7BD0" w:rsidRDefault="00BB7BD0" w:rsidP="00DD3A9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rdia New">
    <w:panose1 w:val="020B0304020202020204"/>
    <w:charset w:val="00"/>
    <w:family w:val="swiss"/>
    <w:pitch w:val="variable"/>
    <w:sig w:usb0="81000003" w:usb1="00000000" w:usb2="00000000" w:usb3="00000000" w:csb0="00010001" w:csb1="00000000"/>
  </w:font>
  <w:font w:name="SimHei">
    <w:altName w:val="黑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Angsana New">
    <w:panose1 w:val="02020603050405020304"/>
    <w:charset w:val="00"/>
    <w:family w:val="roman"/>
    <w:pitch w:val="variable"/>
    <w:sig w:usb0="81000003" w:usb1="00000000" w:usb2="00000000" w:usb3="00000000" w:csb0="0001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B7BD0" w:rsidRDefault="00BB7BD0" w:rsidP="00DD3A9C">
      <w:r>
        <w:separator/>
      </w:r>
    </w:p>
  </w:footnote>
  <w:footnote w:type="continuationSeparator" w:id="1">
    <w:p w:rsidR="00BB7BD0" w:rsidRDefault="00BB7BD0" w:rsidP="00DD3A9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4E438C"/>
    <w:multiLevelType w:val="multilevel"/>
    <w:tmpl w:val="10D65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0BB7766"/>
    <w:multiLevelType w:val="hybridMultilevel"/>
    <w:tmpl w:val="A7249BC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7068098A"/>
    <w:multiLevelType w:val="hybridMultilevel"/>
    <w:tmpl w:val="65DAC14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741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7108C9"/>
    <w:rsid w:val="000A72D1"/>
    <w:rsid w:val="00136E7C"/>
    <w:rsid w:val="001A5D38"/>
    <w:rsid w:val="001F2D43"/>
    <w:rsid w:val="0020308A"/>
    <w:rsid w:val="002D1ACF"/>
    <w:rsid w:val="0038644B"/>
    <w:rsid w:val="003A372A"/>
    <w:rsid w:val="003C56AF"/>
    <w:rsid w:val="003E2787"/>
    <w:rsid w:val="003F70E2"/>
    <w:rsid w:val="00481731"/>
    <w:rsid w:val="004D2BC9"/>
    <w:rsid w:val="004E6817"/>
    <w:rsid w:val="005004E3"/>
    <w:rsid w:val="005303F2"/>
    <w:rsid w:val="005440FA"/>
    <w:rsid w:val="00613CC3"/>
    <w:rsid w:val="00655AA8"/>
    <w:rsid w:val="006A4C9B"/>
    <w:rsid w:val="006C07EF"/>
    <w:rsid w:val="006D6658"/>
    <w:rsid w:val="007027A1"/>
    <w:rsid w:val="007108C9"/>
    <w:rsid w:val="00743393"/>
    <w:rsid w:val="007531B7"/>
    <w:rsid w:val="007919FB"/>
    <w:rsid w:val="007A655B"/>
    <w:rsid w:val="007B544B"/>
    <w:rsid w:val="00864266"/>
    <w:rsid w:val="00864728"/>
    <w:rsid w:val="00897ECB"/>
    <w:rsid w:val="008A22A3"/>
    <w:rsid w:val="008C019E"/>
    <w:rsid w:val="008E78EE"/>
    <w:rsid w:val="00913113"/>
    <w:rsid w:val="0091643E"/>
    <w:rsid w:val="00951BFD"/>
    <w:rsid w:val="00982D7D"/>
    <w:rsid w:val="009918B6"/>
    <w:rsid w:val="009C3CCE"/>
    <w:rsid w:val="009F4DEE"/>
    <w:rsid w:val="00A13230"/>
    <w:rsid w:val="00A67D5A"/>
    <w:rsid w:val="00A8506F"/>
    <w:rsid w:val="00AD6ACB"/>
    <w:rsid w:val="00AF0565"/>
    <w:rsid w:val="00B76A86"/>
    <w:rsid w:val="00BB0000"/>
    <w:rsid w:val="00BB4DB9"/>
    <w:rsid w:val="00BB7BD0"/>
    <w:rsid w:val="00BC1CFA"/>
    <w:rsid w:val="00BD7D90"/>
    <w:rsid w:val="00DD3A9C"/>
    <w:rsid w:val="00DD54B1"/>
    <w:rsid w:val="00E31C7C"/>
    <w:rsid w:val="00E62460"/>
    <w:rsid w:val="00E85B61"/>
    <w:rsid w:val="00F13863"/>
    <w:rsid w:val="00FF6433"/>
  </w:rsids>
  <m:mathPr>
    <m:mathFont m:val="Cambria Math"/>
    <m:brkBin m:val="before"/>
    <m:brkBinSub m:val="--"/>
    <m:smallFrac m:val="off"/>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08C9"/>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108C9"/>
    <w:pPr>
      <w:widowControl w:val="0"/>
      <w:jc w:val="both"/>
    </w:pPr>
    <w:rPr>
      <w:rFonts w:ascii="Times New Roman" w:eastAsia="SimSun"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108C9"/>
    <w:pPr>
      <w:ind w:firstLineChars="200" w:firstLine="420"/>
    </w:pPr>
  </w:style>
  <w:style w:type="paragraph" w:styleId="Header">
    <w:name w:val="header"/>
    <w:basedOn w:val="Normal"/>
    <w:link w:val="HeaderChar"/>
    <w:uiPriority w:val="99"/>
    <w:semiHidden/>
    <w:unhideWhenUsed/>
    <w:rsid w:val="00DD3A9C"/>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rsid w:val="00DD3A9C"/>
    <w:rPr>
      <w:sz w:val="18"/>
      <w:szCs w:val="18"/>
    </w:rPr>
  </w:style>
  <w:style w:type="paragraph" w:styleId="Footer">
    <w:name w:val="footer"/>
    <w:basedOn w:val="Normal"/>
    <w:link w:val="FooterChar"/>
    <w:uiPriority w:val="99"/>
    <w:semiHidden/>
    <w:unhideWhenUsed/>
    <w:rsid w:val="00DD3A9C"/>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rsid w:val="00DD3A9C"/>
    <w:rPr>
      <w:sz w:val="18"/>
      <w:szCs w:val="18"/>
    </w:rPr>
  </w:style>
  <w:style w:type="paragraph" w:styleId="BalloonText">
    <w:name w:val="Balloon Text"/>
    <w:basedOn w:val="Normal"/>
    <w:link w:val="BalloonTextChar"/>
    <w:uiPriority w:val="99"/>
    <w:semiHidden/>
    <w:unhideWhenUsed/>
    <w:rsid w:val="00951BFD"/>
    <w:rPr>
      <w:sz w:val="18"/>
      <w:szCs w:val="18"/>
    </w:rPr>
  </w:style>
  <w:style w:type="character" w:customStyle="1" w:styleId="BalloonTextChar">
    <w:name w:val="Balloon Text Char"/>
    <w:basedOn w:val="DefaultParagraphFont"/>
    <w:link w:val="BalloonText"/>
    <w:uiPriority w:val="99"/>
    <w:semiHidden/>
    <w:rsid w:val="00951BFD"/>
    <w:rPr>
      <w:sz w:val="18"/>
      <w:szCs w:val="18"/>
    </w:rPr>
  </w:style>
  <w:style w:type="paragraph" w:customStyle="1" w:styleId="src">
    <w:name w:val="src"/>
    <w:basedOn w:val="Normal"/>
    <w:rsid w:val="007A655B"/>
    <w:pPr>
      <w:widowControl/>
      <w:spacing w:before="100" w:beforeAutospacing="1" w:after="100" w:afterAutospacing="1"/>
      <w:jc w:val="left"/>
    </w:pPr>
    <w:rPr>
      <w:rFonts w:ascii="SimSun" w:eastAsia="SimSun" w:hAnsi="SimSun" w:cs="SimSun"/>
      <w:kern w:val="0"/>
      <w:sz w:val="24"/>
      <w:szCs w:val="24"/>
    </w:rPr>
  </w:style>
</w:styles>
</file>

<file path=word/webSettings.xml><?xml version="1.0" encoding="utf-8"?>
<w:webSettings xmlns:r="http://schemas.openxmlformats.org/officeDocument/2006/relationships" xmlns:w="http://schemas.openxmlformats.org/wordprocessingml/2006/main">
  <w:divs>
    <w:div w:id="631519841">
      <w:bodyDiv w:val="1"/>
      <w:marLeft w:val="0"/>
      <w:marRight w:val="0"/>
      <w:marTop w:val="0"/>
      <w:marBottom w:val="0"/>
      <w:divBdr>
        <w:top w:val="none" w:sz="0" w:space="0" w:color="auto"/>
        <w:left w:val="none" w:sz="0" w:space="0" w:color="auto"/>
        <w:bottom w:val="none" w:sz="0" w:space="0" w:color="auto"/>
        <w:right w:val="none" w:sz="0" w:space="0" w:color="auto"/>
      </w:divBdr>
      <w:divsChild>
        <w:div w:id="1044330040">
          <w:marLeft w:val="0"/>
          <w:marRight w:val="0"/>
          <w:marTop w:val="0"/>
          <w:marBottom w:val="0"/>
          <w:divBdr>
            <w:top w:val="none" w:sz="0" w:space="0" w:color="auto"/>
            <w:left w:val="none" w:sz="0" w:space="0" w:color="auto"/>
            <w:bottom w:val="none" w:sz="0" w:space="0" w:color="auto"/>
            <w:right w:val="none" w:sz="0" w:space="0" w:color="auto"/>
          </w:divBdr>
        </w:div>
      </w:divsChild>
    </w:div>
    <w:div w:id="2104105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103</TotalTime>
  <Pages>4</Pages>
  <Words>784</Words>
  <Characters>4475</Characters>
  <Application>Microsoft Office Word</Application>
  <DocSecurity>0</DocSecurity>
  <Lines>37</Lines>
  <Paragraphs>10</Paragraphs>
  <ScaleCrop>false</ScaleCrop>
  <Company>微软中国</Company>
  <LinksUpToDate>false</LinksUpToDate>
  <CharactersWithSpaces>5249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潘梦来</dc:creator>
  <cp:keywords/>
  <dc:description/>
  <cp:lastModifiedBy>simsoft</cp:lastModifiedBy>
  <cp:revision>3</cp:revision>
  <dcterms:created xsi:type="dcterms:W3CDTF">2019-04-15T04:58:00Z</dcterms:created>
  <dcterms:modified xsi:type="dcterms:W3CDTF">2019-04-29T10:58:00Z</dcterms:modified>
</cp:coreProperties>
</file>