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CFF9C" w14:textId="19DE256D" w:rsidR="00EA1E37" w:rsidRDefault="001B5707">
      <w:pPr>
        <w:rPr>
          <w:lang w:val="en-CA"/>
        </w:rPr>
      </w:pPr>
      <w:r>
        <w:rPr>
          <w:lang w:val="en-CA"/>
        </w:rPr>
        <w:t>COSC 4P14</w:t>
      </w:r>
    </w:p>
    <w:p w14:paraId="20A53E01" w14:textId="68D5B0C5" w:rsidR="001B5707" w:rsidRDefault="001B5707" w:rsidP="002F46B4">
      <w:pPr>
        <w:rPr>
          <w:lang w:val="en-CA"/>
        </w:rPr>
      </w:pPr>
      <w:r>
        <w:rPr>
          <w:lang w:val="en-CA"/>
        </w:rPr>
        <w:t>Lab Assignment 1</w:t>
      </w:r>
    </w:p>
    <w:p w14:paraId="33B559FF" w14:textId="560B40B4" w:rsidR="002F46B4" w:rsidRDefault="002F46B4" w:rsidP="002F46B4">
      <w:pPr>
        <w:rPr>
          <w:lang w:val="en-CA"/>
        </w:rPr>
      </w:pPr>
    </w:p>
    <w:p w14:paraId="08BE2DE9" w14:textId="4A04D567" w:rsidR="002F46B4" w:rsidRDefault="002F46B4" w:rsidP="00E92ED0">
      <w:pPr>
        <w:spacing w:after="0"/>
        <w:rPr>
          <w:lang w:val="en-CA"/>
        </w:rPr>
      </w:pPr>
      <w:r>
        <w:rPr>
          <w:lang w:val="en-CA"/>
        </w:rPr>
        <w:t>1.1</w:t>
      </w:r>
    </w:p>
    <w:p w14:paraId="367B9FD8" w14:textId="26C33C59" w:rsidR="002F46B4" w:rsidRDefault="002F46B4" w:rsidP="00E92ED0">
      <w:pPr>
        <w:spacing w:after="0"/>
        <w:rPr>
          <w:lang w:val="en-CA"/>
        </w:rPr>
      </w:pPr>
      <w:r>
        <w:rPr>
          <w:lang w:val="en-CA"/>
        </w:rPr>
        <w:t>The server (</w:t>
      </w:r>
      <w:r w:rsidR="00B658F8">
        <w:rPr>
          <w:lang w:val="en-CA"/>
        </w:rPr>
        <w:t>Server.java</w:t>
      </w:r>
      <w:r>
        <w:rPr>
          <w:lang w:val="en-CA"/>
        </w:rPr>
        <w:t>) was executed via the following command:</w:t>
      </w:r>
    </w:p>
    <w:p w14:paraId="3D16DFF9" w14:textId="0261F2EA" w:rsidR="002F46B4" w:rsidRPr="002F46B4" w:rsidRDefault="00E92ED0" w:rsidP="002F46B4">
      <w:pPr>
        <w:spacing w:after="0"/>
        <w:rPr>
          <w:lang w:val="en-CA"/>
        </w:rPr>
      </w:pPr>
      <w:r>
        <w:rPr>
          <w:noProof/>
        </w:rPr>
        <w:drawing>
          <wp:inline distT="0" distB="0" distL="0" distR="0" wp14:anchorId="02B0AC51" wp14:editId="4ECF4079">
            <wp:extent cx="5457825" cy="152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7825" cy="152400"/>
                    </a:xfrm>
                    <a:prstGeom prst="rect">
                      <a:avLst/>
                    </a:prstGeom>
                  </pic:spPr>
                </pic:pic>
              </a:graphicData>
            </a:graphic>
          </wp:inline>
        </w:drawing>
      </w:r>
    </w:p>
    <w:p w14:paraId="45E1CE37" w14:textId="4CECEE7F" w:rsidR="002F46B4" w:rsidRDefault="002F46B4" w:rsidP="002F46B4">
      <w:pPr>
        <w:spacing w:after="0"/>
        <w:rPr>
          <w:lang w:val="en-CA"/>
        </w:rPr>
      </w:pPr>
    </w:p>
    <w:p w14:paraId="38865774" w14:textId="7D305A29" w:rsidR="002F46B4" w:rsidRDefault="002F46B4" w:rsidP="002F46B4">
      <w:pPr>
        <w:spacing w:after="0"/>
        <w:rPr>
          <w:lang w:val="en-CA"/>
        </w:rPr>
      </w:pPr>
      <w:r>
        <w:rPr>
          <w:lang w:val="en-CA"/>
        </w:rPr>
        <w:t xml:space="preserve">Once running, it was possible to find the port on which the server was running by using the netstat command </w:t>
      </w:r>
      <w:r w:rsidR="003469D6">
        <w:rPr>
          <w:lang w:val="en-CA"/>
        </w:rPr>
        <w:t xml:space="preserve">in a separate terminal </w:t>
      </w:r>
      <w:r>
        <w:rPr>
          <w:lang w:val="en-CA"/>
        </w:rPr>
        <w:t>as follows:</w:t>
      </w:r>
    </w:p>
    <w:p w14:paraId="2776F0FD" w14:textId="748DFFD7" w:rsidR="002F46B4" w:rsidRDefault="003469D6" w:rsidP="002F46B4">
      <w:pPr>
        <w:spacing w:after="0"/>
        <w:rPr>
          <w:lang w:val="en-CA"/>
        </w:rPr>
      </w:pPr>
      <w:r>
        <w:rPr>
          <w:noProof/>
        </w:rPr>
        <w:drawing>
          <wp:inline distT="0" distB="0" distL="0" distR="0" wp14:anchorId="50E1D994" wp14:editId="0364D5A4">
            <wp:extent cx="5067300" cy="485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7300" cy="485775"/>
                    </a:xfrm>
                    <a:prstGeom prst="rect">
                      <a:avLst/>
                    </a:prstGeom>
                  </pic:spPr>
                </pic:pic>
              </a:graphicData>
            </a:graphic>
          </wp:inline>
        </w:drawing>
      </w:r>
    </w:p>
    <w:p w14:paraId="069CD0D2" w14:textId="0B90C47B" w:rsidR="00A81E34" w:rsidRDefault="00A81E34" w:rsidP="002F46B4">
      <w:pPr>
        <w:spacing w:after="0"/>
        <w:rPr>
          <w:lang w:val="en-CA"/>
        </w:rPr>
      </w:pPr>
      <w:r>
        <w:rPr>
          <w:lang w:val="en-CA"/>
        </w:rPr>
        <w:t>The ‘lntu’ flags tell netstat to display all services that are listening for TCP and UDP. We can see that the port that the server is running on is port 4000.</w:t>
      </w:r>
    </w:p>
    <w:p w14:paraId="4BCE4779" w14:textId="4398CDEA" w:rsidR="00E92ED0" w:rsidRDefault="00E92ED0" w:rsidP="002F46B4">
      <w:pPr>
        <w:spacing w:after="0"/>
        <w:rPr>
          <w:lang w:val="en-CA"/>
        </w:rPr>
      </w:pPr>
    </w:p>
    <w:p w14:paraId="5820657E" w14:textId="66F57E24" w:rsidR="00E92ED0" w:rsidRDefault="00E92ED0" w:rsidP="002F46B4">
      <w:pPr>
        <w:spacing w:after="0"/>
        <w:rPr>
          <w:lang w:val="en-CA"/>
        </w:rPr>
      </w:pPr>
      <w:r>
        <w:rPr>
          <w:lang w:val="en-CA"/>
        </w:rPr>
        <w:t>1.2</w:t>
      </w:r>
      <w:r w:rsidR="008B0F3A">
        <w:rPr>
          <w:lang w:val="en-CA"/>
        </w:rPr>
        <w:t xml:space="preserve"> – 1.3.2</w:t>
      </w:r>
    </w:p>
    <w:p w14:paraId="5A39EABB" w14:textId="0513E018" w:rsidR="00E92ED0" w:rsidRDefault="00F87232" w:rsidP="002F46B4">
      <w:pPr>
        <w:spacing w:after="0"/>
        <w:rPr>
          <w:lang w:val="en-CA"/>
        </w:rPr>
      </w:pPr>
      <w:r>
        <w:rPr>
          <w:lang w:val="en-CA"/>
        </w:rPr>
        <w:t>The client</w:t>
      </w:r>
      <w:r w:rsidR="00846B46">
        <w:rPr>
          <w:lang w:val="en-CA"/>
        </w:rPr>
        <w:t xml:space="preserve"> or telnet can be used to</w:t>
      </w:r>
      <w:r>
        <w:rPr>
          <w:lang w:val="en-CA"/>
        </w:rPr>
        <w:t xml:space="preserve"> send messages that are received </w:t>
      </w:r>
      <w:r w:rsidR="008B0F3A">
        <w:rPr>
          <w:lang w:val="en-CA"/>
        </w:rPr>
        <w:t xml:space="preserve">and printed out by </w:t>
      </w:r>
      <w:r>
        <w:rPr>
          <w:lang w:val="en-CA"/>
        </w:rPr>
        <w:t>the server as shown below:</w:t>
      </w:r>
    </w:p>
    <w:p w14:paraId="62F6CDBC" w14:textId="0031EEF4" w:rsidR="008B0F3A" w:rsidRDefault="00846B46" w:rsidP="008B0F3A">
      <w:pPr>
        <w:spacing w:after="0"/>
        <w:rPr>
          <w:lang w:val="en-CA"/>
        </w:rPr>
      </w:pPr>
      <w:r>
        <w:rPr>
          <w:noProof/>
        </w:rPr>
        <w:drawing>
          <wp:anchor distT="0" distB="0" distL="114300" distR="114300" simplePos="0" relativeHeight="251659264" behindDoc="1" locked="0" layoutInCell="1" allowOverlap="1" wp14:anchorId="1946A4FD" wp14:editId="0BFA5F28">
            <wp:simplePos x="0" y="0"/>
            <wp:positionH relativeFrom="column">
              <wp:posOffset>2076450</wp:posOffset>
            </wp:positionH>
            <wp:positionV relativeFrom="paragraph">
              <wp:posOffset>168910</wp:posOffset>
            </wp:positionV>
            <wp:extent cx="781050" cy="7524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81050" cy="752475"/>
                    </a:xfrm>
                    <a:prstGeom prst="rect">
                      <a:avLst/>
                    </a:prstGeom>
                  </pic:spPr>
                </pic:pic>
              </a:graphicData>
            </a:graphic>
            <wp14:sizeRelH relativeFrom="page">
              <wp14:pctWidth>0</wp14:pctWidth>
            </wp14:sizeRelH>
            <wp14:sizeRelV relativeFrom="page">
              <wp14:pctHeight>0</wp14:pctHeight>
            </wp14:sizeRelV>
          </wp:anchor>
        </w:drawing>
      </w:r>
      <w:r w:rsidR="004A36C9">
        <w:rPr>
          <w:lang w:val="en-CA"/>
        </w:rPr>
        <w:tab/>
        <w:t>Server</w:t>
      </w:r>
      <w:r w:rsidR="004A36C9">
        <w:rPr>
          <w:lang w:val="en-CA"/>
        </w:rPr>
        <w:tab/>
      </w:r>
      <w:r w:rsidR="004A36C9">
        <w:rPr>
          <w:lang w:val="en-CA"/>
        </w:rPr>
        <w:tab/>
      </w:r>
      <w:r w:rsidR="004A36C9">
        <w:rPr>
          <w:lang w:val="en-CA"/>
        </w:rPr>
        <w:tab/>
      </w:r>
      <w:r>
        <w:rPr>
          <w:lang w:val="en-CA"/>
        </w:rPr>
        <w:t xml:space="preserve">         </w:t>
      </w:r>
      <w:r w:rsidR="004A36C9">
        <w:rPr>
          <w:lang w:val="en-CA"/>
        </w:rPr>
        <w:t>Client</w:t>
      </w:r>
      <w:r>
        <w:rPr>
          <w:lang w:val="en-CA"/>
        </w:rPr>
        <w:t>/Telnet</w:t>
      </w:r>
    </w:p>
    <w:p w14:paraId="5A2CD6C0" w14:textId="62CACE22" w:rsidR="00846B46" w:rsidRDefault="00846B46" w:rsidP="008B0F3A">
      <w:pPr>
        <w:spacing w:after="0"/>
        <w:rPr>
          <w:lang w:val="en-CA"/>
        </w:rPr>
      </w:pPr>
      <w:r>
        <w:rPr>
          <w:noProof/>
        </w:rPr>
        <w:drawing>
          <wp:anchor distT="0" distB="0" distL="114300" distR="114300" simplePos="0" relativeHeight="251658240" behindDoc="1" locked="0" layoutInCell="1" allowOverlap="1" wp14:anchorId="2994A794" wp14:editId="1952CC5A">
            <wp:simplePos x="0" y="0"/>
            <wp:positionH relativeFrom="margin">
              <wp:align>left</wp:align>
            </wp:positionH>
            <wp:positionV relativeFrom="paragraph">
              <wp:posOffset>20320</wp:posOffset>
            </wp:positionV>
            <wp:extent cx="1190625" cy="5143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190625" cy="514350"/>
                    </a:xfrm>
                    <a:prstGeom prst="rect">
                      <a:avLst/>
                    </a:prstGeom>
                  </pic:spPr>
                </pic:pic>
              </a:graphicData>
            </a:graphic>
          </wp:anchor>
        </w:drawing>
      </w:r>
    </w:p>
    <w:p w14:paraId="02E117D9" w14:textId="4FACC132" w:rsidR="00846B46" w:rsidRDefault="00846B46" w:rsidP="008B0F3A">
      <w:pPr>
        <w:spacing w:after="0"/>
        <w:rPr>
          <w:lang w:val="en-CA"/>
        </w:rPr>
      </w:pPr>
    </w:p>
    <w:p w14:paraId="4C29FCC0" w14:textId="01D2302A" w:rsidR="00846B46" w:rsidRDefault="00846B46" w:rsidP="008B0F3A">
      <w:pPr>
        <w:spacing w:after="0"/>
        <w:rPr>
          <w:lang w:val="en-CA"/>
        </w:rPr>
      </w:pPr>
    </w:p>
    <w:p w14:paraId="5BFA40FF" w14:textId="17EF02DF" w:rsidR="00846B46" w:rsidRDefault="00846B46" w:rsidP="008B0F3A">
      <w:pPr>
        <w:spacing w:after="0"/>
        <w:rPr>
          <w:lang w:val="en-CA"/>
        </w:rPr>
      </w:pPr>
    </w:p>
    <w:p w14:paraId="474DF6AF" w14:textId="77777777" w:rsidR="00D6362E" w:rsidRDefault="00D6362E" w:rsidP="008B0F3A">
      <w:pPr>
        <w:spacing w:after="0"/>
        <w:rPr>
          <w:lang w:val="en-CA"/>
        </w:rPr>
      </w:pPr>
    </w:p>
    <w:p w14:paraId="283DCD7D" w14:textId="6D7FCF60" w:rsidR="00CE1074" w:rsidRDefault="00846B46" w:rsidP="004A36C9">
      <w:pPr>
        <w:spacing w:after="0"/>
        <w:rPr>
          <w:lang w:val="en-CA"/>
        </w:rPr>
      </w:pPr>
      <w:r>
        <w:rPr>
          <w:lang w:val="en-CA"/>
        </w:rPr>
        <w:t>Telnet can also be used</w:t>
      </w:r>
      <w:r w:rsidR="00D6362E">
        <w:rPr>
          <w:lang w:val="en-CA"/>
        </w:rPr>
        <w:t xml:space="preserve"> as follows:</w:t>
      </w:r>
    </w:p>
    <w:p w14:paraId="5B439121" w14:textId="62B1B3BB" w:rsidR="00D6362E" w:rsidRDefault="00D6362E" w:rsidP="004A36C9">
      <w:pPr>
        <w:spacing w:after="0"/>
        <w:rPr>
          <w:lang w:val="en-CA"/>
        </w:rPr>
      </w:pPr>
      <w:r>
        <w:rPr>
          <w:noProof/>
        </w:rPr>
        <w:drawing>
          <wp:inline distT="0" distB="0" distL="0" distR="0" wp14:anchorId="2ECB8ABC" wp14:editId="51961926">
            <wp:extent cx="5495925" cy="161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5925" cy="161925"/>
                    </a:xfrm>
                    <a:prstGeom prst="rect">
                      <a:avLst/>
                    </a:prstGeom>
                  </pic:spPr>
                </pic:pic>
              </a:graphicData>
            </a:graphic>
          </wp:inline>
        </w:drawing>
      </w:r>
    </w:p>
    <w:p w14:paraId="5648E679" w14:textId="14FD70F7" w:rsidR="00D6362E" w:rsidRDefault="00D6362E" w:rsidP="004A36C9">
      <w:pPr>
        <w:spacing w:after="0"/>
        <w:rPr>
          <w:lang w:val="en-CA"/>
        </w:rPr>
      </w:pPr>
    </w:p>
    <w:p w14:paraId="54B546E6" w14:textId="74E8EF88" w:rsidR="00E941B5" w:rsidRDefault="00D6362E" w:rsidP="00506430">
      <w:pPr>
        <w:spacing w:after="0"/>
        <w:rPr>
          <w:lang w:val="en-CA"/>
        </w:rPr>
      </w:pPr>
      <w:r>
        <w:rPr>
          <w:lang w:val="en-CA"/>
        </w:rPr>
        <w:t>2.1</w:t>
      </w:r>
    </w:p>
    <w:p w14:paraId="264EBAAC" w14:textId="19B50AA1" w:rsidR="00D6362E" w:rsidRDefault="00E941B5" w:rsidP="004A36C9">
      <w:pPr>
        <w:spacing w:after="0"/>
        <w:rPr>
          <w:lang w:val="en-CA"/>
        </w:rPr>
      </w:pPr>
      <w:r>
        <w:rPr>
          <w:lang w:val="en-CA"/>
        </w:rPr>
        <w:t>Simultaneous pings post step 2.2:</w:t>
      </w:r>
    </w:p>
    <w:p w14:paraId="20BA5FCE" w14:textId="390BBB25" w:rsidR="00E941B5" w:rsidRDefault="00E941B5" w:rsidP="004A36C9">
      <w:pPr>
        <w:spacing w:after="0"/>
        <w:rPr>
          <w:lang w:val="en-CA"/>
        </w:rPr>
      </w:pPr>
      <w:r>
        <w:rPr>
          <w:noProof/>
        </w:rPr>
        <w:drawing>
          <wp:inline distT="0" distB="0" distL="0" distR="0" wp14:anchorId="284F5A27" wp14:editId="0742406B">
            <wp:extent cx="1381125" cy="295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1125" cy="295275"/>
                    </a:xfrm>
                    <a:prstGeom prst="rect">
                      <a:avLst/>
                    </a:prstGeom>
                  </pic:spPr>
                </pic:pic>
              </a:graphicData>
            </a:graphic>
          </wp:inline>
        </w:drawing>
      </w:r>
      <w:r>
        <w:rPr>
          <w:noProof/>
        </w:rPr>
        <w:drawing>
          <wp:inline distT="0" distB="0" distL="0" distR="0" wp14:anchorId="775F9859" wp14:editId="2964768F">
            <wp:extent cx="2057400" cy="285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57400" cy="285750"/>
                    </a:xfrm>
                    <a:prstGeom prst="rect">
                      <a:avLst/>
                    </a:prstGeom>
                  </pic:spPr>
                </pic:pic>
              </a:graphicData>
            </a:graphic>
          </wp:inline>
        </w:drawing>
      </w:r>
    </w:p>
    <w:p w14:paraId="1217551C" w14:textId="45B13B65" w:rsidR="00E941B5" w:rsidRDefault="00E941B5" w:rsidP="004A36C9">
      <w:pPr>
        <w:spacing w:after="0"/>
        <w:rPr>
          <w:lang w:val="en-CA"/>
        </w:rPr>
      </w:pPr>
      <w:r>
        <w:rPr>
          <w:noProof/>
        </w:rPr>
        <w:drawing>
          <wp:inline distT="0" distB="0" distL="0" distR="0" wp14:anchorId="41AC7765" wp14:editId="106D3B48">
            <wp:extent cx="1466850" cy="409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66850" cy="409575"/>
                    </a:xfrm>
                    <a:prstGeom prst="rect">
                      <a:avLst/>
                    </a:prstGeom>
                  </pic:spPr>
                </pic:pic>
              </a:graphicData>
            </a:graphic>
          </wp:inline>
        </w:drawing>
      </w:r>
    </w:p>
    <w:p w14:paraId="723C9A7C" w14:textId="273A1EF5" w:rsidR="00E941B5" w:rsidRDefault="00E941B5" w:rsidP="004A36C9">
      <w:pPr>
        <w:spacing w:after="0"/>
        <w:rPr>
          <w:lang w:val="en-CA"/>
        </w:rPr>
      </w:pPr>
    </w:p>
    <w:p w14:paraId="7BC25BDE" w14:textId="6A4B3CB2" w:rsidR="00506430" w:rsidRDefault="00506430" w:rsidP="004A36C9">
      <w:pPr>
        <w:spacing w:after="0"/>
        <w:rPr>
          <w:lang w:val="en-CA"/>
        </w:rPr>
      </w:pPr>
    </w:p>
    <w:p w14:paraId="63646BFA" w14:textId="1E8F4491" w:rsidR="00506430" w:rsidRDefault="00506430" w:rsidP="004A36C9">
      <w:pPr>
        <w:spacing w:after="0"/>
        <w:rPr>
          <w:lang w:val="en-CA"/>
        </w:rPr>
      </w:pPr>
    </w:p>
    <w:p w14:paraId="794633FB" w14:textId="15452510" w:rsidR="00506430" w:rsidRDefault="00506430" w:rsidP="004A36C9">
      <w:pPr>
        <w:spacing w:after="0"/>
        <w:rPr>
          <w:lang w:val="en-CA"/>
        </w:rPr>
      </w:pPr>
    </w:p>
    <w:p w14:paraId="18AB9A7A" w14:textId="0A51EEA0" w:rsidR="00506430" w:rsidRDefault="00506430" w:rsidP="004A36C9">
      <w:pPr>
        <w:spacing w:after="0"/>
        <w:rPr>
          <w:lang w:val="en-CA"/>
        </w:rPr>
      </w:pPr>
    </w:p>
    <w:p w14:paraId="043C1B5D" w14:textId="10F26AD9" w:rsidR="00506430" w:rsidRDefault="00506430" w:rsidP="004A36C9">
      <w:pPr>
        <w:spacing w:after="0"/>
        <w:rPr>
          <w:lang w:val="en-CA"/>
        </w:rPr>
      </w:pPr>
    </w:p>
    <w:p w14:paraId="3EF9B2D1" w14:textId="0C4DC74F" w:rsidR="00506430" w:rsidRDefault="00506430" w:rsidP="004A36C9">
      <w:pPr>
        <w:spacing w:after="0"/>
        <w:rPr>
          <w:lang w:val="en-CA"/>
        </w:rPr>
      </w:pPr>
    </w:p>
    <w:p w14:paraId="1EE3CAD6" w14:textId="23E942DE" w:rsidR="00506430" w:rsidRDefault="00506430" w:rsidP="004A36C9">
      <w:pPr>
        <w:spacing w:after="0"/>
        <w:rPr>
          <w:lang w:val="en-CA"/>
        </w:rPr>
      </w:pPr>
    </w:p>
    <w:p w14:paraId="46B7114B" w14:textId="781F517F" w:rsidR="00506430" w:rsidRDefault="00506430" w:rsidP="004A36C9">
      <w:pPr>
        <w:spacing w:after="0"/>
        <w:rPr>
          <w:lang w:val="en-CA"/>
        </w:rPr>
      </w:pPr>
    </w:p>
    <w:p w14:paraId="64865A83" w14:textId="77777777" w:rsidR="00506430" w:rsidRDefault="00506430" w:rsidP="004A36C9">
      <w:pPr>
        <w:spacing w:after="0"/>
        <w:rPr>
          <w:lang w:val="en-CA"/>
        </w:rPr>
      </w:pPr>
    </w:p>
    <w:p w14:paraId="6EFDA7AA" w14:textId="033DBB07" w:rsidR="00E941B5" w:rsidRDefault="00E941B5" w:rsidP="004A36C9">
      <w:pPr>
        <w:spacing w:after="0"/>
        <w:rPr>
          <w:lang w:val="en-CA"/>
        </w:rPr>
      </w:pPr>
      <w:r>
        <w:rPr>
          <w:lang w:val="en-CA"/>
        </w:rPr>
        <w:lastRenderedPageBreak/>
        <w:t>2.2</w:t>
      </w:r>
    </w:p>
    <w:p w14:paraId="1E3FD4B5" w14:textId="1459C016" w:rsidR="00E941B5" w:rsidRDefault="00E941B5" w:rsidP="004A36C9">
      <w:pPr>
        <w:spacing w:after="0"/>
        <w:rPr>
          <w:lang w:val="en-CA"/>
        </w:rPr>
      </w:pPr>
      <w:r>
        <w:rPr>
          <w:lang w:val="en-CA"/>
        </w:rPr>
        <w:t>Multiple client connections:</w:t>
      </w:r>
    </w:p>
    <w:p w14:paraId="522AD87E" w14:textId="0FB5F2E4" w:rsidR="00E941B5" w:rsidRDefault="00E941B5" w:rsidP="004A36C9">
      <w:pPr>
        <w:spacing w:after="0"/>
        <w:rPr>
          <w:lang w:val="en-CA"/>
        </w:rPr>
      </w:pPr>
      <w:r>
        <w:rPr>
          <w:noProof/>
        </w:rPr>
        <w:drawing>
          <wp:inline distT="0" distB="0" distL="0" distR="0" wp14:anchorId="1B04BF05" wp14:editId="2020DE16">
            <wp:extent cx="2124075" cy="447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24075" cy="447675"/>
                    </a:xfrm>
                    <a:prstGeom prst="rect">
                      <a:avLst/>
                    </a:prstGeom>
                  </pic:spPr>
                </pic:pic>
              </a:graphicData>
            </a:graphic>
          </wp:inline>
        </w:drawing>
      </w:r>
      <w:r>
        <w:rPr>
          <w:noProof/>
        </w:rPr>
        <w:drawing>
          <wp:inline distT="0" distB="0" distL="0" distR="0" wp14:anchorId="22E5B630" wp14:editId="618B1EC9">
            <wp:extent cx="2105025" cy="381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05025" cy="381000"/>
                    </a:xfrm>
                    <a:prstGeom prst="rect">
                      <a:avLst/>
                    </a:prstGeom>
                  </pic:spPr>
                </pic:pic>
              </a:graphicData>
            </a:graphic>
          </wp:inline>
        </w:drawing>
      </w:r>
    </w:p>
    <w:p w14:paraId="5233DFE8" w14:textId="4340828B" w:rsidR="00E941B5" w:rsidRDefault="00E941B5" w:rsidP="004A36C9">
      <w:pPr>
        <w:spacing w:after="0"/>
        <w:rPr>
          <w:lang w:val="en-CA"/>
        </w:rPr>
      </w:pPr>
      <w:r>
        <w:rPr>
          <w:noProof/>
        </w:rPr>
        <w:drawing>
          <wp:inline distT="0" distB="0" distL="0" distR="0" wp14:anchorId="422473D6" wp14:editId="0B7CA639">
            <wp:extent cx="1571625" cy="504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71625" cy="504825"/>
                    </a:xfrm>
                    <a:prstGeom prst="rect">
                      <a:avLst/>
                    </a:prstGeom>
                  </pic:spPr>
                </pic:pic>
              </a:graphicData>
            </a:graphic>
          </wp:inline>
        </w:drawing>
      </w:r>
    </w:p>
    <w:p w14:paraId="1CDCD9BA" w14:textId="114B4AA7" w:rsidR="00506430" w:rsidRDefault="00506430" w:rsidP="004A36C9">
      <w:pPr>
        <w:spacing w:after="0"/>
        <w:rPr>
          <w:lang w:val="en-CA"/>
        </w:rPr>
      </w:pPr>
      <w:r>
        <w:rPr>
          <w:lang w:val="en-CA"/>
        </w:rPr>
        <w:t>As shown above more than 1 client can now establish a connection to the server now due to the addition of multithreading. Each client is handled by its own thread.</w:t>
      </w:r>
    </w:p>
    <w:p w14:paraId="107BB433" w14:textId="74BCBF99" w:rsidR="00506430" w:rsidRDefault="00506430" w:rsidP="004A36C9">
      <w:pPr>
        <w:spacing w:after="0"/>
        <w:rPr>
          <w:lang w:val="en-CA"/>
        </w:rPr>
      </w:pPr>
    </w:p>
    <w:p w14:paraId="080F3DD5" w14:textId="11636803" w:rsidR="00506430" w:rsidRDefault="00506430" w:rsidP="004A36C9">
      <w:pPr>
        <w:spacing w:after="0"/>
        <w:rPr>
          <w:lang w:val="en-CA"/>
        </w:rPr>
      </w:pPr>
      <w:r>
        <w:rPr>
          <w:lang w:val="en-CA"/>
        </w:rPr>
        <w:t>2.3</w:t>
      </w:r>
    </w:p>
    <w:p w14:paraId="14F6CB02" w14:textId="200F75CB" w:rsidR="00E941B5" w:rsidRDefault="00506430" w:rsidP="004A36C9">
      <w:pPr>
        <w:spacing w:after="0"/>
        <w:rPr>
          <w:lang w:val="en-CA"/>
        </w:rPr>
      </w:pPr>
      <w:r>
        <w:rPr>
          <w:lang w:val="en-CA"/>
        </w:rPr>
        <w:t xml:space="preserve">A of step 2.3, the server will now send back to the </w:t>
      </w:r>
      <w:r w:rsidR="00270988">
        <w:rPr>
          <w:lang w:val="en-CA"/>
        </w:rPr>
        <w:t>client a response containing the port number of the client as well as the clients message to the server capitalized. This can be seen in images 1 and 2 above after “Server Received:”.</w:t>
      </w:r>
    </w:p>
    <w:p w14:paraId="0C26B26F" w14:textId="4397FCF4" w:rsidR="00193F5D" w:rsidRDefault="00193F5D" w:rsidP="004A36C9">
      <w:pPr>
        <w:spacing w:after="0"/>
        <w:rPr>
          <w:lang w:val="en-CA"/>
        </w:rPr>
      </w:pPr>
    </w:p>
    <w:p w14:paraId="38CFF20F" w14:textId="05855A37" w:rsidR="00193F5D" w:rsidRDefault="00193F5D" w:rsidP="004A36C9">
      <w:pPr>
        <w:spacing w:after="0"/>
        <w:rPr>
          <w:lang w:val="en-CA"/>
        </w:rPr>
      </w:pPr>
      <w:r>
        <w:rPr>
          <w:lang w:val="en-CA"/>
        </w:rPr>
        <w:t>2.4</w:t>
      </w:r>
    </w:p>
    <w:p w14:paraId="67E2906C" w14:textId="58E4B7AA" w:rsidR="00193F5D" w:rsidRDefault="00193F5D" w:rsidP="004A36C9">
      <w:pPr>
        <w:spacing w:after="0"/>
        <w:rPr>
          <w:lang w:val="en-CA"/>
        </w:rPr>
      </w:pPr>
      <w:r>
        <w:rPr>
          <w:lang w:val="en-CA"/>
        </w:rPr>
        <w:t>Any connected client can now send a disconnect request to the server by entering “quit”. The server will intercept this disconnect key and terminate the thread handling that clients connection, effectively terminating the socket connection while allowing the server to still process requests from any other connected clients. The disconnected client will receive and print out a confirmation message of the disconnection from the server, then its own process will be ended.</w:t>
      </w:r>
    </w:p>
    <w:p w14:paraId="5966DE41" w14:textId="5A695A39" w:rsidR="00193F5D" w:rsidRDefault="00193F5D" w:rsidP="004A36C9">
      <w:pPr>
        <w:spacing w:after="0"/>
        <w:rPr>
          <w:lang w:val="en-CA"/>
        </w:rPr>
      </w:pPr>
    </w:p>
    <w:p w14:paraId="16B72B27" w14:textId="2A4658A2" w:rsidR="00193F5D" w:rsidRPr="002F46B4" w:rsidRDefault="009B74B9" w:rsidP="004A36C9">
      <w:pPr>
        <w:spacing w:after="0"/>
        <w:rPr>
          <w:lang w:val="en-CA"/>
        </w:rPr>
      </w:pPr>
      <w:r>
        <w:rPr>
          <w:noProof/>
        </w:rPr>
        <w:drawing>
          <wp:inline distT="0" distB="0" distL="0" distR="0" wp14:anchorId="67C30A9A" wp14:editId="407AA849">
            <wp:extent cx="4362450" cy="723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2450" cy="723900"/>
                    </a:xfrm>
                    <a:prstGeom prst="rect">
                      <a:avLst/>
                    </a:prstGeom>
                  </pic:spPr>
                </pic:pic>
              </a:graphicData>
            </a:graphic>
          </wp:inline>
        </w:drawing>
      </w:r>
      <w:bookmarkStart w:id="0" w:name="_GoBack"/>
      <w:bookmarkEnd w:id="0"/>
    </w:p>
    <w:sectPr w:rsidR="00193F5D" w:rsidRPr="002F46B4">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8A2519" w14:textId="77777777" w:rsidR="009A4ECB" w:rsidRDefault="009A4ECB" w:rsidP="001B5707">
      <w:pPr>
        <w:spacing w:after="0" w:line="240" w:lineRule="auto"/>
      </w:pPr>
      <w:r>
        <w:separator/>
      </w:r>
    </w:p>
  </w:endnote>
  <w:endnote w:type="continuationSeparator" w:id="0">
    <w:p w14:paraId="2E8782D6" w14:textId="77777777" w:rsidR="009A4ECB" w:rsidRDefault="009A4ECB" w:rsidP="001B5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FE2EED" w14:textId="77777777" w:rsidR="009A4ECB" w:rsidRDefault="009A4ECB" w:rsidP="001B5707">
      <w:pPr>
        <w:spacing w:after="0" w:line="240" w:lineRule="auto"/>
      </w:pPr>
      <w:r>
        <w:separator/>
      </w:r>
    </w:p>
  </w:footnote>
  <w:footnote w:type="continuationSeparator" w:id="0">
    <w:p w14:paraId="049EC4BA" w14:textId="77777777" w:rsidR="009A4ECB" w:rsidRDefault="009A4ECB" w:rsidP="001B5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19E73" w14:textId="7E1916D1" w:rsidR="001B5707" w:rsidRPr="001B5707" w:rsidRDefault="001B5707">
    <w:pPr>
      <w:pStyle w:val="Header"/>
      <w:rPr>
        <w:lang w:val="en-CA"/>
      </w:rPr>
    </w:pPr>
    <w:r>
      <w:rPr>
        <w:lang w:val="en-CA"/>
      </w:rPr>
      <w:t>09.17.2020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973C9"/>
    <w:multiLevelType w:val="hybridMultilevel"/>
    <w:tmpl w:val="88EAE48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A84B2A"/>
    <w:multiLevelType w:val="hybridMultilevel"/>
    <w:tmpl w:val="BD0AA9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0B7A9B"/>
    <w:multiLevelType w:val="hybridMultilevel"/>
    <w:tmpl w:val="C11CE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07"/>
    <w:rsid w:val="00193F5D"/>
    <w:rsid w:val="001B5707"/>
    <w:rsid w:val="00270988"/>
    <w:rsid w:val="002F46B4"/>
    <w:rsid w:val="003469D6"/>
    <w:rsid w:val="004A36C9"/>
    <w:rsid w:val="00506430"/>
    <w:rsid w:val="00651723"/>
    <w:rsid w:val="00846B46"/>
    <w:rsid w:val="008B0F3A"/>
    <w:rsid w:val="009A4ECB"/>
    <w:rsid w:val="009B74B9"/>
    <w:rsid w:val="00A81E34"/>
    <w:rsid w:val="00B658F8"/>
    <w:rsid w:val="00CE1074"/>
    <w:rsid w:val="00D6362E"/>
    <w:rsid w:val="00E92ED0"/>
    <w:rsid w:val="00E941B5"/>
    <w:rsid w:val="00EA1E37"/>
    <w:rsid w:val="00F87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B820"/>
  <w15:chartTrackingRefBased/>
  <w15:docId w15:val="{D13250B2-0E84-4315-B9DC-0BF68AC9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707"/>
  </w:style>
  <w:style w:type="paragraph" w:styleId="Footer">
    <w:name w:val="footer"/>
    <w:basedOn w:val="Normal"/>
    <w:link w:val="FooterChar"/>
    <w:uiPriority w:val="99"/>
    <w:unhideWhenUsed/>
    <w:rsid w:val="001B5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707"/>
  </w:style>
  <w:style w:type="paragraph" w:styleId="ListParagraph">
    <w:name w:val="List Paragraph"/>
    <w:basedOn w:val="Normal"/>
    <w:uiPriority w:val="34"/>
    <w:qFormat/>
    <w:rsid w:val="001B5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Tennyson</dc:creator>
  <cp:keywords/>
  <dc:description/>
  <cp:lastModifiedBy>Tennyson Demchuk</cp:lastModifiedBy>
  <cp:revision>6</cp:revision>
  <dcterms:created xsi:type="dcterms:W3CDTF">2020-09-18T01:57:00Z</dcterms:created>
  <dcterms:modified xsi:type="dcterms:W3CDTF">2020-09-18T08:21:00Z</dcterms:modified>
</cp:coreProperties>
</file>