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glossary/document.xml" ContentType="application/vnd.openxmlformats-officedocument.wordprocessingml.document.glossary+xml"/>
  <Override PartName="/word/theme/theme1.xml" ContentType="application/vnd.openxmlformats-officedocument.theme+xml"/>
  <Override PartName="/word/glossary/endnotes.xml" ContentType="application/vnd.openxmlformats-officedocument.wordprocessingml.endnotes+xml"/>
  <Override PartName="/word/glossary/styles.xml" ContentType="application/vnd.openxmlformats-officedocument.wordprocessingml.styles+xml"/>
  <Override PartName="/word/glossary/fontTable.xml" ContentType="application/vnd.openxmlformats-officedocument.wordprocessingml.fontTable+xml"/>
  <Override PartName="/word/document.xml" ContentType="application/vnd.openxmlformats-officedocument.wordprocessingml.document.main+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4AAD524">
      <w:pPr>
        <w:pBdr/>
        <w:spacing/>
        <w:ind/>
        <w:jc w:val="center"/>
        <w:rPr>
          <w:rFonts w:ascii="Times New Roman" w:hAnsi="Times New Roman" w:cs="Times New Roman"/>
          <w:b/>
          <w:color w:val="000000" w:themeColor="text1"/>
          <w:sz w:val="24"/>
          <w:szCs w:val="24"/>
        </w:rPr>
      </w:pPr>
      <w:r>
        <w:rPr>
          <w:rFonts w:ascii="Times New Roman" w:hAnsi="Times New Roman" w:eastAsia="Times New Roman" w:cs="Times New Roman"/>
          <w:b/>
          <w:color w:val="000000" w:themeColor="text1"/>
          <w:sz w:val="24"/>
          <w:szCs w:val="24"/>
          <w:lang w:eastAsia="es-CO"/>
        </w:rPr>
      </w:r>
      <w:r>
        <w:rPr>
          <w:rFonts w:ascii="Times New Roman" w:hAnsi="Times New Roman" w:eastAsia="Times New Roman" w:cs="Times New Roman"/>
          <w:b/>
          <w:color w:val="000000" w:themeColor="text1"/>
          <w:sz w:val="24"/>
          <w:szCs w:val="24"/>
          <w:lang w:eastAsia="es-CO"/>
        </w:rPr>
        <mc:AlternateContent>
          <mc:Choice Requires="wpg">
            <w:drawing>
              <wp:inline xmlns:wp="http://schemas.openxmlformats.org/drawingml/2006/wordprocessingDrawing" distT="0" distB="0" distL="0" distR="0">
                <wp:extent cx="1999296" cy="1774209"/>
                <wp:effectExtent l="0" t="0" r="1270" b="0"/>
                <wp:docPr id="1" name="Imagen 2" descr="C:\Users\USUARIO\Desktop\Dago\UdeC\Imagenes\Escudo Ud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94586" name="Picture 4" descr="C:\Users\USUARIO\Desktop\Dago\UdeC\Imagenes\Escudo UdC.jpg"/>
                        <pic:cNvPicPr>
                          <a:picLocks noChangeAspect="1"/>
                        </pic:cNvPicPr>
                        <pic:nvPr/>
                      </pic:nvPicPr>
                      <pic:blipFill rotWithShape="1">
                        <a:blip r:embed="rId12"/>
                        <a:stretch/>
                      </pic:blipFill>
                      <pic:spPr bwMode="auto">
                        <a:xfrm>
                          <a:off x="0" y="0"/>
                          <a:ext cx="2016009" cy="1789039"/>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57.42pt;height:139.70pt;mso-wrap-distance-left:0.00pt;mso-wrap-distance-top:0.00pt;mso-wrap-distance-right:0.00pt;mso-wrap-distance-bottom:0.00pt;z-index:1;" stroked="f">
                <v:imagedata r:id="rId12" o:title=""/>
                <o:lock v:ext="edit" rotation="t"/>
              </v:shape>
            </w:pict>
          </mc:Fallback>
        </mc:AlternateContent>
      </w:r>
      <w:r>
        <w:rPr>
          <w:rFonts w:ascii="Times New Roman" w:hAnsi="Times New Roman" w:cs="Times New Roman"/>
          <w:b/>
          <w:color w:val="000000" w:themeColor="text1"/>
          <w:sz w:val="24"/>
          <w:szCs w:val="24"/>
        </w:rPr>
      </w:r>
      <w:r>
        <w:rPr>
          <w:rFonts w:ascii="Times New Roman" w:hAnsi="Times New Roman" w:cs="Times New Roman"/>
          <w:b/>
          <w:color w:val="000000" w:themeColor="text1"/>
          <w:sz w:val="24"/>
          <w:szCs w:val="24"/>
        </w:rPr>
      </w:r>
    </w:p>
    <w:p w14:paraId="24F6C24A">
      <w:pPr>
        <w:pBdr/>
        <w:spacing/>
        <w:ind/>
        <w:jc w:val="center"/>
        <w:rPr>
          <w:rFonts w:ascii="Times New Roman" w:hAnsi="Times New Roman" w:cs="Times New Roman"/>
          <w:i/>
          <w:color w:val="000000" w:themeColor="text1"/>
          <w:sz w:val="24"/>
          <w:szCs w:val="24"/>
        </w:rPr>
      </w:pPr>
      <w:r>
        <w:rPr>
          <w:rFonts w:ascii="Times New Roman" w:hAnsi="Times New Roman" w:eastAsia="Times New Roman" w:cs="Times New Roman"/>
          <w:i/>
          <w:color w:val="000000" w:themeColor="text1"/>
          <w:sz w:val="24"/>
          <w:szCs w:val="24"/>
        </w:rPr>
        <w:t xml:space="preserve">Universidad De Cartagena</w:t>
      </w:r>
      <w:r>
        <w:rPr>
          <w:rFonts w:ascii="Times New Roman" w:hAnsi="Times New Roman" w:cs="Times New Roman"/>
          <w:i/>
          <w:color w:val="000000" w:themeColor="text1"/>
          <w:sz w:val="24"/>
          <w:szCs w:val="24"/>
        </w:rPr>
      </w:r>
      <w:r>
        <w:rPr>
          <w:rFonts w:ascii="Times New Roman" w:hAnsi="Times New Roman" w:cs="Times New Roman"/>
          <w:i/>
          <w:color w:val="000000" w:themeColor="text1"/>
          <w:sz w:val="24"/>
          <w:szCs w:val="24"/>
        </w:rPr>
      </w:r>
    </w:p>
    <w:p w14:paraId="64FEE731">
      <w:pPr>
        <w:pBdr/>
        <w:spacing/>
        <w:ind/>
        <w:jc w:val="center"/>
        <w:rPr>
          <w:rFonts w:ascii="Times New Roman" w:hAnsi="Times New Roman" w:cs="Times New Roman"/>
          <w:bCs/>
          <w:i/>
          <w:color w:val="000000" w:themeColor="text1"/>
          <w:sz w:val="24"/>
          <w:szCs w:val="24"/>
        </w:rPr>
      </w:pPr>
      <w:r>
        <w:rPr>
          <w:rFonts w:ascii="Times New Roman" w:hAnsi="Times New Roman" w:eastAsia="Times New Roman" w:cs="Times New Roman"/>
          <w:i/>
          <w:color w:val="000000" w:themeColor="text1"/>
          <w:sz w:val="24"/>
          <w:szCs w:val="24"/>
        </w:rPr>
      </w:r>
      <w:r>
        <w:rPr>
          <w:rFonts w:ascii="Times New Roman" w:hAnsi="Times New Roman" w:cs="Times New Roman"/>
          <w:bCs/>
          <w:i/>
          <w:color w:val="000000" w:themeColor="text1"/>
          <w:sz w:val="24"/>
          <w:szCs w:val="24"/>
        </w:rPr>
      </w:r>
      <w:r>
        <w:rPr>
          <w:rFonts w:ascii="Times New Roman" w:hAnsi="Times New Roman" w:cs="Times New Roman"/>
          <w:bCs/>
          <w:i/>
          <w:color w:val="000000" w:themeColor="text1"/>
          <w:sz w:val="24"/>
          <w:szCs w:val="24"/>
        </w:rPr>
      </w:r>
    </w:p>
    <w:p w14:paraId="739B3167">
      <w:pPr>
        <w:pBdr/>
        <w:spacing/>
        <w:ind/>
        <w:jc w:val="center"/>
        <w:rPr>
          <w:rFonts w:ascii="Times New Roman" w:hAnsi="Times New Roman" w:cs="Times New Roman"/>
          <w:bCs/>
          <w:i/>
          <w:color w:val="000000" w:themeColor="text1"/>
          <w:sz w:val="24"/>
          <w:szCs w:val="24"/>
        </w:rPr>
      </w:pPr>
      <w:r>
        <w:rPr>
          <w:rFonts w:ascii="Times New Roman" w:hAnsi="Times New Roman" w:eastAsia="Times New Roman" w:cs="Times New Roman"/>
          <w:i/>
          <w:color w:val="000000" w:themeColor="text1"/>
          <w:sz w:val="24"/>
          <w:szCs w:val="24"/>
        </w:rPr>
      </w:r>
      <w:r>
        <w:rPr>
          <w:rFonts w:ascii="Times New Roman" w:hAnsi="Times New Roman" w:cs="Times New Roman"/>
          <w:bCs/>
          <w:i/>
          <w:color w:val="000000" w:themeColor="text1"/>
          <w:sz w:val="24"/>
          <w:szCs w:val="24"/>
        </w:rPr>
      </w:r>
      <w:r>
        <w:rPr>
          <w:rFonts w:ascii="Times New Roman" w:hAnsi="Times New Roman" w:cs="Times New Roman"/>
          <w:bCs/>
          <w:i/>
          <w:color w:val="000000" w:themeColor="text1"/>
          <w:sz w:val="24"/>
          <w:szCs w:val="24"/>
        </w:rPr>
      </w:r>
    </w:p>
    <w:p w14:paraId="639967E9">
      <w:pPr>
        <w:pBdr/>
        <w:spacing/>
        <w:ind/>
        <w:jc w:val="center"/>
        <w:rPr>
          <w:rFonts w:ascii="Times New Roman" w:hAnsi="Times New Roman" w:cs="Times New Roman"/>
          <w:i/>
          <w:color w:val="000000" w:themeColor="text1"/>
          <w:sz w:val="24"/>
          <w:szCs w:val="24"/>
        </w:rPr>
      </w:pPr>
      <w:r>
        <w:rPr>
          <w:rFonts w:ascii="Times New Roman" w:hAnsi="Times New Roman" w:eastAsia="Times New Roman" w:cs="Times New Roman"/>
          <w:i/>
          <w:color w:val="000000" w:themeColor="text1"/>
          <w:sz w:val="24"/>
          <w:szCs w:val="24"/>
        </w:rPr>
        <w:t xml:space="preserve">Facultad De Ingenieria</w:t>
      </w:r>
      <w:r>
        <w:rPr>
          <w:rFonts w:ascii="Times New Roman" w:hAnsi="Times New Roman" w:cs="Times New Roman"/>
          <w:i/>
          <w:color w:val="000000" w:themeColor="text1"/>
          <w:sz w:val="24"/>
          <w:szCs w:val="24"/>
        </w:rPr>
      </w:r>
      <w:r>
        <w:rPr>
          <w:rFonts w:ascii="Times New Roman" w:hAnsi="Times New Roman" w:cs="Times New Roman"/>
          <w:i/>
          <w:color w:val="000000" w:themeColor="text1"/>
          <w:sz w:val="24"/>
          <w:szCs w:val="24"/>
        </w:rPr>
      </w:r>
    </w:p>
    <w:p w14:paraId="5FD3D19F">
      <w:pPr>
        <w:pBdr/>
        <w:spacing w:line="240" w:lineRule="auto"/>
        <w:ind/>
        <w:jc w:val="left"/>
        <w:rPr>
          <w:rFonts w:ascii="Times New Roman" w:hAnsi="Times New Roman" w:cs="Times New Roman"/>
          <w:bCs/>
          <w:i/>
          <w:color w:val="000000" w:themeColor="text1"/>
          <w:sz w:val="24"/>
          <w:szCs w:val="24"/>
          <w14:ligatures w14:val="none"/>
        </w:rPr>
      </w:pPr>
      <w:r>
        <w:rPr>
          <w:rFonts w:ascii="Times New Roman" w:hAnsi="Times New Roman" w:eastAsia="Times New Roman" w:cs="Times New Roman"/>
          <w:bCs/>
          <w:i/>
          <w:color w:val="000000" w:themeColor="text1"/>
          <w:sz w:val="24"/>
          <w:szCs w:val="24"/>
        </w:rPr>
      </w:r>
      <w:r>
        <w:rPr>
          <w:rFonts w:ascii="Times New Roman" w:hAnsi="Times New Roman" w:cs="Times New Roman"/>
          <w:bCs/>
          <w:i/>
          <w:color w:val="000000" w:themeColor="text1"/>
          <w:sz w:val="24"/>
          <w:szCs w:val="24"/>
          <w14:ligatures w14:val="none"/>
        </w:rPr>
      </w:r>
      <w:r>
        <w:rPr>
          <w:rFonts w:ascii="Times New Roman" w:hAnsi="Times New Roman" w:cs="Times New Roman"/>
          <w:bCs/>
          <w:i/>
          <w:color w:val="000000" w:themeColor="text1"/>
          <w:sz w:val="24"/>
          <w:szCs w:val="24"/>
          <w14:ligatures w14:val="none"/>
        </w:rPr>
      </w:r>
    </w:p>
    <w:p w14:paraId="04273E70">
      <w:pPr>
        <w:pBdr/>
        <w:spacing w:line="240" w:lineRule="auto"/>
        <w:ind/>
        <w:jc w:val="left"/>
        <w:rPr>
          <w:rFonts w:ascii="Times New Roman" w:hAnsi="Times New Roman" w:cs="Times New Roman"/>
          <w:bCs/>
          <w:i/>
          <w:color w:val="000000" w:themeColor="text1"/>
          <w:sz w:val="24"/>
          <w:szCs w:val="24"/>
          <w14:ligatures w14:val="none"/>
        </w:rPr>
      </w:pPr>
      <w:r>
        <w:rPr>
          <w:rFonts w:ascii="Times New Roman" w:hAnsi="Times New Roman" w:eastAsia="Times New Roman" w:cs="Times New Roman"/>
          <w:i/>
          <w:iCs/>
          <w:color w:val="000000" w:themeColor="text1"/>
          <w:sz w:val="24"/>
          <w:szCs w:val="24"/>
        </w:rPr>
      </w:r>
      <w:r>
        <w:rPr>
          <w:rFonts w:ascii="Times New Roman" w:hAnsi="Times New Roman" w:cs="Times New Roman"/>
          <w:bCs/>
          <w:i/>
          <w:color w:val="000000" w:themeColor="text1"/>
          <w:sz w:val="24"/>
          <w:szCs w:val="24"/>
          <w14:ligatures w14:val="none"/>
        </w:rPr>
      </w:r>
      <w:r>
        <w:rPr>
          <w:rFonts w:ascii="Times New Roman" w:hAnsi="Times New Roman" w:cs="Times New Roman"/>
          <w:bCs/>
          <w:i/>
          <w:color w:val="000000" w:themeColor="text1"/>
          <w:sz w:val="24"/>
          <w:szCs w:val="24"/>
          <w14:ligatures w14:val="none"/>
        </w:rPr>
      </w:r>
    </w:p>
    <w:p w14:paraId="2EB5F9EA">
      <w:pPr>
        <w:pBdr/>
        <w:spacing w:line="240" w:lineRule="auto"/>
        <w:ind/>
        <w:jc w:val="center"/>
        <w:rPr>
          <w:rFonts w:ascii="Times New Roman" w:hAnsi="Times New Roman" w:cs="Times New Roman"/>
          <w:b/>
          <w:bCs/>
          <w:i/>
          <w:color w:val="000000" w:themeColor="text1"/>
          <w:sz w:val="24"/>
          <w:szCs w:val="24"/>
          <w14:ligatures w14:val="none"/>
        </w:rPr>
      </w:pPr>
      <w:r>
        <w:rPr>
          <w:rFonts w:ascii="Times New Roman" w:hAnsi="Times New Roman" w:eastAsia="Times New Roman" w:cs="Times New Roman"/>
          <w:b/>
          <w:bCs/>
          <w:i/>
          <w:iCs/>
          <w:color w:val="000000" w:themeColor="text1"/>
          <w:sz w:val="24"/>
          <w:szCs w:val="24"/>
        </w:rPr>
      </w:r>
      <w:r>
        <w:rPr>
          <w:rFonts w:ascii="Times New Roman" w:hAnsi="Times New Roman" w:eastAsia="Times New Roman" w:cs="Times New Roman"/>
          <w:b/>
          <w:bCs/>
          <w:i/>
          <w:color w:val="000000"/>
          <w:sz w:val="24"/>
          <w:szCs w:val="24"/>
        </w:rPr>
        <w:t xml:space="preserve">DISEÑO, ENTRENAMIENTO Y EVALUACIÓN COMPARATIVA DE REDES NEURONALES MULTICAPA (MLP) </w:t>
      </w:r>
      <w:r>
        <w:rPr>
          <w:rFonts w:ascii="Times New Roman" w:hAnsi="Times New Roman" w:eastAsia="Times New Roman" w:cs="Times New Roman"/>
          <w:b/>
          <w:bCs/>
          <w:i/>
          <w:color w:val="000000"/>
          <w:sz w:val="24"/>
          <w:szCs w:val="24"/>
        </w:rPr>
        <w:t xml:space="preserve">PARA LA PREDICCIÓN DE CONCENTRACIÓN DE MATERIAL PARTICULADO FINO (PM2.5) CON HORIZONTE TEMPORAL DE 24 HORAS</w:t>
      </w:r>
      <w:r>
        <w:rPr>
          <w:rFonts w:ascii="Times New Roman" w:hAnsi="Times New Roman" w:cs="Times New Roman"/>
          <w:b/>
          <w:bCs/>
          <w:i/>
          <w:color w:val="000000" w:themeColor="text1"/>
          <w:sz w:val="24"/>
          <w:szCs w:val="24"/>
          <w14:ligatures w14:val="none"/>
        </w:rPr>
      </w:r>
      <w:r>
        <w:rPr>
          <w:rFonts w:ascii="Times New Roman" w:hAnsi="Times New Roman" w:cs="Times New Roman"/>
          <w:b/>
          <w:bCs/>
          <w:i/>
          <w:color w:val="000000" w:themeColor="text1"/>
          <w:sz w:val="24"/>
          <w:szCs w:val="24"/>
          <w14:ligatures w14:val="none"/>
        </w:rPr>
      </w:r>
    </w:p>
    <w:p w14:paraId="3E84F628">
      <w:pPr>
        <w:pBdr/>
        <w:spacing w:line="240" w:lineRule="auto"/>
        <w:ind/>
        <w:jc w:val="center"/>
        <w:rPr>
          <w:rFonts w:ascii="Times New Roman" w:hAnsi="Times New Roman" w:cs="Times New Roman"/>
          <w:b/>
          <w:color w:val="000000" w:themeColor="text1"/>
          <w:sz w:val="24"/>
          <w:szCs w:val="24"/>
        </w:rPr>
      </w:pPr>
      <w:r>
        <w:rPr>
          <w:rFonts w:ascii="Times New Roman" w:hAnsi="Times New Roman" w:eastAsia="Times New Roman" w:cs="Times New Roman"/>
          <w:b/>
          <w:color w:val="000000" w:themeColor="text1"/>
          <w:sz w:val="24"/>
          <w:szCs w:val="24"/>
        </w:rPr>
      </w:r>
      <w:r>
        <w:rPr>
          <w:rFonts w:ascii="Times New Roman" w:hAnsi="Times New Roman" w:cs="Times New Roman"/>
          <w:b/>
          <w:color w:val="000000" w:themeColor="text1"/>
          <w:sz w:val="24"/>
          <w:szCs w:val="24"/>
        </w:rPr>
      </w:r>
      <w:r>
        <w:rPr>
          <w:rFonts w:ascii="Times New Roman" w:hAnsi="Times New Roman" w:cs="Times New Roman"/>
          <w:b/>
          <w:color w:val="000000" w:themeColor="text1"/>
          <w:sz w:val="24"/>
          <w:szCs w:val="24"/>
        </w:rPr>
      </w:r>
    </w:p>
    <w:p w14:paraId="2EF9337D">
      <w:pPr>
        <w:pBdr/>
        <w:spacing w:line="240" w:lineRule="auto"/>
        <w:ind/>
        <w:jc w:val="center"/>
        <w:rPr>
          <w:rFonts w:ascii="Times New Roman" w:hAnsi="Times New Roman" w:cs="Times New Roman"/>
          <w:color w:val="000000" w:themeColor="text1"/>
          <w:sz w:val="24"/>
          <w:szCs w:val="24"/>
          <w:highlight w:val="none"/>
        </w:rPr>
      </w:pPr>
      <w:r>
        <w:rPr>
          <w:rFonts w:ascii="Times New Roman" w:hAnsi="Times New Roman" w:eastAsia="Times New Roman" w:cs="Times New Roman"/>
          <w:b/>
          <w:i/>
          <w:color w:val="000000" w:themeColor="text1"/>
          <w:sz w:val="24"/>
          <w:szCs w:val="24"/>
        </w:rPr>
        <w:t xml:space="preserve">Presentado por:</w:t>
      </w:r>
      <w:r>
        <w:rPr>
          <w:rFonts w:ascii="Times New Roman" w:hAnsi="Times New Roman" w:eastAsia="Times New Roman" w:cs="Times New Roman"/>
          <w:b/>
          <w:color w:val="000000" w:themeColor="text1"/>
          <w:sz w:val="24"/>
          <w:szCs w:val="24"/>
        </w:rPr>
        <w:br/>
      </w:r>
      <w:r>
        <w:rPr>
          <w:rFonts w:ascii="Times New Roman" w:hAnsi="Times New Roman" w:eastAsia="Times New Roman" w:cs="Times New Roman"/>
          <w:color w:val="000000" w:themeColor="text1"/>
          <w:sz w:val="24"/>
          <w:szCs w:val="24"/>
          <w:lang w:val="en-US"/>
        </w:rPr>
        <w:t xml:space="preserve">Dago David Palmera Navarro - 0222321003</w:t>
      </w:r>
      <w:r>
        <w:rPr>
          <w:rFonts w:ascii="Times New Roman" w:hAnsi="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2BD5FC4D">
      <w:pPr>
        <w:pBdr/>
        <w:spacing w:line="240" w:lineRule="auto"/>
        <w:ind/>
        <w:jc w:val="center"/>
        <w:rPr>
          <w:rFonts w:ascii="Times New Roman" w:hAnsi="Times New Roman" w:cs="Times New Roman"/>
          <w:color w:val="000000" w:themeColor="text1"/>
          <w:sz w:val="24"/>
          <w:szCs w:val="24"/>
          <w:highlight w:val="none"/>
        </w:rPr>
      </w:pPr>
      <w:r>
        <w:rPr>
          <w:rFonts w:ascii="Times New Roman" w:hAnsi="Times New Roman" w:cs="Times New Roman"/>
          <w:color w:val="000000" w:themeColor="text1"/>
          <w:sz w:val="24"/>
          <w:szCs w:val="24"/>
          <w:highlight w:val="none"/>
          <w:lang w:val="en-US"/>
        </w:rPr>
        <w:t xml:space="preserve">Julian David Camargo Padilla - 0222320016</w:t>
      </w:r>
      <w:r>
        <w:rPr>
          <w:rFonts w:ascii="Times New Roman" w:hAnsi="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797C6B52">
      <w:pPr>
        <w:pBdr/>
        <w:spacing/>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p w14:paraId="4BFE7DA3">
      <w:pPr>
        <w:pBdr/>
        <w:spacing w:line="240" w:lineRule="auto"/>
        <w:ind/>
        <w:jc w:val="center"/>
        <w:rPr>
          <w:rFonts w:ascii="Times New Roman" w:hAnsi="Times New Roman" w:cs="Times New Roman"/>
          <w:b/>
          <w:i/>
          <w:color w:val="000000" w:themeColor="text1"/>
          <w:sz w:val="24"/>
          <w:szCs w:val="24"/>
        </w:rPr>
      </w:pPr>
      <w:r>
        <w:rPr>
          <w:rFonts w:ascii="Times New Roman" w:hAnsi="Times New Roman" w:eastAsia="Times New Roman" w:cs="Times New Roman"/>
          <w:b w:val="0"/>
          <w:bCs w:val="0"/>
          <w:i/>
          <w:color w:val="000000" w:themeColor="text1"/>
          <w:sz w:val="24"/>
          <w:szCs w:val="24"/>
        </w:rPr>
        <w:t xml:space="preserve">Docente</w:t>
      </w:r>
      <w:r>
        <w:rPr>
          <w:rFonts w:ascii="Times New Roman" w:hAnsi="Times New Roman" w:eastAsia="Times New Roman" w:cs="Times New Roman"/>
          <w:b/>
          <w:i/>
          <w:color w:val="000000" w:themeColor="text1"/>
          <w:sz w:val="24"/>
          <w:szCs w:val="24"/>
        </w:rPr>
        <w:t xml:space="preserve">:</w:t>
      </w:r>
      <w:r>
        <w:rPr>
          <w:rFonts w:ascii="Times New Roman" w:hAnsi="Times New Roman" w:cs="Times New Roman"/>
          <w:b/>
          <w:i/>
          <w:color w:val="000000" w:themeColor="text1"/>
          <w:sz w:val="24"/>
          <w:szCs w:val="24"/>
        </w:rPr>
      </w:r>
      <w:r>
        <w:rPr>
          <w:rFonts w:ascii="Times New Roman" w:hAnsi="Times New Roman" w:cs="Times New Roman"/>
          <w:b/>
          <w:i/>
          <w:color w:val="000000" w:themeColor="text1"/>
          <w:sz w:val="24"/>
          <w:szCs w:val="24"/>
        </w:rPr>
      </w:r>
    </w:p>
    <w:p w14:paraId="07C79B6A">
      <w:pPr>
        <w:pBdr/>
        <w:spacing/>
        <w:ind/>
        <w:jc w:val="center"/>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lang w:val="en-US"/>
        </w:rPr>
        <w:t xml:space="preserve">Manuel Alejandro </w:t>
      </w:r>
      <w:r>
        <w:rPr>
          <w:rFonts w:ascii="Times New Roman" w:hAnsi="Times New Roman" w:eastAsia="Times New Roman" w:cs="Times New Roman"/>
          <w:color w:val="000000" w:themeColor="text1"/>
          <w:sz w:val="24"/>
          <w:szCs w:val="24"/>
          <w:lang w:val="es-CO"/>
        </w:rPr>
        <w:t xml:space="preserve">Ospina</w:t>
      </w:r>
      <w:r>
        <w:rPr>
          <w:rFonts w:ascii="Times New Roman" w:hAnsi="Times New Roman" w:eastAsia="Times New Roman" w:cs="Times New Roman"/>
          <w:color w:val="000000" w:themeColor="text1"/>
          <w:sz w:val="24"/>
          <w:szCs w:val="24"/>
          <w:lang w:val="es-CO"/>
        </w:rPr>
        <w:t xml:space="preserve"> </w:t>
      </w:r>
      <w:r>
        <w:rPr>
          <w:rFonts w:ascii="Times New Roman" w:hAnsi="Times New Roman" w:eastAsia="Times New Roman" w:cs="Times New Roman"/>
          <w:color w:val="000000" w:themeColor="text1"/>
          <w:sz w:val="24"/>
          <w:szCs w:val="24"/>
          <w:lang w:val="es-CO"/>
        </w:rPr>
        <w:t xml:space="preserve">Alarcón</w:t>
      </w:r>
      <w:r>
        <w:rPr>
          <w:rFonts w:ascii="Times New Roman" w:hAnsi="Times New Roman" w:eastAsia="Times New Roman" w:cs="Times New Roman"/>
          <w:color w:val="000000" w:themeColor="text1"/>
          <w:sz w:val="24"/>
          <w:szCs w:val="24"/>
        </w:rPr>
        <w:br/>
      </w:r>
      <w:r>
        <w:rPr>
          <w:rFonts w:ascii="Times New Roman" w:hAnsi="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65610352">
      <w:pPr>
        <w:pBdr/>
        <w:spacing/>
        <w:ind/>
        <w:jc w:val="center"/>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highlight w:val="none"/>
        </w:rPr>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p w14:paraId="1B5E02F3">
      <w:pPr>
        <w:pBdr/>
        <w:spacing w:line="240" w:lineRule="auto"/>
        <w:ind/>
        <w:jc w:val="center"/>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Ingenieria De Sistemas</w:t>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p w14:paraId="0BA870EB">
      <w:pPr>
        <w:pBdr/>
        <w:spacing w:line="240" w:lineRule="auto"/>
        <w:ind/>
        <w:jc w:val="center"/>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Semestre </w:t>
      </w:r>
      <w:r>
        <w:rPr>
          <w:rFonts w:ascii="Times New Roman" w:hAnsi="Times New Roman" w:eastAsia="Times New Roman" w:cs="Times New Roman"/>
          <w:color w:val="000000" w:themeColor="text1"/>
          <w:sz w:val="24"/>
          <w:szCs w:val="24"/>
          <w:lang w:val="en-US"/>
        </w:rPr>
        <w:t xml:space="preserve">VII</w:t>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p w14:paraId="66AE81EC">
      <w:pPr>
        <w:pBdr/>
        <w:spacing/>
        <w:ind/>
        <w:jc w:val="center"/>
        <w:rPr>
          <w:rFonts w:ascii="Times New Roman" w:hAnsi="Times New Roman" w:cs="Times New Roman"/>
          <w:b/>
          <w:color w:val="000000" w:themeColor="text1"/>
          <w:sz w:val="24"/>
          <w:szCs w:val="24"/>
        </w:rPr>
      </w:pPr>
      <w:r>
        <w:rPr>
          <w:rFonts w:ascii="Times New Roman" w:hAnsi="Times New Roman" w:eastAsia="Times New Roman" w:cs="Times New Roman"/>
          <w:b/>
          <w:color w:val="000000" w:themeColor="text1"/>
          <w:sz w:val="24"/>
          <w:szCs w:val="24"/>
          <w:lang w:val="en-US"/>
        </w:rPr>
        <w:t xml:space="preserve">Inteligencia Artificial</w:t>
      </w:r>
      <w:r>
        <w:rPr>
          <w:rFonts w:ascii="Times New Roman" w:hAnsi="Times New Roman" w:cs="Times New Roman"/>
          <w:b/>
          <w:color w:val="000000" w:themeColor="text1"/>
          <w:sz w:val="24"/>
          <w:szCs w:val="24"/>
        </w:rPr>
      </w:r>
      <w:r>
        <w:rPr>
          <w:rFonts w:ascii="Times New Roman" w:hAnsi="Times New Roman" w:cs="Times New Roman"/>
          <w:b/>
          <w:color w:val="000000" w:themeColor="text1"/>
          <w:sz w:val="24"/>
          <w:szCs w:val="24"/>
        </w:rPr>
      </w:r>
    </w:p>
    <w:p w14:paraId="68CB0D0B">
      <w:pPr>
        <w:pBdr/>
        <w:spacing/>
        <w:ind/>
        <w:jc w:val="center"/>
        <w:rPr>
          <w:rFonts w:ascii="Times New Roman" w:hAnsi="Times New Roman" w:cs="Times New Roman"/>
          <w:b/>
          <w:bCs/>
          <w:color w:val="000000" w:themeColor="text1"/>
          <w:sz w:val="24"/>
          <w:szCs w:val="24"/>
        </w:rPr>
      </w:pPr>
      <w:r>
        <w:rPr>
          <w:rFonts w:ascii="Times New Roman" w:hAnsi="Times New Roman" w:eastAsia="Times New Roman" w:cs="Times New Roman"/>
          <w:b/>
          <w:color w:val="000000" w:themeColor="text1"/>
          <w:sz w:val="24"/>
          <w:szCs w:val="24"/>
        </w:rPr>
      </w:r>
      <w:r>
        <w:rPr>
          <w:rFonts w:ascii="Times New Roman" w:hAnsi="Times New Roman" w:cs="Times New Roman"/>
          <w:b/>
          <w:bCs/>
          <w:color w:val="000000" w:themeColor="text1"/>
          <w:sz w:val="24"/>
          <w:szCs w:val="24"/>
        </w:rPr>
      </w:r>
      <w:r>
        <w:rPr>
          <w:rFonts w:ascii="Times New Roman" w:hAnsi="Times New Roman" w:cs="Times New Roman"/>
          <w:b/>
          <w:bCs/>
          <w:color w:val="000000" w:themeColor="text1"/>
          <w:sz w:val="24"/>
          <w:szCs w:val="24"/>
        </w:rPr>
      </w:r>
    </w:p>
    <w:p w14:paraId="5F22E0A2">
      <w:pPr>
        <w:pBdr/>
        <w:spacing/>
        <w:ind/>
        <w:jc w:val="center"/>
        <w:rPr>
          <w:rFonts w:ascii="Times New Roman" w:hAnsi="Times New Roman" w:cs="Times New Roman"/>
          <w:b/>
          <w:bCs/>
          <w:color w:val="000000" w:themeColor="text1"/>
          <w:sz w:val="24"/>
          <w:szCs w:val="24"/>
        </w:rPr>
      </w:pPr>
      <w:r>
        <w:rPr>
          <w:rFonts w:ascii="Times New Roman" w:hAnsi="Times New Roman" w:eastAsia="Times New Roman" w:cs="Times New Roman"/>
          <w:b/>
          <w:color w:val="000000" w:themeColor="text1"/>
          <w:sz w:val="24"/>
          <w:szCs w:val="24"/>
        </w:rPr>
      </w:r>
      <w:r>
        <w:rPr>
          <w:rFonts w:ascii="Times New Roman" w:hAnsi="Times New Roman" w:cs="Times New Roman"/>
          <w:b/>
          <w:bCs/>
          <w:color w:val="000000" w:themeColor="text1"/>
          <w:sz w:val="24"/>
          <w:szCs w:val="24"/>
        </w:rPr>
      </w:r>
      <w:r>
        <w:rPr>
          <w:rFonts w:ascii="Times New Roman" w:hAnsi="Times New Roman" w:cs="Times New Roman"/>
          <w:b/>
          <w:bCs/>
          <w:color w:val="000000" w:themeColor="text1"/>
          <w:sz w:val="24"/>
          <w:szCs w:val="24"/>
        </w:rPr>
      </w:r>
    </w:p>
    <w:p w14:paraId="25D61924">
      <w:pPr>
        <w:pBdr/>
        <w:spacing/>
        <w:ind/>
        <w:jc w:val="center"/>
        <w:rPr>
          <w:rFonts w:ascii="Times New Roman" w:hAnsi="Times New Roman" w:eastAsia="Times New Roman" w:cs="Times New Roman"/>
          <w:b/>
          <w:bCs/>
          <w:color w:val="000000" w:themeColor="text1"/>
          <w:sz w:val="24"/>
          <w:szCs w:val="24"/>
          <w:highlight w:val="none"/>
          <w:lang w:val="en-US"/>
        </w:rPr>
      </w:pPr>
      <w:r>
        <w:rPr>
          <w:rFonts w:ascii="Times New Roman" w:hAnsi="Times New Roman" w:eastAsia="Times New Roman" w:cs="Times New Roman"/>
          <w:b/>
          <w:color w:val="000000" w:themeColor="text1"/>
          <w:sz w:val="24"/>
          <w:szCs w:val="24"/>
        </w:rPr>
        <w:t xml:space="preserve">Cartagena de Indias, </w:t>
      </w:r>
      <w:r>
        <w:rPr>
          <w:rFonts w:ascii="Times New Roman" w:hAnsi="Times New Roman" w:eastAsia="Times New Roman" w:cs="Times New Roman"/>
          <w:b/>
          <w:color w:val="000000" w:themeColor="text1"/>
          <w:sz w:val="24"/>
          <w:szCs w:val="24"/>
          <w:lang w:val="en-US"/>
        </w:rPr>
        <w:t xml:space="preserve">Octubre</w:t>
      </w:r>
      <w:r>
        <w:rPr>
          <w:rFonts w:ascii="Times New Roman" w:hAnsi="Times New Roman" w:eastAsia="Times New Roman" w:cs="Times New Roman"/>
          <w:b/>
          <w:color w:val="000000" w:themeColor="text1"/>
          <w:sz w:val="24"/>
          <w:szCs w:val="24"/>
          <w:lang w:val="en-US"/>
        </w:rPr>
        <w:t xml:space="preserve"> 13</w:t>
      </w:r>
      <w:r>
        <w:rPr>
          <w:rFonts w:ascii="Times New Roman" w:hAnsi="Times New Roman" w:eastAsia="Times New Roman" w:cs="Times New Roman"/>
          <w:b/>
          <w:color w:val="000000" w:themeColor="text1"/>
          <w:sz w:val="24"/>
          <w:szCs w:val="24"/>
        </w:rPr>
        <w:t xml:space="preserve"> </w:t>
      </w:r>
      <w:r>
        <w:rPr>
          <w:rFonts w:ascii="Times New Roman" w:hAnsi="Times New Roman" w:eastAsia="Times New Roman" w:cs="Times New Roman"/>
          <w:b/>
          <w:color w:val="000000" w:themeColor="text1"/>
          <w:sz w:val="24"/>
          <w:szCs w:val="24"/>
          <w:lang w:val="en-US"/>
        </w:rPr>
        <w:t xml:space="preserve">del 2026</w:t>
      </w:r>
      <w:r>
        <w:rPr>
          <w:rFonts w:ascii="Times New Roman" w:hAnsi="Times New Roman" w:eastAsia="Times New Roman" w:cs="Times New Roman"/>
          <w:b/>
          <w:bCs/>
          <w:color w:val="000000" w:themeColor="text1"/>
          <w:sz w:val="24"/>
          <w:szCs w:val="24"/>
          <w:highlight w:val="none"/>
          <w:lang w:val="en-US"/>
        </w:rPr>
      </w:r>
      <w:r>
        <w:rPr>
          <w:rFonts w:ascii="Times New Roman" w:hAnsi="Times New Roman" w:eastAsia="Times New Roman" w:cs="Times New Roman"/>
          <w:b/>
          <w:bCs/>
          <w:color w:val="000000" w:themeColor="text1"/>
          <w:sz w:val="24"/>
          <w:szCs w:val="24"/>
          <w:highlight w:val="none"/>
          <w:lang w:val="en-US"/>
        </w:rPr>
      </w:r>
    </w:p>
    <w:p w14:paraId="5ABA6297">
      <w:pPr>
        <w:pBdr/>
        <w:spacing/>
        <w:ind/>
        <w:jc w:val="left"/>
        <w:rPr>
          <w:rFonts w:ascii="Times New Roman" w:hAnsi="Times New Roman" w:eastAsia="Times New Roman" w:cs="Times New Roman"/>
          <w:b/>
          <w:bCs/>
          <w:color w:val="000000" w:themeColor="text1"/>
          <w:sz w:val="24"/>
          <w:szCs w:val="24"/>
          <w:highlight w:val="none"/>
          <w:lang w:val="es-CO"/>
        </w:rPr>
      </w:pPr>
      <w:r>
        <w:rPr>
          <w:rFonts w:ascii="Times New Roman" w:hAnsi="Times New Roman" w:eastAsia="Times New Roman" w:cs="Times New Roman"/>
          <w:b/>
          <w:color w:val="000000" w:themeColor="text1"/>
          <w:sz w:val="24"/>
          <w:szCs w:val="24"/>
          <w:highlight w:val="none"/>
          <w:lang w:val="es-CO"/>
        </w:rPr>
        <w:t xml:space="preserve">TABLA DE CONTENIDO</w:t>
      </w:r>
      <w:r>
        <w:rPr>
          <w:rFonts w:ascii="Times New Roman" w:hAnsi="Times New Roman" w:eastAsia="Times New Roman" w:cs="Times New Roman"/>
          <w:b/>
          <w:bCs/>
          <w:color w:val="000000" w:themeColor="text1"/>
          <w:sz w:val="24"/>
          <w:szCs w:val="24"/>
          <w:highlight w:val="none"/>
          <w:lang w:val="es-CO"/>
        </w:rPr>
      </w:r>
      <w:r>
        <w:rPr>
          <w:rFonts w:ascii="Times New Roman" w:hAnsi="Times New Roman" w:eastAsia="Times New Roman" w:cs="Times New Roman"/>
          <w:b/>
          <w:bCs/>
          <w:color w:val="000000" w:themeColor="text1"/>
          <w:sz w:val="24"/>
          <w:szCs w:val="24"/>
          <w:highlight w:val="none"/>
          <w:lang w:val="es-CO"/>
        </w:rPr>
      </w:r>
    </w:p>
    <w:sdt>
      <w:sdtPr>
        <w15:appearance w15:val="boundingBox"/>
        <w:placeholder>
          <w:docPart w:val="DefaultPlaceholder_TEXT"/>
        </w:placeholder>
        <w:docPartObj>
          <w:docPartGallery w:val="Table of Contents"/>
          <w:docPartUnique w:val="true"/>
        </w:docPartObj>
        <w:rPr>
          <w:rFonts w:ascii="Times New Roman" w:hAnsi="Times New Roman" w:eastAsia="Times New Roman" w:cs="Times New Roman"/>
          <w:b/>
          <w:color w:val="000000" w:themeColor="text1"/>
          <w:sz w:val="24"/>
          <w:szCs w:val="24"/>
          <w:highlight w:val="none"/>
          <w:lang w:val="en-US" w:bidi="en-US"/>
        </w:rPr>
      </w:sdtPr>
      <w:sdtContent>
        <w:p w14:paraId="6D080B8C">
          <w:pPr>
            <w:pStyle w:val="1040"/>
            <w:pBdr/>
            <w:tabs>
              <w:tab w:val="left" w:leader="none" w:pos="567"/>
              <w:tab w:val="right" w:leader="dot" w:pos="9355"/>
            </w:tabs>
            <w:spacing/>
            <w:ind/>
            <w:rPr>
              <w:b/>
              <w:bCs/>
              <w:color w:val="000000" w:themeColor="text1"/>
              <w:sz w:val="18"/>
              <w:szCs w:val="18"/>
              <w:highlight w:val="none"/>
            </w:rPr>
          </w:pPr>
          <w:r>
            <w:rPr>
              <w:rFonts w:ascii="Times New Roman" w:hAnsi="Times New Roman" w:eastAsia="Times New Roman" w:cs="Times New Roman"/>
              <w:b/>
              <w:bCs/>
              <w:color w:val="000000" w:themeColor="text1"/>
              <w:sz w:val="10"/>
              <w:szCs w:val="10"/>
              <w:highlight w:val="none"/>
              <w:u w:val="none"/>
              <w:lang w:val="en-US" w:bidi="en-US"/>
            </w:rPr>
          </w:r>
          <w:r>
            <w:rPr>
              <w:color w:val="000000" w:themeColor="text1"/>
              <w:sz w:val="10"/>
              <w:szCs w:val="10"/>
              <w:u w:val="none"/>
            </w:rPr>
            <w:fldChar w:fldCharType="begin"/>
          </w:r>
          <w:r>
            <w:rPr>
              <w:color w:val="000000" w:themeColor="text1"/>
              <w:sz w:val="10"/>
              <w:szCs w:val="10"/>
              <w:u w:val="none"/>
            </w:rPr>
            <w:instrText xml:space="preserve">TOC \o "1-2" \h </w:instrText>
          </w:r>
          <w:r>
            <w:rPr>
              <w:color w:val="000000" w:themeColor="text1"/>
              <w:sz w:val="10"/>
              <w:szCs w:val="10"/>
              <w:u w:val="none"/>
            </w:rPr>
            <w:fldChar w:fldCharType="separate"/>
          </w:r>
          <w:r>
            <w:rPr>
              <w:rFonts w:ascii="Times New Roman" w:hAnsi="Times New Roman" w:eastAsia="Times New Roman" w:cs="Times New Roman"/>
              <w:b/>
              <w:bCs/>
              <w:color w:val="000000" w:themeColor="text1"/>
              <w:sz w:val="10"/>
              <w:szCs w:val="10"/>
              <w:highlight w:val="none"/>
              <w:u w:val="none"/>
            </w:rPr>
          </w:r>
          <w:hyperlink w:tooltip="#_Toc1" w:anchor="_Toc1" w:history="1">
            <w:r>
              <w:rPr>
                <w:rFonts w:ascii="Times New Roman" w:hAnsi="Times New Roman" w:eastAsia="Times New Roman" w:cs="Times New Roman"/>
                <w:color w:val="000000" w:themeColor="text1"/>
                <w:sz w:val="18"/>
                <w:szCs w:val="18"/>
              </w:rPr>
              <w:t xml:space="preserve">1.</w:t>
            </w:r>
            <w:r>
              <w:rPr>
                <w:color w:val="000000" w:themeColor="text1"/>
                <w:sz w:val="18"/>
                <w:szCs w:val="18"/>
              </w:rPr>
              <w:tab/>
            </w:r>
            <w:r>
              <w:rPr>
                <w:rStyle w:val="1038"/>
                <w:color w:val="000000" w:themeColor="text1"/>
                <w:sz w:val="18"/>
                <w:szCs w:val="18"/>
              </w:rPr>
            </w:r>
            <w:r>
              <w:rPr>
                <w:rStyle w:val="1038"/>
                <w:rFonts w:ascii="Times New Roman" w:hAnsi="Times New Roman" w:eastAsia="Times New Roman" w:cs="Times New Roman"/>
                <w:b/>
                <w:bCs/>
                <w:color w:val="000000" w:themeColor="text1"/>
                <w:sz w:val="18"/>
                <w:szCs w:val="18"/>
              </w:rPr>
              <w:t xml:space="preserve">INTRODUCCIÓN</w:t>
            </w:r>
            <w:r>
              <w:rPr>
                <w:rStyle w:val="1038"/>
                <w:b/>
                <w:bCs/>
                <w:color w:val="000000" w:themeColor="text1"/>
                <w:sz w:val="18"/>
                <w:szCs w:val="18"/>
                <w:highlight w:val="none"/>
              </w:rPr>
            </w:r>
            <w:r>
              <w:rPr>
                <w:color w:val="000000" w:themeColor="text1"/>
                <w:sz w:val="18"/>
                <w:szCs w:val="18"/>
              </w:rPr>
              <w:tab/>
            </w:r>
            <w:r>
              <w:rPr>
                <w:color w:val="000000" w:themeColor="text1"/>
                <w:sz w:val="18"/>
                <w:szCs w:val="18"/>
              </w:rPr>
              <w:fldChar w:fldCharType="begin"/>
              <w:instrText xml:space="preserve">PAGEREF _Toc1 \h</w:instrText>
              <w:fldChar w:fldCharType="separate"/>
              <w:t xml:space="preserve">3</w:t>
              <w:fldChar w:fldCharType="end"/>
            </w:r>
          </w:hyperlink>
          <w:r>
            <w:rPr>
              <w:color w:val="000000" w:themeColor="text1"/>
              <w:sz w:val="20"/>
              <w:szCs w:val="20"/>
            </w:rPr>
          </w:r>
          <w:r>
            <w:rPr>
              <w:b/>
              <w:bCs/>
              <w:color w:val="000000" w:themeColor="text1"/>
              <w:sz w:val="18"/>
              <w:szCs w:val="18"/>
              <w:highlight w:val="none"/>
            </w:rPr>
          </w:r>
        </w:p>
        <w:p w14:paraId="5102216E">
          <w:pPr>
            <w:pStyle w:val="1040"/>
            <w:pBdr/>
            <w:tabs>
              <w:tab w:val="left" w:leader="none" w:pos="567"/>
              <w:tab w:val="right" w:leader="dot" w:pos="9355"/>
            </w:tabs>
            <w:spacing/>
            <w:ind/>
            <w:rPr>
              <w:b/>
              <w:bCs/>
              <w:color w:val="000000" w:themeColor="text1"/>
              <w:sz w:val="18"/>
              <w:szCs w:val="18"/>
            </w:rPr>
          </w:pPr>
          <w:hyperlink w:tooltip="#_Toc2" w:anchor="_Toc2" w:history="1">
            <w:r>
              <w:rPr>
                <w:rFonts w:ascii="Times New Roman" w:hAnsi="Times New Roman" w:eastAsia="Times New Roman" w:cs="Times New Roman"/>
                <w:color w:val="000000" w:themeColor="text1"/>
                <w:sz w:val="18"/>
                <w:szCs w:val="18"/>
              </w:rPr>
              <w:t xml:space="preserve">2.</w:t>
            </w:r>
            <w:r>
              <w:rPr>
                <w:color w:val="000000" w:themeColor="text1"/>
                <w:sz w:val="18"/>
                <w:szCs w:val="18"/>
              </w:rPr>
              <w:tab/>
            </w:r>
            <w:r>
              <w:rPr>
                <w:rStyle w:val="1038"/>
                <w:color w:val="000000" w:themeColor="text1"/>
                <w:sz w:val="18"/>
                <w:szCs w:val="18"/>
              </w:rPr>
            </w:r>
            <w:r>
              <w:rPr>
                <w:rStyle w:val="1038"/>
                <w:rFonts w:ascii="Times New Roman" w:hAnsi="Times New Roman" w:eastAsia="Times New Roman" w:cs="Times New Roman"/>
                <w:b/>
                <w:bCs/>
                <w:color w:val="000000" w:themeColor="text1"/>
                <w:sz w:val="18"/>
                <w:szCs w:val="18"/>
              </w:rPr>
              <w:t xml:space="preserve">OBJETIVOS</w:t>
            </w:r>
            <w:r>
              <w:rPr>
                <w:rStyle w:val="1038"/>
                <w:b/>
                <w:bCs/>
                <w:color w:val="000000" w:themeColor="text1"/>
                <w:sz w:val="18"/>
                <w:szCs w:val="18"/>
              </w:rPr>
            </w:r>
            <w:r>
              <w:rPr>
                <w:color w:val="000000" w:themeColor="text1"/>
                <w:sz w:val="18"/>
                <w:szCs w:val="18"/>
              </w:rPr>
              <w:tab/>
            </w:r>
            <w:r>
              <w:rPr>
                <w:color w:val="000000" w:themeColor="text1"/>
                <w:sz w:val="18"/>
                <w:szCs w:val="18"/>
              </w:rPr>
              <w:fldChar w:fldCharType="begin"/>
              <w:instrText xml:space="preserve">PAGEREF _Toc2 \h</w:instrText>
              <w:fldChar w:fldCharType="separate"/>
              <w:t xml:space="preserve">4</w:t>
              <w:fldChar w:fldCharType="end"/>
            </w:r>
          </w:hyperlink>
          <w:r>
            <w:rPr>
              <w:b/>
              <w:bCs/>
              <w:color w:val="000000" w:themeColor="text1"/>
              <w:sz w:val="18"/>
              <w:szCs w:val="18"/>
            </w:rPr>
          </w:r>
          <w:r>
            <w:rPr>
              <w:b/>
              <w:bCs/>
              <w:color w:val="000000" w:themeColor="text1"/>
              <w:sz w:val="18"/>
              <w:szCs w:val="18"/>
            </w:rPr>
          </w:r>
        </w:p>
        <w:p w14:paraId="6A8677AD">
          <w:pPr>
            <w:pStyle w:val="1041"/>
            <w:pBdr/>
            <w:tabs>
              <w:tab w:val="left" w:leader="none" w:pos="850"/>
              <w:tab w:val="right" w:leader="dot" w:pos="9355"/>
            </w:tabs>
            <w:spacing/>
            <w:ind/>
            <w:rPr>
              <w:b/>
              <w:bCs/>
              <w:color w:val="000000" w:themeColor="text1"/>
              <w:sz w:val="18"/>
              <w:szCs w:val="18"/>
            </w:rPr>
          </w:pPr>
          <w:hyperlink w:tooltip="#_Toc3" w:anchor="_Toc3" w:history="1">
            <w:r>
              <w:rPr>
                <w:rFonts w:ascii="Times New Roman" w:hAnsi="Times New Roman" w:eastAsia="Times New Roman" w:cs="Times New Roman"/>
                <w:color w:val="000000" w:themeColor="text1"/>
                <w:sz w:val="18"/>
                <w:szCs w:val="18"/>
              </w:rPr>
              <w:t xml:space="preserve">2.1.</w:t>
            </w:r>
            <w:r>
              <w:rPr>
                <w:color w:val="000000" w:themeColor="text1"/>
                <w:sz w:val="18"/>
                <w:szCs w:val="18"/>
              </w:rPr>
              <w:tab/>
            </w:r>
            <w:r>
              <w:rPr>
                <w:rStyle w:val="1038"/>
                <w:color w:val="000000" w:themeColor="text1"/>
                <w:sz w:val="18"/>
                <w:szCs w:val="18"/>
              </w:rPr>
            </w:r>
            <w:r>
              <w:rPr>
                <w:rStyle w:val="1038"/>
                <w:rFonts w:ascii="Times New Roman" w:hAnsi="Times New Roman" w:eastAsia="Times New Roman" w:cs="Times New Roman"/>
                <w:b/>
                <w:bCs/>
                <w:color w:val="000000" w:themeColor="text1"/>
                <w:sz w:val="18"/>
                <w:szCs w:val="18"/>
              </w:rPr>
              <w:t xml:space="preserve">Objetivo General</w:t>
            </w:r>
            <w:r>
              <w:rPr>
                <w:rStyle w:val="1038"/>
                <w:b/>
                <w:bCs/>
                <w:color w:val="000000" w:themeColor="text1"/>
                <w:sz w:val="18"/>
                <w:szCs w:val="18"/>
              </w:rPr>
            </w:r>
            <w:r>
              <w:rPr>
                <w:color w:val="000000" w:themeColor="text1"/>
                <w:sz w:val="18"/>
                <w:szCs w:val="18"/>
              </w:rPr>
              <w:tab/>
            </w:r>
            <w:r>
              <w:rPr>
                <w:color w:val="000000" w:themeColor="text1"/>
                <w:sz w:val="18"/>
                <w:szCs w:val="18"/>
              </w:rPr>
              <w:fldChar w:fldCharType="begin"/>
              <w:instrText xml:space="preserve">PAGEREF _Toc3 \h</w:instrText>
              <w:fldChar w:fldCharType="separate"/>
              <w:t xml:space="preserve">4</w:t>
              <w:fldChar w:fldCharType="end"/>
            </w:r>
          </w:hyperlink>
          <w:r>
            <w:rPr>
              <w:b/>
              <w:bCs/>
              <w:color w:val="000000" w:themeColor="text1"/>
              <w:sz w:val="18"/>
              <w:szCs w:val="18"/>
            </w:rPr>
          </w:r>
          <w:r>
            <w:rPr>
              <w:b/>
              <w:bCs/>
              <w:color w:val="000000" w:themeColor="text1"/>
              <w:sz w:val="18"/>
              <w:szCs w:val="18"/>
            </w:rPr>
          </w:r>
        </w:p>
        <w:p w14:paraId="11F06B3E">
          <w:pPr>
            <w:pStyle w:val="1041"/>
            <w:pBdr/>
            <w:tabs>
              <w:tab w:val="left" w:leader="none" w:pos="850"/>
              <w:tab w:val="right" w:leader="dot" w:pos="9355"/>
            </w:tabs>
            <w:spacing/>
            <w:ind/>
            <w:rPr>
              <w:b/>
              <w:bCs/>
              <w:color w:val="000000" w:themeColor="text1"/>
              <w:sz w:val="18"/>
              <w:szCs w:val="18"/>
              <w:highlight w:val="none"/>
            </w:rPr>
          </w:pPr>
          <w:hyperlink w:tooltip="#_Toc4" w:anchor="_Toc4" w:history="1">
            <w:r>
              <w:rPr>
                <w:rFonts w:ascii="Times New Roman" w:hAnsi="Times New Roman" w:eastAsia="Times New Roman" w:cs="Times New Roman"/>
                <w:color w:val="000000" w:themeColor="text1"/>
                <w:sz w:val="18"/>
                <w:szCs w:val="18"/>
              </w:rPr>
              <w:t xml:space="preserve">2.2.</w:t>
            </w:r>
            <w:r>
              <w:rPr>
                <w:color w:val="000000" w:themeColor="text1"/>
                <w:sz w:val="18"/>
                <w:szCs w:val="18"/>
              </w:rPr>
              <w:tab/>
            </w:r>
            <w:r>
              <w:rPr>
                <w:rStyle w:val="1038"/>
                <w:color w:val="000000" w:themeColor="text1"/>
                <w:sz w:val="18"/>
                <w:szCs w:val="18"/>
              </w:rPr>
            </w:r>
            <w:r>
              <w:rPr>
                <w:rStyle w:val="1038"/>
                <w:rFonts w:ascii="Times New Roman" w:hAnsi="Times New Roman" w:eastAsia="Times New Roman" w:cs="Times New Roman"/>
                <w:b/>
                <w:bCs/>
                <w:color w:val="000000" w:themeColor="text1"/>
                <w:sz w:val="18"/>
                <w:szCs w:val="18"/>
              </w:rPr>
              <w:t xml:space="preserve">Objetivos Específicos</w:t>
            </w:r>
            <w:r>
              <w:rPr>
                <w:rStyle w:val="1038"/>
                <w:b/>
                <w:bCs/>
                <w:color w:val="000000" w:themeColor="text1"/>
                <w:sz w:val="18"/>
                <w:szCs w:val="18"/>
                <w:highlight w:val="none"/>
              </w:rPr>
            </w:r>
            <w:r>
              <w:rPr>
                <w:color w:val="000000" w:themeColor="text1"/>
                <w:sz w:val="18"/>
                <w:szCs w:val="18"/>
              </w:rPr>
              <w:tab/>
            </w:r>
            <w:r>
              <w:rPr>
                <w:color w:val="000000" w:themeColor="text1"/>
                <w:sz w:val="18"/>
                <w:szCs w:val="18"/>
              </w:rPr>
              <w:fldChar w:fldCharType="begin"/>
              <w:instrText xml:space="preserve">PAGEREF _Toc4 \h</w:instrText>
              <w:fldChar w:fldCharType="separate"/>
              <w:t xml:space="preserve">4</w:t>
              <w:fldChar w:fldCharType="end"/>
            </w:r>
          </w:hyperlink>
          <w:r>
            <w:rPr>
              <w:b/>
              <w:bCs/>
              <w:color w:val="000000" w:themeColor="text1"/>
              <w:sz w:val="18"/>
              <w:szCs w:val="18"/>
              <w:highlight w:val="none"/>
            </w:rPr>
          </w:r>
          <w:r>
            <w:rPr>
              <w:b/>
              <w:bCs/>
              <w:color w:val="000000" w:themeColor="text1"/>
              <w:sz w:val="18"/>
              <w:szCs w:val="18"/>
              <w:highlight w:val="none"/>
            </w:rPr>
          </w:r>
        </w:p>
        <w:p w14:paraId="6F5E4E65">
          <w:pPr>
            <w:pStyle w:val="1040"/>
            <w:pBdr/>
            <w:tabs>
              <w:tab w:val="left" w:leader="none" w:pos="567"/>
              <w:tab w:val="right" w:leader="dot" w:pos="9355"/>
            </w:tabs>
            <w:spacing/>
            <w:ind/>
            <w:rPr>
              <w:b/>
              <w:bCs/>
              <w:color w:val="000000" w:themeColor="text1"/>
              <w:sz w:val="18"/>
              <w:szCs w:val="18"/>
            </w:rPr>
          </w:pPr>
          <w:hyperlink w:tooltip="#_Toc5" w:anchor="_Toc5" w:history="1">
            <w:r>
              <w:rPr>
                <w:rFonts w:ascii="Times New Roman" w:hAnsi="Times New Roman" w:eastAsia="Times New Roman" w:cs="Times New Roman"/>
                <w:color w:val="000000" w:themeColor="text1"/>
                <w:sz w:val="18"/>
                <w:szCs w:val="18"/>
              </w:rPr>
              <w:t xml:space="preserve">3.</w:t>
            </w:r>
            <w:r>
              <w:rPr>
                <w:color w:val="000000" w:themeColor="text1"/>
                <w:sz w:val="18"/>
                <w:szCs w:val="18"/>
              </w:rPr>
              <w:tab/>
            </w:r>
            <w:r>
              <w:rPr>
                <w:rStyle w:val="1038"/>
                <w:color w:val="000000" w:themeColor="text1"/>
                <w:sz w:val="18"/>
                <w:szCs w:val="18"/>
              </w:rPr>
            </w:r>
            <w:r>
              <w:rPr>
                <w:rStyle w:val="1038"/>
                <w:rFonts w:ascii="Times New Roman" w:hAnsi="Times New Roman" w:eastAsia="Times New Roman" w:cs="Times New Roman"/>
                <w:b/>
                <w:bCs/>
                <w:color w:val="000000" w:themeColor="text1"/>
                <w:sz w:val="18"/>
                <w:szCs w:val="18"/>
              </w:rPr>
              <w:t xml:space="preserve">FUNDAMENTACIÓN TEÓRICA</w:t>
            </w:r>
            <w:r>
              <w:rPr>
                <w:rStyle w:val="1038"/>
                <w:b/>
                <w:bCs/>
                <w:color w:val="000000" w:themeColor="text1"/>
                <w:sz w:val="18"/>
                <w:szCs w:val="18"/>
              </w:rPr>
            </w:r>
            <w:r>
              <w:rPr>
                <w:color w:val="000000" w:themeColor="text1"/>
                <w:sz w:val="18"/>
                <w:szCs w:val="18"/>
              </w:rPr>
              <w:tab/>
            </w:r>
            <w:r>
              <w:rPr>
                <w:color w:val="000000" w:themeColor="text1"/>
                <w:sz w:val="18"/>
                <w:szCs w:val="18"/>
              </w:rPr>
              <w:fldChar w:fldCharType="begin"/>
              <w:instrText xml:space="preserve">PAGEREF _Toc5 \h</w:instrText>
              <w:fldChar w:fldCharType="separate"/>
              <w:t xml:space="preserve">5</w:t>
              <w:fldChar w:fldCharType="end"/>
            </w:r>
          </w:hyperlink>
          <w:r>
            <w:rPr>
              <w:b/>
              <w:bCs/>
              <w:color w:val="000000" w:themeColor="text1"/>
              <w:sz w:val="18"/>
              <w:szCs w:val="18"/>
            </w:rPr>
          </w:r>
          <w:r>
            <w:rPr>
              <w:b/>
              <w:bCs/>
              <w:color w:val="000000" w:themeColor="text1"/>
              <w:sz w:val="18"/>
              <w:szCs w:val="18"/>
            </w:rPr>
          </w:r>
        </w:p>
        <w:p w14:paraId="41311E7F">
          <w:pPr>
            <w:pStyle w:val="1041"/>
            <w:pBdr/>
            <w:tabs>
              <w:tab w:val="left" w:leader="none" w:pos="850"/>
              <w:tab w:val="right" w:leader="dot" w:pos="9355"/>
            </w:tabs>
            <w:spacing/>
            <w:ind/>
            <w:rPr>
              <w:b/>
              <w:bCs/>
              <w:color w:val="000000" w:themeColor="text1"/>
              <w:sz w:val="18"/>
              <w:szCs w:val="18"/>
            </w:rPr>
          </w:pPr>
          <w:hyperlink w:tooltip="#_Toc6" w:anchor="_Toc6" w:history="1">
            <w:r>
              <w:rPr>
                <w:rFonts w:ascii="Times New Roman" w:hAnsi="Times New Roman" w:eastAsia="Times New Roman" w:cs="Times New Roman"/>
                <w:color w:val="000000" w:themeColor="text1"/>
                <w:sz w:val="18"/>
                <w:szCs w:val="18"/>
              </w:rPr>
              <w:t xml:space="preserve">3.1.</w:t>
            </w:r>
            <w:r>
              <w:rPr>
                <w:color w:val="000000" w:themeColor="text1"/>
                <w:sz w:val="18"/>
                <w:szCs w:val="18"/>
              </w:rPr>
              <w:tab/>
            </w:r>
            <w:r>
              <w:rPr>
                <w:rStyle w:val="1038"/>
                <w:color w:val="000000" w:themeColor="text1"/>
                <w:sz w:val="18"/>
                <w:szCs w:val="18"/>
              </w:rPr>
            </w:r>
            <w:r>
              <w:rPr>
                <w:rStyle w:val="1038"/>
                <w:rFonts w:ascii="Times New Roman" w:hAnsi="Times New Roman" w:eastAsia="Times New Roman" w:cs="Times New Roman"/>
                <w:b/>
                <w:bCs/>
                <w:color w:val="000000" w:themeColor="text1"/>
                <w:sz w:val="18"/>
                <w:szCs w:val="18"/>
                <w:lang w:val="es-CO"/>
              </w:rPr>
              <w:t xml:space="preserve"> </w:t>
            </w:r>
            <w:r>
              <w:rPr>
                <w:rStyle w:val="1038"/>
                <w:rFonts w:ascii="Times New Roman" w:hAnsi="Times New Roman" w:eastAsia="Times New Roman" w:cs="Times New Roman"/>
                <w:b/>
                <w:bCs/>
                <w:color w:val="000000" w:themeColor="text1"/>
                <w:sz w:val="18"/>
                <w:szCs w:val="18"/>
              </w:rPr>
              <w:t xml:space="preserve">Limitación del Perceptrón Simple y Necesidad de Capas Ocultas</w:t>
            </w:r>
            <w:r>
              <w:rPr>
                <w:rStyle w:val="1038"/>
                <w:b/>
                <w:bCs/>
                <w:color w:val="000000" w:themeColor="text1"/>
                <w:sz w:val="18"/>
                <w:szCs w:val="18"/>
              </w:rPr>
            </w:r>
            <w:r>
              <w:rPr>
                <w:color w:val="000000" w:themeColor="text1"/>
                <w:sz w:val="18"/>
                <w:szCs w:val="18"/>
              </w:rPr>
              <w:tab/>
            </w:r>
            <w:r>
              <w:rPr>
                <w:color w:val="000000" w:themeColor="text1"/>
                <w:sz w:val="18"/>
                <w:szCs w:val="18"/>
              </w:rPr>
              <w:fldChar w:fldCharType="begin"/>
              <w:instrText xml:space="preserve">PAGEREF _Toc6 \h</w:instrText>
              <w:fldChar w:fldCharType="separate"/>
              <w:t xml:space="preserve">5</w:t>
              <w:fldChar w:fldCharType="end"/>
            </w:r>
          </w:hyperlink>
          <w:r>
            <w:rPr>
              <w:b/>
              <w:bCs/>
              <w:color w:val="000000" w:themeColor="text1"/>
              <w:sz w:val="18"/>
              <w:szCs w:val="18"/>
            </w:rPr>
          </w:r>
          <w:r>
            <w:rPr>
              <w:b/>
              <w:bCs/>
              <w:color w:val="000000" w:themeColor="text1"/>
              <w:sz w:val="18"/>
              <w:szCs w:val="18"/>
            </w:rPr>
          </w:r>
        </w:p>
        <w:p w14:paraId="2F06DF02">
          <w:pPr>
            <w:pStyle w:val="1041"/>
            <w:pBdr/>
            <w:tabs>
              <w:tab w:val="left" w:leader="none" w:pos="850"/>
              <w:tab w:val="right" w:leader="dot" w:pos="9355"/>
            </w:tabs>
            <w:spacing/>
            <w:ind/>
            <w:rPr>
              <w:b/>
              <w:bCs/>
              <w:color w:val="000000" w:themeColor="text1"/>
              <w:sz w:val="18"/>
              <w:szCs w:val="18"/>
            </w:rPr>
          </w:pPr>
          <w:hyperlink w:tooltip="#_Toc7" w:anchor="_Toc7" w:history="1">
            <w:r>
              <w:rPr>
                <w:rFonts w:ascii="Times New Roman" w:hAnsi="Times New Roman" w:eastAsia="Times New Roman" w:cs="Times New Roman"/>
                <w:color w:val="000000" w:themeColor="text1"/>
                <w:sz w:val="18"/>
                <w:szCs w:val="18"/>
              </w:rPr>
              <w:t xml:space="preserve">3.2.</w:t>
            </w:r>
            <w:r>
              <w:rPr>
                <w:color w:val="000000" w:themeColor="text1"/>
                <w:sz w:val="18"/>
                <w:szCs w:val="18"/>
              </w:rPr>
              <w:tab/>
            </w:r>
            <w:r>
              <w:rPr>
                <w:rStyle w:val="1038"/>
                <w:color w:val="000000" w:themeColor="text1"/>
                <w:sz w:val="18"/>
                <w:szCs w:val="18"/>
              </w:rPr>
            </w:r>
            <w:r>
              <w:rPr>
                <w:rStyle w:val="1038"/>
                <w:rFonts w:ascii="Times New Roman" w:hAnsi="Times New Roman" w:eastAsia="Times New Roman" w:cs="Times New Roman"/>
                <w:b/>
                <w:bCs/>
                <w:color w:val="000000" w:themeColor="text1"/>
                <w:sz w:val="18"/>
                <w:szCs w:val="18"/>
                <w:lang w:val="es-CO"/>
              </w:rPr>
              <w:t xml:space="preserve"> </w:t>
            </w:r>
            <w:r>
              <w:rPr>
                <w:rStyle w:val="1038"/>
                <w:rFonts w:ascii="Times New Roman" w:hAnsi="Times New Roman" w:eastAsia="Times New Roman" w:cs="Times New Roman"/>
                <w:b/>
                <w:bCs/>
                <w:color w:val="000000" w:themeColor="text1"/>
                <w:sz w:val="18"/>
                <w:szCs w:val="18"/>
              </w:rPr>
              <w:t xml:space="preserve">Arquitectura de la Red Neuronal Multicapa (MLP)</w:t>
            </w:r>
            <w:r>
              <w:rPr>
                <w:rStyle w:val="1038"/>
                <w:b/>
                <w:bCs/>
                <w:color w:val="000000" w:themeColor="text1"/>
                <w:sz w:val="18"/>
                <w:szCs w:val="18"/>
              </w:rPr>
            </w:r>
            <w:r>
              <w:rPr>
                <w:color w:val="000000" w:themeColor="text1"/>
                <w:sz w:val="18"/>
                <w:szCs w:val="18"/>
              </w:rPr>
              <w:tab/>
            </w:r>
            <w:r>
              <w:rPr>
                <w:color w:val="000000" w:themeColor="text1"/>
                <w:sz w:val="18"/>
                <w:szCs w:val="18"/>
              </w:rPr>
              <w:fldChar w:fldCharType="begin"/>
              <w:instrText xml:space="preserve">PAGEREF _Toc7 \h</w:instrText>
              <w:fldChar w:fldCharType="separate"/>
              <w:t xml:space="preserve">5</w:t>
              <w:fldChar w:fldCharType="end"/>
            </w:r>
          </w:hyperlink>
          <w:r>
            <w:rPr>
              <w:b/>
              <w:bCs/>
              <w:color w:val="000000" w:themeColor="text1"/>
              <w:sz w:val="18"/>
              <w:szCs w:val="18"/>
            </w:rPr>
          </w:r>
          <w:r>
            <w:rPr>
              <w:b/>
              <w:bCs/>
              <w:color w:val="000000" w:themeColor="text1"/>
              <w:sz w:val="18"/>
              <w:szCs w:val="18"/>
            </w:rPr>
          </w:r>
        </w:p>
        <w:p w14:paraId="29D1EA8F">
          <w:pPr>
            <w:pStyle w:val="1041"/>
            <w:pBdr/>
            <w:tabs>
              <w:tab w:val="left" w:leader="none" w:pos="850"/>
              <w:tab w:val="right" w:leader="dot" w:pos="9355"/>
            </w:tabs>
            <w:spacing/>
            <w:ind/>
            <w:rPr>
              <w:b/>
              <w:bCs/>
              <w:color w:val="000000" w:themeColor="text1"/>
              <w:sz w:val="18"/>
              <w:szCs w:val="18"/>
            </w:rPr>
          </w:pPr>
          <w:hyperlink w:tooltip="#_Toc8" w:anchor="_Toc8" w:history="1">
            <w:r>
              <w:rPr>
                <w:rFonts w:ascii="Times New Roman" w:hAnsi="Times New Roman" w:eastAsia="Times New Roman" w:cs="Times New Roman"/>
                <w:color w:val="000000" w:themeColor="text1"/>
                <w:sz w:val="18"/>
                <w:szCs w:val="18"/>
              </w:rPr>
              <w:t xml:space="preserve">3.3.</w:t>
            </w:r>
            <w:r>
              <w:rPr>
                <w:color w:val="000000" w:themeColor="text1"/>
                <w:sz w:val="18"/>
                <w:szCs w:val="18"/>
              </w:rPr>
              <w:tab/>
            </w:r>
            <w:r>
              <w:rPr>
                <w:rStyle w:val="1038"/>
                <w:color w:val="000000" w:themeColor="text1"/>
                <w:sz w:val="18"/>
                <w:szCs w:val="18"/>
              </w:rPr>
            </w:r>
            <w:r>
              <w:rPr>
                <w:rStyle w:val="1038"/>
                <w:rFonts w:ascii="Times New Roman" w:hAnsi="Times New Roman" w:eastAsia="Times New Roman" w:cs="Times New Roman"/>
                <w:b/>
                <w:bCs/>
                <w:color w:val="000000" w:themeColor="text1"/>
                <w:sz w:val="18"/>
                <w:szCs w:val="18"/>
                <w:lang w:val="es-CO"/>
              </w:rPr>
              <w:t xml:space="preserve"> </w:t>
            </w:r>
            <w:r>
              <w:rPr>
                <w:rStyle w:val="1038"/>
                <w:rFonts w:ascii="Times New Roman" w:hAnsi="Times New Roman" w:eastAsia="Times New Roman" w:cs="Times New Roman"/>
                <w:b/>
                <w:bCs/>
                <w:color w:val="000000" w:themeColor="text1"/>
                <w:sz w:val="18"/>
                <w:szCs w:val="18"/>
              </w:rPr>
              <w:t xml:space="preserve">Funciones de Activación en Capas Ocultas y de Salida</w:t>
            </w:r>
            <w:r>
              <w:rPr>
                <w:rStyle w:val="1038"/>
                <w:b/>
                <w:bCs/>
                <w:color w:val="000000" w:themeColor="text1"/>
                <w:sz w:val="18"/>
                <w:szCs w:val="18"/>
              </w:rPr>
            </w:r>
            <w:r>
              <w:rPr>
                <w:color w:val="000000" w:themeColor="text1"/>
                <w:sz w:val="18"/>
                <w:szCs w:val="18"/>
              </w:rPr>
              <w:tab/>
            </w:r>
            <w:r>
              <w:rPr>
                <w:color w:val="000000" w:themeColor="text1"/>
                <w:sz w:val="18"/>
                <w:szCs w:val="18"/>
              </w:rPr>
              <w:fldChar w:fldCharType="begin"/>
              <w:instrText xml:space="preserve">PAGEREF _Toc8 \h</w:instrText>
              <w:fldChar w:fldCharType="separate"/>
              <w:t xml:space="preserve">6</w:t>
              <w:fldChar w:fldCharType="end"/>
            </w:r>
          </w:hyperlink>
          <w:r>
            <w:rPr>
              <w:b/>
              <w:bCs/>
              <w:color w:val="000000" w:themeColor="text1"/>
              <w:sz w:val="18"/>
              <w:szCs w:val="18"/>
            </w:rPr>
          </w:r>
          <w:r>
            <w:rPr>
              <w:b/>
              <w:bCs/>
              <w:color w:val="000000" w:themeColor="text1"/>
              <w:sz w:val="18"/>
              <w:szCs w:val="18"/>
            </w:rPr>
          </w:r>
        </w:p>
        <w:p w14:paraId="28C3745C">
          <w:pPr>
            <w:pStyle w:val="1041"/>
            <w:pBdr/>
            <w:tabs>
              <w:tab w:val="left" w:leader="none" w:pos="850"/>
              <w:tab w:val="right" w:leader="dot" w:pos="9355"/>
            </w:tabs>
            <w:spacing/>
            <w:ind/>
            <w:rPr>
              <w:b/>
              <w:bCs/>
              <w:color w:val="000000" w:themeColor="text1"/>
              <w:sz w:val="18"/>
              <w:szCs w:val="18"/>
            </w:rPr>
          </w:pPr>
          <w:hyperlink w:tooltip="#_Toc9" w:anchor="_Toc9" w:history="1">
            <w:r>
              <w:rPr>
                <w:rFonts w:ascii="Times New Roman" w:hAnsi="Times New Roman" w:eastAsia="Times New Roman" w:cs="Times New Roman"/>
                <w:color w:val="000000" w:themeColor="text1"/>
                <w:sz w:val="18"/>
                <w:szCs w:val="18"/>
              </w:rPr>
              <w:t xml:space="preserve">3.4.</w:t>
            </w:r>
            <w:r>
              <w:rPr>
                <w:color w:val="000000" w:themeColor="text1"/>
                <w:sz w:val="18"/>
                <w:szCs w:val="18"/>
              </w:rPr>
              <w:tab/>
            </w:r>
            <w:r>
              <w:rPr>
                <w:rStyle w:val="1038"/>
                <w:color w:val="000000" w:themeColor="text1"/>
                <w:sz w:val="18"/>
                <w:szCs w:val="18"/>
              </w:rPr>
            </w:r>
            <w:r>
              <w:rPr>
                <w:rStyle w:val="1038"/>
                <w:color w:val="000000" w:themeColor="text1"/>
                <w:sz w:val="18"/>
                <w:szCs w:val="18"/>
                <w:lang w:val="es-CO"/>
              </w:rPr>
              <w:t xml:space="preserve"> </w:t>
            </w:r>
            <w:r>
              <w:rPr>
                <w:rStyle w:val="1038"/>
                <w:rFonts w:ascii="Times New Roman" w:hAnsi="Times New Roman" w:eastAsia="Times New Roman" w:cs="Times New Roman"/>
                <w:b/>
                <w:bCs/>
                <w:color w:val="000000" w:themeColor="text1"/>
                <w:sz w:val="18"/>
                <w:szCs w:val="18"/>
              </w:rPr>
              <w:t xml:space="preserve">Algoritmo de Retropropagación del Error (Backpropagation)</w:t>
            </w:r>
            <w:r>
              <w:rPr>
                <w:rStyle w:val="1038"/>
                <w:b/>
                <w:bCs/>
                <w:color w:val="000000" w:themeColor="text1"/>
                <w:sz w:val="18"/>
                <w:szCs w:val="18"/>
              </w:rPr>
            </w:r>
            <w:r>
              <w:rPr>
                <w:color w:val="000000" w:themeColor="text1"/>
                <w:sz w:val="18"/>
                <w:szCs w:val="18"/>
              </w:rPr>
              <w:tab/>
            </w:r>
            <w:r>
              <w:rPr>
                <w:color w:val="000000" w:themeColor="text1"/>
                <w:sz w:val="18"/>
                <w:szCs w:val="18"/>
              </w:rPr>
              <w:fldChar w:fldCharType="begin"/>
              <w:instrText xml:space="preserve">PAGEREF _Toc9 \h</w:instrText>
              <w:fldChar w:fldCharType="separate"/>
              <w:t xml:space="preserve">7</w:t>
              <w:fldChar w:fldCharType="end"/>
            </w:r>
          </w:hyperlink>
          <w:r>
            <w:rPr>
              <w:b/>
              <w:bCs/>
              <w:color w:val="000000" w:themeColor="text1"/>
              <w:sz w:val="18"/>
              <w:szCs w:val="18"/>
            </w:rPr>
          </w:r>
          <w:r>
            <w:rPr>
              <w:b/>
              <w:bCs/>
              <w:color w:val="000000" w:themeColor="text1"/>
              <w:sz w:val="18"/>
              <w:szCs w:val="18"/>
            </w:rPr>
          </w:r>
        </w:p>
        <w:p w14:paraId="56953AAF">
          <w:pPr>
            <w:pStyle w:val="1041"/>
            <w:pBdr/>
            <w:tabs>
              <w:tab w:val="left" w:leader="none" w:pos="850"/>
              <w:tab w:val="right" w:leader="dot" w:pos="9355"/>
            </w:tabs>
            <w:spacing/>
            <w:ind/>
            <w:rPr>
              <w:b/>
              <w:bCs/>
              <w:color w:val="000000" w:themeColor="text1"/>
              <w:sz w:val="18"/>
              <w:szCs w:val="18"/>
            </w:rPr>
          </w:pPr>
          <w:hyperlink w:tooltip="#_Toc10" w:anchor="_Toc10" w:history="1">
            <w:r>
              <w:rPr>
                <w:rFonts w:ascii="Times New Roman" w:hAnsi="Times New Roman" w:eastAsia="Times New Roman" w:cs="Times New Roman"/>
                <w:color w:val="000000" w:themeColor="text1"/>
                <w:sz w:val="18"/>
                <w:szCs w:val="18"/>
              </w:rPr>
              <w:t xml:space="preserve">3.5.</w:t>
            </w:r>
            <w:r>
              <w:rPr>
                <w:color w:val="000000" w:themeColor="text1"/>
                <w:sz w:val="18"/>
                <w:szCs w:val="18"/>
              </w:rPr>
              <w:tab/>
            </w:r>
            <w:r>
              <w:rPr>
                <w:rStyle w:val="1038"/>
                <w:color w:val="000000" w:themeColor="text1"/>
                <w:sz w:val="18"/>
                <w:szCs w:val="18"/>
              </w:rPr>
            </w:r>
            <w:r>
              <w:rPr>
                <w:rStyle w:val="1038"/>
                <w:rFonts w:ascii="Times New Roman" w:hAnsi="Times New Roman" w:eastAsia="Times New Roman" w:cs="Times New Roman"/>
                <w:b/>
                <w:bCs/>
                <w:color w:val="000000" w:themeColor="text1"/>
                <w:sz w:val="18"/>
                <w:szCs w:val="18"/>
                <w:lang w:val="es-CO"/>
              </w:rPr>
              <w:t xml:space="preserve"> </w:t>
            </w:r>
            <w:r>
              <w:rPr>
                <w:rStyle w:val="1038"/>
                <w:rFonts w:ascii="Times New Roman" w:hAnsi="Times New Roman" w:eastAsia="Times New Roman" w:cs="Times New Roman"/>
                <w:b/>
                <w:bCs/>
                <w:color w:val="000000" w:themeColor="text1"/>
                <w:sz w:val="18"/>
                <w:szCs w:val="18"/>
              </w:rPr>
              <w:t xml:space="preserve">Normalización de Datos y Prevención del Data Leakage</w:t>
            </w:r>
            <w:r>
              <w:rPr>
                <w:rStyle w:val="1038"/>
                <w:b/>
                <w:bCs/>
                <w:color w:val="000000" w:themeColor="text1"/>
                <w:sz w:val="18"/>
                <w:szCs w:val="18"/>
              </w:rPr>
            </w:r>
            <w:r>
              <w:rPr>
                <w:color w:val="000000" w:themeColor="text1"/>
                <w:sz w:val="18"/>
                <w:szCs w:val="18"/>
              </w:rPr>
              <w:tab/>
            </w:r>
            <w:r>
              <w:rPr>
                <w:color w:val="000000" w:themeColor="text1"/>
                <w:sz w:val="18"/>
                <w:szCs w:val="18"/>
              </w:rPr>
              <w:fldChar w:fldCharType="begin"/>
              <w:instrText xml:space="preserve">PAGEREF _Toc10 \h</w:instrText>
              <w:fldChar w:fldCharType="separate"/>
              <w:t xml:space="preserve">9</w:t>
              <w:fldChar w:fldCharType="end"/>
            </w:r>
          </w:hyperlink>
          <w:r>
            <w:rPr>
              <w:b/>
              <w:bCs/>
              <w:color w:val="000000" w:themeColor="text1"/>
              <w:sz w:val="18"/>
              <w:szCs w:val="18"/>
            </w:rPr>
          </w:r>
          <w:r>
            <w:rPr>
              <w:b/>
              <w:bCs/>
              <w:color w:val="000000" w:themeColor="text1"/>
              <w:sz w:val="18"/>
              <w:szCs w:val="18"/>
            </w:rPr>
          </w:r>
        </w:p>
        <w:p w14:paraId="229103B9">
          <w:pPr>
            <w:pStyle w:val="1041"/>
            <w:pBdr/>
            <w:tabs>
              <w:tab w:val="left" w:leader="none" w:pos="850"/>
              <w:tab w:val="right" w:leader="dot" w:pos="9355"/>
            </w:tabs>
            <w:spacing/>
            <w:ind/>
            <w:rPr>
              <w:b/>
              <w:bCs/>
              <w:color w:val="000000" w:themeColor="text1"/>
              <w:sz w:val="18"/>
              <w:szCs w:val="18"/>
            </w:rPr>
          </w:pPr>
          <w:hyperlink w:tooltip="#_Toc11" w:anchor="_Toc11" w:history="1">
            <w:r>
              <w:rPr>
                <w:rFonts w:ascii="Times New Roman" w:hAnsi="Times New Roman" w:eastAsia="Times New Roman" w:cs="Times New Roman"/>
                <w:color w:val="000000" w:themeColor="text1"/>
                <w:sz w:val="18"/>
                <w:szCs w:val="18"/>
              </w:rPr>
              <w:t xml:space="preserve">3.6.</w:t>
            </w:r>
            <w:r>
              <w:rPr>
                <w:color w:val="000000" w:themeColor="text1"/>
                <w:sz w:val="18"/>
                <w:szCs w:val="18"/>
              </w:rPr>
              <w:tab/>
            </w:r>
            <w:r>
              <w:rPr>
                <w:rStyle w:val="1038"/>
                <w:color w:val="000000" w:themeColor="text1"/>
                <w:sz w:val="18"/>
                <w:szCs w:val="18"/>
              </w:rPr>
            </w:r>
            <w:r>
              <w:rPr>
                <w:rStyle w:val="1038"/>
                <w:color w:val="000000" w:themeColor="text1"/>
                <w:sz w:val="18"/>
                <w:szCs w:val="18"/>
                <w:lang w:val="es-CO"/>
              </w:rPr>
              <w:t xml:space="preserve"> </w:t>
            </w:r>
            <w:r>
              <w:rPr>
                <w:rStyle w:val="1038"/>
                <w:rFonts w:ascii="Times New Roman" w:hAnsi="Times New Roman" w:eastAsia="Times New Roman" w:cs="Times New Roman"/>
                <w:b/>
                <w:bCs/>
                <w:color w:val="000000" w:themeColor="text1"/>
                <w:sz w:val="18"/>
                <w:szCs w:val="18"/>
              </w:rPr>
              <w:t xml:space="preserve">Métricas de Desempeño en Regresión (MSE y RMSE)</w:t>
            </w:r>
            <w:r>
              <w:rPr>
                <w:rStyle w:val="1038"/>
                <w:b/>
                <w:bCs/>
                <w:color w:val="000000" w:themeColor="text1"/>
                <w:sz w:val="18"/>
                <w:szCs w:val="18"/>
              </w:rPr>
            </w:r>
            <w:r>
              <w:rPr>
                <w:color w:val="000000" w:themeColor="text1"/>
                <w:sz w:val="18"/>
                <w:szCs w:val="18"/>
              </w:rPr>
              <w:tab/>
            </w:r>
            <w:r>
              <w:rPr>
                <w:color w:val="000000" w:themeColor="text1"/>
                <w:sz w:val="18"/>
                <w:szCs w:val="18"/>
              </w:rPr>
              <w:fldChar w:fldCharType="begin"/>
              <w:instrText xml:space="preserve">PAGEREF _Toc11 \h</w:instrText>
              <w:fldChar w:fldCharType="separate"/>
              <w:t xml:space="preserve">10</w:t>
              <w:fldChar w:fldCharType="end"/>
            </w:r>
          </w:hyperlink>
          <w:r>
            <w:rPr>
              <w:b/>
              <w:bCs/>
              <w:color w:val="000000" w:themeColor="text1"/>
              <w:sz w:val="18"/>
              <w:szCs w:val="18"/>
            </w:rPr>
          </w:r>
          <w:r>
            <w:rPr>
              <w:b/>
              <w:bCs/>
              <w:color w:val="000000" w:themeColor="text1"/>
              <w:sz w:val="18"/>
              <w:szCs w:val="18"/>
            </w:rPr>
          </w:r>
        </w:p>
        <w:p w14:paraId="14C0BAC1">
          <w:pPr>
            <w:pStyle w:val="1040"/>
            <w:pBdr/>
            <w:tabs>
              <w:tab w:val="left" w:leader="none" w:pos="567"/>
              <w:tab w:val="right" w:leader="dot" w:pos="9355"/>
            </w:tabs>
            <w:spacing/>
            <w:ind/>
            <w:rPr>
              <w:b/>
              <w:bCs/>
              <w:color w:val="000000" w:themeColor="text1"/>
              <w:sz w:val="18"/>
              <w:szCs w:val="18"/>
            </w:rPr>
          </w:pPr>
          <w:hyperlink w:tooltip="#_Toc12" w:anchor="_Toc12" w:history="1">
            <w:r>
              <w:rPr>
                <w:rFonts w:ascii="Times New Roman" w:hAnsi="Times New Roman" w:eastAsia="Times New Roman" w:cs="Times New Roman"/>
                <w:color w:val="000000" w:themeColor="text1"/>
                <w:sz w:val="18"/>
                <w:szCs w:val="18"/>
              </w:rPr>
              <w:t xml:space="preserve">4.</w:t>
            </w:r>
            <w:r>
              <w:rPr>
                <w:color w:val="000000" w:themeColor="text1"/>
                <w:sz w:val="18"/>
                <w:szCs w:val="18"/>
              </w:rPr>
              <w:tab/>
            </w:r>
            <w:r>
              <w:rPr>
                <w:rStyle w:val="1038"/>
                <w:color w:val="000000" w:themeColor="text1"/>
                <w:sz w:val="18"/>
                <w:szCs w:val="18"/>
              </w:rPr>
            </w:r>
            <w:r>
              <w:rPr>
                <w:rStyle w:val="1038"/>
                <w:rFonts w:ascii="Times New Roman" w:hAnsi="Times New Roman" w:eastAsia="Times New Roman" w:cs="Times New Roman"/>
                <w:b/>
                <w:bCs/>
                <w:color w:val="000000" w:themeColor="text1"/>
                <w:sz w:val="18"/>
                <w:szCs w:val="18"/>
              </w:rPr>
              <w:t xml:space="preserve">DEFINICIÓN DEL PROBLEMA Y CASO DE ESTUDIO</w:t>
            </w:r>
            <w:r>
              <w:rPr>
                <w:rStyle w:val="1038"/>
                <w:b/>
                <w:bCs/>
                <w:color w:val="000000" w:themeColor="text1"/>
                <w:sz w:val="18"/>
                <w:szCs w:val="18"/>
              </w:rPr>
            </w:r>
            <w:r>
              <w:rPr>
                <w:color w:val="000000" w:themeColor="text1"/>
                <w:sz w:val="18"/>
                <w:szCs w:val="18"/>
              </w:rPr>
              <w:tab/>
            </w:r>
            <w:r>
              <w:rPr>
                <w:color w:val="000000" w:themeColor="text1"/>
                <w:sz w:val="18"/>
                <w:szCs w:val="18"/>
              </w:rPr>
              <w:fldChar w:fldCharType="begin"/>
              <w:instrText xml:space="preserve">PAGEREF _Toc12 \h</w:instrText>
              <w:fldChar w:fldCharType="separate"/>
              <w:t xml:space="preserve">11</w:t>
              <w:fldChar w:fldCharType="end"/>
            </w:r>
          </w:hyperlink>
          <w:r>
            <w:rPr>
              <w:b/>
              <w:bCs/>
              <w:color w:val="000000" w:themeColor="text1"/>
              <w:sz w:val="18"/>
              <w:szCs w:val="18"/>
            </w:rPr>
          </w:r>
          <w:r>
            <w:rPr>
              <w:b/>
              <w:bCs/>
              <w:color w:val="000000" w:themeColor="text1"/>
              <w:sz w:val="18"/>
              <w:szCs w:val="18"/>
            </w:rPr>
          </w:r>
        </w:p>
        <w:p w14:paraId="58A6E3DD">
          <w:pPr>
            <w:pStyle w:val="1041"/>
            <w:pBdr/>
            <w:tabs>
              <w:tab w:val="left" w:leader="none" w:pos="850"/>
              <w:tab w:val="right" w:leader="dot" w:pos="9355"/>
            </w:tabs>
            <w:spacing/>
            <w:ind/>
            <w:rPr>
              <w:b/>
              <w:bCs/>
              <w:color w:val="000000" w:themeColor="text1"/>
              <w:sz w:val="18"/>
              <w:szCs w:val="18"/>
            </w:rPr>
          </w:pPr>
          <w:hyperlink w:tooltip="#_Toc13" w:anchor="_Toc13" w:history="1">
            <w:r>
              <w:rPr>
                <w:rFonts w:ascii="Times New Roman" w:hAnsi="Times New Roman" w:eastAsia="Times New Roman" w:cs="Times New Roman"/>
                <w:color w:val="000000" w:themeColor="text1"/>
                <w:sz w:val="18"/>
                <w:szCs w:val="18"/>
              </w:rPr>
              <w:t xml:space="preserve">4.1.</w:t>
            </w:r>
            <w:r>
              <w:rPr>
                <w:color w:val="000000" w:themeColor="text1"/>
                <w:sz w:val="18"/>
                <w:szCs w:val="18"/>
              </w:rPr>
              <w:tab/>
            </w:r>
            <w:r>
              <w:rPr>
                <w:rStyle w:val="1038"/>
                <w:color w:val="000000" w:themeColor="text1"/>
                <w:sz w:val="18"/>
                <w:szCs w:val="18"/>
              </w:rPr>
            </w:r>
            <w:r>
              <w:rPr>
                <w:rStyle w:val="1038"/>
                <w:rFonts w:ascii="Times New Roman" w:hAnsi="Times New Roman" w:eastAsia="Times New Roman" w:cs="Times New Roman"/>
                <w:b/>
                <w:bCs/>
                <w:color w:val="000000" w:themeColor="text1"/>
                <w:sz w:val="18"/>
                <w:szCs w:val="18"/>
              </w:rPr>
              <w:t xml:space="preserve">Descripción del Problema Ambiental y Pronóstico de PM2.5 a 24 Horas</w:t>
            </w:r>
            <w:r>
              <w:rPr>
                <w:rStyle w:val="1038"/>
                <w:b/>
                <w:bCs/>
                <w:color w:val="000000" w:themeColor="text1"/>
                <w:sz w:val="18"/>
                <w:szCs w:val="18"/>
              </w:rPr>
            </w:r>
            <w:r>
              <w:rPr>
                <w:color w:val="000000" w:themeColor="text1"/>
                <w:sz w:val="18"/>
                <w:szCs w:val="18"/>
              </w:rPr>
              <w:tab/>
            </w:r>
            <w:r>
              <w:rPr>
                <w:color w:val="000000" w:themeColor="text1"/>
                <w:sz w:val="18"/>
                <w:szCs w:val="18"/>
              </w:rPr>
              <w:fldChar w:fldCharType="begin"/>
              <w:instrText xml:space="preserve">PAGEREF _Toc13 \h</w:instrText>
              <w:fldChar w:fldCharType="separate"/>
              <w:t xml:space="preserve">11</w:t>
              <w:fldChar w:fldCharType="end"/>
            </w:r>
          </w:hyperlink>
          <w:r>
            <w:rPr>
              <w:b/>
              <w:bCs/>
              <w:color w:val="000000" w:themeColor="text1"/>
              <w:sz w:val="18"/>
              <w:szCs w:val="18"/>
            </w:rPr>
          </w:r>
          <w:r>
            <w:rPr>
              <w:b/>
              <w:bCs/>
              <w:color w:val="000000" w:themeColor="text1"/>
              <w:sz w:val="18"/>
              <w:szCs w:val="18"/>
            </w:rPr>
          </w:r>
        </w:p>
        <w:p w14:paraId="79EA1D6B">
          <w:pPr>
            <w:pStyle w:val="1041"/>
            <w:pBdr/>
            <w:tabs>
              <w:tab w:val="left" w:leader="none" w:pos="850"/>
              <w:tab w:val="right" w:leader="dot" w:pos="9355"/>
            </w:tabs>
            <w:spacing/>
            <w:ind/>
            <w:rPr>
              <w:b/>
              <w:bCs/>
              <w:color w:val="000000" w:themeColor="text1"/>
              <w:sz w:val="18"/>
              <w:szCs w:val="18"/>
            </w:rPr>
          </w:pPr>
          <w:hyperlink w:tooltip="#_Toc14" w:anchor="_Toc14" w:history="1">
            <w:r>
              <w:rPr>
                <w:rFonts w:ascii="Times New Roman" w:hAnsi="Times New Roman" w:eastAsia="Times New Roman" w:cs="Times New Roman"/>
                <w:color w:val="000000" w:themeColor="text1"/>
                <w:sz w:val="18"/>
                <w:szCs w:val="18"/>
              </w:rPr>
              <w:t xml:space="preserve">4.2.</w:t>
            </w:r>
            <w:r>
              <w:rPr>
                <w:color w:val="000000" w:themeColor="text1"/>
                <w:sz w:val="18"/>
                <w:szCs w:val="18"/>
              </w:rPr>
              <w:tab/>
            </w:r>
            <w:r>
              <w:rPr>
                <w:rStyle w:val="1038"/>
                <w:color w:val="000000" w:themeColor="text1"/>
                <w:sz w:val="18"/>
                <w:szCs w:val="18"/>
              </w:rPr>
            </w:r>
            <w:r>
              <w:rPr>
                <w:rStyle w:val="1038"/>
                <w:rFonts w:ascii="Times New Roman" w:hAnsi="Times New Roman" w:eastAsia="Times New Roman" w:cs="Times New Roman"/>
                <w:b/>
                <w:bCs/>
                <w:color w:val="000000" w:themeColor="text1"/>
                <w:sz w:val="18"/>
                <w:szCs w:val="18"/>
              </w:rPr>
              <w:t xml:space="preserve">Variables de Entrada y Variable Objetivo del Dataset de Beijing</w:t>
            </w:r>
            <w:r>
              <w:rPr>
                <w:rStyle w:val="1038"/>
                <w:b/>
                <w:bCs/>
                <w:color w:val="000000" w:themeColor="text1"/>
                <w:sz w:val="18"/>
                <w:szCs w:val="18"/>
              </w:rPr>
            </w:r>
            <w:r>
              <w:rPr>
                <w:color w:val="000000" w:themeColor="text1"/>
                <w:sz w:val="18"/>
                <w:szCs w:val="18"/>
              </w:rPr>
              <w:tab/>
            </w:r>
            <w:r>
              <w:rPr>
                <w:color w:val="000000" w:themeColor="text1"/>
                <w:sz w:val="18"/>
                <w:szCs w:val="18"/>
              </w:rPr>
              <w:fldChar w:fldCharType="begin"/>
              <w:instrText xml:space="preserve">PAGEREF _Toc14 \h</w:instrText>
              <w:fldChar w:fldCharType="separate"/>
              <w:t xml:space="preserve">11</w:t>
              <w:fldChar w:fldCharType="end"/>
            </w:r>
          </w:hyperlink>
          <w:r>
            <w:rPr>
              <w:b/>
              <w:bCs/>
              <w:color w:val="000000" w:themeColor="text1"/>
              <w:sz w:val="18"/>
              <w:szCs w:val="18"/>
            </w:rPr>
          </w:r>
          <w:r>
            <w:rPr>
              <w:b/>
              <w:bCs/>
              <w:color w:val="000000" w:themeColor="text1"/>
              <w:sz w:val="18"/>
              <w:szCs w:val="18"/>
            </w:rPr>
          </w:r>
        </w:p>
        <w:p w14:paraId="52CAC5E7">
          <w:pPr>
            <w:pStyle w:val="1041"/>
            <w:pBdr/>
            <w:tabs>
              <w:tab w:val="left" w:leader="none" w:pos="850"/>
              <w:tab w:val="right" w:leader="dot" w:pos="9355"/>
            </w:tabs>
            <w:spacing/>
            <w:ind/>
            <w:rPr>
              <w:b/>
              <w:bCs/>
              <w:color w:val="000000" w:themeColor="text1"/>
              <w:sz w:val="18"/>
              <w:szCs w:val="18"/>
            </w:rPr>
          </w:pPr>
          <w:hyperlink w:tooltip="#_Toc15" w:anchor="_Toc15" w:history="1">
            <w:r>
              <w:rPr>
                <w:rFonts w:ascii="Times New Roman" w:hAnsi="Times New Roman" w:eastAsia="Times New Roman" w:cs="Times New Roman"/>
                <w:color w:val="000000" w:themeColor="text1"/>
                <w:sz w:val="18"/>
                <w:szCs w:val="18"/>
              </w:rPr>
              <w:t xml:space="preserve">4.3.</w:t>
            </w:r>
            <w:r>
              <w:rPr>
                <w:color w:val="000000" w:themeColor="text1"/>
                <w:sz w:val="18"/>
                <w:szCs w:val="18"/>
              </w:rPr>
              <w:tab/>
            </w:r>
            <w:r>
              <w:rPr>
                <w:rStyle w:val="1038"/>
                <w:color w:val="000000" w:themeColor="text1"/>
                <w:sz w:val="18"/>
                <w:szCs w:val="18"/>
              </w:rPr>
            </w:r>
            <w:r>
              <w:rPr>
                <w:rStyle w:val="1038"/>
                <w:rFonts w:ascii="Times New Roman" w:hAnsi="Times New Roman" w:eastAsia="Times New Roman" w:cs="Times New Roman"/>
                <w:b/>
                <w:bCs/>
                <w:color w:val="000000" w:themeColor="text1"/>
                <w:sz w:val="18"/>
                <w:szCs w:val="18"/>
              </w:rPr>
              <w:t xml:space="preserve">Justificación Técnica de las Variables Seleccionadas</w:t>
            </w:r>
            <w:r>
              <w:rPr>
                <w:rStyle w:val="1038"/>
                <w:b/>
                <w:bCs/>
                <w:color w:val="000000" w:themeColor="text1"/>
                <w:sz w:val="18"/>
                <w:szCs w:val="18"/>
              </w:rPr>
            </w:r>
            <w:r>
              <w:rPr>
                <w:color w:val="000000" w:themeColor="text1"/>
                <w:sz w:val="18"/>
                <w:szCs w:val="18"/>
              </w:rPr>
              <w:tab/>
            </w:r>
            <w:r>
              <w:rPr>
                <w:color w:val="000000" w:themeColor="text1"/>
                <w:sz w:val="18"/>
                <w:szCs w:val="18"/>
              </w:rPr>
              <w:fldChar w:fldCharType="begin"/>
              <w:instrText xml:space="preserve">PAGEREF _Toc15 \h</w:instrText>
              <w:fldChar w:fldCharType="separate"/>
              <w:t xml:space="preserve">13</w:t>
              <w:fldChar w:fldCharType="end"/>
            </w:r>
          </w:hyperlink>
          <w:r>
            <w:rPr>
              <w:b/>
              <w:bCs/>
              <w:color w:val="000000" w:themeColor="text1"/>
              <w:sz w:val="18"/>
              <w:szCs w:val="18"/>
            </w:rPr>
          </w:r>
          <w:r>
            <w:rPr>
              <w:b/>
              <w:bCs/>
              <w:color w:val="000000" w:themeColor="text1"/>
              <w:sz w:val="18"/>
              <w:szCs w:val="18"/>
            </w:rPr>
          </w:r>
        </w:p>
        <w:p w14:paraId="24E9961F">
          <w:pPr>
            <w:pStyle w:val="1040"/>
            <w:pBdr/>
            <w:tabs>
              <w:tab w:val="left" w:leader="none" w:pos="567"/>
              <w:tab w:val="right" w:leader="dot" w:pos="9355"/>
            </w:tabs>
            <w:spacing/>
            <w:ind/>
            <w:rPr>
              <w:b/>
              <w:bCs/>
              <w:color w:val="000000" w:themeColor="text1"/>
              <w:sz w:val="18"/>
              <w:szCs w:val="18"/>
            </w:rPr>
          </w:pPr>
          <w:hyperlink w:tooltip="#_Toc16" w:anchor="_Toc16" w:history="1">
            <w:r>
              <w:rPr>
                <w:rFonts w:ascii="Times New Roman" w:hAnsi="Times New Roman" w:eastAsia="Times New Roman" w:cs="Times New Roman"/>
                <w:color w:val="000000" w:themeColor="text1"/>
                <w:sz w:val="18"/>
                <w:szCs w:val="18"/>
              </w:rPr>
              <w:t xml:space="preserve">5.</w:t>
            </w:r>
            <w:r>
              <w:rPr>
                <w:color w:val="000000" w:themeColor="text1"/>
                <w:sz w:val="18"/>
                <w:szCs w:val="18"/>
              </w:rPr>
              <w:tab/>
            </w:r>
            <w:r>
              <w:rPr>
                <w:rStyle w:val="1038"/>
                <w:color w:val="000000" w:themeColor="text1"/>
                <w:sz w:val="18"/>
                <w:szCs w:val="18"/>
              </w:rPr>
            </w:r>
            <w:r>
              <w:rPr>
                <w:rStyle w:val="1038"/>
                <w:rFonts w:ascii="Times New Roman" w:hAnsi="Times New Roman" w:eastAsia="Times New Roman" w:cs="Times New Roman"/>
                <w:b/>
                <w:bCs/>
                <w:color w:val="000000" w:themeColor="text1"/>
                <w:sz w:val="18"/>
                <w:szCs w:val="18"/>
              </w:rPr>
              <w:t xml:space="preserve">PREPARACIÓN Y PREPROCESAMIENTO DE DATOS</w:t>
            </w:r>
            <w:r>
              <w:rPr>
                <w:rStyle w:val="1038"/>
                <w:b/>
                <w:bCs/>
                <w:color w:val="000000" w:themeColor="text1"/>
                <w:sz w:val="18"/>
                <w:szCs w:val="18"/>
              </w:rPr>
            </w:r>
            <w:r>
              <w:rPr>
                <w:color w:val="000000" w:themeColor="text1"/>
                <w:sz w:val="18"/>
                <w:szCs w:val="18"/>
              </w:rPr>
              <w:tab/>
            </w:r>
            <w:r>
              <w:rPr>
                <w:color w:val="000000" w:themeColor="text1"/>
                <w:sz w:val="18"/>
                <w:szCs w:val="18"/>
              </w:rPr>
              <w:fldChar w:fldCharType="begin"/>
              <w:instrText xml:space="preserve">PAGEREF _Toc16 \h</w:instrText>
              <w:fldChar w:fldCharType="separate"/>
              <w:t xml:space="preserve">13</w:t>
              <w:fldChar w:fldCharType="end"/>
            </w:r>
          </w:hyperlink>
          <w:r>
            <w:rPr>
              <w:b/>
              <w:bCs/>
              <w:color w:val="000000" w:themeColor="text1"/>
              <w:sz w:val="18"/>
              <w:szCs w:val="18"/>
            </w:rPr>
          </w:r>
          <w:r>
            <w:rPr>
              <w:b/>
              <w:bCs/>
              <w:color w:val="000000" w:themeColor="text1"/>
              <w:sz w:val="18"/>
              <w:szCs w:val="18"/>
            </w:rPr>
          </w:r>
        </w:p>
        <w:p w14:paraId="1E8E12D1">
          <w:pPr>
            <w:pStyle w:val="1041"/>
            <w:pBdr/>
            <w:tabs>
              <w:tab w:val="left" w:leader="none" w:pos="850"/>
              <w:tab w:val="right" w:leader="dot" w:pos="9355"/>
            </w:tabs>
            <w:spacing/>
            <w:ind/>
            <w:rPr>
              <w:b/>
              <w:bCs/>
              <w:color w:val="000000" w:themeColor="text1"/>
              <w:sz w:val="18"/>
              <w:szCs w:val="18"/>
            </w:rPr>
          </w:pPr>
          <w:hyperlink w:tooltip="#_Toc17" w:anchor="_Toc17" w:history="1">
            <w:r>
              <w:rPr>
                <w:rFonts w:ascii="Times New Roman" w:hAnsi="Times New Roman" w:eastAsia="Times New Roman" w:cs="Times New Roman"/>
                <w:color w:val="000000" w:themeColor="text1"/>
                <w:sz w:val="18"/>
                <w:szCs w:val="18"/>
              </w:rPr>
              <w:t xml:space="preserve">5.1.</w:t>
            </w:r>
            <w:r>
              <w:rPr>
                <w:color w:val="000000" w:themeColor="text1"/>
                <w:sz w:val="18"/>
                <w:szCs w:val="18"/>
              </w:rPr>
              <w:tab/>
            </w:r>
            <w:r>
              <w:rPr>
                <w:rStyle w:val="1038"/>
                <w:color w:val="000000" w:themeColor="text1"/>
                <w:sz w:val="18"/>
                <w:szCs w:val="18"/>
              </w:rPr>
            </w:r>
            <w:r>
              <w:rPr>
                <w:rStyle w:val="1038"/>
                <w:rFonts w:ascii="Times New Roman" w:hAnsi="Times New Roman" w:eastAsia="Times New Roman" w:cs="Times New Roman"/>
                <w:b/>
                <w:bCs/>
                <w:color w:val="000000" w:themeColor="text1"/>
                <w:sz w:val="18"/>
                <w:szCs w:val="18"/>
              </w:rPr>
              <w:t xml:space="preserve">Inspección y Limpieza de Datos</w:t>
            </w:r>
            <w:r>
              <w:rPr>
                <w:rStyle w:val="1038"/>
                <w:b/>
                <w:bCs/>
                <w:color w:val="000000" w:themeColor="text1"/>
                <w:sz w:val="18"/>
                <w:szCs w:val="18"/>
              </w:rPr>
            </w:r>
            <w:r>
              <w:rPr>
                <w:color w:val="000000" w:themeColor="text1"/>
                <w:sz w:val="18"/>
                <w:szCs w:val="18"/>
              </w:rPr>
              <w:tab/>
            </w:r>
            <w:r>
              <w:rPr>
                <w:color w:val="000000" w:themeColor="text1"/>
                <w:sz w:val="18"/>
                <w:szCs w:val="18"/>
              </w:rPr>
              <w:fldChar w:fldCharType="begin"/>
              <w:instrText xml:space="preserve">PAGEREF _Toc17 \h</w:instrText>
              <w:fldChar w:fldCharType="separate"/>
              <w:t xml:space="preserve">13</w:t>
              <w:fldChar w:fldCharType="end"/>
            </w:r>
          </w:hyperlink>
          <w:r>
            <w:rPr>
              <w:b/>
              <w:bCs/>
              <w:color w:val="000000" w:themeColor="text1"/>
              <w:sz w:val="18"/>
              <w:szCs w:val="18"/>
            </w:rPr>
          </w:r>
          <w:r>
            <w:rPr>
              <w:b/>
              <w:bCs/>
              <w:color w:val="000000" w:themeColor="text1"/>
              <w:sz w:val="18"/>
              <w:szCs w:val="18"/>
            </w:rPr>
          </w:r>
        </w:p>
        <w:p w14:paraId="29D88C27">
          <w:pPr>
            <w:pStyle w:val="1041"/>
            <w:pBdr/>
            <w:tabs>
              <w:tab w:val="left" w:leader="none" w:pos="850"/>
              <w:tab w:val="right" w:leader="dot" w:pos="9355"/>
            </w:tabs>
            <w:spacing/>
            <w:ind/>
            <w:rPr>
              <w:b/>
              <w:bCs/>
              <w:color w:val="000000" w:themeColor="text1"/>
              <w:sz w:val="18"/>
              <w:szCs w:val="18"/>
            </w:rPr>
          </w:pPr>
          <w:hyperlink w:tooltip="#_Toc18" w:anchor="_Toc18" w:history="1">
            <w:r>
              <w:rPr>
                <w:rFonts w:ascii="Times New Roman" w:hAnsi="Times New Roman" w:eastAsia="Times New Roman" w:cs="Times New Roman"/>
                <w:color w:val="000000" w:themeColor="text1"/>
                <w:sz w:val="18"/>
                <w:szCs w:val="18"/>
              </w:rPr>
              <w:t xml:space="preserve">5.2.</w:t>
            </w:r>
            <w:r>
              <w:rPr>
                <w:color w:val="000000" w:themeColor="text1"/>
                <w:sz w:val="18"/>
                <w:szCs w:val="18"/>
              </w:rPr>
              <w:tab/>
            </w:r>
            <w:r>
              <w:rPr>
                <w:rStyle w:val="1038"/>
                <w:color w:val="000000" w:themeColor="text1"/>
                <w:sz w:val="18"/>
                <w:szCs w:val="18"/>
              </w:rPr>
            </w:r>
            <w:r>
              <w:rPr>
                <w:rStyle w:val="1038"/>
                <w:rFonts w:ascii="Times New Roman" w:hAnsi="Times New Roman" w:eastAsia="Times New Roman" w:cs="Times New Roman"/>
                <w:b/>
                <w:bCs/>
                <w:color w:val="000000" w:themeColor="text1"/>
                <w:sz w:val="18"/>
                <w:szCs w:val="18"/>
              </w:rPr>
              <w:t xml:space="preserve">Partición del Conjunto de Datos en Entrenamiento y Prueba</w:t>
            </w:r>
            <w:r>
              <w:rPr>
                <w:rStyle w:val="1038"/>
                <w:b/>
                <w:bCs/>
                <w:color w:val="000000" w:themeColor="text1"/>
                <w:sz w:val="18"/>
                <w:szCs w:val="18"/>
              </w:rPr>
            </w:r>
            <w:r>
              <w:rPr>
                <w:color w:val="000000" w:themeColor="text1"/>
                <w:sz w:val="18"/>
                <w:szCs w:val="18"/>
              </w:rPr>
              <w:tab/>
            </w:r>
            <w:r>
              <w:rPr>
                <w:color w:val="000000" w:themeColor="text1"/>
                <w:sz w:val="18"/>
                <w:szCs w:val="18"/>
              </w:rPr>
              <w:fldChar w:fldCharType="begin"/>
              <w:instrText xml:space="preserve">PAGEREF _Toc18 \h</w:instrText>
              <w:fldChar w:fldCharType="separate"/>
              <w:t xml:space="preserve">16</w:t>
              <w:fldChar w:fldCharType="end"/>
            </w:r>
          </w:hyperlink>
          <w:r>
            <w:rPr>
              <w:b/>
              <w:bCs/>
              <w:color w:val="000000" w:themeColor="text1"/>
              <w:sz w:val="18"/>
              <w:szCs w:val="18"/>
            </w:rPr>
          </w:r>
          <w:r>
            <w:rPr>
              <w:b/>
              <w:bCs/>
              <w:color w:val="000000" w:themeColor="text1"/>
              <w:sz w:val="18"/>
              <w:szCs w:val="18"/>
            </w:rPr>
          </w:r>
        </w:p>
        <w:p w14:paraId="4AE866FB">
          <w:pPr>
            <w:pStyle w:val="1041"/>
            <w:pBdr/>
            <w:tabs>
              <w:tab w:val="left" w:leader="none" w:pos="850"/>
              <w:tab w:val="right" w:leader="dot" w:pos="9355"/>
            </w:tabs>
            <w:spacing/>
            <w:ind/>
            <w:rPr>
              <w:b/>
              <w:bCs/>
              <w:color w:val="000000" w:themeColor="text1"/>
              <w:sz w:val="18"/>
              <w:szCs w:val="18"/>
            </w:rPr>
          </w:pPr>
          <w:hyperlink w:tooltip="#_Toc19" w:anchor="_Toc19" w:history="1">
            <w:r>
              <w:rPr>
                <w:rFonts w:ascii="Times New Roman" w:hAnsi="Times New Roman" w:eastAsia="Times New Roman" w:cs="Times New Roman"/>
                <w:color w:val="000000" w:themeColor="text1"/>
                <w:sz w:val="18"/>
                <w:szCs w:val="18"/>
              </w:rPr>
              <w:t xml:space="preserve">5.3.</w:t>
            </w:r>
            <w:r>
              <w:rPr>
                <w:color w:val="000000" w:themeColor="text1"/>
                <w:sz w:val="18"/>
                <w:szCs w:val="18"/>
              </w:rPr>
              <w:tab/>
            </w:r>
            <w:r>
              <w:rPr>
                <w:rStyle w:val="1038"/>
                <w:color w:val="000000" w:themeColor="text1"/>
                <w:sz w:val="18"/>
                <w:szCs w:val="18"/>
              </w:rPr>
            </w:r>
            <w:r>
              <w:rPr>
                <w:rStyle w:val="1038"/>
                <w:color w:val="000000" w:themeColor="text1"/>
                <w:sz w:val="18"/>
                <w:szCs w:val="18"/>
                <w:lang w:val="en-US"/>
              </w:rPr>
              <w:t xml:space="preserve"> </w:t>
            </w:r>
            <w:r>
              <w:rPr>
                <w:rStyle w:val="1038"/>
                <w:rFonts w:ascii="Times New Roman" w:hAnsi="Times New Roman" w:eastAsia="Times New Roman" w:cs="Times New Roman"/>
                <w:b/>
                <w:bCs/>
                <w:color w:val="000000" w:themeColor="text1"/>
                <w:sz w:val="18"/>
                <w:szCs w:val="18"/>
              </w:rPr>
              <w:t xml:space="preserve">Normalización y Escalamiento de las Variables</w:t>
            </w:r>
            <w:r>
              <w:rPr>
                <w:rStyle w:val="1038"/>
                <w:b/>
                <w:bCs/>
                <w:color w:val="000000" w:themeColor="text1"/>
                <w:sz w:val="18"/>
                <w:szCs w:val="18"/>
              </w:rPr>
            </w:r>
            <w:r>
              <w:rPr>
                <w:color w:val="000000" w:themeColor="text1"/>
                <w:sz w:val="18"/>
                <w:szCs w:val="18"/>
              </w:rPr>
              <w:tab/>
            </w:r>
            <w:r>
              <w:rPr>
                <w:color w:val="000000" w:themeColor="text1"/>
                <w:sz w:val="18"/>
                <w:szCs w:val="18"/>
              </w:rPr>
              <w:fldChar w:fldCharType="begin"/>
              <w:instrText xml:space="preserve">PAGEREF _Toc19 \h</w:instrText>
              <w:fldChar w:fldCharType="separate"/>
              <w:t xml:space="preserve">17</w:t>
              <w:fldChar w:fldCharType="end"/>
            </w:r>
          </w:hyperlink>
          <w:r>
            <w:rPr>
              <w:b/>
              <w:bCs/>
              <w:color w:val="000000" w:themeColor="text1"/>
              <w:sz w:val="18"/>
              <w:szCs w:val="18"/>
            </w:rPr>
          </w:r>
          <w:r>
            <w:rPr>
              <w:b/>
              <w:bCs/>
              <w:color w:val="000000" w:themeColor="text1"/>
              <w:sz w:val="18"/>
              <w:szCs w:val="18"/>
            </w:rPr>
          </w:r>
        </w:p>
        <w:p w14:paraId="41ACB445">
          <w:pPr>
            <w:pStyle w:val="1040"/>
            <w:pBdr/>
            <w:tabs>
              <w:tab w:val="left" w:leader="none" w:pos="567"/>
              <w:tab w:val="right" w:leader="dot" w:pos="9355"/>
            </w:tabs>
            <w:spacing/>
            <w:ind/>
            <w:rPr>
              <w:b/>
              <w:bCs/>
              <w:color w:val="000000" w:themeColor="text1"/>
              <w:sz w:val="18"/>
              <w:szCs w:val="18"/>
            </w:rPr>
          </w:pPr>
          <w:hyperlink w:tooltip="#_Toc20" w:anchor="_Toc20" w:history="1">
            <w:r>
              <w:rPr>
                <w:rFonts w:ascii="Times New Roman" w:hAnsi="Times New Roman" w:eastAsia="Times New Roman" w:cs="Times New Roman"/>
                <w:color w:val="000000" w:themeColor="text1"/>
                <w:sz w:val="18"/>
                <w:szCs w:val="18"/>
              </w:rPr>
              <w:t xml:space="preserve">6.</w:t>
            </w:r>
            <w:r>
              <w:rPr>
                <w:color w:val="000000" w:themeColor="text1"/>
                <w:sz w:val="18"/>
                <w:szCs w:val="18"/>
              </w:rPr>
              <w:tab/>
            </w:r>
            <w:r>
              <w:rPr>
                <w:rStyle w:val="1038"/>
                <w:color w:val="000000" w:themeColor="text1"/>
                <w:sz w:val="18"/>
                <w:szCs w:val="18"/>
              </w:rPr>
            </w:r>
            <w:r>
              <w:rPr>
                <w:rStyle w:val="1038"/>
                <w:rFonts w:ascii="Times New Roman" w:hAnsi="Times New Roman" w:eastAsia="Times New Roman" w:cs="Times New Roman"/>
                <w:b/>
                <w:bCs/>
                <w:color w:val="000000" w:themeColor="text1"/>
                <w:sz w:val="18"/>
                <w:szCs w:val="18"/>
              </w:rPr>
              <w:t xml:space="preserve">DISEÑO Y COMPARACIÓN DE ARQUITECTURAS</w:t>
            </w:r>
            <w:r>
              <w:rPr>
                <w:rStyle w:val="1038"/>
                <w:b/>
                <w:bCs/>
                <w:color w:val="000000" w:themeColor="text1"/>
                <w:sz w:val="18"/>
                <w:szCs w:val="18"/>
              </w:rPr>
            </w:r>
            <w:r>
              <w:rPr>
                <w:color w:val="000000" w:themeColor="text1"/>
                <w:sz w:val="18"/>
                <w:szCs w:val="18"/>
              </w:rPr>
              <w:tab/>
            </w:r>
            <w:r>
              <w:rPr>
                <w:color w:val="000000" w:themeColor="text1"/>
                <w:sz w:val="18"/>
                <w:szCs w:val="18"/>
              </w:rPr>
              <w:fldChar w:fldCharType="begin"/>
              <w:instrText xml:space="preserve">PAGEREF _Toc20 \h</w:instrText>
              <w:fldChar w:fldCharType="separate"/>
              <w:t xml:space="preserve">18</w:t>
              <w:fldChar w:fldCharType="end"/>
            </w:r>
          </w:hyperlink>
          <w:r>
            <w:rPr>
              <w:b/>
              <w:bCs/>
              <w:color w:val="000000" w:themeColor="text1"/>
              <w:sz w:val="18"/>
              <w:szCs w:val="18"/>
            </w:rPr>
          </w:r>
          <w:r>
            <w:rPr>
              <w:b/>
              <w:bCs/>
              <w:color w:val="000000" w:themeColor="text1"/>
              <w:sz w:val="18"/>
              <w:szCs w:val="18"/>
            </w:rPr>
          </w:r>
        </w:p>
        <w:p w14:paraId="1A514622">
          <w:pPr>
            <w:pStyle w:val="1041"/>
            <w:pBdr/>
            <w:tabs>
              <w:tab w:val="left" w:leader="none" w:pos="850"/>
              <w:tab w:val="right" w:leader="dot" w:pos="9355"/>
            </w:tabs>
            <w:spacing/>
            <w:ind/>
            <w:rPr>
              <w:b/>
              <w:bCs/>
              <w:color w:val="000000" w:themeColor="text1"/>
              <w:sz w:val="18"/>
              <w:szCs w:val="18"/>
            </w:rPr>
          </w:pPr>
          <w:hyperlink w:tooltip="#_Toc21" w:anchor="_Toc21" w:history="1">
            <w:r>
              <w:rPr>
                <w:rFonts w:ascii="Times New Roman" w:hAnsi="Times New Roman" w:eastAsia="Times New Roman" w:cs="Times New Roman"/>
                <w:color w:val="000000" w:themeColor="text1"/>
                <w:sz w:val="18"/>
                <w:szCs w:val="18"/>
              </w:rPr>
              <w:t xml:space="preserve">6.1.</w:t>
            </w:r>
            <w:r>
              <w:rPr>
                <w:color w:val="000000" w:themeColor="text1"/>
                <w:sz w:val="18"/>
                <w:szCs w:val="18"/>
              </w:rPr>
              <w:tab/>
            </w:r>
            <w:r>
              <w:rPr>
                <w:rStyle w:val="1038"/>
                <w:color w:val="000000" w:themeColor="text1"/>
                <w:sz w:val="18"/>
                <w:szCs w:val="18"/>
              </w:rPr>
            </w:r>
            <w:r>
              <w:rPr>
                <w:rStyle w:val="1038"/>
                <w:rFonts w:ascii="Times New Roman" w:hAnsi="Times New Roman" w:eastAsia="Times New Roman" w:cs="Times New Roman"/>
                <w:b/>
                <w:bCs/>
                <w:color w:val="000000" w:themeColor="text1"/>
                <w:sz w:val="18"/>
                <w:szCs w:val="18"/>
                <w:lang w:val="es-CO"/>
              </w:rPr>
              <w:t xml:space="preserve"> </w:t>
            </w:r>
            <w:r>
              <w:rPr>
                <w:rStyle w:val="1038"/>
                <w:rFonts w:ascii="Times New Roman" w:hAnsi="Times New Roman" w:eastAsia="Times New Roman" w:cs="Times New Roman"/>
                <w:b/>
                <w:bCs/>
                <w:color w:val="000000" w:themeColor="text1"/>
                <w:sz w:val="18"/>
                <w:szCs w:val="18"/>
              </w:rPr>
              <w:t xml:space="preserve">Arquitectura de Referenci</w:t>
            </w:r>
            <w:r>
              <w:rPr>
                <w:rStyle w:val="1038"/>
                <w:rFonts w:ascii="Times New Roman" w:hAnsi="Times New Roman" w:eastAsia="Times New Roman" w:cs="Times New Roman"/>
                <w:b/>
                <w:bCs/>
                <w:color w:val="000000" w:themeColor="text1"/>
                <w:sz w:val="18"/>
                <w:szCs w:val="18"/>
                <w:lang w:val="es-CO"/>
              </w:rPr>
              <w:t xml:space="preserve">a (Benchmark: 10:10:1)</w:t>
            </w:r>
            <w:r>
              <w:rPr>
                <w:rStyle w:val="1038"/>
                <w:b/>
                <w:bCs/>
                <w:color w:val="000000" w:themeColor="text1"/>
                <w:sz w:val="18"/>
                <w:szCs w:val="18"/>
              </w:rPr>
            </w:r>
            <w:r>
              <w:rPr>
                <w:color w:val="000000" w:themeColor="text1"/>
                <w:sz w:val="18"/>
                <w:szCs w:val="18"/>
              </w:rPr>
              <w:tab/>
            </w:r>
            <w:r>
              <w:rPr>
                <w:color w:val="000000" w:themeColor="text1"/>
                <w:sz w:val="18"/>
                <w:szCs w:val="18"/>
              </w:rPr>
              <w:fldChar w:fldCharType="begin"/>
              <w:instrText xml:space="preserve">PAGEREF _Toc21 \h</w:instrText>
              <w:fldChar w:fldCharType="separate"/>
              <w:t xml:space="preserve">18</w:t>
              <w:fldChar w:fldCharType="end"/>
            </w:r>
          </w:hyperlink>
          <w:r>
            <w:rPr>
              <w:b/>
              <w:bCs/>
              <w:color w:val="000000" w:themeColor="text1"/>
              <w:sz w:val="18"/>
              <w:szCs w:val="18"/>
            </w:rPr>
          </w:r>
          <w:r>
            <w:rPr>
              <w:b/>
              <w:bCs/>
              <w:color w:val="000000" w:themeColor="text1"/>
              <w:sz w:val="18"/>
              <w:szCs w:val="18"/>
            </w:rPr>
          </w:r>
        </w:p>
        <w:p w14:paraId="05A426BC">
          <w:pPr>
            <w:pStyle w:val="1041"/>
            <w:pBdr/>
            <w:tabs>
              <w:tab w:val="left" w:leader="none" w:pos="850"/>
              <w:tab w:val="right" w:leader="dot" w:pos="9355"/>
            </w:tabs>
            <w:spacing/>
            <w:ind/>
            <w:rPr>
              <w:b/>
              <w:bCs/>
              <w:color w:val="000000" w:themeColor="text1"/>
              <w:sz w:val="18"/>
              <w:szCs w:val="18"/>
            </w:rPr>
          </w:pPr>
          <w:hyperlink w:tooltip="#_Toc22" w:anchor="_Toc22" w:history="1">
            <w:r>
              <w:rPr>
                <w:rFonts w:ascii="Times New Roman" w:hAnsi="Times New Roman" w:eastAsia="Times New Roman" w:cs="Times New Roman"/>
                <w:color w:val="000000" w:themeColor="text1"/>
                <w:sz w:val="18"/>
                <w:szCs w:val="18"/>
              </w:rPr>
              <w:t xml:space="preserve">6.2.</w:t>
            </w:r>
            <w:r>
              <w:rPr>
                <w:color w:val="000000" w:themeColor="text1"/>
                <w:sz w:val="18"/>
                <w:szCs w:val="18"/>
              </w:rPr>
              <w:tab/>
            </w:r>
            <w:r>
              <w:rPr>
                <w:rStyle w:val="1038"/>
                <w:color w:val="000000" w:themeColor="text1"/>
                <w:sz w:val="18"/>
                <w:szCs w:val="18"/>
              </w:rPr>
            </w:r>
            <w:r>
              <w:rPr>
                <w:rStyle w:val="1038"/>
                <w:rFonts w:ascii="Times New Roman" w:hAnsi="Times New Roman" w:eastAsia="Times New Roman" w:cs="Times New Roman"/>
                <w:b/>
                <w:bCs/>
                <w:color w:val="000000" w:themeColor="text1"/>
                <w:sz w:val="18"/>
                <w:szCs w:val="18"/>
                <w:lang w:val="es-CO"/>
              </w:rPr>
              <w:t xml:space="preserve"> </w:t>
            </w:r>
            <w:r>
              <w:rPr>
                <w:rStyle w:val="1038"/>
                <w:rFonts w:ascii="Times New Roman" w:hAnsi="Times New Roman" w:eastAsia="Times New Roman" w:cs="Times New Roman"/>
                <w:b/>
                <w:bCs/>
                <w:color w:val="000000" w:themeColor="text1"/>
                <w:sz w:val="18"/>
                <w:szCs w:val="18"/>
              </w:rPr>
              <w:t xml:space="preserve">Arquitectura Propia Propuesta</w:t>
            </w:r>
            <w:r>
              <w:rPr>
                <w:rStyle w:val="1038"/>
                <w:rFonts w:ascii="Times New Roman" w:hAnsi="Times New Roman" w:eastAsia="Times New Roman" w:cs="Times New Roman"/>
                <w:b/>
                <w:bCs/>
                <w:color w:val="000000" w:themeColor="text1"/>
                <w:sz w:val="18"/>
                <w:szCs w:val="18"/>
                <w:lang w:val="es-CO"/>
              </w:rPr>
              <w:t xml:space="preserve"> (10:16:8:1)</w:t>
            </w:r>
            <w:r>
              <w:rPr>
                <w:rStyle w:val="1038"/>
                <w:b/>
                <w:bCs/>
                <w:color w:val="000000" w:themeColor="text1"/>
                <w:sz w:val="18"/>
                <w:szCs w:val="18"/>
              </w:rPr>
            </w:r>
            <w:r>
              <w:rPr>
                <w:color w:val="000000" w:themeColor="text1"/>
                <w:sz w:val="18"/>
                <w:szCs w:val="18"/>
              </w:rPr>
              <w:tab/>
            </w:r>
            <w:r>
              <w:rPr>
                <w:color w:val="000000" w:themeColor="text1"/>
                <w:sz w:val="18"/>
                <w:szCs w:val="18"/>
              </w:rPr>
              <w:fldChar w:fldCharType="begin"/>
              <w:instrText xml:space="preserve">PAGEREF _Toc22 \h</w:instrText>
              <w:fldChar w:fldCharType="separate"/>
              <w:t xml:space="preserve">19</w:t>
              <w:fldChar w:fldCharType="end"/>
            </w:r>
          </w:hyperlink>
          <w:r>
            <w:rPr>
              <w:b/>
              <w:bCs/>
              <w:color w:val="000000" w:themeColor="text1"/>
              <w:sz w:val="18"/>
              <w:szCs w:val="18"/>
            </w:rPr>
          </w:r>
          <w:r>
            <w:rPr>
              <w:b/>
              <w:bCs/>
              <w:color w:val="000000" w:themeColor="text1"/>
              <w:sz w:val="18"/>
              <w:szCs w:val="18"/>
            </w:rPr>
          </w:r>
        </w:p>
        <w:p w14:paraId="6C9A9AE6">
          <w:pPr>
            <w:pStyle w:val="1041"/>
            <w:pBdr/>
            <w:tabs>
              <w:tab w:val="left" w:leader="none" w:pos="850"/>
              <w:tab w:val="right" w:leader="dot" w:pos="9355"/>
            </w:tabs>
            <w:spacing/>
            <w:ind/>
            <w:rPr>
              <w:b/>
              <w:bCs/>
              <w:color w:val="000000" w:themeColor="text1"/>
              <w:sz w:val="18"/>
              <w:szCs w:val="18"/>
            </w:rPr>
          </w:pPr>
          <w:hyperlink w:tooltip="#_Toc23" w:anchor="_Toc23" w:history="1">
            <w:r>
              <w:rPr>
                <w:rFonts w:ascii="Times New Roman" w:hAnsi="Times New Roman" w:eastAsia="Times New Roman" w:cs="Times New Roman"/>
                <w:color w:val="000000" w:themeColor="text1"/>
                <w:sz w:val="18"/>
                <w:szCs w:val="18"/>
              </w:rPr>
              <w:t xml:space="preserve">6.3.</w:t>
            </w:r>
            <w:r>
              <w:rPr>
                <w:color w:val="000000" w:themeColor="text1"/>
                <w:sz w:val="18"/>
                <w:szCs w:val="18"/>
              </w:rPr>
              <w:tab/>
            </w:r>
            <w:r>
              <w:rPr>
                <w:rStyle w:val="1038"/>
                <w:color w:val="000000" w:themeColor="text1"/>
                <w:sz w:val="18"/>
                <w:szCs w:val="18"/>
              </w:rPr>
            </w:r>
            <w:r>
              <w:rPr>
                <w:rStyle w:val="1038"/>
                <w:rFonts w:ascii="Times New Roman" w:hAnsi="Times New Roman" w:eastAsia="Times New Roman" w:cs="Times New Roman"/>
                <w:b/>
                <w:bCs/>
                <w:color w:val="000000" w:themeColor="text1"/>
                <w:sz w:val="18"/>
                <w:szCs w:val="18"/>
                <w:lang w:val="es-CO"/>
              </w:rPr>
              <w:t xml:space="preserve"> </w:t>
            </w:r>
            <w:r>
              <w:rPr>
                <w:rStyle w:val="1038"/>
                <w:rFonts w:ascii="Times New Roman" w:hAnsi="Times New Roman" w:eastAsia="Times New Roman" w:cs="Times New Roman"/>
                <w:b/>
                <w:bCs/>
                <w:color w:val="000000" w:themeColor="text1"/>
                <w:sz w:val="18"/>
                <w:szCs w:val="18"/>
              </w:rPr>
              <w:t xml:space="preserve">Hiperparámetros de Entrenamiento</w:t>
            </w:r>
            <w:r>
              <w:rPr>
                <w:rStyle w:val="1038"/>
                <w:b/>
                <w:bCs/>
                <w:color w:val="000000" w:themeColor="text1"/>
                <w:sz w:val="18"/>
                <w:szCs w:val="18"/>
              </w:rPr>
            </w:r>
            <w:r>
              <w:rPr>
                <w:color w:val="000000" w:themeColor="text1"/>
                <w:sz w:val="18"/>
                <w:szCs w:val="18"/>
              </w:rPr>
              <w:tab/>
            </w:r>
            <w:r>
              <w:rPr>
                <w:color w:val="000000" w:themeColor="text1"/>
                <w:sz w:val="18"/>
                <w:szCs w:val="18"/>
              </w:rPr>
              <w:fldChar w:fldCharType="begin"/>
              <w:instrText xml:space="preserve">PAGEREF _Toc23 \h</w:instrText>
              <w:fldChar w:fldCharType="separate"/>
              <w:t xml:space="preserve">21</w:t>
              <w:fldChar w:fldCharType="end"/>
            </w:r>
          </w:hyperlink>
          <w:r>
            <w:rPr>
              <w:b/>
              <w:bCs/>
              <w:color w:val="000000" w:themeColor="text1"/>
              <w:sz w:val="18"/>
              <w:szCs w:val="18"/>
            </w:rPr>
          </w:r>
          <w:r>
            <w:rPr>
              <w:b/>
              <w:bCs/>
              <w:color w:val="000000" w:themeColor="text1"/>
              <w:sz w:val="18"/>
              <w:szCs w:val="18"/>
            </w:rPr>
          </w:r>
        </w:p>
        <w:p w14:paraId="3DBD28A9">
          <w:pPr>
            <w:pStyle w:val="1041"/>
            <w:pBdr/>
            <w:tabs>
              <w:tab w:val="left" w:leader="none" w:pos="850"/>
              <w:tab w:val="right" w:leader="dot" w:pos="9355"/>
            </w:tabs>
            <w:spacing/>
            <w:ind/>
            <w:rPr>
              <w:rFonts w:ascii="Times New Roman" w:hAnsi="Times New Roman" w:eastAsia="Times New Roman" w:cs="Times New Roman"/>
              <w:b/>
              <w:bCs/>
              <w:color w:val="000000" w:themeColor="text1"/>
              <w:sz w:val="18"/>
              <w:szCs w:val="18"/>
              <w14:ligatures w14:val="none"/>
            </w:rPr>
          </w:pPr>
          <w:hyperlink w:tooltip="#_Toc24" w:anchor="_Toc24" w:history="1">
            <w:r>
              <w:rPr>
                <w:rFonts w:ascii="Times New Roman" w:hAnsi="Times New Roman" w:eastAsia="Times New Roman" w:cs="Times New Roman"/>
                <w:color w:val="000000" w:themeColor="text1"/>
                <w:sz w:val="18"/>
                <w:szCs w:val="18"/>
              </w:rPr>
              <w:t xml:space="preserve">6.4.</w:t>
            </w:r>
            <w:r>
              <w:rPr>
                <w:color w:val="000000" w:themeColor="text1"/>
                <w:sz w:val="18"/>
                <w:szCs w:val="18"/>
              </w:rPr>
              <w:tab/>
            </w:r>
            <w:r>
              <w:rPr>
                <w:rStyle w:val="1038"/>
                <w:color w:val="000000" w:themeColor="text1"/>
                <w:sz w:val="18"/>
                <w:szCs w:val="18"/>
              </w:rPr>
            </w:r>
            <w:r>
              <w:rPr>
                <w:rStyle w:val="1038"/>
                <w:rFonts w:ascii="Times New Roman" w:hAnsi="Times New Roman" w:eastAsia="Times New Roman" w:cs="Times New Roman"/>
                <w:b/>
                <w:bCs/>
                <w:color w:val="000000" w:themeColor="text1"/>
                <w:sz w:val="18"/>
                <w:szCs w:val="18"/>
              </w:rPr>
              <w:t xml:space="preserve">Tabla Comparativa de Ambas Arquitecturas</w:t>
            </w:r>
            <w:r>
              <w:rPr>
                <w:rStyle w:val="1038"/>
                <w:rFonts w:ascii="Times New Roman" w:hAnsi="Times New Roman" w:eastAsia="Times New Roman" w:cs="Times New Roman"/>
                <w:b/>
                <w:bCs/>
                <w:color w:val="000000" w:themeColor="text1"/>
                <w:sz w:val="18"/>
                <w:szCs w:val="18"/>
                <w14:ligatures w14:val="none"/>
              </w:rPr>
            </w:r>
            <w:r>
              <w:rPr>
                <w:color w:val="000000" w:themeColor="text1"/>
                <w:sz w:val="18"/>
                <w:szCs w:val="18"/>
              </w:rPr>
              <w:tab/>
            </w:r>
            <w:r>
              <w:rPr>
                <w:color w:val="000000" w:themeColor="text1"/>
                <w:sz w:val="18"/>
                <w:szCs w:val="18"/>
              </w:rPr>
              <w:fldChar w:fldCharType="begin"/>
              <w:instrText xml:space="preserve">PAGEREF _Toc24 \h</w:instrText>
              <w:fldChar w:fldCharType="separate"/>
              <w:t xml:space="preserve">22</w:t>
              <w:fldChar w:fldCharType="end"/>
            </w:r>
          </w:hyperlink>
          <w:r>
            <w:rPr>
              <w:rFonts w:ascii="Times New Roman" w:hAnsi="Times New Roman" w:eastAsia="Times New Roman" w:cs="Times New Roman"/>
              <w:b/>
              <w:bCs/>
              <w:color w:val="000000" w:themeColor="text1"/>
              <w:sz w:val="18"/>
              <w:szCs w:val="18"/>
              <w14:ligatures w14:val="none"/>
            </w:rPr>
          </w:r>
          <w:r>
            <w:rPr>
              <w:rFonts w:ascii="Times New Roman" w:hAnsi="Times New Roman" w:eastAsia="Times New Roman" w:cs="Times New Roman"/>
              <w:b/>
              <w:bCs/>
              <w:color w:val="000000" w:themeColor="text1"/>
              <w:sz w:val="18"/>
              <w:szCs w:val="18"/>
              <w14:ligatures w14:val="none"/>
            </w:rPr>
          </w:r>
        </w:p>
        <w:p w14:paraId="271196EC">
          <w:pPr>
            <w:pStyle w:val="1040"/>
            <w:pBdr/>
            <w:tabs>
              <w:tab w:val="left" w:leader="none" w:pos="567"/>
              <w:tab w:val="right" w:leader="dot" w:pos="9355"/>
            </w:tabs>
            <w:spacing/>
            <w:ind/>
            <w:rPr>
              <w:b/>
              <w:bCs/>
              <w:color w:val="000000" w:themeColor="text1"/>
              <w:sz w:val="18"/>
              <w:szCs w:val="18"/>
            </w:rPr>
          </w:pPr>
          <w:hyperlink w:tooltip="#_Toc25" w:anchor="_Toc25" w:history="1">
            <w:r>
              <w:rPr>
                <w:rFonts w:ascii="Times New Roman" w:hAnsi="Times New Roman" w:eastAsia="Times New Roman" w:cs="Times New Roman"/>
                <w:color w:val="000000" w:themeColor="text1"/>
                <w:sz w:val="18"/>
                <w:szCs w:val="18"/>
              </w:rPr>
              <w:t xml:space="preserve">7.</w:t>
            </w:r>
            <w:r>
              <w:rPr>
                <w:color w:val="000000" w:themeColor="text1"/>
                <w:sz w:val="18"/>
                <w:szCs w:val="18"/>
              </w:rPr>
              <w:tab/>
            </w:r>
            <w:r>
              <w:rPr>
                <w:rStyle w:val="1038"/>
                <w:color w:val="000000" w:themeColor="text1"/>
                <w:sz w:val="18"/>
                <w:szCs w:val="18"/>
              </w:rPr>
            </w:r>
            <w:r>
              <w:rPr>
                <w:rStyle w:val="1038"/>
                <w:rFonts w:ascii="Times New Roman" w:hAnsi="Times New Roman" w:eastAsia="Times New Roman" w:cs="Times New Roman"/>
                <w:b/>
                <w:bCs/>
                <w:color w:val="000000" w:themeColor="text1"/>
                <w:sz w:val="18"/>
                <w:szCs w:val="18"/>
              </w:rPr>
              <w:t xml:space="preserve">IMPLEMENTACIÓN Y ENTRENAMIENTO DEL MODELO</w:t>
            </w:r>
            <w:r>
              <w:rPr>
                <w:rStyle w:val="1038"/>
                <w:b/>
                <w:bCs/>
                <w:color w:val="000000" w:themeColor="text1"/>
                <w:sz w:val="18"/>
                <w:szCs w:val="18"/>
              </w:rPr>
            </w:r>
            <w:r>
              <w:rPr>
                <w:color w:val="000000" w:themeColor="text1"/>
                <w:sz w:val="18"/>
                <w:szCs w:val="18"/>
              </w:rPr>
              <w:tab/>
            </w:r>
            <w:r>
              <w:rPr>
                <w:color w:val="000000" w:themeColor="text1"/>
                <w:sz w:val="18"/>
                <w:szCs w:val="18"/>
              </w:rPr>
              <w:fldChar w:fldCharType="begin"/>
              <w:instrText xml:space="preserve">PAGEREF _Toc25 \h</w:instrText>
              <w:fldChar w:fldCharType="separate"/>
              <w:t xml:space="preserve">22</w:t>
              <w:fldChar w:fldCharType="end"/>
            </w:r>
          </w:hyperlink>
          <w:r>
            <w:rPr>
              <w:b/>
              <w:bCs/>
              <w:color w:val="000000" w:themeColor="text1"/>
              <w:sz w:val="18"/>
              <w:szCs w:val="18"/>
            </w:rPr>
          </w:r>
          <w:r>
            <w:rPr>
              <w:b/>
              <w:bCs/>
              <w:color w:val="000000" w:themeColor="text1"/>
              <w:sz w:val="18"/>
              <w:szCs w:val="18"/>
            </w:rPr>
          </w:r>
        </w:p>
        <w:p w14:paraId="07D8AB3A">
          <w:pPr>
            <w:pStyle w:val="1041"/>
            <w:pBdr/>
            <w:tabs>
              <w:tab w:val="left" w:leader="none" w:pos="850"/>
              <w:tab w:val="right" w:leader="dot" w:pos="9355"/>
            </w:tabs>
            <w:spacing/>
            <w:ind/>
            <w:rPr>
              <w:b/>
              <w:bCs/>
              <w:color w:val="000000" w:themeColor="text1"/>
              <w:sz w:val="18"/>
              <w:szCs w:val="18"/>
            </w:rPr>
          </w:pPr>
          <w:hyperlink w:tooltip="#_Toc26" w:anchor="_Toc26" w:history="1">
            <w:r>
              <w:rPr>
                <w:rFonts w:ascii="Times New Roman" w:hAnsi="Times New Roman" w:eastAsia="Times New Roman" w:cs="Times New Roman"/>
                <w:color w:val="000000" w:themeColor="text1"/>
                <w:sz w:val="18"/>
                <w:szCs w:val="18"/>
              </w:rPr>
              <w:t xml:space="preserve">7.1.</w:t>
            </w:r>
            <w:r>
              <w:rPr>
                <w:color w:val="000000" w:themeColor="text1"/>
                <w:sz w:val="18"/>
                <w:szCs w:val="18"/>
              </w:rPr>
              <w:tab/>
            </w:r>
            <w:r>
              <w:rPr>
                <w:rStyle w:val="1038"/>
                <w:color w:val="000000" w:themeColor="text1"/>
                <w:sz w:val="18"/>
                <w:szCs w:val="18"/>
              </w:rPr>
            </w:r>
            <w:r>
              <w:rPr>
                <w:rStyle w:val="1038"/>
                <w:rFonts w:ascii="Times New Roman" w:hAnsi="Times New Roman" w:eastAsia="Times New Roman" w:cs="Times New Roman"/>
                <w:b/>
                <w:bCs/>
                <w:color w:val="000000" w:themeColor="text1"/>
                <w:sz w:val="18"/>
                <w:szCs w:val="18"/>
              </w:rPr>
              <w:t xml:space="preserve">Estructura del Script en Python</w:t>
            </w:r>
            <w:r>
              <w:rPr>
                <w:rStyle w:val="1038"/>
                <w:b/>
                <w:bCs/>
                <w:color w:val="000000" w:themeColor="text1"/>
                <w:sz w:val="18"/>
                <w:szCs w:val="18"/>
              </w:rPr>
            </w:r>
            <w:r>
              <w:rPr>
                <w:color w:val="000000" w:themeColor="text1"/>
                <w:sz w:val="18"/>
                <w:szCs w:val="18"/>
              </w:rPr>
              <w:tab/>
            </w:r>
            <w:r>
              <w:rPr>
                <w:color w:val="000000" w:themeColor="text1"/>
                <w:sz w:val="18"/>
                <w:szCs w:val="18"/>
              </w:rPr>
              <w:fldChar w:fldCharType="begin"/>
              <w:instrText xml:space="preserve">PAGEREF _Toc26 \h</w:instrText>
              <w:fldChar w:fldCharType="separate"/>
              <w:t xml:space="preserve">22</w:t>
              <w:fldChar w:fldCharType="end"/>
            </w:r>
          </w:hyperlink>
          <w:r>
            <w:rPr>
              <w:b/>
              <w:bCs/>
              <w:color w:val="000000" w:themeColor="text1"/>
              <w:sz w:val="18"/>
              <w:szCs w:val="18"/>
            </w:rPr>
          </w:r>
          <w:r>
            <w:rPr>
              <w:b/>
              <w:bCs/>
              <w:color w:val="000000" w:themeColor="text1"/>
              <w:sz w:val="18"/>
              <w:szCs w:val="18"/>
            </w:rPr>
          </w:r>
        </w:p>
        <w:p w14:paraId="298AC012">
          <w:pPr>
            <w:pStyle w:val="1041"/>
            <w:pBdr/>
            <w:tabs>
              <w:tab w:val="left" w:leader="none" w:pos="850"/>
              <w:tab w:val="right" w:leader="dot" w:pos="9355"/>
            </w:tabs>
            <w:spacing/>
            <w:ind/>
            <w:rPr>
              <w:b/>
              <w:bCs/>
              <w:color w:val="000000" w:themeColor="text1"/>
              <w:sz w:val="18"/>
              <w:szCs w:val="18"/>
            </w:rPr>
          </w:pPr>
          <w:hyperlink w:tooltip="#_Toc27" w:anchor="_Toc27" w:history="1">
            <w:r>
              <w:rPr>
                <w:rFonts w:ascii="Times New Roman" w:hAnsi="Times New Roman" w:eastAsia="Times New Roman" w:cs="Times New Roman"/>
                <w:color w:val="000000" w:themeColor="text1"/>
                <w:sz w:val="18"/>
                <w:szCs w:val="18"/>
              </w:rPr>
              <w:t xml:space="preserve">7.2.</w:t>
            </w:r>
            <w:r>
              <w:rPr>
                <w:color w:val="000000" w:themeColor="text1"/>
                <w:sz w:val="18"/>
                <w:szCs w:val="18"/>
              </w:rPr>
              <w:tab/>
            </w:r>
            <w:r>
              <w:rPr>
                <w:rStyle w:val="1038"/>
                <w:color w:val="000000" w:themeColor="text1"/>
                <w:sz w:val="18"/>
                <w:szCs w:val="18"/>
              </w:rPr>
            </w:r>
            <w:r>
              <w:rPr>
                <w:rStyle w:val="1038"/>
                <w:rFonts w:ascii="Times New Roman" w:hAnsi="Times New Roman" w:eastAsia="Times New Roman" w:cs="Times New Roman"/>
                <w:b/>
                <w:bCs/>
                <w:color w:val="000000" w:themeColor="text1"/>
                <w:sz w:val="18"/>
                <w:szCs w:val="18"/>
              </w:rPr>
              <w:t xml:space="preserve">Entrenamiento y Curvas de Aprendizaje</w:t>
            </w:r>
            <w:r>
              <w:rPr>
                <w:rStyle w:val="1038"/>
                <w:b/>
                <w:bCs/>
                <w:color w:val="000000" w:themeColor="text1"/>
                <w:sz w:val="18"/>
                <w:szCs w:val="18"/>
              </w:rPr>
            </w:r>
            <w:r>
              <w:rPr>
                <w:color w:val="000000" w:themeColor="text1"/>
                <w:sz w:val="18"/>
                <w:szCs w:val="18"/>
              </w:rPr>
              <w:tab/>
            </w:r>
            <w:r>
              <w:rPr>
                <w:color w:val="000000" w:themeColor="text1"/>
                <w:sz w:val="18"/>
                <w:szCs w:val="18"/>
              </w:rPr>
              <w:fldChar w:fldCharType="begin"/>
              <w:instrText xml:space="preserve">PAGEREF _Toc27 \h</w:instrText>
              <w:fldChar w:fldCharType="separate"/>
              <w:t xml:space="preserve">23</w:t>
              <w:fldChar w:fldCharType="end"/>
            </w:r>
          </w:hyperlink>
          <w:r>
            <w:rPr>
              <w:b/>
              <w:bCs/>
              <w:color w:val="000000" w:themeColor="text1"/>
              <w:sz w:val="18"/>
              <w:szCs w:val="18"/>
            </w:rPr>
          </w:r>
          <w:r>
            <w:rPr>
              <w:b/>
              <w:bCs/>
              <w:color w:val="000000" w:themeColor="text1"/>
              <w:sz w:val="18"/>
              <w:szCs w:val="18"/>
            </w:rPr>
          </w:r>
        </w:p>
        <w:p w14:paraId="0C369344">
          <w:pPr>
            <w:pStyle w:val="1040"/>
            <w:pBdr/>
            <w:tabs>
              <w:tab w:val="left" w:leader="none" w:pos="567"/>
              <w:tab w:val="right" w:leader="dot" w:pos="9355"/>
            </w:tabs>
            <w:spacing/>
            <w:ind/>
            <w:rPr>
              <w:b/>
              <w:bCs/>
              <w:color w:val="000000" w:themeColor="text1"/>
              <w:sz w:val="18"/>
              <w:szCs w:val="18"/>
            </w:rPr>
          </w:pPr>
          <w:hyperlink w:tooltip="#_Toc28" w:anchor="_Toc28" w:history="1">
            <w:r>
              <w:rPr>
                <w:rFonts w:ascii="Times New Roman" w:hAnsi="Times New Roman" w:eastAsia="Times New Roman" w:cs="Times New Roman"/>
                <w:color w:val="000000" w:themeColor="text1"/>
                <w:sz w:val="18"/>
                <w:szCs w:val="18"/>
              </w:rPr>
              <w:t xml:space="preserve">8.</w:t>
            </w:r>
            <w:r>
              <w:rPr>
                <w:color w:val="000000" w:themeColor="text1"/>
                <w:sz w:val="18"/>
                <w:szCs w:val="18"/>
              </w:rPr>
              <w:tab/>
            </w:r>
            <w:r>
              <w:rPr>
                <w:rStyle w:val="1038"/>
                <w:color w:val="000000" w:themeColor="text1"/>
                <w:sz w:val="18"/>
                <w:szCs w:val="18"/>
              </w:rPr>
            </w:r>
            <w:r>
              <w:rPr>
                <w:rStyle w:val="1038"/>
                <w:rFonts w:ascii="Times New Roman" w:hAnsi="Times New Roman" w:eastAsia="Times New Roman" w:cs="Times New Roman"/>
                <w:b/>
                <w:bCs/>
                <w:color w:val="000000" w:themeColor="text1"/>
                <w:sz w:val="18"/>
                <w:szCs w:val="18"/>
              </w:rPr>
              <w:t xml:space="preserve">EVALUACIÓN Y ANÁLISIS DE RESULTADOS</w:t>
            </w:r>
            <w:r>
              <w:rPr>
                <w:rStyle w:val="1038"/>
                <w:b/>
                <w:bCs/>
                <w:color w:val="000000" w:themeColor="text1"/>
                <w:sz w:val="18"/>
                <w:szCs w:val="18"/>
              </w:rPr>
            </w:r>
            <w:r>
              <w:rPr>
                <w:color w:val="000000" w:themeColor="text1"/>
                <w:sz w:val="18"/>
                <w:szCs w:val="18"/>
              </w:rPr>
              <w:tab/>
            </w:r>
            <w:r>
              <w:rPr>
                <w:color w:val="000000" w:themeColor="text1"/>
                <w:sz w:val="18"/>
                <w:szCs w:val="18"/>
              </w:rPr>
              <w:fldChar w:fldCharType="begin"/>
              <w:instrText xml:space="preserve">PAGEREF _Toc28 \h</w:instrText>
              <w:fldChar w:fldCharType="separate"/>
              <w:t xml:space="preserve">25</w:t>
              <w:fldChar w:fldCharType="end"/>
            </w:r>
          </w:hyperlink>
          <w:r>
            <w:rPr>
              <w:b/>
              <w:bCs/>
              <w:color w:val="000000" w:themeColor="text1"/>
              <w:sz w:val="18"/>
              <w:szCs w:val="18"/>
            </w:rPr>
          </w:r>
          <w:r>
            <w:rPr>
              <w:b/>
              <w:bCs/>
              <w:color w:val="000000" w:themeColor="text1"/>
              <w:sz w:val="18"/>
              <w:szCs w:val="18"/>
            </w:rPr>
          </w:r>
        </w:p>
        <w:p w14:paraId="5B737BFD">
          <w:pPr>
            <w:pStyle w:val="1041"/>
            <w:pBdr/>
            <w:tabs>
              <w:tab w:val="left" w:leader="none" w:pos="850"/>
              <w:tab w:val="right" w:leader="dot" w:pos="9355"/>
            </w:tabs>
            <w:spacing/>
            <w:ind/>
            <w:rPr>
              <w:b/>
              <w:bCs/>
              <w:color w:val="000000" w:themeColor="text1"/>
              <w:sz w:val="18"/>
              <w:szCs w:val="18"/>
            </w:rPr>
          </w:pPr>
          <w:hyperlink w:tooltip="#_Toc29" w:anchor="_Toc29" w:history="1">
            <w:r>
              <w:rPr>
                <w:rFonts w:ascii="Times New Roman" w:hAnsi="Times New Roman" w:eastAsia="Times New Roman" w:cs="Times New Roman"/>
                <w:color w:val="000000" w:themeColor="text1"/>
                <w:sz w:val="18"/>
                <w:szCs w:val="18"/>
              </w:rPr>
              <w:t xml:space="preserve">8.1.</w:t>
            </w:r>
            <w:r>
              <w:rPr>
                <w:color w:val="000000" w:themeColor="text1"/>
                <w:sz w:val="18"/>
                <w:szCs w:val="18"/>
              </w:rPr>
              <w:tab/>
            </w:r>
            <w:r>
              <w:rPr>
                <w:rStyle w:val="1038"/>
                <w:color w:val="000000" w:themeColor="text1"/>
                <w:sz w:val="18"/>
                <w:szCs w:val="18"/>
              </w:rPr>
            </w:r>
            <w:r>
              <w:rPr>
                <w:rStyle w:val="1038"/>
                <w:rFonts w:ascii="Times New Roman" w:hAnsi="Times New Roman" w:eastAsia="Times New Roman" w:cs="Times New Roman"/>
                <w:b/>
                <w:bCs/>
                <w:color w:val="000000" w:themeColor="text1"/>
                <w:sz w:val="18"/>
                <w:szCs w:val="18"/>
              </w:rPr>
              <w:t xml:space="preserve">Métricas Cuantitativas sobre el Conjunto de Prueba</w:t>
            </w:r>
            <w:r>
              <w:rPr>
                <w:rStyle w:val="1038"/>
                <w:b/>
                <w:bCs/>
                <w:color w:val="000000" w:themeColor="text1"/>
                <w:sz w:val="18"/>
                <w:szCs w:val="18"/>
              </w:rPr>
            </w:r>
            <w:r>
              <w:rPr>
                <w:color w:val="000000" w:themeColor="text1"/>
                <w:sz w:val="18"/>
                <w:szCs w:val="18"/>
              </w:rPr>
              <w:tab/>
            </w:r>
            <w:r>
              <w:rPr>
                <w:color w:val="000000" w:themeColor="text1"/>
                <w:sz w:val="18"/>
                <w:szCs w:val="18"/>
              </w:rPr>
              <w:fldChar w:fldCharType="begin"/>
              <w:instrText xml:space="preserve">PAGEREF _Toc29 \h</w:instrText>
              <w:fldChar w:fldCharType="separate"/>
              <w:t xml:space="preserve">25</w:t>
              <w:fldChar w:fldCharType="end"/>
            </w:r>
          </w:hyperlink>
          <w:r>
            <w:rPr>
              <w:b/>
              <w:bCs/>
              <w:color w:val="000000" w:themeColor="text1"/>
              <w:sz w:val="18"/>
              <w:szCs w:val="18"/>
            </w:rPr>
          </w:r>
          <w:r>
            <w:rPr>
              <w:b/>
              <w:bCs/>
              <w:color w:val="000000" w:themeColor="text1"/>
              <w:sz w:val="18"/>
              <w:szCs w:val="18"/>
            </w:rPr>
          </w:r>
        </w:p>
        <w:p w14:paraId="4BE4FA39">
          <w:pPr>
            <w:pStyle w:val="1041"/>
            <w:pBdr/>
            <w:tabs>
              <w:tab w:val="left" w:leader="none" w:pos="850"/>
              <w:tab w:val="right" w:leader="dot" w:pos="9355"/>
            </w:tabs>
            <w:spacing/>
            <w:ind/>
            <w:rPr>
              <w:b/>
              <w:bCs/>
              <w:color w:val="000000" w:themeColor="text1"/>
              <w:sz w:val="18"/>
              <w:szCs w:val="18"/>
            </w:rPr>
          </w:pPr>
          <w:hyperlink w:tooltip="#_Toc30" w:anchor="_Toc30" w:history="1">
            <w:r>
              <w:rPr>
                <w:rFonts w:ascii="Times New Roman" w:hAnsi="Times New Roman" w:eastAsia="Times New Roman" w:cs="Times New Roman"/>
                <w:color w:val="000000" w:themeColor="text1"/>
                <w:sz w:val="18"/>
                <w:szCs w:val="18"/>
              </w:rPr>
              <w:t xml:space="preserve">8.2.</w:t>
            </w:r>
            <w:r>
              <w:rPr>
                <w:color w:val="000000" w:themeColor="text1"/>
                <w:sz w:val="18"/>
                <w:szCs w:val="18"/>
              </w:rPr>
              <w:tab/>
            </w:r>
            <w:r>
              <w:rPr>
                <w:rStyle w:val="1038"/>
                <w:color w:val="000000" w:themeColor="text1"/>
                <w:sz w:val="18"/>
                <w:szCs w:val="18"/>
              </w:rPr>
            </w:r>
            <w:r>
              <w:rPr>
                <w:rStyle w:val="1038"/>
                <w:rFonts w:ascii="Times New Roman" w:hAnsi="Times New Roman" w:eastAsia="Times New Roman" w:cs="Times New Roman"/>
                <w:b/>
                <w:bCs/>
                <w:color w:val="000000" w:themeColor="text1"/>
                <w:sz w:val="18"/>
                <w:szCs w:val="18"/>
              </w:rPr>
              <w:t xml:space="preserve">Gráficas Comparativas de Concentración Real frente a Predicha</w:t>
            </w:r>
            <w:r>
              <w:rPr>
                <w:rStyle w:val="1038"/>
                <w:b/>
                <w:bCs/>
                <w:color w:val="000000" w:themeColor="text1"/>
                <w:sz w:val="18"/>
                <w:szCs w:val="18"/>
              </w:rPr>
            </w:r>
            <w:r>
              <w:rPr>
                <w:color w:val="000000" w:themeColor="text1"/>
                <w:sz w:val="18"/>
                <w:szCs w:val="18"/>
              </w:rPr>
              <w:tab/>
            </w:r>
            <w:r>
              <w:rPr>
                <w:color w:val="000000" w:themeColor="text1"/>
                <w:sz w:val="18"/>
                <w:szCs w:val="18"/>
              </w:rPr>
              <w:fldChar w:fldCharType="begin"/>
              <w:instrText xml:space="preserve">PAGEREF _Toc30 \h</w:instrText>
              <w:fldChar w:fldCharType="separate"/>
              <w:t xml:space="preserve">26</w:t>
              <w:fldChar w:fldCharType="end"/>
            </w:r>
          </w:hyperlink>
          <w:r>
            <w:rPr>
              <w:b/>
              <w:bCs/>
              <w:color w:val="000000" w:themeColor="text1"/>
              <w:sz w:val="18"/>
              <w:szCs w:val="18"/>
            </w:rPr>
          </w:r>
          <w:r>
            <w:rPr>
              <w:b/>
              <w:bCs/>
              <w:color w:val="000000" w:themeColor="text1"/>
              <w:sz w:val="18"/>
              <w:szCs w:val="18"/>
            </w:rPr>
          </w:r>
        </w:p>
        <w:p w14:paraId="64B57AE8">
          <w:pPr>
            <w:pStyle w:val="1041"/>
            <w:pBdr/>
            <w:tabs>
              <w:tab w:val="left" w:leader="none" w:pos="850"/>
              <w:tab w:val="right" w:leader="dot" w:pos="9355"/>
            </w:tabs>
            <w:spacing/>
            <w:ind/>
            <w:rPr>
              <w:b/>
              <w:bCs/>
              <w:color w:val="000000" w:themeColor="text1"/>
              <w:sz w:val="18"/>
              <w:szCs w:val="18"/>
            </w:rPr>
          </w:pPr>
          <w:hyperlink w:tooltip="#_Toc31" w:anchor="_Toc31" w:history="1">
            <w:r>
              <w:rPr>
                <w:rFonts w:ascii="Times New Roman" w:hAnsi="Times New Roman" w:eastAsia="Times New Roman" w:cs="Times New Roman"/>
                <w:color w:val="000000" w:themeColor="text1"/>
                <w:sz w:val="18"/>
                <w:szCs w:val="18"/>
              </w:rPr>
              <w:t xml:space="preserve">8.3.</w:t>
            </w:r>
            <w:r>
              <w:rPr>
                <w:color w:val="000000" w:themeColor="text1"/>
                <w:sz w:val="18"/>
                <w:szCs w:val="18"/>
              </w:rPr>
              <w:tab/>
            </w:r>
            <w:r>
              <w:rPr>
                <w:rStyle w:val="1038"/>
                <w:color w:val="000000" w:themeColor="text1"/>
                <w:sz w:val="18"/>
                <w:szCs w:val="18"/>
              </w:rPr>
            </w:r>
            <w:r>
              <w:rPr>
                <w:rStyle w:val="1038"/>
                <w:rFonts w:ascii="Times New Roman" w:hAnsi="Times New Roman" w:eastAsia="Times New Roman" w:cs="Times New Roman"/>
                <w:b/>
                <w:bCs/>
                <w:color w:val="000000" w:themeColor="text1"/>
                <w:sz w:val="18"/>
                <w:szCs w:val="18"/>
              </w:rPr>
              <w:t xml:space="preserve">Diagnóstico de Sobreajuste y Capacidad de Generalización</w:t>
            </w:r>
            <w:r>
              <w:rPr>
                <w:rStyle w:val="1038"/>
                <w:b/>
                <w:bCs/>
                <w:color w:val="000000" w:themeColor="text1"/>
                <w:sz w:val="18"/>
                <w:szCs w:val="18"/>
              </w:rPr>
            </w:r>
            <w:r>
              <w:rPr>
                <w:color w:val="000000" w:themeColor="text1"/>
                <w:sz w:val="18"/>
                <w:szCs w:val="18"/>
              </w:rPr>
              <w:tab/>
            </w:r>
            <w:r>
              <w:rPr>
                <w:color w:val="000000" w:themeColor="text1"/>
                <w:sz w:val="18"/>
                <w:szCs w:val="18"/>
              </w:rPr>
              <w:fldChar w:fldCharType="begin"/>
              <w:instrText xml:space="preserve">PAGEREF _Toc31 \h</w:instrText>
              <w:fldChar w:fldCharType="separate"/>
              <w:t xml:space="preserve">27</w:t>
              <w:fldChar w:fldCharType="end"/>
            </w:r>
          </w:hyperlink>
          <w:r>
            <w:rPr>
              <w:b/>
              <w:bCs/>
              <w:color w:val="000000" w:themeColor="text1"/>
              <w:sz w:val="18"/>
              <w:szCs w:val="18"/>
            </w:rPr>
          </w:r>
          <w:r>
            <w:rPr>
              <w:b/>
              <w:bCs/>
              <w:color w:val="000000" w:themeColor="text1"/>
              <w:sz w:val="18"/>
              <w:szCs w:val="18"/>
            </w:rPr>
          </w:r>
        </w:p>
        <w:p w14:paraId="0D4E2244">
          <w:pPr>
            <w:pStyle w:val="1041"/>
            <w:pBdr/>
            <w:tabs>
              <w:tab w:val="left" w:leader="none" w:pos="850"/>
              <w:tab w:val="right" w:leader="dot" w:pos="9355"/>
            </w:tabs>
            <w:spacing/>
            <w:ind/>
            <w:rPr>
              <w:b/>
              <w:bCs/>
              <w:color w:val="000000" w:themeColor="text1"/>
              <w:sz w:val="18"/>
              <w:szCs w:val="18"/>
            </w:rPr>
          </w:pPr>
          <w:hyperlink w:tooltip="#_Toc32" w:anchor="_Toc32" w:history="1">
            <w:r>
              <w:rPr>
                <w:rFonts w:ascii="Times New Roman" w:hAnsi="Times New Roman" w:eastAsia="Times New Roman" w:cs="Times New Roman"/>
                <w:color w:val="000000" w:themeColor="text1"/>
                <w:sz w:val="18"/>
                <w:szCs w:val="18"/>
              </w:rPr>
              <w:t xml:space="preserve">8.4.</w:t>
            </w:r>
            <w:r>
              <w:rPr>
                <w:color w:val="000000" w:themeColor="text1"/>
                <w:sz w:val="18"/>
                <w:szCs w:val="18"/>
              </w:rPr>
              <w:tab/>
            </w:r>
            <w:r>
              <w:rPr>
                <w:rStyle w:val="1038"/>
                <w:color w:val="000000" w:themeColor="text1"/>
                <w:sz w:val="18"/>
                <w:szCs w:val="18"/>
              </w:rPr>
            </w:r>
            <w:r>
              <w:rPr>
                <w:rStyle w:val="1038"/>
                <w:rFonts w:ascii="Times New Roman" w:hAnsi="Times New Roman" w:eastAsia="Times New Roman" w:cs="Times New Roman"/>
                <w:b/>
                <w:bCs/>
                <w:color w:val="000000" w:themeColor="text1"/>
                <w:sz w:val="18"/>
                <w:szCs w:val="18"/>
              </w:rPr>
              <w:t xml:space="preserve">Relevancia e Influencia de las Variables en la Predicción</w:t>
            </w:r>
            <w:r>
              <w:rPr>
                <w:rStyle w:val="1038"/>
                <w:b/>
                <w:bCs/>
                <w:color w:val="000000" w:themeColor="text1"/>
                <w:sz w:val="18"/>
                <w:szCs w:val="18"/>
              </w:rPr>
            </w:r>
            <w:r>
              <w:rPr>
                <w:color w:val="000000" w:themeColor="text1"/>
                <w:sz w:val="18"/>
                <w:szCs w:val="18"/>
              </w:rPr>
              <w:tab/>
            </w:r>
            <w:r>
              <w:rPr>
                <w:color w:val="000000" w:themeColor="text1"/>
                <w:sz w:val="18"/>
                <w:szCs w:val="18"/>
              </w:rPr>
              <w:fldChar w:fldCharType="begin"/>
              <w:instrText xml:space="preserve">PAGEREF _Toc32 \h</w:instrText>
              <w:fldChar w:fldCharType="separate"/>
              <w:t xml:space="preserve">27</w:t>
              <w:fldChar w:fldCharType="end"/>
            </w:r>
          </w:hyperlink>
          <w:r>
            <w:rPr>
              <w:b/>
              <w:bCs/>
              <w:color w:val="000000" w:themeColor="text1"/>
              <w:sz w:val="18"/>
              <w:szCs w:val="18"/>
            </w:rPr>
          </w:r>
          <w:r>
            <w:rPr>
              <w:b/>
              <w:bCs/>
              <w:color w:val="000000" w:themeColor="text1"/>
              <w:sz w:val="18"/>
              <w:szCs w:val="18"/>
            </w:rPr>
          </w:r>
        </w:p>
        <w:p w14:paraId="1BBFFAE4">
          <w:pPr>
            <w:pStyle w:val="1041"/>
            <w:pBdr/>
            <w:tabs>
              <w:tab w:val="left" w:leader="none" w:pos="850"/>
              <w:tab w:val="right" w:leader="dot" w:pos="9355"/>
            </w:tabs>
            <w:spacing/>
            <w:ind/>
            <w:rPr>
              <w:b/>
              <w:bCs/>
              <w:color w:val="000000" w:themeColor="text1"/>
              <w:sz w:val="18"/>
              <w:szCs w:val="18"/>
            </w:rPr>
          </w:pPr>
          <w:hyperlink w:tooltip="#_Toc33" w:anchor="_Toc33" w:history="1">
            <w:r>
              <w:rPr>
                <w:rFonts w:ascii="Times New Roman" w:hAnsi="Times New Roman" w:eastAsia="Times New Roman" w:cs="Times New Roman"/>
                <w:color w:val="000000" w:themeColor="text1"/>
                <w:sz w:val="18"/>
                <w:szCs w:val="18"/>
              </w:rPr>
              <w:t xml:space="preserve">8.5.</w:t>
            </w:r>
            <w:r>
              <w:rPr>
                <w:color w:val="000000" w:themeColor="text1"/>
                <w:sz w:val="18"/>
                <w:szCs w:val="18"/>
              </w:rPr>
              <w:tab/>
            </w:r>
            <w:r>
              <w:rPr>
                <w:rStyle w:val="1038"/>
                <w:color w:val="000000" w:themeColor="text1"/>
                <w:sz w:val="18"/>
                <w:szCs w:val="18"/>
              </w:rPr>
            </w:r>
            <w:r>
              <w:rPr>
                <w:rStyle w:val="1038"/>
                <w:rFonts w:ascii="Times New Roman" w:hAnsi="Times New Roman" w:eastAsia="Times New Roman" w:cs="Times New Roman"/>
                <w:b/>
                <w:bCs/>
                <w:color w:val="000000" w:themeColor="text1"/>
                <w:sz w:val="18"/>
                <w:szCs w:val="18"/>
                <w:lang w:val="en-US"/>
              </w:rPr>
              <w:t xml:space="preserve"> </w:t>
            </w:r>
            <w:r>
              <w:rPr>
                <w:rStyle w:val="1038"/>
                <w:rFonts w:ascii="Times New Roman" w:hAnsi="Times New Roman" w:eastAsia="Times New Roman" w:cs="Times New Roman"/>
                <w:b/>
                <w:bCs/>
                <w:color w:val="000000" w:themeColor="text1"/>
                <w:sz w:val="18"/>
                <w:szCs w:val="18"/>
              </w:rPr>
              <w:t xml:space="preserve">J</w:t>
            </w:r>
            <w:r>
              <w:rPr>
                <w:rStyle w:val="1038"/>
                <w:rFonts w:ascii="Times New Roman" w:hAnsi="Times New Roman" w:eastAsia="Times New Roman" w:cs="Times New Roman"/>
                <w:b/>
                <w:bCs/>
                <w:color w:val="000000" w:themeColor="text1"/>
                <w:sz w:val="18"/>
                <w:szCs w:val="18"/>
              </w:rPr>
              <w:t xml:space="preserve">ustificación de Decisiones Metodológicas</w:t>
            </w:r>
            <w:r>
              <w:rPr>
                <w:rStyle w:val="1038"/>
                <w:b/>
                <w:bCs/>
                <w:color w:val="000000" w:themeColor="text1"/>
                <w:sz w:val="18"/>
                <w:szCs w:val="18"/>
              </w:rPr>
            </w:r>
            <w:r>
              <w:rPr>
                <w:color w:val="000000" w:themeColor="text1"/>
                <w:sz w:val="18"/>
                <w:szCs w:val="18"/>
              </w:rPr>
              <w:tab/>
            </w:r>
            <w:r>
              <w:rPr>
                <w:color w:val="000000" w:themeColor="text1"/>
                <w:sz w:val="18"/>
                <w:szCs w:val="18"/>
              </w:rPr>
              <w:fldChar w:fldCharType="begin"/>
              <w:instrText xml:space="preserve">PAGEREF _Toc33 \h</w:instrText>
              <w:fldChar w:fldCharType="separate"/>
              <w:t xml:space="preserve">28</w:t>
              <w:fldChar w:fldCharType="end"/>
            </w:r>
          </w:hyperlink>
          <w:r>
            <w:rPr>
              <w:b/>
              <w:bCs/>
              <w:color w:val="000000" w:themeColor="text1"/>
              <w:sz w:val="18"/>
              <w:szCs w:val="18"/>
            </w:rPr>
          </w:r>
          <w:r>
            <w:rPr>
              <w:b/>
              <w:bCs/>
              <w:color w:val="000000" w:themeColor="text1"/>
              <w:sz w:val="18"/>
              <w:szCs w:val="18"/>
            </w:rPr>
          </w:r>
        </w:p>
        <w:p w14:paraId="4C9DB0B4">
          <w:pPr>
            <w:pStyle w:val="1041"/>
            <w:pBdr/>
            <w:tabs>
              <w:tab w:val="left" w:leader="none" w:pos="850"/>
              <w:tab w:val="right" w:leader="dot" w:pos="9355"/>
            </w:tabs>
            <w:spacing/>
            <w:ind/>
            <w:rPr>
              <w:rFonts w:ascii="Times New Roman" w:hAnsi="Times New Roman" w:eastAsia="Times New Roman" w:cs="Times New Roman"/>
              <w:b/>
              <w:bCs/>
              <w:color w:val="000000" w:themeColor="text1"/>
              <w:sz w:val="18"/>
              <w:szCs w:val="18"/>
              <w14:ligatures w14:val="none"/>
            </w:rPr>
          </w:pPr>
          <w:hyperlink w:tooltip="#_Toc34" w:anchor="_Toc34" w:history="1">
            <w:r>
              <w:rPr>
                <w:rFonts w:ascii="Times New Roman" w:hAnsi="Times New Roman" w:eastAsia="Times New Roman" w:cs="Times New Roman"/>
                <w:color w:val="000000" w:themeColor="text1"/>
                <w:sz w:val="18"/>
                <w:szCs w:val="18"/>
              </w:rPr>
              <w:t xml:space="preserve">8.6.</w:t>
            </w:r>
            <w:r>
              <w:rPr>
                <w:color w:val="000000" w:themeColor="text1"/>
                <w:sz w:val="18"/>
                <w:szCs w:val="18"/>
              </w:rPr>
              <w:tab/>
            </w:r>
            <w:r>
              <w:rPr>
                <w:rStyle w:val="1038"/>
                <w:color w:val="000000" w:themeColor="text1"/>
                <w:sz w:val="18"/>
                <w:szCs w:val="18"/>
              </w:rPr>
            </w:r>
            <w:r>
              <w:rPr>
                <w:rStyle w:val="1038"/>
                <w:rFonts w:ascii="Times New Roman" w:hAnsi="Times New Roman" w:eastAsia="Times New Roman" w:cs="Times New Roman"/>
                <w:b/>
                <w:bCs/>
                <w:color w:val="000000" w:themeColor="text1"/>
                <w:sz w:val="18"/>
                <w:szCs w:val="18"/>
                <w:lang w:val="en-US"/>
              </w:rPr>
              <w:t xml:space="preserve"> </w:t>
            </w:r>
            <w:r>
              <w:rPr>
                <w:rStyle w:val="1038"/>
                <w:rFonts w:ascii="Times New Roman" w:hAnsi="Times New Roman" w:eastAsia="Times New Roman" w:cs="Times New Roman"/>
                <w:b/>
                <w:bCs/>
                <w:color w:val="000000" w:themeColor="text1"/>
                <w:sz w:val="18"/>
                <w:szCs w:val="18"/>
                <w:lang w:val="es-CO"/>
              </w:rPr>
              <w:t xml:space="preserve">Respuestas a Preguntas Críticas y Propuestas de Mejora</w:t>
            </w:r>
            <w:r>
              <w:rPr>
                <w:rStyle w:val="1038"/>
                <w:rFonts w:ascii="Times New Roman" w:hAnsi="Times New Roman" w:eastAsia="Times New Roman" w:cs="Times New Roman"/>
                <w:b/>
                <w:bCs/>
                <w:color w:val="000000" w:themeColor="text1"/>
                <w:sz w:val="18"/>
                <w:szCs w:val="18"/>
                <w14:ligatures w14:val="none"/>
              </w:rPr>
            </w:r>
            <w:r>
              <w:rPr>
                <w:color w:val="000000" w:themeColor="text1"/>
                <w:sz w:val="18"/>
                <w:szCs w:val="18"/>
              </w:rPr>
              <w:tab/>
            </w:r>
            <w:r>
              <w:rPr>
                <w:color w:val="000000" w:themeColor="text1"/>
                <w:sz w:val="18"/>
                <w:szCs w:val="18"/>
              </w:rPr>
              <w:fldChar w:fldCharType="begin"/>
              <w:instrText xml:space="preserve">PAGEREF _Toc34 \h</w:instrText>
              <w:fldChar w:fldCharType="separate"/>
              <w:t xml:space="preserve">29</w:t>
              <w:fldChar w:fldCharType="end"/>
            </w:r>
          </w:hyperlink>
          <w:r>
            <w:rPr>
              <w:rFonts w:ascii="Times New Roman" w:hAnsi="Times New Roman" w:eastAsia="Times New Roman" w:cs="Times New Roman"/>
              <w:b/>
              <w:bCs/>
              <w:color w:val="000000" w:themeColor="text1"/>
              <w:sz w:val="18"/>
              <w:szCs w:val="18"/>
              <w14:ligatures w14:val="none"/>
            </w:rPr>
          </w:r>
          <w:r>
            <w:rPr>
              <w:rFonts w:ascii="Times New Roman" w:hAnsi="Times New Roman" w:eastAsia="Times New Roman" w:cs="Times New Roman"/>
              <w:b/>
              <w:bCs/>
              <w:color w:val="000000" w:themeColor="text1"/>
              <w:sz w:val="18"/>
              <w:szCs w:val="18"/>
              <w14:ligatures w14:val="none"/>
            </w:rPr>
          </w:r>
        </w:p>
        <w:p w14:paraId="13BC5E89">
          <w:pPr>
            <w:pStyle w:val="1040"/>
            <w:pBdr/>
            <w:tabs>
              <w:tab w:val="left" w:leader="none" w:pos="567"/>
              <w:tab w:val="right" w:leader="dot" w:pos="9355"/>
            </w:tabs>
            <w:spacing/>
            <w:ind/>
            <w:rPr>
              <w:b/>
              <w:bCs/>
              <w:color w:val="000000" w:themeColor="text1"/>
              <w:sz w:val="18"/>
              <w:szCs w:val="18"/>
            </w:rPr>
          </w:pPr>
          <w:hyperlink w:tooltip="#_Toc35" w:anchor="_Toc35" w:history="1">
            <w:r>
              <w:rPr>
                <w:rFonts w:ascii="Times New Roman" w:hAnsi="Times New Roman" w:eastAsia="Times New Roman" w:cs="Times New Roman"/>
                <w:color w:val="000000" w:themeColor="text1"/>
                <w:sz w:val="18"/>
                <w:szCs w:val="18"/>
              </w:rPr>
              <w:t xml:space="preserve">9.</w:t>
            </w:r>
            <w:r>
              <w:rPr>
                <w:color w:val="000000" w:themeColor="text1"/>
                <w:sz w:val="18"/>
                <w:szCs w:val="18"/>
              </w:rPr>
              <w:tab/>
            </w:r>
            <w:r>
              <w:rPr>
                <w:rStyle w:val="1038"/>
                <w:color w:val="000000" w:themeColor="text1"/>
                <w:sz w:val="18"/>
                <w:szCs w:val="18"/>
              </w:rPr>
            </w:r>
            <w:r>
              <w:rPr>
                <w:rStyle w:val="1038"/>
                <w:rFonts w:ascii="Times New Roman" w:hAnsi="Times New Roman" w:eastAsia="Times New Roman" w:cs="Times New Roman"/>
                <w:b/>
                <w:bCs/>
                <w:color w:val="000000" w:themeColor="text1"/>
                <w:sz w:val="18"/>
                <w:szCs w:val="18"/>
              </w:rPr>
              <w:t xml:space="preserve">CONCLUSIONES</w:t>
            </w:r>
            <w:r>
              <w:rPr>
                <w:rStyle w:val="1038"/>
                <w:b/>
                <w:bCs/>
                <w:color w:val="000000" w:themeColor="text1"/>
                <w:sz w:val="18"/>
                <w:szCs w:val="18"/>
              </w:rPr>
            </w:r>
            <w:r>
              <w:rPr>
                <w:color w:val="000000" w:themeColor="text1"/>
                <w:sz w:val="18"/>
                <w:szCs w:val="18"/>
              </w:rPr>
              <w:tab/>
            </w:r>
            <w:r>
              <w:rPr>
                <w:color w:val="000000" w:themeColor="text1"/>
                <w:sz w:val="18"/>
                <w:szCs w:val="18"/>
              </w:rPr>
              <w:fldChar w:fldCharType="begin"/>
              <w:instrText xml:space="preserve">PAGEREF _Toc35 \h</w:instrText>
              <w:fldChar w:fldCharType="separate"/>
              <w:t xml:space="preserve">30</w:t>
              <w:fldChar w:fldCharType="end"/>
            </w:r>
          </w:hyperlink>
          <w:r>
            <w:rPr>
              <w:b/>
              <w:bCs/>
              <w:color w:val="000000" w:themeColor="text1"/>
              <w:sz w:val="18"/>
              <w:szCs w:val="18"/>
            </w:rPr>
          </w:r>
          <w:r>
            <w:rPr>
              <w:b/>
              <w:bCs/>
              <w:color w:val="000000" w:themeColor="text1"/>
              <w:sz w:val="18"/>
              <w:szCs w:val="18"/>
            </w:rPr>
          </w:r>
        </w:p>
        <w:p w14:paraId="42B1BC3B">
          <w:pPr>
            <w:pStyle w:val="1040"/>
            <w:pBdr/>
            <w:tabs>
              <w:tab w:val="left" w:leader="none" w:pos="567"/>
              <w:tab w:val="right" w:leader="dot" w:pos="9355"/>
            </w:tabs>
            <w:spacing/>
            <w:ind/>
            <w:rPr>
              <w:rFonts w:ascii="Times New Roman" w:hAnsi="Times New Roman" w:eastAsia="Times New Roman" w:cs="Times New Roman"/>
              <w:b/>
              <w:bCs/>
              <w:color w:val="000000" w:themeColor="text1"/>
              <w:sz w:val="18"/>
              <w:szCs w:val="18"/>
            </w:rPr>
          </w:pPr>
          <w:hyperlink w:tooltip="#_Toc36" w:anchor="_Toc36" w:history="1">
            <w:r>
              <w:rPr>
                <w:rFonts w:ascii="Times New Roman" w:hAnsi="Times New Roman" w:eastAsia="Times New Roman" w:cs="Times New Roman"/>
                <w:color w:val="000000" w:themeColor="text1"/>
                <w:sz w:val="18"/>
                <w:szCs w:val="18"/>
              </w:rPr>
              <w:t xml:space="preserve">10.</w:t>
            </w:r>
            <w:r>
              <w:rPr>
                <w:color w:val="000000" w:themeColor="text1"/>
                <w:sz w:val="18"/>
                <w:szCs w:val="18"/>
              </w:rPr>
              <w:tab/>
            </w:r>
            <w:r>
              <w:rPr>
                <w:rStyle w:val="1038"/>
                <w:color w:val="000000" w:themeColor="text1"/>
                <w:sz w:val="18"/>
                <w:szCs w:val="18"/>
              </w:rPr>
            </w:r>
            <w:r>
              <w:rPr>
                <w:rStyle w:val="1038"/>
                <w:rFonts w:ascii="Times New Roman" w:hAnsi="Times New Roman" w:eastAsia="Times New Roman" w:cs="Times New Roman"/>
                <w:b/>
                <w:bCs/>
                <w:color w:val="000000" w:themeColor="text1"/>
                <w:sz w:val="18"/>
                <w:szCs w:val="18"/>
              </w:rPr>
              <w:t xml:space="preserve">ANEXO</w:t>
            </w:r>
            <w:r>
              <w:rPr>
                <w:rStyle w:val="1038"/>
                <w:rFonts w:ascii="Times New Roman" w:hAnsi="Times New Roman" w:eastAsia="Times New Roman" w:cs="Times New Roman"/>
                <w:b/>
                <w:bCs/>
                <w:color w:val="000000" w:themeColor="text1"/>
                <w:sz w:val="18"/>
                <w:szCs w:val="18"/>
              </w:rPr>
              <w:t xml:space="preserve">S</w:t>
            </w:r>
            <w:r>
              <w:rPr>
                <w:rStyle w:val="1038"/>
                <w:rFonts w:ascii="Times New Roman" w:hAnsi="Times New Roman" w:eastAsia="Times New Roman" w:cs="Times New Roman"/>
                <w:b/>
                <w:bCs/>
                <w:color w:val="000000" w:themeColor="text1"/>
                <w:sz w:val="18"/>
                <w:szCs w:val="18"/>
              </w:rPr>
            </w:r>
            <w:r>
              <w:rPr>
                <w:color w:val="000000" w:themeColor="text1"/>
                <w:sz w:val="18"/>
                <w:szCs w:val="18"/>
              </w:rPr>
              <w:tab/>
            </w:r>
            <w:r>
              <w:rPr>
                <w:color w:val="000000" w:themeColor="text1"/>
                <w:sz w:val="18"/>
                <w:szCs w:val="18"/>
              </w:rPr>
              <w:fldChar w:fldCharType="begin"/>
              <w:instrText xml:space="preserve">PAGEREF _Toc36 \h</w:instrText>
              <w:fldChar w:fldCharType="separate"/>
              <w:t xml:space="preserve">31</w:t>
              <w:fldChar w:fldCharType="end"/>
            </w:r>
          </w:hyperlink>
          <w:r>
            <w:rPr>
              <w:rFonts w:ascii="Times New Roman" w:hAnsi="Times New Roman" w:eastAsia="Times New Roman" w:cs="Times New Roman"/>
              <w:b/>
              <w:bCs/>
              <w:color w:val="000000" w:themeColor="text1"/>
              <w:sz w:val="18"/>
              <w:szCs w:val="18"/>
            </w:rPr>
          </w:r>
          <w:r>
            <w:rPr>
              <w:rFonts w:ascii="Times New Roman" w:hAnsi="Times New Roman" w:eastAsia="Times New Roman" w:cs="Times New Roman"/>
              <w:b/>
              <w:bCs/>
              <w:color w:val="000000" w:themeColor="text1"/>
              <w:sz w:val="18"/>
              <w:szCs w:val="18"/>
            </w:rPr>
          </w:r>
        </w:p>
        <w:p w14:paraId="6AE0FE77">
          <w:pPr>
            <w:pStyle w:val="1041"/>
            <w:pBdr/>
            <w:tabs>
              <w:tab w:val="left" w:leader="none" w:pos="1134"/>
              <w:tab w:val="right" w:leader="dot" w:pos="9355"/>
            </w:tabs>
            <w:spacing/>
            <w:ind/>
            <w:rPr>
              <w:rFonts w:ascii="Times New Roman" w:hAnsi="Times New Roman" w:eastAsia="Times New Roman" w:cs="Times New Roman"/>
              <w:b/>
              <w:bCs/>
              <w:color w:val="000000" w:themeColor="text1"/>
              <w:sz w:val="18"/>
              <w:szCs w:val="18"/>
            </w:rPr>
          </w:pPr>
          <w:hyperlink w:tooltip="#_Toc37" w:anchor="_Toc37" w:history="1">
            <w:r>
              <w:rPr>
                <w:rFonts w:ascii="Times New Roman" w:hAnsi="Times New Roman" w:eastAsia="Times New Roman" w:cs="Times New Roman"/>
                <w:color w:val="000000" w:themeColor="text1"/>
                <w:sz w:val="18"/>
                <w:szCs w:val="18"/>
              </w:rPr>
              <w:t xml:space="preserve">10.1.</w:t>
            </w:r>
            <w:r>
              <w:rPr>
                <w:color w:val="000000" w:themeColor="text1"/>
                <w:sz w:val="18"/>
                <w:szCs w:val="18"/>
              </w:rPr>
              <w:tab/>
            </w:r>
            <w:r>
              <w:rPr>
                <w:rStyle w:val="1038"/>
                <w:color w:val="000000" w:themeColor="text1"/>
                <w:sz w:val="18"/>
                <w:szCs w:val="18"/>
              </w:rPr>
            </w:r>
            <w:r>
              <w:rPr>
                <w:rStyle w:val="1038"/>
                <w:rFonts w:ascii="Times New Roman" w:hAnsi="Times New Roman" w:eastAsia="Times New Roman" w:cs="Times New Roman"/>
                <w:b/>
                <w:bCs/>
                <w:color w:val="000000" w:themeColor="text1"/>
                <w:sz w:val="18"/>
                <w:szCs w:val="18"/>
              </w:rPr>
              <w:t xml:space="preserve">Anexo A. Código Fuente Completo del Script de Entrenamiento</w:t>
            </w:r>
            <w:r>
              <w:rPr>
                <w:rStyle w:val="1038"/>
                <w:rFonts w:ascii="Times New Roman" w:hAnsi="Times New Roman" w:eastAsia="Times New Roman" w:cs="Times New Roman"/>
                <w:b/>
                <w:bCs/>
                <w:color w:val="000000" w:themeColor="text1"/>
                <w:sz w:val="18"/>
                <w:szCs w:val="18"/>
              </w:rPr>
            </w:r>
            <w:r>
              <w:rPr>
                <w:color w:val="000000" w:themeColor="text1"/>
                <w:sz w:val="18"/>
                <w:szCs w:val="18"/>
              </w:rPr>
              <w:tab/>
            </w:r>
            <w:r>
              <w:rPr>
                <w:color w:val="000000" w:themeColor="text1"/>
                <w:sz w:val="18"/>
                <w:szCs w:val="18"/>
              </w:rPr>
              <w:fldChar w:fldCharType="begin"/>
              <w:instrText xml:space="preserve">PAGEREF _Toc37 \h</w:instrText>
              <w:fldChar w:fldCharType="separate"/>
              <w:t xml:space="preserve">31</w:t>
              <w:fldChar w:fldCharType="end"/>
            </w:r>
          </w:hyperlink>
          <w:r>
            <w:rPr>
              <w:rFonts w:ascii="Times New Roman" w:hAnsi="Times New Roman" w:eastAsia="Times New Roman" w:cs="Times New Roman"/>
              <w:b/>
              <w:bCs/>
              <w:color w:val="000000" w:themeColor="text1"/>
              <w:sz w:val="18"/>
              <w:szCs w:val="18"/>
            </w:rPr>
          </w:r>
          <w:r>
            <w:rPr>
              <w:rFonts w:ascii="Times New Roman" w:hAnsi="Times New Roman" w:eastAsia="Times New Roman" w:cs="Times New Roman"/>
              <w:b/>
              <w:bCs/>
              <w:color w:val="000000" w:themeColor="text1"/>
              <w:sz w:val="18"/>
              <w:szCs w:val="18"/>
            </w:rPr>
          </w:r>
        </w:p>
        <w:p w14:paraId="4DCA57CB">
          <w:pPr>
            <w:pStyle w:val="1041"/>
            <w:pBdr/>
            <w:tabs>
              <w:tab w:val="left" w:leader="none" w:pos="1134"/>
              <w:tab w:val="right" w:leader="dot" w:pos="9355"/>
            </w:tabs>
            <w:spacing/>
            <w:ind/>
            <w:rPr>
              <w:rFonts w:ascii="Times New Roman" w:hAnsi="Times New Roman" w:eastAsia="Times New Roman" w:cs="Times New Roman"/>
              <w:b/>
              <w:bCs/>
              <w:color w:val="000000" w:themeColor="text1"/>
              <w:sz w:val="18"/>
              <w:szCs w:val="18"/>
            </w:rPr>
          </w:pPr>
          <w:hyperlink w:tooltip="#_Toc38" w:anchor="_Toc38" w:history="1">
            <w:r>
              <w:rPr>
                <w:rFonts w:ascii="Times New Roman" w:hAnsi="Times New Roman" w:eastAsia="Times New Roman" w:cs="Times New Roman"/>
                <w:color w:val="000000" w:themeColor="text1"/>
                <w:sz w:val="18"/>
                <w:szCs w:val="18"/>
              </w:rPr>
              <w:t xml:space="preserve">10.2.</w:t>
            </w:r>
            <w:r>
              <w:rPr>
                <w:color w:val="000000" w:themeColor="text1"/>
                <w:sz w:val="18"/>
                <w:szCs w:val="18"/>
              </w:rPr>
              <w:tab/>
            </w:r>
            <w:r>
              <w:rPr>
                <w:rStyle w:val="1038"/>
                <w:color w:val="000000" w:themeColor="text1"/>
                <w:sz w:val="18"/>
                <w:szCs w:val="18"/>
              </w:rPr>
            </w:r>
            <w:r>
              <w:rPr>
                <w:rStyle w:val="1038"/>
                <w:rFonts w:ascii="Times New Roman" w:hAnsi="Times New Roman" w:eastAsia="Times New Roman" w:cs="Times New Roman"/>
                <w:b/>
                <w:bCs/>
                <w:color w:val="000000" w:themeColor="text1"/>
                <w:sz w:val="18"/>
                <w:szCs w:val="18"/>
              </w:rPr>
              <w:t xml:space="preserve">Anexo B. Configuración de Hiperparámetros y Parámetros Finales Calibrados</w:t>
            </w:r>
            <w:r>
              <w:rPr>
                <w:rStyle w:val="1038"/>
                <w:rFonts w:ascii="Times New Roman" w:hAnsi="Times New Roman" w:eastAsia="Times New Roman" w:cs="Times New Roman"/>
                <w:b/>
                <w:bCs/>
                <w:color w:val="000000" w:themeColor="text1"/>
                <w:sz w:val="18"/>
                <w:szCs w:val="18"/>
              </w:rPr>
            </w:r>
            <w:r>
              <w:rPr>
                <w:color w:val="000000" w:themeColor="text1"/>
                <w:sz w:val="18"/>
                <w:szCs w:val="18"/>
              </w:rPr>
              <w:tab/>
            </w:r>
            <w:r>
              <w:rPr>
                <w:color w:val="000000" w:themeColor="text1"/>
                <w:sz w:val="18"/>
                <w:szCs w:val="18"/>
              </w:rPr>
              <w:fldChar w:fldCharType="begin"/>
              <w:instrText xml:space="preserve">PAGEREF _Toc38 \h</w:instrText>
              <w:fldChar w:fldCharType="separate"/>
              <w:t xml:space="preserve">34</w:t>
              <w:fldChar w:fldCharType="end"/>
            </w:r>
          </w:hyperlink>
          <w:r>
            <w:rPr>
              <w:rFonts w:ascii="Times New Roman" w:hAnsi="Times New Roman" w:eastAsia="Times New Roman" w:cs="Times New Roman"/>
              <w:b/>
              <w:bCs/>
              <w:color w:val="000000" w:themeColor="text1"/>
              <w:sz w:val="18"/>
              <w:szCs w:val="18"/>
            </w:rPr>
          </w:r>
          <w:r>
            <w:rPr>
              <w:rFonts w:ascii="Times New Roman" w:hAnsi="Times New Roman" w:eastAsia="Times New Roman" w:cs="Times New Roman"/>
              <w:b/>
              <w:bCs/>
              <w:color w:val="000000" w:themeColor="text1"/>
              <w:sz w:val="18"/>
              <w:szCs w:val="18"/>
            </w:rPr>
          </w:r>
        </w:p>
        <w:p w14:paraId="7DAE03B5">
          <w:pPr>
            <w:pStyle w:val="1041"/>
            <w:pBdr/>
            <w:tabs>
              <w:tab w:val="left" w:leader="none" w:pos="1134"/>
              <w:tab w:val="right" w:leader="dot" w:pos="9355"/>
            </w:tabs>
            <w:spacing/>
            <w:ind/>
            <w:rPr>
              <w:rFonts w:ascii="Times New Roman" w:hAnsi="Times New Roman" w:eastAsia="Times New Roman" w:cs="Times New Roman"/>
              <w:b/>
              <w:bCs/>
              <w:color w:val="000000" w:themeColor="text1"/>
              <w:sz w:val="18"/>
              <w:szCs w:val="18"/>
            </w:rPr>
          </w:pPr>
          <w:hyperlink w:tooltip="#_Toc39" w:anchor="_Toc39" w:history="1">
            <w:r>
              <w:rPr>
                <w:rFonts w:ascii="Times New Roman" w:hAnsi="Times New Roman" w:eastAsia="Times New Roman" w:cs="Times New Roman"/>
                <w:color w:val="000000" w:themeColor="text1"/>
                <w:sz w:val="18"/>
                <w:szCs w:val="18"/>
              </w:rPr>
              <w:t xml:space="preserve">10.3.</w:t>
            </w:r>
            <w:r>
              <w:rPr>
                <w:color w:val="000000" w:themeColor="text1"/>
                <w:sz w:val="18"/>
                <w:szCs w:val="18"/>
              </w:rPr>
              <w:tab/>
            </w:r>
            <w:r>
              <w:rPr>
                <w:rStyle w:val="1038"/>
                <w:color w:val="000000" w:themeColor="text1"/>
                <w:sz w:val="18"/>
                <w:szCs w:val="18"/>
              </w:rPr>
            </w:r>
            <w:r>
              <w:rPr>
                <w:rStyle w:val="1038"/>
                <w:rFonts w:ascii="Times New Roman" w:hAnsi="Times New Roman" w:eastAsia="Times New Roman" w:cs="Times New Roman"/>
                <w:b/>
                <w:bCs/>
                <w:color w:val="000000" w:themeColor="text1"/>
                <w:sz w:val="18"/>
                <w:szCs w:val="18"/>
              </w:rPr>
              <w:t xml:space="preserve">Anexo C. Registro Numérico Extendido de la Evolución del Error</w:t>
            </w:r>
            <w:r>
              <w:rPr>
                <w:rStyle w:val="1038"/>
                <w:rFonts w:ascii="Times New Roman" w:hAnsi="Times New Roman" w:eastAsia="Times New Roman" w:cs="Times New Roman"/>
                <w:b/>
                <w:bCs/>
                <w:color w:val="000000" w:themeColor="text1"/>
                <w:sz w:val="18"/>
                <w:szCs w:val="18"/>
              </w:rPr>
            </w:r>
            <w:r>
              <w:rPr>
                <w:color w:val="000000" w:themeColor="text1"/>
                <w:sz w:val="18"/>
                <w:szCs w:val="18"/>
              </w:rPr>
              <w:tab/>
            </w:r>
            <w:r>
              <w:rPr>
                <w:color w:val="000000" w:themeColor="text1"/>
                <w:sz w:val="18"/>
                <w:szCs w:val="18"/>
              </w:rPr>
              <w:fldChar w:fldCharType="begin"/>
              <w:instrText xml:space="preserve">PAGEREF _Toc39 \h</w:instrText>
              <w:fldChar w:fldCharType="separate"/>
              <w:t xml:space="preserve">34</w:t>
              <w:fldChar w:fldCharType="end"/>
            </w:r>
          </w:hyperlink>
          <w:r>
            <w:rPr>
              <w:rFonts w:ascii="Times New Roman" w:hAnsi="Times New Roman" w:eastAsia="Times New Roman" w:cs="Times New Roman"/>
              <w:b/>
              <w:bCs/>
              <w:color w:val="000000" w:themeColor="text1"/>
              <w:sz w:val="18"/>
              <w:szCs w:val="18"/>
            </w:rPr>
          </w:r>
          <w:r>
            <w:rPr>
              <w:rFonts w:ascii="Times New Roman" w:hAnsi="Times New Roman" w:eastAsia="Times New Roman" w:cs="Times New Roman"/>
              <w:b/>
              <w:bCs/>
              <w:color w:val="000000" w:themeColor="text1"/>
              <w:sz w:val="18"/>
              <w:szCs w:val="18"/>
            </w:rPr>
          </w:r>
        </w:p>
        <w:p w14:paraId="41DE68E3">
          <w:pPr>
            <w:keepLines w:val="true"/>
            <w:widowControl w:val="false"/>
            <w:suppressLineNumbers w:val="false"/>
            <w:pBdr/>
            <w:spacing/>
            <w:ind/>
            <w:rPr>
              <w:rFonts w:ascii="Times New Roman" w:hAnsi="Times New Roman" w:eastAsia="Times New Roman" w:cs="Times New Roman"/>
              <w:b/>
              <w:bCs/>
              <w:color w:val="000000" w:themeColor="text1"/>
              <w:sz w:val="10"/>
              <w:szCs w:val="10"/>
              <w:highlight w:val="none"/>
              <w:u w:val="none"/>
            </w:rPr>
          </w:pPr>
          <w:r>
            <w:rPr>
              <w:color w:val="000000" w:themeColor="text1"/>
              <w:sz w:val="10"/>
              <w:szCs w:val="10"/>
              <w:u w:val="none"/>
            </w:rPr>
          </w:r>
          <w:r>
            <w:rPr>
              <w:color w:val="000000" w:themeColor="text1"/>
              <w:sz w:val="10"/>
              <w:szCs w:val="10"/>
              <w:u w:val="none"/>
            </w:rPr>
            <w:fldChar w:fldCharType="end"/>
          </w:r>
          <w:r>
            <w:rPr>
              <w:color w:val="000000" w:themeColor="text1"/>
              <w:sz w:val="18"/>
              <w:szCs w:val="18"/>
            </w:rPr>
          </w:r>
          <w:r>
            <w:rPr>
              <w:color w:val="000000" w:themeColor="text1"/>
              <w:sz w:val="18"/>
              <w:szCs w:val="18"/>
            </w:rPr>
          </w:r>
        </w:p>
      </w:sdtContent>
    </w:sdt>
    <w:p w14:paraId="7A2A1E54">
      <w:pPr>
        <w:pStyle w:val="993"/>
        <w:numPr>
          <w:ilvl w:val="0"/>
          <w:numId w:val="1"/>
        </w:numPr>
        <w:pBdr/>
        <w:spacing/>
        <w:ind/>
        <w:jc w:val="both"/>
        <w:rPr>
          <w:b/>
          <w:bCs/>
          <w:sz w:val="32"/>
          <w:szCs w:val="32"/>
          <w:highlight w:val="none"/>
        </w:rPr>
      </w:pPr>
      <w:r/>
      <w:bookmarkStart w:id="1" w:name="_Toc1"/>
      <w:r>
        <w:rPr>
          <w:rFonts w:ascii="Times New Roman" w:hAnsi="Times New Roman" w:eastAsia="Times New Roman" w:cs="Times New Roman"/>
          <w:b/>
          <w:bCs/>
          <w:color w:val="000000"/>
          <w:sz w:val="32"/>
          <w:szCs w:val="32"/>
        </w:rPr>
        <w:t xml:space="preserve">INTRODUCCIÓN</w:t>
      </w:r>
      <w:r/>
      <w:bookmarkEnd w:id="1"/>
      <w:r/>
      <w:r>
        <w:rPr>
          <w:b/>
          <w:bCs/>
          <w:sz w:val="32"/>
          <w:szCs w:val="32"/>
          <w:highlight w:val="none"/>
        </w:rPr>
      </w:r>
    </w:p>
    <w:p w14:paraId="43E790A0">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val="0"/>
          <w:bCs w:val="0"/>
          <w:i w:val="0"/>
          <w:sz w:val="24"/>
          <w:szCs w:val="24"/>
          <w:highlight w:val="none"/>
          <w:u w:val="none"/>
          <w:lang w:val="es-CO"/>
        </w:rPr>
      </w:pPr>
      <w:r>
        <w:rPr>
          <w:rFonts w:ascii="Times New Roman" w:hAnsi="Times New Roman" w:eastAsia="Times New Roman" w:cs="Times New Roman"/>
          <w:b w:val="0"/>
          <w:bCs w:val="0"/>
          <w:sz w:val="24"/>
          <w:szCs w:val="24"/>
          <w:highlight w:val="none"/>
          <w:lang w:val="es-CO"/>
        </w:rPr>
        <w:t xml:space="preserve">En el campo de la Inteligencia Artificial y el aprendizaje automático, las Redes Neuronales Artificiales (RNA) constituyen uno </w:t>
      </w:r>
      <w:r>
        <w:rPr>
          <w:rFonts w:ascii="Times New Roman" w:hAnsi="Times New Roman" w:eastAsia="Times New Roman" w:cs="Times New Roman"/>
          <w:b w:val="0"/>
          <w:bCs w:val="0"/>
          <w:sz w:val="24"/>
          <w:szCs w:val="24"/>
          <w:highlight w:val="none"/>
          <w:lang w:val="es-CO"/>
        </w:rPr>
        <w:t xml:space="preserve">de los paradigmas más representativos de la computación bioinspirada, orientados al reconocimiento de patrones, la aproximación de funciones no lineales y la toma autónoma de decisiones en entornos de alta complejidad. Si bien el Perceptrón Simple (PS), pr</w:t>
      </w:r>
      <w:r>
        <w:rPr>
          <w:rFonts w:ascii="Times New Roman" w:hAnsi="Times New Roman" w:eastAsia="Times New Roman" w:cs="Times New Roman"/>
          <w:b w:val="0"/>
          <w:bCs w:val="0"/>
          <w:sz w:val="24"/>
          <w:szCs w:val="24"/>
          <w:highlight w:val="none"/>
          <w:lang w:val="es-CO"/>
        </w:rPr>
        <w:t xml:space="preserve">opuesto por Frank Rosenblatt en 1958, supuso el punto de partida formal de esta disciplina, su capacidad operativa quedó estrictamente restringida a problemas cuyas clases admiten una sepparación mediante hiperplanos lineales en el espacio de entradas. Est</w:t>
      </w:r>
      <w:r>
        <w:rPr>
          <w:rFonts w:ascii="Times New Roman" w:hAnsi="Times New Roman" w:eastAsia="Times New Roman" w:cs="Times New Roman"/>
          <w:b w:val="0"/>
          <w:bCs w:val="0"/>
          <w:sz w:val="24"/>
          <w:szCs w:val="24"/>
          <w:highlight w:val="none"/>
          <w:lang w:val="es-CO"/>
        </w:rPr>
        <w:t xml:space="preserve">a limitación estructural —demostrada formalmente en 1969 por Minsky y Papert a través del análisis del problema XOR— impulsó el desarrollo de arquitecturas de mayor profundidad computacional: las Rede Neuronales Multicapa, conodcidas en la literatura como </w:t>
      </w:r>
      <w:r>
        <w:rPr>
          <w:rFonts w:ascii="Times New Roman" w:hAnsi="Times New Roman" w:eastAsia="Times New Roman" w:cs="Times New Roman"/>
          <w:b/>
          <w:bCs/>
          <w:i/>
          <w:iCs/>
          <w:sz w:val="24"/>
          <w:szCs w:val="24"/>
          <w:highlight w:val="none"/>
          <w:u w:val="single"/>
          <w:lang w:val="es-CO"/>
        </w:rPr>
        <w:t xml:space="preserve">Multilayer Perceptron (MLP).</w:t>
      </w:r>
      <w:r>
        <w:rPr>
          <w:rFonts w:ascii="Times New Roman" w:hAnsi="Times New Roman" w:eastAsia="Times New Roman" w:cs="Times New Roman"/>
          <w:b w:val="0"/>
          <w:bCs w:val="0"/>
          <w:i w:val="0"/>
          <w:sz w:val="24"/>
          <w:szCs w:val="24"/>
          <w:highlight w:val="none"/>
          <w:u w:val="none"/>
          <w:lang w:val="es-CO"/>
        </w:rPr>
      </w:r>
      <w:r>
        <w:rPr>
          <w:rFonts w:ascii="Times New Roman" w:hAnsi="Times New Roman" w:eastAsia="Times New Roman" w:cs="Times New Roman"/>
          <w:b w:val="0"/>
          <w:bCs w:val="0"/>
          <w:i w:val="0"/>
          <w:sz w:val="24"/>
          <w:szCs w:val="24"/>
          <w:highlight w:val="none"/>
          <w:u w:val="none"/>
          <w:lang w:val="es-CO"/>
        </w:rPr>
      </w:r>
    </w:p>
    <w:p w14:paraId="48859AAC">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val="0"/>
          <w:bCs w:val="0"/>
          <w:i w:val="0"/>
          <w:sz w:val="24"/>
          <w:szCs w:val="24"/>
          <w:highlight w:val="none"/>
          <w:u w:val="none"/>
          <w:lang w:val="es-CO"/>
        </w:rPr>
      </w:pPr>
      <w:r>
        <w:rPr>
          <w:rFonts w:ascii="Times New Roman" w:hAnsi="Times New Roman" w:eastAsia="Times New Roman" w:cs="Times New Roman"/>
          <w:b w:val="0"/>
          <w:bCs w:val="0"/>
          <w:i w:val="0"/>
          <w:iCs w:val="0"/>
          <w:sz w:val="24"/>
          <w:szCs w:val="24"/>
          <w:highlight w:val="none"/>
          <w:u w:val="none"/>
          <w:lang w:val="es-CO"/>
        </w:rPr>
        <w:t xml:space="preserve">El modelo MLP extiende el paradigma monocapa mediante la incorporación de una o más capas intermedias de neuronas —denominadas capas ocultas— entre la capa de entrada y la capa de salida. C</w:t>
      </w:r>
      <w:r>
        <w:rPr>
          <w:rFonts w:ascii="Times New Roman" w:hAnsi="Times New Roman" w:eastAsia="Times New Roman" w:cs="Times New Roman"/>
          <w:b w:val="0"/>
          <w:bCs w:val="0"/>
          <w:i w:val="0"/>
          <w:iCs w:val="0"/>
          <w:sz w:val="24"/>
          <w:szCs w:val="24"/>
          <w:highlight w:val="none"/>
          <w:u w:val="none"/>
          <w:lang w:val="es-CO"/>
        </w:rPr>
        <w:t xml:space="preserve">ada capa oculta aplica transformaciones no lineales sucesivas al vector de entrada, construyendo representaciones jerárquicas del espacio de características que permiten aproximar funciones arbitraitamente complejas. Este poder expresivo se sustenta en el </w:t>
      </w:r>
      <w:r>
        <w:rPr>
          <w:rFonts w:ascii="Times New Roman" w:hAnsi="Times New Roman" w:eastAsia="Times New Roman" w:cs="Times New Roman"/>
          <w:b/>
          <w:bCs/>
          <w:i/>
          <w:iCs/>
          <w:sz w:val="24"/>
          <w:szCs w:val="24"/>
          <w:highlight w:val="none"/>
          <w:u w:val="none"/>
          <w:lang w:val="es-CO"/>
        </w:rPr>
        <w:t xml:space="preserve">Teorema Universal de Aproximacion (Cybenko, 1989; Hornik, 1991)</w:t>
      </w:r>
      <w:r>
        <w:rPr>
          <w:rFonts w:ascii="Times New Roman" w:hAnsi="Times New Roman" w:eastAsia="Times New Roman" w:cs="Times New Roman"/>
          <w:b w:val="0"/>
          <w:bCs w:val="0"/>
          <w:i w:val="0"/>
          <w:iCs w:val="0"/>
          <w:sz w:val="24"/>
          <w:szCs w:val="24"/>
          <w:highlight w:val="none"/>
          <w:u w:val="none"/>
          <w:lang w:val="es-CO"/>
        </w:rPr>
        <w:t xml:space="preserve">, que estable que una red multicapa con al menos una capa oculta y funcioens de activación no line</w:t>
      </w:r>
      <w:r>
        <w:rPr>
          <w:rFonts w:ascii="Times New Roman" w:hAnsi="Times New Roman" w:eastAsia="Times New Roman" w:cs="Times New Roman"/>
          <w:b w:val="0"/>
          <w:bCs w:val="0"/>
          <w:i w:val="0"/>
          <w:iCs w:val="0"/>
          <w:sz w:val="24"/>
          <w:szCs w:val="24"/>
          <w:highlight w:val="none"/>
          <w:u w:val="none"/>
          <w:lang w:val="es-CO"/>
        </w:rPr>
        <w:t xml:space="preserve">ales diferenciables es capaz de aproximar cualquier función continua en un conjunto compacto con precision arbitraria. El mecanismo de aprendizaje que hace posible calibrar los parámetros de esta arquitectura es el algoritmo de Retropropagación del Error (</w:t>
      </w:r>
      <w:r>
        <w:rPr>
          <w:rFonts w:ascii="Times New Roman" w:hAnsi="Times New Roman" w:eastAsia="Times New Roman" w:cs="Times New Roman"/>
          <w:b/>
          <w:bCs/>
          <w:i/>
          <w:iCs/>
          <w:sz w:val="24"/>
          <w:szCs w:val="24"/>
          <w:highlight w:val="none"/>
          <w:u w:val="none"/>
          <w:lang w:val="es-CO"/>
        </w:rPr>
        <w:t xml:space="preserve">Backpropagation</w:t>
      </w:r>
      <w:r>
        <w:rPr>
          <w:rFonts w:ascii="Times New Roman" w:hAnsi="Times New Roman" w:eastAsia="Times New Roman" w:cs="Times New Roman"/>
          <w:b w:val="0"/>
          <w:bCs w:val="0"/>
          <w:i w:val="0"/>
          <w:iCs w:val="0"/>
          <w:sz w:val="24"/>
          <w:szCs w:val="24"/>
          <w:highlight w:val="none"/>
          <w:u w:val="none"/>
          <w:lang w:val="es-CO"/>
        </w:rPr>
        <w:t xml:space="preserve">), que propaga el gradiente del error desde la capa de salida hacia las capas ocultas mediante la regla de la cadena del cálculo diferencial, ajustando de forma iterativa los pesos sinápticos y sesgos de cada neurona.</w:t>
      </w:r>
      <w:r>
        <w:rPr>
          <w:rFonts w:ascii="Times New Roman" w:hAnsi="Times New Roman" w:eastAsia="Times New Roman" w:cs="Times New Roman"/>
          <w:b w:val="0"/>
          <w:bCs w:val="0"/>
          <w:i w:val="0"/>
          <w:sz w:val="24"/>
          <w:szCs w:val="24"/>
          <w:highlight w:val="none"/>
          <w:u w:val="none"/>
          <w:lang w:val="es-CO"/>
        </w:rPr>
      </w:r>
      <w:r>
        <w:rPr>
          <w:rFonts w:ascii="Times New Roman" w:hAnsi="Times New Roman" w:eastAsia="Times New Roman" w:cs="Times New Roman"/>
          <w:b w:val="0"/>
          <w:bCs w:val="0"/>
          <w:i w:val="0"/>
          <w:sz w:val="24"/>
          <w:szCs w:val="24"/>
          <w:highlight w:val="none"/>
          <w:u w:val="none"/>
          <w:lang w:val="es-CO"/>
        </w:rPr>
      </w:r>
    </w:p>
    <w:p w14:paraId="7669A4B6">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val="0"/>
          <w:bCs w:val="0"/>
          <w:i w:val="0"/>
          <w:sz w:val="24"/>
          <w:szCs w:val="24"/>
          <w:highlight w:val="none"/>
          <w:u w:val="none"/>
          <w:lang w:val="es-CO"/>
        </w:rPr>
      </w:pPr>
      <w:r>
        <w:rPr>
          <w:rFonts w:ascii="Times New Roman" w:hAnsi="Times New Roman" w:eastAsia="Times New Roman" w:cs="Times New Roman"/>
          <w:b w:val="0"/>
          <w:bCs w:val="0"/>
          <w:i w:val="0"/>
          <w:iCs w:val="0"/>
          <w:sz w:val="24"/>
          <w:szCs w:val="24"/>
          <w:highlight w:val="none"/>
          <w:u w:val="none"/>
          <w:lang w:val="es-CO"/>
        </w:rPr>
        <w:t xml:space="preserve">El presente informe documenta el diseño, implementación y evaluación comparativa de Redes Neuronales Multicapa aplicadas a un problema de regresión no lineal multivariable de alta relevancia ambiental y de salud p</w:t>
      </w:r>
      <w:r>
        <w:rPr>
          <w:rFonts w:ascii="Times New Roman" w:hAnsi="Times New Roman" w:eastAsia="Times New Roman" w:cs="Times New Roman"/>
          <w:b w:val="0"/>
          <w:bCs w:val="0"/>
          <w:i w:val="0"/>
          <w:iCs w:val="0"/>
          <w:sz w:val="24"/>
          <w:szCs w:val="24"/>
          <w:highlight w:val="none"/>
          <w:u w:val="none"/>
          <w:lang w:val="es-CO"/>
        </w:rPr>
        <w:t xml:space="preserve">ública: la prediccioón de la concentración de material particulado fino PM2.5 en la ciudad de Beijing, China, con un horizonte temporal de 24 horas hacia el futuro. El problema integra variables autorregresivas de la propia seria temporal PM2.5, factores m</w:t>
      </w:r>
      <w:r>
        <w:rPr>
          <w:rFonts w:ascii="Times New Roman" w:hAnsi="Times New Roman" w:eastAsia="Times New Roman" w:cs="Times New Roman"/>
          <w:b w:val="0"/>
          <w:bCs w:val="0"/>
          <w:i w:val="0"/>
          <w:iCs w:val="0"/>
          <w:sz w:val="24"/>
          <w:szCs w:val="24"/>
          <w:highlight w:val="none"/>
          <w:u w:val="none"/>
          <w:lang w:val="es-CO"/>
        </w:rPr>
        <w:t xml:space="preserve">eteorológicos (temperatura, presión atmosférica, punto de rocío y velocidad del viento) e índices temporales (hora del día a día del año), conformando un vector de entrada de diez variables. Se diseñan y entrenan dos arquitecturas MLP —una de referencia o </w:t>
      </w:r>
      <w:r>
        <w:rPr>
          <w:rFonts w:ascii="Times New Roman" w:hAnsi="Times New Roman" w:eastAsia="Times New Roman" w:cs="Times New Roman"/>
          <w:b/>
          <w:bCs/>
          <w:i/>
          <w:iCs/>
          <w:sz w:val="24"/>
          <w:szCs w:val="24"/>
          <w:highlight w:val="none"/>
          <w:u w:val="none"/>
          <w:lang w:val="es-CO"/>
        </w:rPr>
        <w:t xml:space="preserve">benchmark </w:t>
      </w:r>
      <w:r>
        <w:rPr>
          <w:rFonts w:ascii="Times New Roman" w:hAnsi="Times New Roman" w:eastAsia="Times New Roman" w:cs="Times New Roman"/>
          <w:b w:val="0"/>
          <w:bCs w:val="0"/>
          <w:i w:val="0"/>
          <w:iCs w:val="0"/>
          <w:sz w:val="24"/>
          <w:szCs w:val="24"/>
          <w:highlight w:val="none"/>
          <w:u w:val="none"/>
          <w:lang w:val="es-CO"/>
        </w:rPr>
        <w:t xml:space="preserve">y una propuesta propia con justificación r</w:t>
      </w:r>
      <w:r>
        <w:rPr>
          <w:rFonts w:ascii="Times New Roman" w:hAnsi="Times New Roman" w:eastAsia="Times New Roman" w:cs="Times New Roman"/>
          <w:b w:val="0"/>
          <w:bCs w:val="0"/>
          <w:i w:val="0"/>
          <w:iCs w:val="0"/>
          <w:sz w:val="24"/>
          <w:szCs w:val="24"/>
          <w:highlight w:val="none"/>
          <w:u w:val="none"/>
          <w:lang w:val="es-CO"/>
        </w:rPr>
        <w:t xml:space="preserve">azonada— cuyo desempeño se evalúa cuantitativamente mediante las métricas MSE y RMSE sobre u conjunto de prueba, y se compara cualitativamente mediante curvas de aprendizaje y gráficas de valor freal frente a valor predicho. Alo largo del documento se just</w:t>
      </w:r>
      <w:r>
        <w:rPr>
          <w:rFonts w:ascii="Times New Roman" w:hAnsi="Times New Roman" w:eastAsia="Times New Roman" w:cs="Times New Roman"/>
          <w:b w:val="0"/>
          <w:bCs w:val="0"/>
          <w:i w:val="0"/>
          <w:iCs w:val="0"/>
          <w:sz w:val="24"/>
          <w:szCs w:val="24"/>
          <w:highlight w:val="none"/>
          <w:u w:val="none"/>
          <w:lang w:val="es-CO"/>
        </w:rPr>
        <w:t xml:space="preserve">ifican explícitamente todas las decisiones metodológicas adoptadas, incluidas aquellas que se apartan o complementan los procedimientos explicados en clase, con el objetivo de garantizar la reproducibilidad, la transparencia y el rigor técnico del trabajo.</w:t>
      </w:r>
      <w:r>
        <w:rPr>
          <w:rFonts w:ascii="Times New Roman" w:hAnsi="Times New Roman" w:eastAsia="Times New Roman" w:cs="Times New Roman"/>
          <w:b w:val="0"/>
          <w:bCs w:val="0"/>
          <w:i w:val="0"/>
          <w:sz w:val="24"/>
          <w:szCs w:val="24"/>
          <w:highlight w:val="none"/>
          <w:u w:val="none"/>
          <w:lang w:val="es-CO"/>
        </w:rPr>
      </w:r>
      <w:r>
        <w:rPr>
          <w:rFonts w:ascii="Times New Roman" w:hAnsi="Times New Roman" w:eastAsia="Times New Roman" w:cs="Times New Roman"/>
          <w:b w:val="0"/>
          <w:bCs w:val="0"/>
          <w:i w:val="0"/>
          <w:sz w:val="24"/>
          <w:szCs w:val="24"/>
          <w:highlight w:val="none"/>
          <w:u w:val="none"/>
          <w:lang w:val="es-CO"/>
        </w:rPr>
      </w:r>
    </w:p>
    <w:p w14:paraId="6AA50B15">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val="0"/>
          <w:bCs w:val="0"/>
          <w:i w:val="0"/>
          <w:sz w:val="24"/>
          <w:szCs w:val="24"/>
          <w:highlight w:val="none"/>
          <w:u w:val="none"/>
        </w:rPr>
      </w:pPr>
      <w:r>
        <w:rPr>
          <w:rFonts w:ascii="Times New Roman" w:hAnsi="Times New Roman" w:eastAsia="Times New Roman" w:cs="Times New Roman"/>
          <w:b w:val="0"/>
          <w:bCs w:val="0"/>
          <w:i w:val="0"/>
          <w:sz w:val="24"/>
          <w:szCs w:val="24"/>
          <w:highlight w:val="none"/>
          <w:u w:val="none"/>
        </w:rPr>
      </w:r>
      <w:r>
        <w:rPr>
          <w:rFonts w:ascii="Times New Roman" w:hAnsi="Times New Roman" w:eastAsia="Times New Roman" w:cs="Times New Roman"/>
          <w:b w:val="0"/>
          <w:bCs w:val="0"/>
          <w:i w:val="0"/>
          <w:sz w:val="24"/>
          <w:szCs w:val="24"/>
          <w:highlight w:val="none"/>
          <w:u w:val="none"/>
        </w:rPr>
      </w:r>
      <w:r>
        <w:rPr>
          <w:rFonts w:ascii="Times New Roman" w:hAnsi="Times New Roman" w:eastAsia="Times New Roman" w:cs="Times New Roman"/>
          <w:b w:val="0"/>
          <w:bCs w:val="0"/>
          <w:i w:val="0"/>
          <w:sz w:val="24"/>
          <w:szCs w:val="24"/>
          <w:highlight w:val="none"/>
          <w:u w:val="none"/>
        </w:rPr>
      </w:r>
    </w:p>
    <w:p w14:paraId="401D8EB3">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val="0"/>
          <w:bCs w:val="0"/>
          <w:i w:val="0"/>
          <w:sz w:val="24"/>
          <w:szCs w:val="24"/>
          <w:highlight w:val="none"/>
          <w:u w:val="none"/>
        </w:rPr>
      </w:pPr>
      <w:r>
        <w:rPr>
          <w:rFonts w:ascii="Times New Roman" w:hAnsi="Times New Roman" w:eastAsia="Times New Roman" w:cs="Times New Roman"/>
          <w:b w:val="0"/>
          <w:bCs w:val="0"/>
          <w:i w:val="0"/>
          <w:sz w:val="24"/>
          <w:szCs w:val="24"/>
          <w:highlight w:val="none"/>
          <w:u w:val="none"/>
        </w:rPr>
      </w:r>
      <w:r>
        <w:rPr>
          <w:rFonts w:ascii="Times New Roman" w:hAnsi="Times New Roman" w:eastAsia="Times New Roman" w:cs="Times New Roman"/>
          <w:b w:val="0"/>
          <w:bCs w:val="0"/>
          <w:i w:val="0"/>
          <w:sz w:val="24"/>
          <w:szCs w:val="24"/>
          <w:highlight w:val="none"/>
          <w:u w:val="none"/>
        </w:rPr>
      </w:r>
      <w:r>
        <w:rPr>
          <w:rFonts w:ascii="Times New Roman" w:hAnsi="Times New Roman" w:eastAsia="Times New Roman" w:cs="Times New Roman"/>
          <w:b w:val="0"/>
          <w:bCs w:val="0"/>
          <w:i w:val="0"/>
          <w:sz w:val="24"/>
          <w:szCs w:val="24"/>
          <w:highlight w:val="none"/>
          <w:u w:val="none"/>
        </w:rPr>
      </w:r>
    </w:p>
    <w:p w14:paraId="737A2421">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val="0"/>
          <w:bCs w:val="0"/>
          <w:i w:val="0"/>
          <w:sz w:val="24"/>
          <w:szCs w:val="24"/>
          <w:highlight w:val="none"/>
          <w:u w:val="none"/>
        </w:rPr>
      </w:pPr>
      <w:r>
        <w:rPr>
          <w:rFonts w:ascii="Times New Roman" w:hAnsi="Times New Roman" w:eastAsia="Times New Roman" w:cs="Times New Roman"/>
          <w:b w:val="0"/>
          <w:bCs w:val="0"/>
          <w:i w:val="0"/>
          <w:iCs w:val="0"/>
          <w:sz w:val="24"/>
          <w:szCs w:val="24"/>
          <w:highlight w:val="none"/>
          <w:u w:val="none"/>
          <w:lang w:val="es-CO"/>
        </w:rPr>
      </w:r>
      <w:r>
        <w:rPr>
          <w:rFonts w:ascii="Times New Roman" w:hAnsi="Times New Roman" w:eastAsia="Times New Roman" w:cs="Times New Roman"/>
          <w:b w:val="0"/>
          <w:bCs w:val="0"/>
          <w:i w:val="0"/>
          <w:sz w:val="24"/>
          <w:szCs w:val="24"/>
          <w:highlight w:val="none"/>
          <w:u w:val="none"/>
        </w:rPr>
      </w:r>
      <w:r>
        <w:rPr>
          <w:rFonts w:ascii="Times New Roman" w:hAnsi="Times New Roman" w:eastAsia="Times New Roman" w:cs="Times New Roman"/>
          <w:b w:val="0"/>
          <w:bCs w:val="0"/>
          <w:i w:val="0"/>
          <w:sz w:val="24"/>
          <w:szCs w:val="24"/>
          <w:highlight w:val="none"/>
          <w:u w:val="none"/>
        </w:rPr>
      </w:r>
    </w:p>
    <w:p w14:paraId="648984B6">
      <w:pPr>
        <w:pStyle w:val="993"/>
        <w:numPr>
          <w:ilvl w:val="0"/>
          <w:numId w:val="1"/>
        </w:numPr>
        <w:pBdr/>
        <w:spacing/>
        <w:ind/>
        <w:jc w:val="both"/>
        <w:rPr>
          <w:b/>
          <w:bCs/>
          <w:sz w:val="32"/>
          <w:szCs w:val="48"/>
        </w:rPr>
      </w:pPr>
      <w:r/>
      <w:bookmarkStart w:id="2" w:name="_Toc2"/>
      <w:r>
        <w:rPr>
          <w:rFonts w:ascii="Times New Roman" w:hAnsi="Times New Roman" w:eastAsia="Times New Roman" w:cs="Times New Roman"/>
          <w:b/>
          <w:bCs/>
          <w:color w:val="000000"/>
          <w:sz w:val="32"/>
          <w:szCs w:val="48"/>
        </w:rPr>
        <w:t xml:space="preserve">OBJETIVOS</w:t>
      </w:r>
      <w:r/>
      <w:bookmarkEnd w:id="2"/>
      <w:r/>
      <w:r>
        <w:rPr>
          <w:b/>
          <w:bCs/>
          <w:sz w:val="32"/>
          <w:szCs w:val="48"/>
        </w:rPr>
      </w:r>
    </w:p>
    <w:p w14:paraId="3E21DD3E">
      <w:pPr>
        <w:pStyle w:val="994"/>
        <w:numPr>
          <w:ilvl w:val="1"/>
          <w:numId w:val="1"/>
        </w:numPr>
        <w:pBdr/>
        <w:spacing/>
        <w:ind/>
        <w:jc w:val="both"/>
        <w:rPr>
          <w:b/>
          <w:bCs/>
          <w:sz w:val="28"/>
          <w:szCs w:val="36"/>
        </w:rPr>
      </w:pPr>
      <w:r/>
      <w:bookmarkStart w:id="3" w:name="_Toc3"/>
      <w:r>
        <w:rPr>
          <w:rFonts w:ascii="Times New Roman" w:hAnsi="Times New Roman" w:eastAsia="Times New Roman" w:cs="Times New Roman"/>
          <w:b/>
          <w:bCs/>
          <w:color w:val="000000"/>
          <w:sz w:val="28"/>
          <w:szCs w:val="36"/>
        </w:rPr>
        <w:t xml:space="preserve">Objetivo General</w:t>
      </w:r>
      <w:r/>
      <w:bookmarkEnd w:id="3"/>
      <w:r/>
      <w:r>
        <w:rPr>
          <w:b/>
          <w:bCs/>
          <w:sz w:val="28"/>
          <w:szCs w:val="36"/>
        </w:rPr>
      </w:r>
    </w:p>
    <w:p w14:paraId="1343AB2B">
      <w:pPr>
        <w:pBdr/>
        <w:spacing/>
        <w:ind/>
        <w:jc w:val="both"/>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lang w:val="es-CO"/>
        </w:rPr>
        <w:t xml:space="preserve">Diseñar, implementar y evaluar de manera comparativa dos Redes Neuronales Multicapa (MLP) para la predicción de la concentración de material particulado fino PM2.5 con horizonte temporal de 24 horas, empleando el algoritmo de retropropagación del error (</w:t>
      </w:r>
      <w:r>
        <w:rPr>
          <w:rFonts w:ascii="Times New Roman" w:hAnsi="Times New Roman" w:eastAsia="Times New Roman" w:cs="Times New Roman"/>
          <w:b/>
          <w:bCs/>
          <w:i/>
          <w:iCs/>
          <w:sz w:val="24"/>
          <w:szCs w:val="24"/>
          <w:highlight w:val="none"/>
          <w:u w:val="none"/>
          <w:lang w:val="es-CO"/>
        </w:rPr>
        <w:t xml:space="preserve">Backpropagation</w:t>
      </w:r>
      <w:r>
        <w:rPr>
          <w:rFonts w:ascii="Times New Roman" w:hAnsi="Times New Roman" w:eastAsia="Times New Roman" w:cs="Times New Roman"/>
          <w:b w:val="0"/>
          <w:bCs w:val="0"/>
          <w:sz w:val="24"/>
          <w:szCs w:val="24"/>
          <w:lang w:val="es-CO"/>
        </w:rPr>
        <w:t xml:space="preserve">) sobre un conjunto de datos históricos multivariable de calidad del </w:t>
      </w:r>
      <w:r>
        <w:rPr>
          <w:rFonts w:ascii="Times New Roman" w:hAnsi="Times New Roman" w:eastAsia="Times New Roman" w:cs="Times New Roman"/>
          <w:b w:val="0"/>
          <w:bCs w:val="0"/>
          <w:sz w:val="24"/>
          <w:szCs w:val="24"/>
          <w:lang w:val="es-CO"/>
        </w:rPr>
        <w:t xml:space="preserve">aire y variables meteorológicas de Beijing, con el fin de analizar la capacidad de aproximación de funciones no lineales, la influencia de la arquitectura sobre el desempeño del modelo y los fundamentos del aprendizaje supervisado en redes múltiples capas.</w:t>
      </w:r>
      <w:r>
        <w:rPr>
          <w:rFonts w:ascii="Times New Roman" w:hAnsi="Times New Roman" w:cs="Times New Roman"/>
          <w:b w:val="0"/>
          <w:bCs w:val="0"/>
          <w:sz w:val="24"/>
          <w:szCs w:val="24"/>
        </w:rPr>
      </w:r>
      <w:r>
        <w:rPr>
          <w:rFonts w:ascii="Times New Roman" w:hAnsi="Times New Roman" w:cs="Times New Roman"/>
          <w:b w:val="0"/>
          <w:bCs w:val="0"/>
          <w:sz w:val="24"/>
          <w:szCs w:val="24"/>
        </w:rPr>
      </w:r>
    </w:p>
    <w:p w14:paraId="1DFCBF8E">
      <w:pPr>
        <w:pStyle w:val="994"/>
        <w:numPr>
          <w:ilvl w:val="1"/>
          <w:numId w:val="1"/>
        </w:numPr>
        <w:pBdr/>
        <w:spacing/>
        <w:ind/>
        <w:jc w:val="both"/>
        <w:rPr>
          <w:b/>
          <w:bCs/>
          <w:sz w:val="36"/>
          <w:szCs w:val="36"/>
          <w:highlight w:val="none"/>
        </w:rPr>
      </w:pPr>
      <w:r/>
      <w:bookmarkStart w:id="4" w:name="_Toc4"/>
      <w:r>
        <w:rPr>
          <w:rFonts w:ascii="Times New Roman" w:hAnsi="Times New Roman" w:eastAsia="Times New Roman" w:cs="Times New Roman"/>
          <w:b/>
          <w:bCs/>
          <w:color w:val="000000"/>
          <w:sz w:val="28"/>
          <w:szCs w:val="36"/>
        </w:rPr>
        <w:t xml:space="preserve">Objetivos Específicos</w:t>
      </w:r>
      <w:r/>
      <w:bookmarkEnd w:id="4"/>
      <w:r/>
      <w:r>
        <w:rPr>
          <w:b/>
          <w:bCs/>
          <w:sz w:val="36"/>
          <w:szCs w:val="36"/>
          <w:highlight w:val="none"/>
        </w:rPr>
      </w:r>
    </w:p>
    <w:p w14:paraId="5C0942ED">
      <w:pPr>
        <w:pStyle w:val="1056"/>
        <w:numPr>
          <w:ilvl w:val="0"/>
          <w:numId w:val="2"/>
        </w:numPr>
        <w:pBdr/>
        <w:spacing/>
        <w:ind/>
        <w:jc w:val="both"/>
        <w:rPr>
          <w:sz w:val="24"/>
          <w:szCs w:val="24"/>
        </w:rPr>
      </w:pPr>
      <w:r>
        <w:rPr>
          <w:sz w:val="24"/>
          <w:szCs w:val="24"/>
        </w:rPr>
      </w:r>
      <w:r>
        <w:rPr>
          <w:rFonts w:ascii="Times New Roman" w:hAnsi="Times New Roman" w:eastAsia="Times New Roman" w:cs="Times New Roman"/>
          <w:b w:val="0"/>
          <w:bCs w:val="0"/>
          <w:color w:val="000000"/>
          <w:sz w:val="24"/>
          <w:szCs w:val="24"/>
          <w:lang w:val="es-CO"/>
        </w:rPr>
        <w:t xml:space="preserve">Analizar los fundamentos matemáticos y teóricos de la Red Neuronal Multicapa (MLP), incluyendo la arquitectura en capas, la propagación hacia adelante (</w:t>
      </w:r>
      <w:r>
        <w:rPr>
          <w:rFonts w:ascii="Times New Roman" w:hAnsi="Times New Roman" w:eastAsia="Times New Roman" w:cs="Times New Roman"/>
          <w:b/>
          <w:bCs/>
          <w:i/>
          <w:iCs/>
          <w:color w:val="000000"/>
          <w:sz w:val="24"/>
          <w:szCs w:val="24"/>
          <w:lang w:val="es-CO"/>
        </w:rPr>
        <w:t xml:space="preserve">forward pass</w:t>
      </w:r>
      <w:r>
        <w:rPr>
          <w:rFonts w:ascii="Times New Roman" w:hAnsi="Times New Roman" w:eastAsia="Times New Roman" w:cs="Times New Roman"/>
          <w:b w:val="0"/>
          <w:bCs w:val="0"/>
          <w:color w:val="000000"/>
          <w:sz w:val="24"/>
          <w:szCs w:val="24"/>
          <w:lang w:val="es-CO"/>
        </w:rPr>
        <w:t xml:space="preserve">), las funciones de activación diferenciables y el algoritmo de retropropagacion del error como mecanismo de optimización por descenso del gradiente.</w:t>
      </w:r>
      <w:r>
        <w:rPr>
          <w:sz w:val="24"/>
          <w:szCs w:val="24"/>
        </w:rPr>
      </w:r>
      <w:r>
        <w:rPr>
          <w:sz w:val="24"/>
          <w:szCs w:val="24"/>
        </w:rPr>
      </w:r>
    </w:p>
    <w:p w14:paraId="471FED73">
      <w:pPr>
        <w:pStyle w:val="1056"/>
        <w:numPr>
          <w:ilvl w:val="0"/>
          <w:numId w:val="2"/>
        </w:numPr>
        <w:pBdr/>
        <w:spacing/>
        <w:ind/>
        <w:jc w:val="both"/>
        <w:rPr>
          <w:sz w:val="24"/>
          <w:szCs w:val="24"/>
        </w:rPr>
      </w:pPr>
      <w:r>
        <w:rPr>
          <w:rFonts w:ascii="Times New Roman" w:hAnsi="Times New Roman" w:eastAsia="Times New Roman" w:cs="Times New Roman"/>
          <w:b w:val="0"/>
          <w:bCs w:val="0"/>
          <w:color w:val="000000"/>
          <w:sz w:val="24"/>
          <w:szCs w:val="24"/>
          <w:highlight w:val="none"/>
          <w:lang w:val="es-CO"/>
        </w:rPr>
        <w:t xml:space="preserve">Describir, inspeccionar y preparar el conjunto de datos del Beijing PM2.5 Dataset, aplicando una partición rigurosa en conjuntos de entrenamiento y prueba y una normalización correctamente ajustada para prevenir la fuga de información (</w:t>
      </w:r>
      <w:r>
        <w:rPr>
          <w:rFonts w:ascii="Times New Roman" w:hAnsi="Times New Roman" w:eastAsia="Times New Roman" w:cs="Times New Roman"/>
          <w:b/>
          <w:bCs/>
          <w:i/>
          <w:iCs/>
          <w:color w:val="000000"/>
          <w:sz w:val="24"/>
          <w:szCs w:val="24"/>
          <w:lang w:val="es-CO"/>
        </w:rPr>
        <w:t xml:space="preserve">data </w:t>
      </w:r>
      <w:r>
        <w:rPr>
          <w:rFonts w:ascii="Times New Roman" w:hAnsi="Times New Roman" w:eastAsia="Times New Roman" w:cs="Times New Roman"/>
          <w:b/>
          <w:bCs/>
          <w:i/>
          <w:iCs/>
          <w:color w:val="000000"/>
          <w:sz w:val="24"/>
          <w:szCs w:val="24"/>
          <w:u w:val="none"/>
          <w:lang w:val="es-CO"/>
        </w:rPr>
        <w:t xml:space="preserve">leakage</w:t>
      </w:r>
      <w:r>
        <w:rPr>
          <w:rFonts w:ascii="Times New Roman" w:hAnsi="Times New Roman" w:eastAsia="Times New Roman" w:cs="Times New Roman"/>
          <w:b w:val="0"/>
          <w:bCs w:val="0"/>
          <w:color w:val="000000"/>
          <w:sz w:val="24"/>
          <w:szCs w:val="24"/>
          <w:highlight w:val="none"/>
          <w:lang w:val="es-CO"/>
        </w:rPr>
        <w:t xml:space="preserve">) </w:t>
      </w:r>
      <w:r>
        <w:rPr>
          <w:rFonts w:ascii="Times New Roman" w:hAnsi="Times New Roman" w:eastAsia="Times New Roman" w:cs="Times New Roman"/>
          <w:b w:val="0"/>
          <w:bCs w:val="0"/>
          <w:color w:val="000000"/>
          <w:sz w:val="24"/>
          <w:szCs w:val="24"/>
          <w:highlight w:val="none"/>
          <w:lang w:val="es-CO"/>
        </w:rPr>
        <w:t xml:space="preserve">entre subconjuntos.</w:t>
      </w:r>
      <w:r>
        <w:rPr>
          <w:sz w:val="24"/>
          <w:szCs w:val="24"/>
        </w:rPr>
      </w:r>
      <w:r>
        <w:rPr>
          <w:sz w:val="24"/>
          <w:szCs w:val="24"/>
        </w:rPr>
      </w:r>
    </w:p>
    <w:p w14:paraId="6D21EF0E">
      <w:pPr>
        <w:pStyle w:val="1056"/>
        <w:numPr>
          <w:ilvl w:val="0"/>
          <w:numId w:val="2"/>
        </w:numPr>
        <w:pBdr/>
        <w:spacing/>
        <w:ind/>
        <w:jc w:val="both"/>
        <w:rPr>
          <w:sz w:val="24"/>
          <w:szCs w:val="24"/>
        </w:rPr>
      </w:pPr>
      <w:r>
        <w:rPr>
          <w:rFonts w:ascii="Times New Roman" w:hAnsi="Times New Roman" w:eastAsia="Times New Roman" w:cs="Times New Roman"/>
          <w:b w:val="0"/>
          <w:bCs w:val="0"/>
          <w:color w:val="000000"/>
          <w:sz w:val="24"/>
          <w:szCs w:val="24"/>
          <w:highlight w:val="none"/>
          <w:lang w:val="es-CO"/>
        </w:rPr>
        <w:t xml:space="preserve">Diseñar dos arquitecturas MLP diferenciadas  —una de referencia (</w:t>
      </w:r>
      <w:r>
        <w:rPr>
          <w:rFonts w:ascii="Times New Roman" w:hAnsi="Times New Roman" w:eastAsia="Times New Roman" w:cs="Times New Roman"/>
          <w:b/>
          <w:bCs/>
          <w:i/>
          <w:iCs/>
          <w:color w:val="000000"/>
          <w:sz w:val="24"/>
          <w:szCs w:val="24"/>
          <w:highlight w:val="none"/>
          <w:lang w:val="es-CO"/>
        </w:rPr>
        <w:t xml:space="preserve">benchmark</w:t>
      </w:r>
      <w:r>
        <w:rPr>
          <w:rFonts w:ascii="Times New Roman" w:hAnsi="Times New Roman" w:eastAsia="Times New Roman" w:cs="Times New Roman"/>
          <w:b w:val="0"/>
          <w:bCs w:val="0"/>
          <w:i w:val="0"/>
          <w:iCs w:val="0"/>
          <w:color w:val="000000"/>
          <w:sz w:val="24"/>
          <w:szCs w:val="24"/>
          <w:highlight w:val="none"/>
          <w:lang w:val="es-CO"/>
        </w:rPr>
        <w:t xml:space="preserve">) propuesta por el docente y una propia con justificación razonada—, especificando para cada una la topología de capas, el número de neuronas por capa, las </w:t>
      </w:r>
      <w:r>
        <w:rPr>
          <w:rFonts w:ascii="Times New Roman" w:hAnsi="Times New Roman" w:eastAsia="Times New Roman" w:cs="Times New Roman"/>
          <w:b w:val="0"/>
          <w:bCs w:val="0"/>
          <w:i w:val="0"/>
          <w:iCs w:val="0"/>
          <w:color w:val="000000"/>
          <w:sz w:val="24"/>
          <w:szCs w:val="24"/>
          <w:highlight w:val="none"/>
          <w:lang w:val="en-US"/>
        </w:rPr>
        <w:t xml:space="preserve">funciones</w:t>
      </w:r>
      <w:r>
        <w:rPr>
          <w:rFonts w:ascii="Times New Roman" w:hAnsi="Times New Roman" w:eastAsia="Times New Roman" w:cs="Times New Roman"/>
          <w:b w:val="0"/>
          <w:bCs w:val="0"/>
          <w:i w:val="0"/>
          <w:iCs w:val="0"/>
          <w:color w:val="000000"/>
          <w:sz w:val="24"/>
          <w:szCs w:val="24"/>
          <w:highlight w:val="none"/>
          <w:lang w:val="en-US"/>
        </w:rPr>
        <w:t xml:space="preserve"> </w:t>
      </w:r>
      <w:r>
        <w:rPr>
          <w:rFonts w:ascii="Times New Roman" w:hAnsi="Times New Roman" w:eastAsia="Times New Roman" w:cs="Times New Roman"/>
          <w:b w:val="0"/>
          <w:bCs w:val="0"/>
          <w:i w:val="0"/>
          <w:iCs w:val="0"/>
          <w:color w:val="000000"/>
          <w:sz w:val="24"/>
          <w:szCs w:val="24"/>
          <w:highlight w:val="none"/>
          <w:lang w:val="es-CO"/>
        </w:rPr>
        <w:t xml:space="preserve">de activación seleccionadas y la cantidad total de parámetros entrenables</w:t>
      </w:r>
      <w:r>
        <w:rPr>
          <w:rFonts w:ascii="Times New Roman" w:hAnsi="Times New Roman" w:eastAsia="Times New Roman" w:cs="Times New Roman"/>
          <w:b w:val="0"/>
          <w:bCs w:val="0"/>
          <w:color w:val="000000"/>
          <w:sz w:val="24"/>
          <w:szCs w:val="24"/>
          <w:highlight w:val="none"/>
          <w:lang w:val="es-CO"/>
        </w:rPr>
        <w:t xml:space="preserve">.</w:t>
      </w:r>
      <w:r>
        <w:rPr>
          <w:sz w:val="24"/>
          <w:szCs w:val="24"/>
        </w:rPr>
      </w:r>
      <w:r>
        <w:rPr>
          <w:sz w:val="24"/>
          <w:szCs w:val="24"/>
        </w:rPr>
      </w:r>
    </w:p>
    <w:p w14:paraId="341DC091">
      <w:pPr>
        <w:pStyle w:val="1056"/>
        <w:numPr>
          <w:ilvl w:val="0"/>
          <w:numId w:val="2"/>
        </w:numPr>
        <w:pBdr/>
        <w:spacing/>
        <w:ind/>
        <w:jc w:val="both"/>
        <w:rPr>
          <w:sz w:val="24"/>
          <w:szCs w:val="24"/>
        </w:rPr>
      </w:pPr>
      <w:r>
        <w:rPr>
          <w:rFonts w:ascii="Times New Roman" w:hAnsi="Times New Roman" w:eastAsia="Times New Roman" w:cs="Times New Roman"/>
          <w:b w:val="0"/>
          <w:bCs w:val="0"/>
          <w:color w:val="000000"/>
          <w:sz w:val="24"/>
          <w:szCs w:val="24"/>
          <w:highlight w:val="none"/>
          <w:lang w:val="es-CO"/>
        </w:rPr>
        <w:t xml:space="preserve">Implementar el entrenamiento supervisado de ambas arquitecturas mediante el algoritmo </w:t>
      </w:r>
      <w:r>
        <w:rPr>
          <w:rFonts w:ascii="Times New Roman" w:hAnsi="Times New Roman" w:eastAsia="Times New Roman" w:cs="Times New Roman"/>
          <w:b/>
          <w:bCs/>
          <w:i/>
          <w:iCs/>
          <w:sz w:val="24"/>
          <w:szCs w:val="24"/>
          <w:highlight w:val="none"/>
          <w:u w:val="none"/>
          <w:lang w:val="es-CO"/>
        </w:rPr>
        <w:t xml:space="preserve">Backpropagation</w:t>
      </w:r>
      <w:r>
        <w:rPr>
          <w:rFonts w:ascii="Times New Roman" w:hAnsi="Times New Roman" w:eastAsia="Times New Roman" w:cs="Times New Roman"/>
          <w:b w:val="0"/>
          <w:bCs w:val="0"/>
          <w:color w:val="000000"/>
          <w:sz w:val="24"/>
          <w:szCs w:val="24"/>
          <w:highlight w:val="none"/>
          <w:lang w:val="es-CO"/>
        </w:rPr>
        <w:t xml:space="preserve">, ajustando los hiperparámetros (tasa de aprendizaje </w:t>
      </w:r>
      <w:r>
        <w:rPr>
          <w:rFonts w:ascii="Times New Roman" w:hAnsi="Times New Roman" w:eastAsia="Times New Roman" w:cs="Times New Roman"/>
          <w:b w:val="0"/>
          <w:bCs w:val="0"/>
          <w:color w:val="000000"/>
          <w:sz w:val="24"/>
          <w:szCs w:val="24"/>
          <w:highlight w:val="none"/>
          <w:lang w:val="es-CO"/>
        </w:rPr>
      </w:r>
      <m:oMath>
        <m:r>
          <w:rPr>
            <w:rFonts w:hint="default" w:ascii="Cambria Math" w:hAnsi="Cambria Math" w:eastAsia="Cambria Math" w:cs="Cambria Math"/>
            <w:color w:val="000000"/>
            <w:sz w:val="24"/>
            <w:szCs w:val="24"/>
            <w:highlight w:val="none"/>
            <w:lang w:val="es-CO" w:bidi="es-CO"/>
          </w:rPr>
          <m:rPr>
            <m:sty m:val="i"/>
          </m:rPr>
          <m:t>η</m:t>
        </m:r>
      </m:oMath>
      <w:r>
        <w:rPr>
          <w:rFonts w:ascii="Times New Roman" w:hAnsi="Times New Roman" w:eastAsia="Times New Roman" w:cs="Times New Roman"/>
          <w:b w:val="0"/>
          <w:bCs w:val="0"/>
          <w:color w:val="000000"/>
          <w:sz w:val="24"/>
          <w:szCs w:val="24"/>
          <w:highlight w:val="none"/>
          <w:lang w:val="en-US"/>
        </w:rPr>
        <w:t xml:space="preserve">, n</w:t>
      </w:r>
      <w:r>
        <w:rPr>
          <w:rFonts w:ascii="Times New Roman" w:hAnsi="Times New Roman" w:eastAsia="Times New Roman" w:cs="Times New Roman"/>
          <w:b w:val="0"/>
          <w:bCs w:val="0"/>
          <w:color w:val="000000"/>
          <w:sz w:val="24"/>
          <w:szCs w:val="24"/>
          <w:highlight w:val="none"/>
          <w:lang w:val="es-CO"/>
        </w:rPr>
        <w:t xml:space="preserve">úmero de épocas y tamaño de lote) y registrando la evolución de la curva de aprendizaje (MSE por época) hasta la convergencia del proceso.</w:t>
      </w:r>
      <w:r>
        <w:rPr>
          <w:sz w:val="24"/>
          <w:szCs w:val="24"/>
        </w:rPr>
      </w:r>
      <w:r>
        <w:rPr>
          <w:sz w:val="24"/>
          <w:szCs w:val="24"/>
        </w:rPr>
      </w:r>
    </w:p>
    <w:p w14:paraId="63F4C0CA">
      <w:pPr>
        <w:pStyle w:val="1056"/>
        <w:numPr>
          <w:ilvl w:val="0"/>
          <w:numId w:val="2"/>
        </w:numPr>
        <w:pBdr/>
        <w:spacing/>
        <w:ind/>
        <w:jc w:val="both"/>
        <w:rPr>
          <w:sz w:val="24"/>
          <w:szCs w:val="24"/>
        </w:rPr>
      </w:pPr>
      <w:r>
        <w:rPr>
          <w:rFonts w:ascii="Times New Roman" w:hAnsi="Times New Roman" w:eastAsia="Times New Roman" w:cs="Times New Roman"/>
          <w:b w:val="0"/>
          <w:bCs w:val="0"/>
          <w:color w:val="000000"/>
          <w:sz w:val="24"/>
          <w:szCs w:val="24"/>
          <w:highlight w:val="none"/>
          <w:lang w:val="es-CO"/>
        </w:rPr>
        <w:t xml:space="preserve">Evaluar cuantitativamente el desempe</w:t>
      </w:r>
      <w:r>
        <w:rPr>
          <w:rFonts w:ascii="Times New Roman" w:hAnsi="Times New Roman" w:eastAsia="Times New Roman" w:cs="Times New Roman"/>
          <w:b w:val="0"/>
          <w:bCs w:val="0"/>
          <w:color w:val="000000"/>
          <w:sz w:val="24"/>
          <w:szCs w:val="24"/>
          <w:highlight w:val="none"/>
          <w:lang w:val="es-CO"/>
        </w:rPr>
        <w:t xml:space="preserve">ño de cada modelo sobre el conjunto de prueba mediante las métricas de Error Cuadrático Medio (MSE) y Raíz del Error Cuadrático Medio (RMSE), y comparar los resultados a través de gráficas de valor real frente a valor predicho en la escala original PM2.5 (</w:t>
      </w:r>
      <w:r>
        <w:rPr>
          <w:rFonts w:ascii="Times New Roman" w:hAnsi="Times New Roman" w:eastAsia="Times New Roman" w:cs="Times New Roman"/>
          <w:b w:val="0"/>
          <w:bCs w:val="0"/>
          <w:color w:val="000000"/>
          <w:sz w:val="24"/>
          <w:szCs w:val="24"/>
          <w:highlight w:val="none"/>
          <w:lang w:val="es-CO"/>
        </w:rPr>
      </w:r>
      <m:oMath>
        <m:sSup>
          <m:sSupPr>
            <m:ctrlPr>
              <w:rPr>
                <w:rFonts w:ascii="Cambria Math" w:hAnsi="Cambria Math" w:eastAsia="Cambria Math" w:cs="Cambria Math"/>
                <w:color w:val="000000"/>
                <w:sz w:val="24"/>
                <w:szCs w:val="24"/>
                <w:highlight w:val="none"/>
                <w:lang w:val="es-CO" w:bidi="es-CO"/>
              </w:rPr>
            </m:ctrlPr>
          </m:sSupPr>
          <m:e>
            <m:r>
              <w:rPr>
                <w:rFonts w:hint="default" w:ascii="Cambria Math" w:hAnsi="Cambria Math" w:eastAsia="Cambria Math" w:cs="Cambria Math"/>
                <w:color w:val="000000"/>
                <w:sz w:val="24"/>
                <w:szCs w:val="24"/>
                <w:highlight w:val="none"/>
                <w:lang w:val="es-CO" w:bidi="es-CO"/>
              </w:rPr>
              <m:rPr>
                <m:sty m:val="i"/>
              </m:rPr>
              <m:t>μg/m</m:t>
            </m:r>
          </m:e>
          <m:sup>
            <m:r>
              <w:rPr>
                <w:rFonts w:hint="default" w:ascii="Cambria Math" w:hAnsi="Cambria Math" w:eastAsia="Cambria Math" w:cs="Cambria Math"/>
                <w:color w:val="000000"/>
                <w:sz w:val="24"/>
                <w:szCs w:val="24"/>
                <w:highlight w:val="none"/>
                <w:lang w:val="es-CO" w:bidi="es-CO"/>
              </w:rPr>
              <m:rPr>
                <m:sty m:val="i"/>
              </m:rPr>
              <m:t>3</m:t>
            </m:r>
          </m:sup>
        </m:sSup>
      </m:oMath>
      <w:r>
        <w:rPr>
          <w:rFonts w:ascii="Times New Roman" w:hAnsi="Times New Roman" w:eastAsia="Times New Roman" w:cs="Times New Roman"/>
          <w:b w:val="0"/>
          <w:bCs w:val="0"/>
          <w:color w:val="000000"/>
          <w:sz w:val="24"/>
          <w:szCs w:val="24"/>
          <w:highlight w:val="none"/>
          <w:lang w:val="es-CO"/>
        </w:rPr>
        <w:t xml:space="preserve">)</w:t>
      </w:r>
      <w:r>
        <w:rPr>
          <w:rFonts w:ascii="Times New Roman" w:hAnsi="Times New Roman" w:eastAsia="Times New Roman" w:cs="Times New Roman"/>
          <w:b w:val="0"/>
          <w:bCs w:val="0"/>
          <w:color w:val="000000"/>
          <w:sz w:val="24"/>
          <w:szCs w:val="24"/>
          <w:highlight w:val="none"/>
          <w:lang w:val="en-US"/>
        </w:rPr>
        <w:t xml:space="preserve">.</w:t>
      </w:r>
      <w:r>
        <w:rPr>
          <w:sz w:val="24"/>
          <w:szCs w:val="24"/>
        </w:rPr>
      </w:r>
      <w:r>
        <w:rPr>
          <w:sz w:val="24"/>
          <w:szCs w:val="24"/>
        </w:rPr>
      </w:r>
    </w:p>
    <w:p w14:paraId="0FDBA60A">
      <w:pPr>
        <w:pStyle w:val="1056"/>
        <w:numPr>
          <w:ilvl w:val="0"/>
          <w:numId w:val="2"/>
        </w:numPr>
        <w:pBdr/>
        <w:spacing/>
        <w:ind/>
        <w:jc w:val="both"/>
        <w:rPr>
          <w:sz w:val="24"/>
          <w:szCs w:val="24"/>
        </w:rPr>
      </w:pPr>
      <w:r>
        <w:rPr>
          <w:rFonts w:ascii="Times New Roman" w:hAnsi="Times New Roman" w:eastAsia="Times New Roman" w:cs="Times New Roman"/>
          <w:b w:val="0"/>
          <w:bCs w:val="0"/>
          <w:color w:val="000000"/>
          <w:sz w:val="24"/>
          <w:szCs w:val="24"/>
          <w:highlight w:val="none"/>
          <w:lang w:val="en-US"/>
        </w:rPr>
        <w:t xml:space="preserve">Realizar un an</w:t>
      </w:r>
      <w:r>
        <w:rPr>
          <w:rFonts w:ascii="Times New Roman" w:hAnsi="Times New Roman" w:eastAsia="Times New Roman" w:cs="Times New Roman"/>
          <w:b w:val="0"/>
          <w:bCs w:val="0"/>
          <w:color w:val="000000"/>
          <w:sz w:val="24"/>
          <w:szCs w:val="24"/>
          <w:highlight w:val="none"/>
          <w:lang w:val="es-CO"/>
        </w:rPr>
        <w:t xml:space="preserve">álisis crítico comparativo de ambar arquitecturas, identificando la relevancia relativa de las variables de entrada, diagnosticando la presencia o ausencia de sobreajuste (</w:t>
      </w:r>
      <w:r>
        <w:rPr>
          <w:rFonts w:ascii="Times New Roman" w:hAnsi="Times New Roman" w:eastAsia="Times New Roman" w:cs="Times New Roman"/>
          <w:b/>
          <w:bCs/>
          <w:i/>
          <w:iCs/>
          <w:color w:val="000000"/>
          <w:sz w:val="24"/>
          <w:szCs w:val="24"/>
          <w:highlight w:val="none"/>
          <w:lang w:val="es-CO"/>
        </w:rPr>
        <w:t xml:space="preserve">overfitting</w:t>
      </w:r>
      <w:r>
        <w:rPr>
          <w:rFonts w:ascii="Times New Roman" w:hAnsi="Times New Roman" w:eastAsia="Times New Roman" w:cs="Times New Roman"/>
          <w:b w:val="0"/>
          <w:bCs w:val="0"/>
          <w:color w:val="000000"/>
          <w:sz w:val="24"/>
          <w:szCs w:val="24"/>
          <w:highlight w:val="none"/>
          <w:lang w:val="es-CO"/>
        </w:rPr>
        <w:t xml:space="preserve">) en cada modelo y formulando conclusiones y recomendaciones fundamentadas en la evidencia experimental obtenida.</w:t>
      </w:r>
      <w:r>
        <w:rPr>
          <w:sz w:val="24"/>
          <w:szCs w:val="24"/>
        </w:rPr>
      </w:r>
      <w:r>
        <w:rPr>
          <w:sz w:val="24"/>
          <w:szCs w:val="24"/>
        </w:rPr>
      </w:r>
    </w:p>
    <w:p w14:paraId="60BDF5C0">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2C4D7DF">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02CAC301">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59599B3B">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bCs/>
          <w:color w:val="000000"/>
          <w:sz w:val="24"/>
          <w:szCs w:val="24"/>
        </w:rPr>
      </w:pPr>
      <w:r>
        <w:rPr>
          <w:b/>
          <w:bCs/>
          <w:highlight w:val="none"/>
          <w:lang w:val="es-CO"/>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07D54F88">
      <w:pPr>
        <w:pStyle w:val="993"/>
        <w:numPr>
          <w:ilvl w:val="0"/>
          <w:numId w:val="1"/>
        </w:numPr>
        <w:pBdr/>
        <w:spacing/>
        <w:ind/>
        <w:jc w:val="both"/>
        <w:rPr>
          <w:b/>
          <w:bCs/>
          <w:sz w:val="32"/>
          <w:szCs w:val="48"/>
        </w:rPr>
      </w:pPr>
      <w:r/>
      <w:bookmarkStart w:id="5" w:name="_Toc5"/>
      <w:r>
        <w:rPr>
          <w:rFonts w:ascii="Times New Roman" w:hAnsi="Times New Roman" w:eastAsia="Times New Roman" w:cs="Times New Roman"/>
          <w:b/>
          <w:bCs/>
          <w:color w:val="000000"/>
          <w:sz w:val="32"/>
          <w:szCs w:val="48"/>
        </w:rPr>
        <w:t xml:space="preserve">FUNDAMENTACIÓN TEÓRICA</w:t>
      </w:r>
      <w:r/>
      <w:bookmarkEnd w:id="5"/>
      <w:r/>
      <w:r>
        <w:rPr>
          <w:b/>
          <w:bCs/>
          <w:sz w:val="32"/>
          <w:szCs w:val="48"/>
        </w:rPr>
      </w:r>
    </w:p>
    <w:p w14:paraId="5793C81C">
      <w:pPr>
        <w:pStyle w:val="994"/>
        <w:numPr>
          <w:ilvl w:val="1"/>
          <w:numId w:val="1"/>
        </w:numPr>
        <w:pBdr/>
        <w:spacing/>
        <w:ind/>
        <w:jc w:val="both"/>
        <w:rPr>
          <w:b/>
          <w:bCs/>
          <w:sz w:val="28"/>
          <w:szCs w:val="36"/>
        </w:rPr>
      </w:pPr>
      <w:r/>
      <w:bookmarkStart w:id="6" w:name="_Toc6"/>
      <w:r>
        <w:rPr>
          <w:rFonts w:ascii="Times New Roman" w:hAnsi="Times New Roman" w:eastAsia="Times New Roman" w:cs="Times New Roman"/>
          <w:b/>
          <w:bCs/>
          <w:color w:val="000000"/>
          <w:sz w:val="28"/>
          <w:szCs w:val="36"/>
          <w:lang w:val="es-CO"/>
        </w:rPr>
        <w:t xml:space="preserve"> </w:t>
      </w:r>
      <w:r>
        <w:rPr>
          <w:rFonts w:ascii="Times New Roman" w:hAnsi="Times New Roman" w:eastAsia="Times New Roman" w:cs="Times New Roman"/>
          <w:b/>
          <w:bCs/>
          <w:color w:val="000000"/>
          <w:sz w:val="28"/>
          <w:szCs w:val="36"/>
        </w:rPr>
        <w:t xml:space="preserve">Limitación del Perceptrón Simple y Necesidad de Capas Ocultas</w:t>
      </w:r>
      <w:r/>
      <w:bookmarkEnd w:id="6"/>
      <w:r/>
      <w:r>
        <w:rPr>
          <w:b/>
          <w:bCs/>
          <w:sz w:val="28"/>
          <w:szCs w:val="36"/>
        </w:rPr>
      </w:r>
    </w:p>
    <w:p w14:paraId="29932B93">
      <w:pPr>
        <w:pBdr/>
        <w:spacing/>
        <w:ind/>
        <w:jc w:val="both"/>
        <w:rPr>
          <w:rFonts w:ascii="Times New Roman" w:hAnsi="Times New Roman" w:eastAsia="Times New Roman" w:cs="Times New Roman"/>
          <w:b w:val="0"/>
          <w:bCs w:val="0"/>
          <w:sz w:val="24"/>
          <w:szCs w:val="24"/>
          <w:lang w:val="en-US"/>
        </w:rPr>
      </w:pPr>
      <w:r>
        <w:rPr>
          <w:rFonts w:ascii="Times New Roman" w:hAnsi="Times New Roman" w:eastAsia="Times New Roman" w:cs="Times New Roman"/>
          <w:sz w:val="24"/>
          <w:szCs w:val="24"/>
        </w:rPr>
      </w:r>
      <w:r>
        <w:rPr>
          <w:rFonts w:ascii="Times New Roman" w:hAnsi="Times New Roman" w:eastAsia="Times New Roman" w:cs="Times New Roman"/>
          <w:b w:val="0"/>
          <w:bCs w:val="0"/>
          <w:sz w:val="24"/>
          <w:szCs w:val="24"/>
          <w:lang w:val="es-CO"/>
        </w:rPr>
        <w:t xml:space="preserve">El Perceptrón Simple opera como un </w:t>
      </w:r>
      <w:r>
        <w:rPr>
          <w:rFonts w:ascii="Times New Roman" w:hAnsi="Times New Roman" w:eastAsia="Times New Roman" w:cs="Times New Roman"/>
          <w:b/>
          <w:bCs/>
          <w:sz w:val="24"/>
          <w:szCs w:val="24"/>
          <w:lang w:val="es-CO"/>
        </w:rPr>
        <w:t xml:space="preserve">discriminador lineal: </w:t>
      </w:r>
      <w:r>
        <w:rPr>
          <w:rFonts w:ascii="Times New Roman" w:hAnsi="Times New Roman" w:eastAsia="Times New Roman" w:cs="Times New Roman"/>
          <w:b w:val="0"/>
          <w:bCs w:val="0"/>
          <w:sz w:val="24"/>
          <w:szCs w:val="24"/>
          <w:lang w:val="es-CO"/>
        </w:rPr>
        <w:t xml:space="preserve">genera una salida a partir de la combinacion ponderada de sus entradas aplicada a una función de activación escalón. Su frontera de decisión es siempre un hiperplano en </w:t>
      </w:r>
      <m:oMath>
        <m:sSup>
          <m:sSupPr>
            <m:ctrlPr/>
          </m:sSupPr>
          <m:e>
            <m:r>
              <w:rPr>
                <w:rFonts w:ascii="Cambria Math" w:hAnsi="Cambria Math" w:eastAsia="Cambria Math" w:cs="Cambria Math"/>
              </w:rPr>
              <m:rPr/>
              <m:t>ℝ</m:t>
            </m:r>
          </m:e>
          <m:sup>
            <m:r>
              <w:rPr>
                <w:rFonts w:ascii="Cambria Math" w:hAnsi="Cambria Math" w:eastAsia="Cambria Math" w:cs="Cambria Math"/>
              </w:rPr>
              <m:rPr/>
              <m:t>n</m:t>
            </m:r>
          </m:sup>
        </m:sSup>
      </m:oMath>
      <w:r>
        <w:rPr>
          <w:rFonts w:ascii="Times New Roman" w:hAnsi="Times New Roman" w:eastAsia="Times New Roman" w:cs="Times New Roman"/>
          <w:b w:val="0"/>
          <w:bCs w:val="0"/>
          <w:sz w:val="24"/>
          <w:szCs w:val="24"/>
          <w:lang w:val="en-US"/>
        </w:rPr>
        <w:t xml:space="preserve">, descrito por la ecuacion:</w:t>
      </w:r>
      <w:r>
        <w:rPr>
          <w:rFonts w:ascii="Times New Roman" w:hAnsi="Times New Roman" w:eastAsia="Times New Roman" w:cs="Times New Roman"/>
          <w:b w:val="0"/>
          <w:bCs w:val="0"/>
          <w:sz w:val="24"/>
          <w:szCs w:val="24"/>
          <w:lang w:val="en-US"/>
        </w:rPr>
      </w:r>
      <w:r>
        <w:rPr>
          <w:rFonts w:ascii="Times New Roman" w:hAnsi="Times New Roman" w:eastAsia="Times New Roman" w:cs="Times New Roman"/>
          <w:b w:val="0"/>
          <w:bCs w:val="0"/>
          <w:sz w:val="24"/>
          <w:szCs w:val="24"/>
          <w:lang w:val="en-US"/>
        </w:rPr>
      </w:r>
    </w:p>
    <w:p w14:paraId="180C13A1">
      <w:pPr>
        <w:pBdr/>
        <w:spacing/>
        <w:ind/>
        <w:jc w:val="both"/>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lang w:val="en-US"/>
        </w:rPr>
      </w:r>
      <w:r>
        <w:rPr>
          <w:rFonts w:ascii="Times New Roman" w:hAnsi="Times New Roman" w:eastAsia="Times New Roman" w:cs="Times New Roman"/>
          <w:b w:val="0"/>
          <w:bCs w:val="0"/>
          <w:sz w:val="24"/>
          <w:szCs w:val="24"/>
          <w:lang w:val="en-US"/>
        </w:rPr>
      </w:r>
      <m:oMathPara>
        <m:oMathParaPr/>
        <m:oMath>
          <m:sSup>
            <m:sSupPr>
              <m:ctrlPr>
                <w:rPr>
                  <w:rFonts w:ascii="Cambria Math" w:hAnsi="Cambria Math" w:eastAsia="Cambria Math" w:cs="Cambria Math"/>
                  <w:color w:val="000000"/>
                  <w:sz w:val="24"/>
                  <w:szCs w:val="24"/>
                </w:rPr>
              </m:ctrlPr>
            </m:sSupPr>
            <m:e>
              <m:r>
                <w:rPr>
                  <w:rFonts w:ascii="Cambria Math" w:hAnsi="Cambria Math" w:eastAsia="Cambria Math" w:cs="Cambria Math"/>
                </w:rPr>
                <m:rPr/>
                <m:t>𝐖</m:t>
              </m:r>
            </m:e>
            <m:sup>
              <m:r>
                <w:rPr>
                  <w:rFonts w:hint="default" w:ascii="Cambria Math" w:hAnsi="Cambria Math" w:eastAsia="Cambria Math" w:cs="Cambria Math"/>
                  <w:color w:val="000000"/>
                  <w:sz w:val="24"/>
                  <w:szCs w:val="24"/>
                </w:rPr>
                <m:rPr/>
                <m:t>T</m:t>
              </m:r>
            </m:sup>
          </m:sSup>
          <m:r>
            <w:rPr>
              <w:rFonts w:ascii="Cambria Math" w:hAnsi="Cambria Math" w:eastAsia="Cambria Math" w:cs="Cambria Math"/>
            </w:rPr>
            <m:rPr/>
            <m:t>𝐱</m:t>
          </m:r>
          <m:r>
            <w:rPr>
              <w:rFonts w:hint="default" w:ascii="Cambria Math" w:hAnsi="Cambria Math" w:eastAsia="Cambria Math" w:cs="Cambria Math"/>
              <w:color w:val="000000"/>
              <w:sz w:val="24"/>
              <w:szCs w:val="24"/>
            </w:rPr>
            <m:rPr/>
            <m:t>+b=0</m:t>
          </m:r>
        </m:oMath>
      </m:oMathPara>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14:paraId="15EB90A3">
      <w:pPr>
        <w:pBdr/>
        <w:spacing/>
        <w:ind/>
        <w:jc w:val="both"/>
        <w:rPr>
          <w:rFonts w:ascii="Times New Roman" w:hAnsi="Times New Roman" w:cs="Times New Roman"/>
          <w:b w:val="0"/>
          <w:bCs w:val="0"/>
          <w:sz w:val="24"/>
          <w:szCs w:val="24"/>
          <w:highlight w:val="none"/>
          <w:lang w:val="es-CO"/>
        </w:rPr>
      </w:pPr>
      <w:r>
        <w:rPr>
          <w:rFonts w:ascii="Times New Roman" w:hAnsi="Times New Roman" w:cs="Times New Roman"/>
          <w:b w:val="0"/>
          <w:bCs w:val="0"/>
          <w:sz w:val="24"/>
          <w:szCs w:val="24"/>
          <w:highlight w:val="none"/>
          <w:lang w:val="en-US"/>
        </w:rPr>
        <w:t xml:space="preserve">E</w:t>
      </w:r>
      <w:r>
        <w:rPr>
          <w:rFonts w:ascii="Times New Roman" w:hAnsi="Times New Roman" w:cs="Times New Roman"/>
          <w:b w:val="0"/>
          <w:bCs w:val="0"/>
          <w:sz w:val="24"/>
          <w:szCs w:val="24"/>
          <w:highlight w:val="none"/>
          <w:lang w:val="es-CO"/>
        </w:rPr>
        <w:t xml:space="preserve">sta restricción implica que el Percetrón Simple </w:t>
      </w:r>
      <w:r>
        <w:rPr>
          <w:rFonts w:ascii="Times New Roman" w:hAnsi="Times New Roman" w:cs="Times New Roman"/>
          <w:b w:val="0"/>
          <w:bCs w:val="0"/>
          <w:sz w:val="24"/>
          <w:szCs w:val="24"/>
          <w:highlight w:val="none"/>
          <w:lang w:val="es-CO"/>
        </w:rPr>
        <w:t xml:space="preserve">solo puede resolver problemas </w:t>
      </w:r>
      <w:r>
        <w:rPr>
          <w:rFonts w:ascii="Times New Roman" w:hAnsi="Times New Roman" w:cs="Times New Roman"/>
          <w:b/>
          <w:bCs/>
          <w:sz w:val="24"/>
          <w:szCs w:val="24"/>
          <w:highlight w:val="none"/>
          <w:lang w:val="es-CO"/>
        </w:rPr>
        <w:t xml:space="preserve">linealmente separables</w:t>
      </w:r>
      <w:r>
        <w:rPr>
          <w:rFonts w:ascii="Times New Roman" w:hAnsi="Times New Roman" w:cs="Times New Roman"/>
          <w:b w:val="0"/>
          <w:bCs w:val="0"/>
          <w:sz w:val="24"/>
          <w:szCs w:val="24"/>
          <w:highlight w:val="none"/>
          <w:lang w:val="es-CO"/>
        </w:rPr>
        <w:t xml:space="preserve">, es decir, aquellos en que existe al menos un hiperplano capaz de separar todas las muestras de clase positiva de las de clase negativa. En 1969, Minsky y Papert demostraron formalmente que la función lógica </w:t>
      </w:r>
      <w:r>
        <w:rPr>
          <w:rFonts w:ascii="Times New Roman" w:hAnsi="Times New Roman" w:cs="Times New Roman"/>
          <w:b/>
          <w:bCs/>
          <w:sz w:val="24"/>
          <w:szCs w:val="24"/>
          <w:highlight w:val="none"/>
          <w:lang w:val="es-CO"/>
        </w:rPr>
        <w:t xml:space="preserve">XOR</w:t>
      </w:r>
      <w:r>
        <w:rPr>
          <w:rFonts w:ascii="Times New Roman" w:hAnsi="Times New Roman" w:cs="Times New Roman"/>
          <w:b/>
          <w:bCs/>
          <w:sz w:val="24"/>
          <w:szCs w:val="24"/>
          <w:highlight w:val="none"/>
          <w:lang w:val="es-CO"/>
        </w:rPr>
        <w:t xml:space="preserve"> </w:t>
      </w:r>
      <w:r>
        <w:rPr>
          <w:rFonts w:ascii="Times New Roman" w:hAnsi="Times New Roman" w:cs="Times New Roman"/>
          <w:b w:val="0"/>
          <w:bCs w:val="0"/>
          <w:sz w:val="24"/>
          <w:szCs w:val="24"/>
          <w:highlight w:val="none"/>
          <w:lang w:val="es-CO"/>
        </w:rPr>
        <w:t xml:space="preserve">no satisface esta condición: </w:t>
      </w:r>
      <w:r>
        <w:rPr>
          <w:rFonts w:ascii="Times New Roman" w:hAnsi="Times New Roman" w:cs="Times New Roman"/>
          <w:b w:val="0"/>
          <w:bCs w:val="0"/>
          <w:sz w:val="24"/>
          <w:szCs w:val="24"/>
          <w:highlight w:val="none"/>
          <w:lang w:val="es-CO"/>
        </w:rPr>
      </w:r>
      <w:r>
        <w:rPr>
          <w:rFonts w:ascii="Times New Roman" w:hAnsi="Times New Roman" w:cs="Times New Roman"/>
          <w:b w:val="0"/>
          <w:bCs w:val="0"/>
          <w:sz w:val="24"/>
          <w:szCs w:val="24"/>
          <w:highlight w:val="none"/>
          <w:lang w:val="es-CO"/>
        </w:rPr>
      </w:r>
    </w:p>
    <w:p w14:paraId="06C29DF8">
      <w:pPr>
        <w:pBdr/>
        <w:spacing/>
        <w:ind/>
        <w:jc w:val="both"/>
        <w:rPr>
          <w:rFonts w:ascii="Times New Roman" w:hAnsi="Times New Roman" w:cs="Times New Roman"/>
          <w:b w:val="0"/>
          <w:bCs w:val="0"/>
          <w:sz w:val="24"/>
          <w:szCs w:val="24"/>
          <w:highlight w:val="none"/>
          <w:lang w:val="es-CO"/>
        </w:rPr>
      </w:pPr>
      <w:r>
        <w:rPr>
          <w:rFonts w:ascii="Times New Roman" w:hAnsi="Times New Roman" w:cs="Times New Roman"/>
          <w:b w:val="0"/>
          <w:bCs w:val="0"/>
          <w:sz w:val="24"/>
          <w:szCs w:val="24"/>
          <w:highlight w:val="none"/>
          <w:lang w:val="es-CO" w:bidi="es-CO"/>
        </w:rPr>
      </w:r>
      <w:r>
        <w:rPr>
          <w:rFonts w:ascii="Times New Roman" w:hAnsi="Times New Roman" w:cs="Times New Roman"/>
          <w:b w:val="0"/>
          <w:bCs w:val="0"/>
          <w:sz w:val="24"/>
          <w:szCs w:val="24"/>
          <w:highlight w:val="none"/>
          <w:lang w:val="es-CO"/>
        </w:rPr>
      </w:r>
      <w:r>
        <w:rPr>
          <w:rFonts w:ascii="Times New Roman" w:hAnsi="Times New Roman" w:cs="Times New Roman"/>
          <w:b w:val="0"/>
          <w:bCs w:val="0"/>
          <w:sz w:val="24"/>
          <w:szCs w:val="24"/>
          <w:highlight w:val="none"/>
          <w:lang w:val="es-CO"/>
        </w:rPr>
      </w:r>
    </w:p>
    <w:tbl>
      <w:tblPr>
        <w:tblStyle w:val="867"/>
        <w:tblInd w:w="3685"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709"/>
        <w:gridCol w:w="709"/>
        <w:gridCol w:w="1134"/>
      </w:tblGrid>
      <w:tr>
        <w:trPr>
          <w:trHeight w:val="27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6A43FAFD">
            <w:pPr>
              <w:pBdr/>
              <w:spacing w:after="0" w:before="0" w:line="240" w:lineRule="auto"/>
              <w:ind/>
              <w:jc w:val="center"/>
              <w:rPr/>
            </w:pPr>
            <w:r>
              <w:rPr>
                <w:rFonts w:ascii="Times New Roman" w:hAnsi="Times New Roman" w:eastAsia="Times New Roman" w:cs="Times New Roman"/>
                <w:b/>
                <w:color w:val="000000"/>
                <w:sz w:val="24"/>
              </w:rPr>
            </w:r>
            <m:oMathPara>
              <m:oMathParaPr/>
              <m:oMath>
                <m:sSub>
                  <m:sSubPr>
                    <m:ctrlPr>
                      <w:rPr>
                        <w:rFonts w:ascii="Cambria Math" w:hAnsi="Cambria Math" w:eastAsia="Cambria Math" w:cs="Cambria Math"/>
                        <w:color w:val="000000"/>
                        <w:sz w:val="24"/>
                        <w:szCs w:val="24"/>
                      </w:rPr>
                    </m:ctrlPr>
                  </m:sSubPr>
                  <m:e>
                    <m:r>
                      <w:rPr>
                        <w:rFonts w:hint="default" w:ascii="Cambria Math" w:hAnsi="Cambria Math" w:eastAsia="Cambria Math" w:cs="Cambria Math"/>
                        <w:color w:val="000000"/>
                        <w:sz w:val="24"/>
                        <w:szCs w:val="24"/>
                      </w:rPr>
                      <m:rPr>
                        <m:sty m:val="bi"/>
                      </m:rPr>
                      <m:t>x</m:t>
                    </m:r>
                  </m:e>
                  <m:sub>
                    <m:r>
                      <w:rPr>
                        <w:rFonts w:hint="default" w:ascii="Cambria Math" w:hAnsi="Cambria Math" w:eastAsia="Cambria Math" w:cs="Cambria Math"/>
                        <w:color w:val="000000"/>
                        <w:sz w:val="24"/>
                        <w:szCs w:val="24"/>
                      </w:rPr>
                      <m:rPr>
                        <m:sty m:val="bi"/>
                      </m:rPr>
                      <m:t>1</m:t>
                    </m:r>
                  </m:sub>
                </m:sSub>
              </m:oMath>
            </m:oMathPara>
            <w:r>
              <w:rPr>
                <w:rFonts w:ascii="Times New Roman" w:hAnsi="Times New Roman" w:eastAsia="Times New Roman" w:cs="Times New Roman"/>
                <w:b/>
                <w:color w:val="000000"/>
                <w:sz w:val="24"/>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15FD9EAF">
            <w:pPr>
              <w:pBdr/>
              <w:spacing w:after="0" w:before="0" w:line="240" w:lineRule="auto"/>
              <w:ind/>
              <w:jc w:val="center"/>
              <w:rPr/>
            </w:pPr>
            <w:r>
              <w:rPr>
                <w:rFonts w:ascii="Times New Roman" w:hAnsi="Times New Roman" w:eastAsia="Times New Roman" w:cs="Times New Roman"/>
                <w:b/>
                <w:color w:val="000000"/>
                <w:sz w:val="24"/>
              </w:rPr>
            </w:r>
            <m:oMathPara>
              <m:oMathParaPr/>
              <m:oMath>
                <m:sSub>
                  <m:sSubPr>
                    <m:ctrlPr>
                      <w:rPr>
                        <w:rFonts w:ascii="Cambria Math" w:hAnsi="Cambria Math" w:eastAsia="Cambria Math" w:cs="Cambria Math"/>
                        <w:color w:val="000000"/>
                        <w:sz w:val="24"/>
                        <w:szCs w:val="24"/>
                      </w:rPr>
                    </m:ctrlPr>
                  </m:sSubPr>
                  <m:e>
                    <m:r>
                      <w:rPr>
                        <w:rFonts w:hint="default" w:ascii="Cambria Math" w:hAnsi="Cambria Math" w:eastAsia="Cambria Math" w:cs="Cambria Math"/>
                        <w:color w:val="000000"/>
                        <w:sz w:val="24"/>
                        <w:szCs w:val="24"/>
                      </w:rPr>
                      <m:rPr>
                        <m:sty m:val="bi"/>
                      </m:rPr>
                      <m:t>x</m:t>
                    </m:r>
                  </m:e>
                  <m:sub>
                    <m:r>
                      <w:rPr>
                        <w:rFonts w:hint="default" w:ascii="Cambria Math" w:hAnsi="Cambria Math" w:eastAsia="Cambria Math" w:cs="Cambria Math"/>
                        <w:color w:val="000000"/>
                        <w:sz w:val="24"/>
                        <w:szCs w:val="24"/>
                      </w:rPr>
                      <m:rPr>
                        <m:sty m:val="bi"/>
                      </m:rPr>
                      <m:t>2</m:t>
                    </m:r>
                  </m:sub>
                </m:sSub>
              </m:oMath>
            </m:oMathPara>
            <w:r>
              <w:rPr>
                <w:rFonts w:ascii="Times New Roman" w:hAnsi="Times New Roman" w:eastAsia="Times New Roman" w:cs="Times New Roman"/>
                <w:b/>
                <w:color w:val="000000"/>
                <w:sz w:val="24"/>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398E3A51">
            <w:pPr>
              <w:pBdr/>
              <w:spacing w:after="0" w:before="0" w:line="240" w:lineRule="auto"/>
              <w:ind/>
              <w:jc w:val="center"/>
              <w:rPr/>
            </w:pPr>
            <w:r>
              <w:rPr>
                <w:rFonts w:ascii="Times New Roman" w:hAnsi="Times New Roman" w:eastAsia="Times New Roman" w:cs="Times New Roman"/>
                <w:b/>
                <w:color w:val="000000"/>
                <w:sz w:val="24"/>
              </w:rPr>
            </w:r>
            <m:oMathPara>
              <m:oMathParaPr/>
              <m:oMath>
                <m:sSub>
                  <m:sSubPr>
                    <m:ctrlPr>
                      <w:rPr>
                        <w:rFonts w:ascii="Cambria Math" w:hAnsi="Cambria Math" w:eastAsia="Cambria Math" w:cs="Cambria Math"/>
                        <w:color w:val="000000"/>
                        <w:sz w:val="24"/>
                        <w:szCs w:val="24"/>
                      </w:rPr>
                    </m:ctrlPr>
                  </m:sSubPr>
                  <m:e>
                    <m:r>
                      <w:rPr>
                        <w:rFonts w:hint="default" w:ascii="Cambria Math" w:hAnsi="Cambria Math" w:eastAsia="Cambria Math" w:cs="Cambria Math"/>
                        <w:color w:val="000000"/>
                        <w:sz w:val="24"/>
                        <w:szCs w:val="24"/>
                      </w:rPr>
                      <m:rPr>
                        <m:sty m:val="bi"/>
                      </m:rPr>
                      <m:t>y</m:t>
                    </m:r>
                  </m:e>
                  <m:sub>
                    <m:r>
                      <w:rPr>
                        <w:rFonts w:hint="default" w:ascii="Cambria Math" w:hAnsi="Cambria Math" w:eastAsia="Cambria Math" w:cs="Cambria Math"/>
                        <w:color w:val="000000"/>
                        <w:sz w:val="24"/>
                        <w:szCs w:val="24"/>
                      </w:rPr>
                      <m:rPr>
                        <m:sty m:val="bi"/>
                      </m:rPr>
                      <m:t>XOR</m:t>
                    </m:r>
                  </m:sub>
                </m:sSub>
              </m:oMath>
            </m:oMathPara>
            <w:r>
              <w:rPr>
                <w:rFonts w:ascii="Times New Roman" w:hAnsi="Times New Roman" w:eastAsia="Times New Roman" w:cs="Times New Roman"/>
                <w:b/>
                <w:color w:val="000000"/>
                <w:sz w:val="24"/>
              </w:rPr>
            </w:r>
            <w:r/>
          </w:p>
        </w:tc>
      </w:tr>
      <w:tr>
        <w:trPr>
          <w:trHeight w:val="27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2DBBCE3E">
            <w:pPr>
              <w:pBdr/>
              <w:spacing w:after="0" w:before="0" w:line="240" w:lineRule="auto"/>
              <w:ind/>
              <w:jc w:val="center"/>
              <w:rPr/>
            </w:pPr>
            <w:r>
              <w:rPr>
                <w:rFonts w:ascii="Times New Roman" w:hAnsi="Times New Roman" w:eastAsia="Times New Roman" w:cs="Times New Roman"/>
                <w:color w:val="000000"/>
                <w:sz w:val="24"/>
              </w:rPr>
              <w:t xml:space="preserve">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3FE6866E">
            <w:pPr>
              <w:pBdr/>
              <w:spacing w:after="0" w:before="0" w:line="240" w:lineRule="auto"/>
              <w:ind/>
              <w:jc w:val="center"/>
              <w:rPr/>
            </w:pPr>
            <w:r>
              <w:rPr>
                <w:rFonts w:ascii="Times New Roman" w:hAnsi="Times New Roman" w:eastAsia="Times New Roman" w:cs="Times New Roman"/>
                <w:color w:val="000000"/>
                <w:sz w:val="24"/>
              </w:rPr>
              <w:t xml:space="preserve">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419378E7">
            <w:pPr>
              <w:pBdr/>
              <w:spacing w:after="0" w:before="0" w:line="240" w:lineRule="auto"/>
              <w:ind/>
              <w:jc w:val="center"/>
              <w:rPr/>
            </w:pPr>
            <w:r>
              <w:rPr>
                <w:rFonts w:ascii="Times New Roman" w:hAnsi="Times New Roman" w:eastAsia="Times New Roman" w:cs="Times New Roman"/>
                <w:color w:val="000000"/>
                <w:sz w:val="24"/>
              </w:rPr>
              <w:t xml:space="preserve">0</w:t>
            </w:r>
            <w:r/>
          </w:p>
        </w:tc>
      </w:tr>
      <w:tr>
        <w:trPr>
          <w:trHeight w:val="27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7C53EF03">
            <w:pPr>
              <w:pBdr/>
              <w:spacing w:after="0" w:before="0" w:line="240" w:lineRule="auto"/>
              <w:ind/>
              <w:jc w:val="center"/>
              <w:rPr/>
            </w:pPr>
            <w:r>
              <w:rPr>
                <w:rFonts w:ascii="Times New Roman" w:hAnsi="Times New Roman" w:eastAsia="Times New Roman" w:cs="Times New Roman"/>
                <w:color w:val="000000"/>
                <w:sz w:val="24"/>
              </w:rPr>
              <w:t xml:space="preserve">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27B575E9">
            <w:pPr>
              <w:pBdr/>
              <w:spacing w:after="0" w:before="0" w:line="240" w:lineRule="auto"/>
              <w:ind/>
              <w:jc w:val="center"/>
              <w:rPr/>
            </w:pPr>
            <w:r>
              <w:rPr>
                <w:rFonts w:ascii="Times New Roman" w:hAnsi="Times New Roman" w:eastAsia="Times New Roman" w:cs="Times New Roman"/>
                <w:color w:val="000000"/>
                <w:sz w:val="24"/>
              </w:rPr>
              <w:t xml:space="preserv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52AA46D8">
            <w:pPr>
              <w:pBdr/>
              <w:spacing w:after="0" w:before="0" w:line="240" w:lineRule="auto"/>
              <w:ind/>
              <w:jc w:val="center"/>
              <w:rPr/>
            </w:pPr>
            <w:r>
              <w:rPr>
                <w:rFonts w:ascii="Times New Roman" w:hAnsi="Times New Roman" w:eastAsia="Times New Roman" w:cs="Times New Roman"/>
                <w:color w:val="000000"/>
                <w:sz w:val="24"/>
              </w:rPr>
              <w:t xml:space="preserve">1</w:t>
            </w:r>
            <w:r/>
          </w:p>
        </w:tc>
      </w:tr>
      <w:tr>
        <w:trPr>
          <w:trHeight w:val="27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003EF8E2">
            <w:pPr>
              <w:pBdr/>
              <w:spacing w:after="0" w:before="0" w:line="240" w:lineRule="auto"/>
              <w:ind/>
              <w:jc w:val="center"/>
              <w:rPr/>
            </w:pPr>
            <w:r>
              <w:rPr>
                <w:rFonts w:ascii="Times New Roman" w:hAnsi="Times New Roman" w:eastAsia="Times New Roman" w:cs="Times New Roman"/>
                <w:color w:val="000000"/>
                <w:sz w:val="24"/>
              </w:rPr>
              <w:t xml:space="preserv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23FD49C9">
            <w:pPr>
              <w:pBdr/>
              <w:spacing w:after="0" w:before="0" w:line="240" w:lineRule="auto"/>
              <w:ind/>
              <w:jc w:val="center"/>
              <w:rPr/>
            </w:pPr>
            <w:r>
              <w:rPr>
                <w:rFonts w:ascii="Times New Roman" w:hAnsi="Times New Roman" w:eastAsia="Times New Roman" w:cs="Times New Roman"/>
                <w:color w:val="000000"/>
                <w:sz w:val="24"/>
              </w:rPr>
              <w:t xml:space="preserve">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7DE48B67">
            <w:pPr>
              <w:pBdr/>
              <w:spacing w:after="0" w:before="0" w:line="240" w:lineRule="auto"/>
              <w:ind/>
              <w:jc w:val="center"/>
              <w:rPr/>
            </w:pPr>
            <w:r>
              <w:rPr>
                <w:rFonts w:ascii="Times New Roman" w:hAnsi="Times New Roman" w:eastAsia="Times New Roman" w:cs="Times New Roman"/>
                <w:color w:val="000000"/>
                <w:sz w:val="24"/>
              </w:rPr>
              <w:t xml:space="preserve">1</w:t>
            </w:r>
            <w:r/>
          </w:p>
        </w:tc>
      </w:tr>
      <w:tr>
        <w:trPr>
          <w:trHeight w:val="27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4196CC7D">
            <w:pPr>
              <w:pBdr/>
              <w:spacing w:after="0" w:before="0" w:line="240" w:lineRule="auto"/>
              <w:ind/>
              <w:jc w:val="center"/>
              <w:rPr/>
            </w:pPr>
            <w:r>
              <w:rPr>
                <w:rFonts w:ascii="Times New Roman" w:hAnsi="Times New Roman" w:eastAsia="Times New Roman" w:cs="Times New Roman"/>
                <w:color w:val="000000"/>
                <w:sz w:val="24"/>
              </w:rPr>
              <w:t xml:space="preserv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0F570608">
            <w:pPr>
              <w:pBdr/>
              <w:spacing w:after="0" w:before="0" w:line="240" w:lineRule="auto"/>
              <w:ind/>
              <w:jc w:val="center"/>
              <w:rPr/>
            </w:pPr>
            <w:r>
              <w:rPr>
                <w:rFonts w:ascii="Times New Roman" w:hAnsi="Times New Roman" w:eastAsia="Times New Roman" w:cs="Times New Roman"/>
                <w:color w:val="000000"/>
                <w:sz w:val="24"/>
              </w:rPr>
              <w:t xml:space="preserv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1896F864">
            <w:pPr>
              <w:pBdr/>
              <w:spacing w:after="0" w:before="0" w:line="240" w:lineRule="auto"/>
              <w:ind/>
              <w:jc w:val="center"/>
              <w:rPr/>
            </w:pPr>
            <w:r>
              <w:rPr>
                <w:rFonts w:ascii="Times New Roman" w:hAnsi="Times New Roman" w:eastAsia="Times New Roman" w:cs="Times New Roman"/>
                <w:color w:val="000000"/>
                <w:sz w:val="24"/>
              </w:rPr>
              <w:t xml:space="preserve">0</w:t>
            </w:r>
            <w:r/>
          </w:p>
        </w:tc>
      </w:tr>
    </w:tbl>
    <w:p w14:paraId="0FFDDC46">
      <w:pPr>
        <w:pBdr/>
        <w:spacing/>
        <w:ind w:left="0"/>
        <w:jc w:val="both"/>
        <w:rPr>
          <w:rFonts w:ascii="Times New Roman" w:hAnsi="Times New Roman" w:cs="Times New Roman"/>
          <w:b w:val="0"/>
          <w:bCs w:val="0"/>
          <w:sz w:val="24"/>
          <w:szCs w:val="24"/>
        </w:rPr>
      </w:pPr>
      <w:r>
        <w:rPr>
          <w:rFonts w:ascii="Times New Roman" w:hAnsi="Times New Roman" w:cs="Times New Roman"/>
          <w:b w:val="0"/>
          <w:bCs w:val="0"/>
          <w:sz w:val="24"/>
          <w:szCs w:val="24"/>
          <w:highlight w:val="none"/>
          <w:lang w:val="es-CO"/>
        </w:rPr>
      </w:r>
      <w:r>
        <w:rPr>
          <w:rFonts w:ascii="Times New Roman" w:hAnsi="Times New Roman" w:cs="Times New Roman"/>
          <w:b w:val="0"/>
          <w:bCs w:val="0"/>
          <w:sz w:val="24"/>
          <w:szCs w:val="24"/>
          <w:highlight w:val="none"/>
          <w:lang w:val="es-CO"/>
        </w:rPr>
      </w:r>
      <w:r>
        <w:rPr>
          <w:rFonts w:ascii="Times New Roman" w:hAnsi="Times New Roman" w:cs="Times New Roman"/>
          <w:b w:val="0"/>
          <w:bCs w:val="0"/>
          <w:sz w:val="24"/>
          <w:szCs w:val="24"/>
        </w:rPr>
      </w:r>
    </w:p>
    <w:p w14:paraId="688E0F42">
      <w:pPr>
        <w:pBdr/>
        <w:spacing/>
        <w:ind w:left="0"/>
        <w:jc w:val="both"/>
        <w:rPr>
          <w:rFonts w:ascii="Times New Roman" w:hAnsi="Times New Roman" w:cs="Times New Roman"/>
          <w:b w:val="0"/>
          <w:bCs w:val="0"/>
          <w:sz w:val="24"/>
          <w:szCs w:val="24"/>
          <w:highlight w:val="none"/>
          <w:lang w:val="es-CO"/>
        </w:rPr>
      </w:pPr>
      <w:r>
        <w:rPr>
          <w:rFonts w:ascii="Times New Roman" w:hAnsi="Times New Roman" w:cs="Times New Roman"/>
          <w:b w:val="0"/>
          <w:bCs w:val="0"/>
          <w:sz w:val="24"/>
          <w:szCs w:val="24"/>
          <w:highlight w:val="none"/>
          <w:lang w:val="es-CO"/>
        </w:rPr>
      </w:r>
      <w:r>
        <w:rPr>
          <w:rFonts w:ascii="Times New Roman" w:hAnsi="Times New Roman" w:cs="Times New Roman"/>
          <w:b w:val="0"/>
          <w:bCs w:val="0"/>
          <w:sz w:val="24"/>
          <w:szCs w:val="24"/>
          <w:highlight w:val="none"/>
          <w:lang w:val="es-CO"/>
        </w:rPr>
        <w:t xml:space="preserve">Al graficar estos cuatro puntos en el plano </w:t>
      </w:r>
      <m:oMath>
        <m:sSup>
          <m:sSupPr>
            <m:ctrlPr>
              <w:rPr>
                <w:rFonts w:ascii="Cambria Math" w:hAnsi="Cambria Math" w:eastAsia="Cambria Math" w:cs="Cambria Math"/>
                <w:sz w:val="24"/>
                <w:szCs w:val="24"/>
                <w:highlight w:val="none"/>
                <w:lang w:val="es-CO" w:bidi="es-CO"/>
              </w:rPr>
            </m:ctrlPr>
          </m:sSupPr>
          <m:e>
            <m:r>
              <w:rPr>
                <w:rFonts w:hint="default" w:ascii="Cambria Math" w:hAnsi="Cambria Math" w:eastAsia="Cambria Math" w:cs="Cambria Math"/>
                <w:sz w:val="24"/>
                <w:szCs w:val="24"/>
                <w:highlight w:val="none"/>
                <w:lang w:val="es-CO" w:bidi="es-CO"/>
              </w:rPr>
              <m:rPr>
                <m:sty m:val="i"/>
              </m:rPr>
              <m:t>R</m:t>
            </m:r>
          </m:e>
          <m:sup>
            <m:r>
              <w:rPr>
                <w:rFonts w:hint="default" w:ascii="Cambria Math" w:hAnsi="Cambria Math" w:eastAsia="Cambria Math" w:cs="Cambria Math"/>
                <w:sz w:val="24"/>
                <w:szCs w:val="24"/>
                <w:highlight w:val="none"/>
                <w:lang w:val="es-CO" w:bidi="es-CO"/>
              </w:rPr>
              <m:rPr>
                <m:sty m:val="i"/>
              </m:rPr>
              <m:t>2</m:t>
            </m:r>
          </m:sup>
        </m:sSup>
      </m:oMath>
      <w:r>
        <w:rPr>
          <w:rFonts w:ascii="Times New Roman" w:hAnsi="Times New Roman" w:cs="Times New Roman"/>
          <w:b w:val="0"/>
          <w:bCs w:val="0"/>
          <w:sz w:val="24"/>
          <w:szCs w:val="24"/>
          <w:highlight w:val="none"/>
          <w:lang w:val="es-CO"/>
        </w:rPr>
        <w:t xml:space="preserve">, las dos clases (</w:t>
      </w:r>
      <w:r>
        <w:rPr>
          <w:rFonts w:ascii="Times New Roman" w:hAnsi="Times New Roman" w:cs="Times New Roman"/>
          <w:b w:val="0"/>
          <w:bCs w:val="0"/>
          <w:sz w:val="24"/>
          <w:szCs w:val="24"/>
          <w:highlight w:val="none"/>
          <w:lang w:val="es-CO"/>
        </w:rPr>
      </w:r>
      <m:oMath>
        <m:r>
          <w:rPr>
            <w:rFonts w:hint="default" w:ascii="Cambria Math" w:hAnsi="Cambria Math" w:eastAsia="Cambria Math" w:cs="Cambria Math"/>
            <w:sz w:val="24"/>
            <w:szCs w:val="24"/>
            <w:highlight w:val="none"/>
            <w:lang w:val="es-CO" w:bidi="es-CO"/>
          </w:rPr>
          <m:rPr>
            <m:sty m:val="i"/>
          </m:rPr>
          <m:t>y=0</m:t>
        </m:r>
      </m:oMath>
      <w:r>
        <w:rPr>
          <w:rFonts w:ascii="Times New Roman" w:hAnsi="Times New Roman" w:cs="Times New Roman"/>
          <w:b w:val="0"/>
          <w:bCs w:val="0"/>
          <w:sz w:val="24"/>
          <w:szCs w:val="24"/>
          <w:highlight w:val="none"/>
          <w:lang w:val="en-US"/>
        </w:rPr>
        <w:t xml:space="preserve"> y </w:t>
      </w:r>
      <m:oMath>
        <m:r>
          <w:rPr>
            <w:rFonts w:hint="default" w:ascii="Cambria Math" w:hAnsi="Cambria Math" w:eastAsia="Cambria Math" w:cs="Cambria Math"/>
            <w:sz w:val="24"/>
            <w:szCs w:val="24"/>
            <w:highlight w:val="none"/>
            <w:lang w:val="es-CO" w:bidi="es-CO"/>
          </w:rPr>
          <m:rPr>
            <m:sty m:val="i"/>
          </m:rPr>
          <m:t>y=1</m:t>
        </m:r>
      </m:oMath>
      <w:r>
        <w:rPr>
          <w:rFonts w:ascii="Times New Roman" w:hAnsi="Times New Roman" w:cs="Times New Roman"/>
          <w:b w:val="0"/>
          <w:bCs w:val="0"/>
          <w:sz w:val="24"/>
          <w:szCs w:val="24"/>
          <w:highlight w:val="none"/>
          <w:lang w:val="es-CO"/>
        </w:rPr>
        <w:t xml:space="preserve">)</w:t>
      </w:r>
      <w:r>
        <w:rPr>
          <w:rFonts w:ascii="Times New Roman" w:hAnsi="Times New Roman" w:cs="Times New Roman"/>
          <w:b w:val="0"/>
          <w:bCs w:val="0"/>
          <w:sz w:val="24"/>
          <w:szCs w:val="24"/>
          <w:highlight w:val="none"/>
          <w:lang w:val="en-US"/>
        </w:rPr>
        <w:t xml:space="preserve"> se distribuyen en esquinas opuestas del cuadrado unitario</w:t>
      </w:r>
      <w:r>
        <w:rPr>
          <w:rFonts w:ascii="Times New Roman" w:hAnsi="Times New Roman" w:cs="Times New Roman"/>
          <w:b w:val="0"/>
          <w:bCs w:val="0"/>
          <w:sz w:val="24"/>
          <w:szCs w:val="24"/>
          <w:highlight w:val="none"/>
          <w:lang w:val="es-CO"/>
        </w:rPr>
        <w:t xml:space="preserve">: ninguna recta los separa. Esta limitación no es particular del XOR; es extensible a toda la función que requiera frontera curva, multimodal o segmentada. Resolver estos problemas exige la incorporación de </w:t>
      </w:r>
      <w:r>
        <w:rPr>
          <w:rFonts w:ascii="Times New Roman" w:hAnsi="Times New Roman" w:cs="Times New Roman"/>
          <w:b/>
          <w:bCs/>
          <w:sz w:val="24"/>
          <w:szCs w:val="24"/>
          <w:highlight w:val="none"/>
          <w:lang w:val="es-CO"/>
        </w:rPr>
        <w:t xml:space="preserve">transformaciones no lineales en capas intermedias</w:t>
      </w:r>
      <w:r>
        <w:rPr>
          <w:rFonts w:ascii="Times New Roman" w:hAnsi="Times New Roman" w:cs="Times New Roman"/>
          <w:b w:val="0"/>
          <w:bCs w:val="0"/>
          <w:sz w:val="24"/>
          <w:szCs w:val="24"/>
          <w:highlight w:val="none"/>
          <w:lang w:val="es-CO"/>
        </w:rPr>
        <w:t xml:space="preserve">, dando origen a las Redes Neuronales Multicapa.</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lang w:val="es-CO"/>
        </w:rPr>
      </w:r>
    </w:p>
    <w:p w14:paraId="3A1BD7C1">
      <w:pPr>
        <w:pBdr/>
        <w:spacing/>
        <w:ind w:left="0"/>
        <w:jc w:val="both"/>
        <w:rPr>
          <w:rFonts w:ascii="Times New Roman" w:hAnsi="Times New Roman" w:cs="Times New Roman"/>
          <w:b w:val="0"/>
          <w:bCs w:val="0"/>
          <w:sz w:val="24"/>
          <w:szCs w:val="24"/>
          <w:highlight w:val="none"/>
        </w:rPr>
      </w:pPr>
      <w:r>
        <w:rPr>
          <w:rFonts w:ascii="Times New Roman" w:hAnsi="Times New Roman" w:cs="Times New Roman"/>
          <w:b w:val="0"/>
          <w:bCs w:val="0"/>
          <w:sz w:val="24"/>
          <w:szCs w:val="24"/>
          <w:highlight w:val="none"/>
          <w:lang w:val="es-CO"/>
        </w:rPr>
      </w:r>
      <w:r>
        <w:rPr>
          <w:rFonts w:ascii="Times New Roman" w:hAnsi="Times New Roman" w:cs="Times New Roman"/>
          <w:b w:val="0"/>
          <w:bCs w:val="0"/>
          <w:sz w:val="24"/>
          <w:szCs w:val="24"/>
          <w:highlight w:val="none"/>
          <w:lang w:val="es-CO"/>
        </w:rPr>
      </w:r>
      <w:r>
        <w:rPr>
          <w:rFonts w:ascii="Times New Roman" w:hAnsi="Times New Roman" w:cs="Times New Roman"/>
          <w:b w:val="0"/>
          <w:bCs w:val="0"/>
          <w:sz w:val="24"/>
          <w:szCs w:val="24"/>
          <w:highlight w:val="none"/>
        </w:rPr>
      </w:r>
    </w:p>
    <w:p w14:paraId="0563C4AA">
      <w:pPr>
        <w:pStyle w:val="994"/>
        <w:numPr>
          <w:ilvl w:val="1"/>
          <w:numId w:val="1"/>
        </w:numPr>
        <w:pBdr/>
        <w:spacing/>
        <w:ind/>
        <w:jc w:val="both"/>
        <w:rPr>
          <w:b/>
          <w:bCs/>
          <w:sz w:val="28"/>
          <w:szCs w:val="36"/>
        </w:rPr>
      </w:pPr>
      <w:r/>
      <w:bookmarkStart w:id="7" w:name="_Toc7"/>
      <w:r>
        <w:rPr>
          <w:rFonts w:ascii="Times New Roman" w:hAnsi="Times New Roman" w:eastAsia="Times New Roman" w:cs="Times New Roman"/>
          <w:b/>
          <w:bCs/>
          <w:color w:val="000000"/>
          <w:sz w:val="28"/>
          <w:szCs w:val="36"/>
          <w:lang w:val="es-CO"/>
        </w:rPr>
        <w:t xml:space="preserve"> </w:t>
      </w:r>
      <w:r>
        <w:rPr>
          <w:rFonts w:ascii="Times New Roman" w:hAnsi="Times New Roman" w:eastAsia="Times New Roman" w:cs="Times New Roman"/>
          <w:b/>
          <w:bCs/>
          <w:color w:val="000000"/>
          <w:sz w:val="28"/>
          <w:szCs w:val="36"/>
        </w:rPr>
        <w:t xml:space="preserve">Arquitectura de la Red Neuronal Multicapa (MLP)</w:t>
      </w:r>
      <w:r/>
      <w:bookmarkEnd w:id="7"/>
      <w:r/>
      <w:r>
        <w:rPr>
          <w:b/>
          <w:bCs/>
          <w:sz w:val="28"/>
          <w:szCs w:val="36"/>
        </w:rPr>
      </w:r>
    </w:p>
    <w:p w14:paraId="10AA9918">
      <w:pPr>
        <w:pBdr/>
        <w:spacing/>
        <w:ind/>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32"/>
          <w:lang w:val="es-CO"/>
        </w:rPr>
        <w:t xml:space="preserve">Una Red MLP se organiza en </w:t>
      </w:r>
      <m:oMath>
        <m:r>
          <w:rPr>
            <w:rFonts w:hint="default" w:ascii="Cambria Math" w:hAnsi="Cambria Math" w:eastAsia="Cambria Math" w:cs="Cambria Math"/>
            <w:sz w:val="24"/>
            <w:szCs w:val="24"/>
            <w:lang w:val="es-CO" w:bidi="es-CO"/>
          </w:rPr>
          <m:rPr>
            <m:sty m:val="bi"/>
          </m:rPr>
          <m:t>L</m:t>
        </m:r>
      </m:oMath>
      <w:r>
        <w:rPr>
          <w:rFonts w:ascii="Times New Roman" w:hAnsi="Times New Roman" w:eastAsia="Times New Roman" w:cs="Times New Roman"/>
          <w:b w:val="0"/>
          <w:bCs w:val="0"/>
          <w:sz w:val="24"/>
          <w:szCs w:val="32"/>
          <w:lang w:val="es-CO"/>
        </w:rPr>
        <w:t xml:space="preserve"> capas secuenciales:</w:t>
      </w:r>
      <w:r>
        <w:rPr>
          <w:rFonts w:ascii="Times New Roman" w:hAnsi="Times New Roman" w:cs="Times New Roman"/>
          <w:b w:val="0"/>
          <w:bCs w:val="0"/>
          <w:sz w:val="22"/>
          <w:szCs w:val="22"/>
        </w:rPr>
      </w:r>
      <w:r>
        <w:rPr>
          <w:rFonts w:ascii="Times New Roman" w:hAnsi="Times New Roman" w:eastAsia="Times New Roman" w:cs="Times New Roman"/>
          <w:b w:val="0"/>
          <w:bCs w:val="0"/>
          <w:sz w:val="24"/>
          <w:szCs w:val="24"/>
          <w:highlight w:val="none"/>
          <w:lang w:val="es-CO"/>
        </w:rPr>
      </w:r>
    </w:p>
    <w:p w14:paraId="15994A7E">
      <w:pPr>
        <w:pStyle w:val="1056"/>
        <w:numPr>
          <w:ilvl w:val="0"/>
          <w:numId w:val="4"/>
        </w:numPr>
        <w:pBdr/>
        <w:spacing/>
        <w:ind/>
        <w:jc w:val="both"/>
        <w:rPr>
          <w:rFonts w:ascii="Times New Roman" w:hAnsi="Times New Roman" w:eastAsia="Times New Roman" w:cs="Times New Roman"/>
          <w:b/>
          <w:bCs/>
          <w:sz w:val="24"/>
          <w:szCs w:val="24"/>
          <w:highlight w:val="none"/>
          <w:lang w:val="en-US"/>
        </w:rPr>
      </w:pPr>
      <w:r>
        <w:rPr>
          <w:rFonts w:ascii="Times New Roman" w:hAnsi="Times New Roman" w:eastAsia="Times New Roman" w:cs="Times New Roman"/>
          <w:b/>
          <w:bCs/>
          <w:sz w:val="24"/>
          <w:szCs w:val="32"/>
          <w:highlight w:val="none"/>
          <w:lang w:val="es-CO"/>
        </w:rPr>
        <w:t xml:space="preserve">Capa de entrada (</w:t>
      </w:r>
      <w:r>
        <w:rPr>
          <w:rFonts w:ascii="Times New Roman" w:hAnsi="Times New Roman" w:eastAsia="Times New Roman" w:cs="Times New Roman"/>
          <w:b/>
          <w:bCs/>
          <w:sz w:val="24"/>
          <w:szCs w:val="32"/>
          <w:highlight w:val="none"/>
          <w:lang w:val="es-CO"/>
        </w:rPr>
      </w:r>
      <m:oMath>
        <m:r>
          <w:rPr>
            <w:rFonts w:hint="default" w:ascii="Cambria Math" w:hAnsi="Cambria Math" w:eastAsia="Cambria Math" w:cs="Cambria Math"/>
            <w:sz w:val="24"/>
            <w:szCs w:val="24"/>
            <w:highlight w:val="none"/>
            <w:lang w:val="es-CO" w:bidi="es-CO"/>
          </w:rPr>
          <m:rPr>
            <m:sty m:val="bi"/>
          </m:rPr>
          <m:t>l=0</m:t>
        </m:r>
      </m:oMath>
      <w:r>
        <w:rPr>
          <w:rFonts w:ascii="Times New Roman" w:hAnsi="Times New Roman" w:eastAsia="Times New Roman" w:cs="Times New Roman"/>
          <w:b/>
          <w:bCs/>
          <w:sz w:val="24"/>
          <w:szCs w:val="32"/>
          <w:highlight w:val="none"/>
          <w:lang w:val="en-US"/>
        </w:rPr>
        <w:t xml:space="preserve">):</w:t>
      </w:r>
      <w:r>
        <w:rPr>
          <w:rFonts w:ascii="Times New Roman" w:hAnsi="Times New Roman" w:cs="Times New Roman"/>
          <w:b w:val="0"/>
          <w:bCs w:val="0"/>
          <w:sz w:val="22"/>
          <w:szCs w:val="22"/>
        </w:rPr>
      </w:r>
      <w:r>
        <w:rPr>
          <w:rFonts w:ascii="Times New Roman" w:hAnsi="Times New Roman" w:eastAsia="Times New Roman" w:cs="Times New Roman"/>
          <w:b/>
          <w:bCs/>
          <w:sz w:val="24"/>
          <w:szCs w:val="24"/>
          <w:highlight w:val="none"/>
          <w:lang w:val="en-US"/>
        </w:rPr>
      </w:r>
    </w:p>
    <w:p w14:paraId="2F22E293">
      <w:pPr>
        <w:pBdr/>
        <w:spacing/>
        <w:ind w:firstLine="0" w:left="709"/>
        <w:jc w:val="both"/>
        <w:rPr>
          <w:rFonts w:ascii="Times New Roman" w:hAnsi="Times New Roman" w:cs="Times New Roman"/>
          <w:b w:val="0"/>
          <w:bCs w:val="0"/>
          <w:sz w:val="22"/>
          <w:szCs w:val="22"/>
        </w:rPr>
      </w:pPr>
      <w:r>
        <w:rPr>
          <w:rFonts w:ascii="Times New Roman" w:hAnsi="Times New Roman" w:eastAsia="Times New Roman" w:cs="Times New Roman"/>
          <w:b/>
          <w:bCs/>
          <w:sz w:val="24"/>
          <w:szCs w:val="32"/>
          <w:highlight w:val="none"/>
          <w:lang w:val="en-US"/>
        </w:rPr>
      </w:r>
      <w:r>
        <w:rPr>
          <w:rFonts w:ascii="Times New Roman" w:hAnsi="Times New Roman" w:eastAsia="Times New Roman" w:cs="Times New Roman"/>
          <w:b w:val="0"/>
          <w:bCs w:val="0"/>
          <w:sz w:val="24"/>
          <w:szCs w:val="32"/>
          <w:highlight w:val="none"/>
          <w:lang w:val="en-US"/>
        </w:rPr>
        <w:t xml:space="preserve">Recibe el vecotr de carac</w:t>
      </w:r>
      <w:r>
        <w:rPr>
          <w:rFonts w:ascii="Times New Roman" w:hAnsi="Times New Roman" w:eastAsia="Times New Roman" w:cs="Times New Roman"/>
          <w:b w:val="0"/>
          <w:bCs w:val="0"/>
          <w:sz w:val="24"/>
          <w:szCs w:val="32"/>
          <w:highlight w:val="none"/>
          <w:lang w:val="es-CO"/>
        </w:rPr>
        <w:t xml:space="preserve">terísticas </w:t>
      </w:r>
      <m:oMath>
        <m:r>
          <w:rPr>
            <w:rFonts w:ascii="Cambria Math" w:hAnsi="Cambria Math" w:eastAsia="Cambria Math" w:cs="Cambria Math"/>
          </w:rPr>
          <m:rPr/>
          <m:t>𝐱∈</m:t>
        </m:r>
        <m:sSup>
          <m:sSupPr>
            <m:ctrlPr>
              <w:rPr>
                <w:rFonts w:ascii="Cambria Math" w:hAnsi="Cambria Math" w:eastAsia="Cambria Math" w:cs="Cambria Math"/>
              </w:rPr>
            </m:ctrlPr>
          </m:sSupPr>
          <m:e>
            <m:r>
              <w:rPr>
                <w:rFonts w:ascii="Cambria Math" w:hAnsi="Cambria Math" w:eastAsia="Cambria Math" w:cs="Cambria Math"/>
              </w:rPr>
              <m:rPr/>
              <m:t>ℝ</m:t>
            </m:r>
          </m:e>
          <m:sup>
            <m:r>
              <w:rPr>
                <w:rFonts w:ascii="Cambria Math" w:hAnsi="Cambria Math" w:eastAsia="Cambria Math" w:cs="Cambria Math"/>
              </w:rPr>
              <m:rPr/>
              <m:t>n</m:t>
            </m:r>
          </m:sup>
        </m:sSup>
      </m:oMath>
      <w:r>
        <w:rPr>
          <w:rFonts w:ascii="Times New Roman" w:hAnsi="Times New Roman" w:eastAsia="Times New Roman" w:cs="Times New Roman"/>
          <w:b w:val="0"/>
          <w:bCs w:val="0"/>
          <w:sz w:val="24"/>
          <w:szCs w:val="32"/>
          <w:highlight w:val="none"/>
          <w:lang w:val="es-CO"/>
        </w:rPr>
        <w:t xml:space="preserve">. En este trabajo, </w:t>
      </w:r>
      <m:oMath>
        <m:r>
          <w:rPr>
            <w:rFonts w:ascii="Cambria Math" w:hAnsi="Cambria Math" w:eastAsia="Cambria Math" w:cs="Cambria Math"/>
          </w:rPr>
          <m:rPr/>
          <m:t>n=10</m:t>
        </m:r>
      </m:oMath>
      <w:r>
        <w:rPr>
          <w:rFonts w:ascii="Times New Roman" w:hAnsi="Times New Roman" w:eastAsia="Times New Roman" w:cs="Times New Roman"/>
          <w:b w:val="0"/>
          <w:bCs w:val="0"/>
          <w:sz w:val="24"/>
          <w:szCs w:val="32"/>
          <w:highlight w:val="none"/>
          <w:lang w:val="es-CO"/>
        </w:rPr>
        <w:t xml:space="preserve"> (las diez variables del dataset de Beijing). No aplica transformación alguna: solo distribuye las entradas hacia la primera capa oculta.</w:t>
      </w:r>
      <w:r>
        <w:rPr>
          <w:rFonts w:ascii="Times New Roman" w:hAnsi="Times New Roman" w:cs="Times New Roman"/>
          <w:b w:val="0"/>
          <w:bCs w:val="0"/>
          <w:sz w:val="22"/>
          <w:szCs w:val="22"/>
        </w:rPr>
      </w:r>
      <w:r>
        <w:rPr>
          <w:rFonts w:ascii="Times New Roman" w:hAnsi="Times New Roman" w:cs="Times New Roman"/>
          <w:b w:val="0"/>
          <w:bCs w:val="0"/>
          <w:sz w:val="22"/>
          <w:szCs w:val="22"/>
        </w:rPr>
      </w:r>
    </w:p>
    <w:p w14:paraId="772506D9">
      <w:pPr>
        <w:pStyle w:val="1056"/>
        <w:numPr>
          <w:ilvl w:val="0"/>
          <w:numId w:val="4"/>
        </w:numPr>
        <w:pBdr/>
        <w:spacing/>
        <w:ind/>
        <w:jc w:val="both"/>
        <w:rPr>
          <w:rFonts w:ascii="Times New Roman" w:hAnsi="Times New Roman" w:cs="Times New Roman"/>
          <w:b w:val="0"/>
          <w:bCs w:val="0"/>
          <w:sz w:val="22"/>
          <w:szCs w:val="22"/>
        </w:rPr>
      </w:pPr>
      <w:r>
        <w:rPr>
          <w:rFonts w:ascii="Times New Roman" w:hAnsi="Times New Roman" w:eastAsia="Times New Roman" w:cs="Times New Roman"/>
          <w:b/>
          <w:bCs/>
          <w:sz w:val="24"/>
          <w:szCs w:val="32"/>
          <w:highlight w:val="none"/>
          <w:lang w:val="en-US"/>
        </w:rPr>
        <w:t xml:space="preserve">Capas ocultas (</w:t>
      </w:r>
      <m:oMath>
        <m:r>
          <w:rPr>
            <w:rFonts w:ascii="Cambria Math" w:hAnsi="Cambria Math" w:eastAsia="Cambria Math" w:cs="Cambria Math"/>
          </w:rPr>
          <m:rPr/>
          <m:t>l=1,…,L-1</m:t>
        </m:r>
      </m:oMath>
      <w:r>
        <w:rPr>
          <w:rFonts w:ascii="Times New Roman" w:hAnsi="Times New Roman" w:eastAsia="Times New Roman" w:cs="Times New Roman"/>
          <w:b/>
          <w:bCs/>
          <w:sz w:val="24"/>
          <w:szCs w:val="32"/>
          <w:highlight w:val="none"/>
          <w:lang w:val="en-US"/>
        </w:rPr>
        <w:t xml:space="preserve">):</w:t>
      </w:r>
      <w:r>
        <w:rPr>
          <w:rFonts w:ascii="Times New Roman" w:hAnsi="Times New Roman" w:eastAsia="Times New Roman" w:cs="Times New Roman"/>
          <w:b/>
          <w:bCs/>
          <w:sz w:val="24"/>
          <w:szCs w:val="32"/>
          <w:highlight w:val="none"/>
          <w:lang w:val="es-CO"/>
        </w:rPr>
        <w:t xml:space="preserve"> </w:t>
      </w:r>
      <w:r>
        <w:rPr>
          <w:rFonts w:ascii="Times New Roman" w:hAnsi="Times New Roman" w:cs="Times New Roman"/>
          <w:b w:val="0"/>
          <w:bCs w:val="0"/>
          <w:sz w:val="22"/>
          <w:szCs w:val="22"/>
        </w:rPr>
      </w:r>
      <w:r>
        <w:rPr>
          <w:rFonts w:ascii="Times New Roman" w:hAnsi="Times New Roman" w:cs="Times New Roman"/>
          <w:b w:val="0"/>
          <w:bCs w:val="0"/>
          <w:sz w:val="22"/>
          <w:szCs w:val="22"/>
        </w:rPr>
      </w:r>
    </w:p>
    <w:p w14:paraId="6EE46706">
      <w:pPr>
        <w:pBdr/>
        <w:spacing/>
        <w:ind w:firstLine="0" w:left="709"/>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32"/>
          <w:highlight w:val="none"/>
          <w:lang w:val="es-CO"/>
        </w:rPr>
        <w:t xml:space="preserve">Cada capa contiene un número </w:t>
      </w:r>
      <m:oMath>
        <m:sSub>
          <m:sSubPr>
            <m:ctrlPr/>
          </m:sSubPr>
          <m:e>
            <m:r>
              <w:rPr>
                <w:rFonts w:ascii="Cambria Math" w:hAnsi="Cambria Math" w:eastAsia="Cambria Math" w:cs="Cambria Math"/>
              </w:rPr>
              <m:rPr/>
              <m:t>n</m:t>
            </m:r>
          </m:e>
          <m:sub>
            <m:r>
              <w:rPr>
                <w:rFonts w:ascii="Cambria Math" w:hAnsi="Cambria Math" w:eastAsia="Cambria Math" w:cs="Cambria Math"/>
              </w:rPr>
              <m:rPr/>
              <m:t>l</m:t>
            </m:r>
          </m:sub>
        </m:sSub>
      </m:oMath>
      <w:r>
        <w:rPr>
          <w:rFonts w:ascii="Times New Roman" w:hAnsi="Times New Roman" w:eastAsia="Times New Roman" w:cs="Times New Roman"/>
          <w:b w:val="0"/>
          <w:bCs w:val="0"/>
          <w:sz w:val="24"/>
          <w:szCs w:val="32"/>
          <w:highlight w:val="none"/>
          <w:lang w:val="es-CO"/>
        </w:rPr>
        <w:t xml:space="preserve"> de neuronas. Cada neurona recibe el vector de activación de la capa anterior. Calcula una combinación lineal ponderada (denominada </w:t>
      </w:r>
      <w:r>
        <w:rPr>
          <w:rFonts w:ascii="Times New Roman" w:hAnsi="Times New Roman" w:eastAsia="Times New Roman" w:cs="Times New Roman"/>
          <w:b/>
          <w:bCs/>
          <w:sz w:val="24"/>
          <w:szCs w:val="32"/>
          <w:highlight w:val="none"/>
          <w:lang w:val="es-CO"/>
        </w:rPr>
        <w:t xml:space="preserve">entrada neta</w:t>
      </w:r>
      <w:r>
        <w:rPr>
          <w:rFonts w:ascii="Times New Roman" w:hAnsi="Times New Roman" w:eastAsia="Times New Roman" w:cs="Times New Roman"/>
          <w:b w:val="0"/>
          <w:bCs w:val="0"/>
          <w:sz w:val="24"/>
          <w:szCs w:val="32"/>
          <w:highlight w:val="none"/>
          <w:lang w:val="es-CO"/>
        </w:rPr>
        <w:t xml:space="preserve">) y la pasa por una función de activación no lineal.</w:t>
      </w:r>
      <w:r>
        <w:rPr>
          <w:rFonts w:ascii="Times New Roman" w:hAnsi="Times New Roman" w:eastAsia="Times New Roman" w:cs="Times New Roman"/>
          <w:b w:val="0"/>
          <w:bCs w:val="0"/>
          <w:sz w:val="24"/>
          <w:szCs w:val="24"/>
          <w:highlight w:val="none"/>
          <w:lang w:val="es-CO"/>
        </w:rPr>
      </w:r>
      <w:r>
        <w:rPr>
          <w:rFonts w:ascii="Times New Roman" w:hAnsi="Times New Roman" w:eastAsia="Times New Roman" w:cs="Times New Roman"/>
          <w:b w:val="0"/>
          <w:bCs w:val="0"/>
          <w:sz w:val="24"/>
          <w:szCs w:val="24"/>
          <w:highlight w:val="none"/>
          <w:lang w:val="es-CO"/>
        </w:rPr>
      </w:r>
    </w:p>
    <w:p w14:paraId="57070829">
      <w:pPr>
        <w:pStyle w:val="1056"/>
        <w:numPr>
          <w:ilvl w:val="0"/>
          <w:numId w:val="4"/>
        </w:numPr>
        <w:pBdr/>
        <w:spacing/>
        <w:ind/>
        <w:jc w:val="both"/>
        <w:rPr>
          <w:rFonts w:ascii="Times New Roman" w:hAnsi="Times New Roman" w:cs="Times New Roman"/>
          <w:b w:val="0"/>
          <w:bCs w:val="0"/>
          <w:sz w:val="22"/>
          <w:szCs w:val="22"/>
        </w:rPr>
      </w:pPr>
      <w:r>
        <w:rPr>
          <w:rFonts w:ascii="Times New Roman" w:hAnsi="Times New Roman" w:eastAsia="Times New Roman" w:cs="Times New Roman"/>
          <w:b/>
          <w:bCs/>
          <w:sz w:val="24"/>
          <w:szCs w:val="32"/>
          <w:highlight w:val="none"/>
          <w:lang w:val="en-US"/>
        </w:rPr>
        <w:t xml:space="preserve">Capa de salida (</w:t>
      </w:r>
      <m:oMath>
        <m:r>
          <w:rPr>
            <w:rFonts w:hint="default" w:ascii="Cambria Math" w:hAnsi="Cambria Math" w:eastAsia="Cambria Math" w:cs="Cambria Math"/>
            <w:sz w:val="24"/>
            <w:szCs w:val="24"/>
            <w:highlight w:val="none"/>
            <w:lang w:val="en-US" w:bidi="en-US"/>
          </w:rPr>
          <m:rPr>
            <m:sty m:val="bi"/>
          </m:rPr>
          <m:t>l=L</m:t>
        </m:r>
      </m:oMath>
      <w:r>
        <w:rPr>
          <w:rFonts w:ascii="Times New Roman" w:hAnsi="Times New Roman" w:eastAsia="Times New Roman" w:cs="Times New Roman"/>
          <w:b/>
          <w:bCs/>
          <w:sz w:val="24"/>
          <w:szCs w:val="32"/>
          <w:highlight w:val="none"/>
          <w:lang w:val="en-US"/>
        </w:rPr>
        <w:t xml:space="preserve">)</w:t>
      </w:r>
      <w:r>
        <w:rPr>
          <w:rFonts w:ascii="Times New Roman" w:hAnsi="Times New Roman" w:eastAsia="Times New Roman" w:cs="Times New Roman"/>
          <w:b/>
          <w:bCs/>
          <w:sz w:val="24"/>
          <w:szCs w:val="32"/>
          <w:highlight w:val="none"/>
          <w:lang w:val="en-US"/>
        </w:rPr>
        <w:t xml:space="preserve">:</w:t>
      </w:r>
      <w:r>
        <w:rPr>
          <w:rFonts w:ascii="Times New Roman" w:hAnsi="Times New Roman" w:cs="Times New Roman"/>
          <w:b w:val="0"/>
          <w:bCs w:val="0"/>
          <w:sz w:val="22"/>
          <w:szCs w:val="22"/>
        </w:rPr>
      </w:r>
      <w:r>
        <w:rPr>
          <w:rFonts w:ascii="Times New Roman" w:hAnsi="Times New Roman" w:cs="Times New Roman"/>
          <w:b w:val="0"/>
          <w:bCs w:val="0"/>
          <w:sz w:val="22"/>
          <w:szCs w:val="22"/>
        </w:rPr>
      </w:r>
    </w:p>
    <w:p w14:paraId="2849A209">
      <w:pPr>
        <w:pBdr/>
        <w:spacing/>
        <w:ind w:firstLine="0" w:left="709"/>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32"/>
          <w:highlight w:val="none"/>
          <w:lang w:val="es-CO"/>
        </w:rPr>
        <w:t xml:space="preserve">Produce la predicción final </w:t>
      </w:r>
      <m:oMath>
        <m:acc>
          <m:accPr>
            <m:chr m:val="̂"/>
            <m:ctrlPr>
              <w:rPr>
                <w:rFonts w:ascii="Cambria Math" w:hAnsi="Cambria Math" w:eastAsia="Cambria Math" w:cs="Cambria Math"/>
              </w:rPr>
            </m:ctrlPr>
          </m:accPr>
          <m:e>
            <m:r>
              <w:rPr>
                <w:rFonts w:ascii="Cambria Math" w:hAnsi="Cambria Math" w:eastAsia="Cambria Math" w:cs="Cambria Math"/>
              </w:rPr>
              <m:rPr/>
              <m:t>y</m:t>
            </m:r>
          </m:e>
        </m:acc>
      </m:oMath>
      <w:r>
        <w:rPr>
          <w:rFonts w:ascii="Times New Roman" w:hAnsi="Times New Roman" w:eastAsia="Times New Roman" w:cs="Times New Roman"/>
          <w:b w:val="0"/>
          <w:bCs w:val="0"/>
          <w:sz w:val="24"/>
          <w:szCs w:val="32"/>
          <w:highlight w:val="none"/>
          <w:lang w:val="es-CO"/>
        </w:rPr>
        <w:t xml:space="preserve">. Al tratarse e un problema de </w:t>
      </w:r>
      <w:r>
        <w:rPr>
          <w:rFonts w:ascii="Times New Roman" w:hAnsi="Times New Roman" w:eastAsia="Times New Roman" w:cs="Times New Roman"/>
          <w:b/>
          <w:bCs/>
          <w:sz w:val="24"/>
          <w:szCs w:val="32"/>
          <w:highlight w:val="none"/>
          <w:lang w:val="es-CO"/>
        </w:rPr>
        <w:t xml:space="preserve">regresión continua</w:t>
      </w:r>
      <w:r>
        <w:rPr>
          <w:rFonts w:ascii="Times New Roman" w:hAnsi="Times New Roman" w:eastAsia="Times New Roman" w:cs="Times New Roman"/>
          <w:b w:val="0"/>
          <w:bCs w:val="0"/>
          <w:sz w:val="24"/>
          <w:szCs w:val="32"/>
          <w:highlight w:val="none"/>
          <w:lang w:val="es-CO"/>
        </w:rPr>
        <w:t xml:space="preserve"> (predecir una concentración real de PM2.5), esta capa utiliza una función de activación lineal.</w:t>
      </w:r>
      <w:r>
        <w:rPr>
          <w:rFonts w:ascii="Times New Roman" w:hAnsi="Times New Roman" w:cs="Times New Roman"/>
          <w:b w:val="0"/>
          <w:bCs w:val="0"/>
          <w:sz w:val="22"/>
          <w:szCs w:val="22"/>
        </w:rPr>
      </w:r>
      <w:r>
        <w:rPr>
          <w:rFonts w:ascii="Times New Roman" w:hAnsi="Times New Roman" w:eastAsia="Times New Roman" w:cs="Times New Roman"/>
          <w:b w:val="0"/>
          <w:bCs w:val="0"/>
          <w:sz w:val="24"/>
          <w:szCs w:val="24"/>
          <w:highlight w:val="none"/>
          <w:lang w:val="es-CO"/>
        </w:rPr>
      </w:r>
    </w:p>
    <w:p w14:paraId="0CBE5822">
      <w:pPr>
        <w:pBdr/>
        <w:spacing/>
        <w:ind w:firstLine="0" w:left="709"/>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bCs/>
          <w:sz w:val="24"/>
          <w:szCs w:val="32"/>
          <w:highlight w:val="none"/>
          <w:lang w:val="es-CO"/>
        </w:rPr>
        <w:t xml:space="preserve">Propagación Hacia Adelante (</w:t>
      </w:r>
      <w:r>
        <w:rPr>
          <w:rFonts w:ascii="Courier New" w:hAnsi="Courier New" w:eastAsia="Courier New" w:cs="Courier New"/>
          <w:b w:val="0"/>
          <w:bCs w:val="0"/>
          <w:sz w:val="20"/>
          <w:szCs w:val="20"/>
          <w:highlight w:val="none"/>
          <w:lang w:val="es-CO"/>
        </w:rPr>
        <w:t xml:space="preserve">Forward Pass</w:t>
      </w:r>
      <w:r>
        <w:rPr>
          <w:rFonts w:ascii="Times New Roman" w:hAnsi="Times New Roman" w:eastAsia="Times New Roman" w:cs="Times New Roman"/>
          <w:b/>
          <w:bCs/>
          <w:sz w:val="24"/>
          <w:szCs w:val="32"/>
          <w:highlight w:val="none"/>
          <w:lang w:val="es-CO"/>
        </w:rPr>
        <w:t xml:space="preserve">)</w:t>
      </w:r>
      <w:r>
        <w:rPr>
          <w:rFonts w:ascii="Times New Roman" w:hAnsi="Times New Roman" w:cs="Times New Roman"/>
          <w:b/>
          <w:bCs/>
          <w:sz w:val="22"/>
          <w:szCs w:val="22"/>
        </w:rPr>
      </w:r>
      <w:r>
        <w:rPr>
          <w:rFonts w:ascii="Times New Roman" w:hAnsi="Times New Roman" w:eastAsia="Times New Roman" w:cs="Times New Roman"/>
          <w:b w:val="0"/>
          <w:bCs w:val="0"/>
          <w:sz w:val="24"/>
          <w:szCs w:val="24"/>
          <w:highlight w:val="none"/>
          <w:lang w:val="es-CO"/>
        </w:rPr>
      </w:r>
    </w:p>
    <w:p w14:paraId="0F5A046C">
      <w:pPr>
        <w:pBdr/>
        <w:spacing/>
        <w:ind w:firstLine="0" w:left="709"/>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32"/>
          <w:highlight w:val="none"/>
          <w:lang w:val="es-CO"/>
        </w:rPr>
        <w:t xml:space="preserve">Para cada capa </w:t>
      </w:r>
      <m:oMath>
        <m:r>
          <w:rPr>
            <w:rFonts w:hint="default" w:ascii="Cambria Math" w:hAnsi="Cambria Math" w:eastAsia="Cambria Math" w:cs="Cambria Math"/>
            <w:sz w:val="24"/>
            <w:szCs w:val="24"/>
            <w:highlight w:val="none"/>
            <w:lang w:val="es-CO" w:bidi="es-CO"/>
          </w:rPr>
          <m:rPr>
            <m:sty m:val="i"/>
          </m:rPr>
          <m:t>l</m:t>
        </m:r>
      </m:oMath>
      <w:r>
        <w:rPr>
          <w:rFonts w:ascii="Times New Roman" w:hAnsi="Times New Roman" w:eastAsia="Times New Roman" w:cs="Times New Roman"/>
          <w:b w:val="0"/>
          <w:bCs w:val="0"/>
          <w:sz w:val="24"/>
          <w:szCs w:val="32"/>
          <w:highlight w:val="none"/>
          <w:lang w:val="es-CO"/>
        </w:rPr>
        <w:t xml:space="preserve"> y cada patrón de entrada </w:t>
      </w:r>
      <m:oMath>
        <m:r>
          <w:rPr>
            <w:rFonts w:ascii="Cambria Math" w:hAnsi="Cambria Math" w:eastAsia="Cambria Math" w:cs="Cambria Math"/>
          </w:rPr>
          <m:rPr>
            <m:sty m:val="bi"/>
          </m:rPr>
          <m:t>𝐱</m:t>
        </m:r>
      </m:oMath>
      <w:r>
        <w:rPr>
          <w:rFonts w:ascii="Times New Roman" w:hAnsi="Times New Roman" w:eastAsia="Times New Roman" w:cs="Times New Roman"/>
          <w:b w:val="0"/>
          <w:bCs w:val="0"/>
          <w:sz w:val="24"/>
          <w:szCs w:val="32"/>
          <w:highlight w:val="none"/>
          <w:lang w:val="es-CO"/>
        </w:rPr>
        <w:t xml:space="preserve">, la activación se calcula en dos pasos:</w:t>
      </w:r>
      <w:r>
        <w:rPr>
          <w:rFonts w:ascii="Times New Roman" w:hAnsi="Times New Roman" w:cs="Times New Roman"/>
          <w:b/>
          <w:bCs/>
          <w:sz w:val="22"/>
          <w:szCs w:val="22"/>
        </w:rPr>
      </w:r>
      <w:r>
        <w:rPr>
          <w:rFonts w:ascii="Times New Roman" w:hAnsi="Times New Roman" w:eastAsia="Times New Roman" w:cs="Times New Roman"/>
          <w:b w:val="0"/>
          <w:bCs w:val="0"/>
          <w:sz w:val="24"/>
          <w:szCs w:val="24"/>
          <w:highlight w:val="none"/>
          <w:lang w:val="es-CO"/>
        </w:rPr>
      </w:r>
    </w:p>
    <w:p w14:paraId="3696AB65">
      <w:pPr>
        <w:pBdr/>
        <w:spacing/>
        <w:ind w:firstLine="0" w:left="709"/>
        <w:jc w:val="both"/>
        <w:rPr>
          <w:rFonts w:ascii="Times New Roman" w:hAnsi="Times New Roman" w:eastAsia="Times New Roman" w:cs="Times New Roman"/>
          <w:b/>
          <w:bCs/>
          <w:sz w:val="24"/>
          <w:szCs w:val="24"/>
          <w:highlight w:val="none"/>
          <w:lang w:val="es-CO"/>
        </w:rPr>
      </w:pPr>
      <w:r>
        <w:rPr>
          <w:rFonts w:ascii="Times New Roman" w:hAnsi="Times New Roman" w:eastAsia="Times New Roman" w:cs="Times New Roman"/>
          <w:b/>
          <w:bCs/>
          <w:sz w:val="24"/>
          <w:szCs w:val="32"/>
          <w:highlight w:val="none"/>
          <w:lang w:val="es-CO"/>
        </w:rPr>
        <w:t xml:space="preserve">Paso 1 — Entrada neta (combinación lineal):</w:t>
      </w: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w:p>
    <w:p w14:paraId="244BA8E4">
      <w:pPr>
        <w:pBdr/>
        <w:spacing/>
        <w:ind w:firstLine="0" w:left="709"/>
        <w:jc w:val="both"/>
        <w:rPr>
          <w:rFonts w:ascii="Times New Roman" w:hAnsi="Times New Roman" w:eastAsia="Times New Roman" w:cs="Times New Roman"/>
          <w:b/>
          <w:bCs/>
          <w:sz w:val="24"/>
          <w:szCs w:val="24"/>
          <w:highlight w:val="none"/>
          <w:lang w:val="es-CO"/>
        </w:rPr>
      </w:pPr>
      <w:r>
        <w:rPr>
          <w:rFonts w:ascii="Times New Roman" w:hAnsi="Times New Roman" w:eastAsia="Times New Roman" w:cs="Times New Roman"/>
          <w:b/>
          <w:bCs/>
          <w:sz w:val="24"/>
          <w:szCs w:val="32"/>
          <w:highlight w:val="none"/>
          <w:lang w:val="es-CO"/>
        </w:rPr>
      </w:r>
      <m:oMathPara>
        <m:oMathParaPr/>
        <m:oMath>
          <m:sSup>
            <m:sSupPr>
              <m:ctrlPr/>
            </m:sSupPr>
            <m:e>
              <m:r>
                <w:rPr>
                  <w:rFonts w:ascii="Cambria Math" w:hAnsi="Cambria Math" w:eastAsia="Cambria Math" w:cs="Cambria Math"/>
                </w:rPr>
                <m:rPr/>
                <m:t>𝐚</m:t>
              </m:r>
            </m:e>
            <m:sup>
              <m:d>
                <m:dPr>
                  <m:begChr m:val="("/>
                  <m:endChr m:val=")"/>
                  <m:ctrlPr/>
                </m:dPr>
                <m:e>
                  <m:r>
                    <w:rPr>
                      <w:rFonts w:ascii="Cambria Math" w:hAnsi="Cambria Math" w:eastAsia="Cambria Math" w:cs="Cambria Math"/>
                    </w:rPr>
                    <m:rPr/>
                    <m:t>l</m:t>
                  </m:r>
                </m:e>
              </m:d>
            </m:sup>
          </m:sSup>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𝐖</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𝐨</m:t>
              </m:r>
            </m:e>
            <m:sup>
              <m:d>
                <m:dPr>
                  <m:begChr m:val="("/>
                  <m:endChr m:val=")"/>
                  <m:ctrlPr>
                    <w:rPr>
                      <w:rFonts w:ascii="Cambria Math" w:hAnsi="Cambria Math" w:eastAsia="Cambria Math" w:cs="Cambria Math"/>
                    </w:rPr>
                  </m:ctrlPr>
                </m:dPr>
                <m:e>
                  <m:r>
                    <w:rPr>
                      <w:rFonts w:ascii="Cambria Math" w:hAnsi="Cambria Math" w:eastAsia="Cambria Math" w:cs="Cambria Math"/>
                    </w:rPr>
                    <m:rPr/>
                    <m:t>l-1</m:t>
                  </m:r>
                </m:e>
              </m:d>
            </m:sup>
          </m:sSup>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𝐛</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oMath>
      </m:oMathPara>
      <w:r>
        <w:rPr>
          <w:rFonts w:ascii="Times New Roman" w:hAnsi="Times New Roman" w:cs="Times New Roman"/>
          <w:b/>
          <w:bCs/>
          <w:sz w:val="22"/>
          <w:szCs w:val="22"/>
        </w:rPr>
      </w:r>
      <w:r>
        <w:rPr>
          <w:rFonts w:ascii="Times New Roman" w:hAnsi="Times New Roman" w:eastAsia="Times New Roman" w:cs="Times New Roman"/>
          <w:b/>
          <w:bCs/>
          <w:sz w:val="24"/>
          <w:szCs w:val="24"/>
          <w:highlight w:val="none"/>
          <w:lang w:val="es-CO"/>
        </w:rPr>
      </w:r>
    </w:p>
    <w:p w14:paraId="45F8021F">
      <w:pPr>
        <w:pBdr/>
        <w:spacing/>
        <w:ind w:firstLine="0" w:left="709"/>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32"/>
          <w:highlight w:val="none"/>
          <w:lang w:val="es-CO"/>
        </w:rPr>
        <w:t xml:space="preserve">Donde: </w:t>
      </w:r>
      <w:r>
        <w:rPr>
          <w:rFonts w:ascii="Times New Roman" w:hAnsi="Times New Roman" w:cs="Times New Roman"/>
          <w:b w:val="0"/>
          <w:bCs w:val="0"/>
          <w:sz w:val="22"/>
          <w:szCs w:val="22"/>
        </w:rPr>
      </w:r>
      <w:r>
        <w:rPr>
          <w:rFonts w:ascii="Times New Roman" w:hAnsi="Times New Roman" w:eastAsia="Times New Roman" w:cs="Times New Roman"/>
          <w:b w:val="0"/>
          <w:bCs w:val="0"/>
          <w:sz w:val="24"/>
          <w:szCs w:val="24"/>
          <w:highlight w:val="none"/>
          <w:lang w:val="es-CO"/>
        </w:rPr>
      </w:r>
    </w:p>
    <w:p w14:paraId="14C43A7E">
      <w:pPr>
        <w:pStyle w:val="1056"/>
        <w:numPr>
          <w:ilvl w:val="0"/>
          <w:numId w:val="6"/>
        </w:numPr>
        <w:pBdr/>
        <w:spacing/>
        <w:ind/>
        <w:jc w:val="both"/>
        <w:rPr>
          <w:rFonts w:ascii="Times New Roman" w:hAnsi="Times New Roman" w:cs="Times New Roman"/>
          <w:b w:val="0"/>
          <w:bCs w:val="0"/>
          <w:sz w:val="22"/>
          <w:szCs w:val="22"/>
        </w:rPr>
      </w:pPr>
      <w:r>
        <w:rPr>
          <w:rFonts w:ascii="Times New Roman" w:hAnsi="Times New Roman" w:eastAsia="Times New Roman" w:cs="Times New Roman"/>
          <w:b w:val="0"/>
          <w:bCs w:val="0"/>
          <w:sz w:val="24"/>
          <w:szCs w:val="32"/>
          <w:highlight w:val="none"/>
          <w:lang w:val="es-CO"/>
        </w:rPr>
      </w:r>
      <m:oMath>
        <m:sSup>
          <m:sSupPr>
            <m:ctrlPr>
              <w:rPr>
                <w:rFonts w:ascii="Cambria Math" w:hAnsi="Cambria Math" w:eastAsia="Cambria Math" w:cs="Cambria Math"/>
                <w:color w:val="000000"/>
                <w:sz w:val="24"/>
                <w:szCs w:val="24"/>
              </w:rPr>
            </m:ctrlPr>
          </m:sSupPr>
          <m:e>
            <m:r>
              <w:rPr>
                <w:rFonts w:ascii="Cambria Math" w:hAnsi="Cambria Math" w:eastAsia="Cambria Math" w:cs="Cambria Math"/>
              </w:rPr>
              <m:rPr/>
              <m:t>𝐖</m:t>
            </m:r>
          </m:e>
          <m:sup>
            <m:d>
              <m:dPr>
                <m:begChr m:val="("/>
                <m:endChr m:val=")"/>
                <m:ctrlPr>
                  <w:rPr>
                    <w:rFonts w:ascii="Cambria Math" w:hAnsi="Cambria Math" w:eastAsia="Cambria Math" w:cs="Cambria Math"/>
                    <w:color w:val="000000"/>
                    <w:sz w:val="24"/>
                    <w:szCs w:val="24"/>
                  </w:rPr>
                </m:ctrlPr>
              </m:dPr>
              <m:e>
                <m:r>
                  <w:rPr>
                    <w:rFonts w:hint="default" w:ascii="Cambria Math" w:hAnsi="Cambria Math" w:eastAsia="Cambria Math" w:cs="Cambria Math"/>
                    <w:color w:val="000000"/>
                    <w:sz w:val="24"/>
                    <w:szCs w:val="24"/>
                  </w:rPr>
                  <m:rPr/>
                  <m:t>l</m:t>
                </m:r>
              </m:e>
            </m:d>
          </m:sup>
        </m:sSup>
        <m:r>
          <w:rPr>
            <w:rFonts w:hint="default" w:ascii="Cambria Math" w:hAnsi="Cambria Math" w:eastAsia="Cambria Math" w:cs="Cambria Math"/>
            <w:color w:val="000000"/>
            <w:sz w:val="24"/>
            <w:szCs w:val="24"/>
          </w:rPr>
          <m:rPr/>
          <m:t>∈</m:t>
        </m:r>
        <m:sSup>
          <m:sSupPr>
            <m:ctrlPr>
              <w:rPr>
                <w:rFonts w:ascii="Cambria Math" w:hAnsi="Cambria Math" w:eastAsia="Cambria Math" w:cs="Cambria Math"/>
                <w:color w:val="000000"/>
                <w:sz w:val="24"/>
                <w:szCs w:val="24"/>
              </w:rPr>
            </m:ctrlPr>
          </m:sSupPr>
          <m:e>
            <m:r>
              <w:rPr>
                <w:rFonts w:ascii="Cambria Math" w:hAnsi="Cambria Math" w:eastAsia="Cambria Math" w:cs="Cambria Math"/>
              </w:rPr>
              <m:rPr/>
              <m:t>ℝ</m:t>
            </m:r>
          </m:e>
          <m:sup>
            <m:r>
              <w:rPr>
                <w:rFonts w:hint="default" w:ascii="Cambria Math" w:hAnsi="Cambria Math" w:eastAsia="Cambria Math" w:cs="Cambria Math"/>
                <w:color w:val="000000"/>
                <w:sz w:val="24"/>
                <w:szCs w:val="24"/>
              </w:rPr>
              <m:rPr/>
              <m:t>n</m:t>
            </m:r>
            <m:r>
              <w:rPr>
                <w:rFonts w:hint="default" w:ascii="Cambria Math" w:hAnsi="Cambria Math" w:eastAsia="Cambria Math" w:cs="Cambria Math"/>
                <w:color w:val="000000"/>
                <w:sz w:val="24"/>
                <w:szCs w:val="24"/>
              </w:rPr>
              <m:rPr>
                <m:sty m:val="i"/>
              </m:rPr>
              <m:t>l×n</m:t>
            </m:r>
            <m:r>
              <w:rPr>
                <w:rFonts w:hint="default" w:ascii="Cambria Math" w:hAnsi="Cambria Math" w:eastAsia="Cambria Math" w:cs="Cambria Math"/>
                <w:color w:val="000000"/>
                <w:sz w:val="24"/>
                <w:szCs w:val="24"/>
              </w:rPr>
              <m:rPr/>
              <m:t>l-1</m:t>
            </m:r>
          </m:sup>
        </m:sSup>
      </m:oMath>
      <w:r>
        <w:rPr>
          <w:rFonts w:ascii="Times New Roman" w:hAnsi="Times New Roman" w:eastAsia="Times New Roman" w:cs="Times New Roman"/>
          <w:b w:val="0"/>
          <w:bCs w:val="0"/>
          <w:sz w:val="24"/>
          <w:szCs w:val="32"/>
          <w:highlight w:val="none"/>
          <w:lang w:val="es-CO"/>
        </w:rPr>
        <w:t xml:space="preserve"> Es la </w:t>
      </w:r>
      <w:r>
        <w:rPr>
          <w:rFonts w:ascii="Times New Roman" w:hAnsi="Times New Roman" w:eastAsia="Times New Roman" w:cs="Times New Roman"/>
          <w:b/>
          <w:bCs/>
          <w:sz w:val="24"/>
          <w:szCs w:val="32"/>
          <w:highlight w:val="none"/>
          <w:lang w:val="es-CO"/>
        </w:rPr>
        <w:t xml:space="preserve">matriz de pesos</w:t>
      </w:r>
      <w:r>
        <w:rPr>
          <w:rFonts w:ascii="Times New Roman" w:hAnsi="Times New Roman" w:eastAsia="Times New Roman" w:cs="Times New Roman"/>
          <w:b w:val="0"/>
          <w:bCs w:val="0"/>
          <w:sz w:val="24"/>
          <w:szCs w:val="32"/>
          <w:highlight w:val="none"/>
          <w:lang w:val="es-CO"/>
        </w:rPr>
        <w:t xml:space="preserve"> de la capa </w:t>
      </w:r>
      <m:oMath>
        <m:r>
          <w:rPr>
            <w:rFonts w:hint="default" w:ascii="Cambria Math" w:hAnsi="Cambria Math" w:eastAsia="Cambria Math" w:cs="Cambria Math"/>
            <w:sz w:val="24"/>
            <w:szCs w:val="24"/>
            <w:highlight w:val="none"/>
            <w:lang w:val="es-CO" w:bidi="es-CO"/>
          </w:rPr>
          <m:rPr>
            <m:sty m:val="i"/>
          </m:rPr>
          <m:t>l</m:t>
        </m:r>
      </m:oMath>
      <w:r>
        <w:rPr>
          <w:rFonts w:ascii="Times New Roman" w:hAnsi="Times New Roman" w:eastAsia="Times New Roman" w:cs="Times New Roman"/>
          <w:b w:val="0"/>
          <w:bCs w:val="0"/>
          <w:sz w:val="24"/>
          <w:szCs w:val="32"/>
          <w:highlight w:val="none"/>
          <w:lang w:val="es-CO"/>
        </w:rPr>
        <w:t xml:space="preserve">. El elemento </w:t>
      </w:r>
      <m:oMath>
        <m:sSubSup>
          <m:sSubSupPr>
            <m:alnScr m:val="off"/>
            <m:ctrlPr>
              <w:rPr>
                <w:rFonts w:ascii="Cambria Math" w:hAnsi="Cambria Math" w:eastAsia="Cambria Math" w:cs="Cambria Math"/>
              </w:rPr>
            </m:ctrlPr>
          </m:sSubSupPr>
          <m:e>
            <m:r>
              <w:rPr>
                <w:rFonts w:ascii="Cambria Math" w:hAnsi="Cambria Math" w:eastAsia="Cambria Math" w:cs="Cambria Math"/>
              </w:rPr>
              <m:rPr/>
              <m:t>W</m:t>
            </m:r>
          </m:e>
          <m:sub>
            <m:r>
              <w:rPr>
                <w:rFonts w:ascii="Cambria Math" w:hAnsi="Cambria Math" w:eastAsia="Cambria Math" w:cs="Cambria Math"/>
              </w:rPr>
              <m:rPr/>
              <m:t>ij</m:t>
            </m:r>
          </m:sub>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bSup>
      </m:oMath>
      <w:r>
        <w:rPr>
          <w:rFonts w:ascii="Times New Roman" w:hAnsi="Times New Roman" w:eastAsia="Times New Roman" w:cs="Times New Roman"/>
          <w:b w:val="0"/>
          <w:bCs w:val="0"/>
          <w:sz w:val="24"/>
          <w:szCs w:val="32"/>
          <w:highlight w:val="none"/>
          <w:lang w:val="es-CO"/>
        </w:rPr>
        <w:t xml:space="preserve"> representa el peso de la conexión desde la neurona </w:t>
      </w:r>
      <w:r>
        <w:rPr>
          <w:rFonts w:ascii="Times New Roman" w:hAnsi="Times New Roman" w:eastAsia="Times New Roman" w:cs="Times New Roman"/>
          <w:b w:val="0"/>
          <w:bCs w:val="0"/>
          <w:sz w:val="24"/>
          <w:szCs w:val="32"/>
          <w:highlight w:val="none"/>
          <w:lang w:val="es-CO"/>
        </w:rPr>
      </w:r>
      <m:oMath>
        <m:r>
          <w:rPr>
            <w:rFonts w:hint="default" w:ascii="Cambria Math" w:hAnsi="Cambria Math" w:eastAsia="Cambria Math" w:cs="Cambria Math"/>
            <w:sz w:val="24"/>
            <w:szCs w:val="24"/>
            <w:highlight w:val="none"/>
            <w:lang w:val="es-CO" w:bidi="es-CO"/>
          </w:rPr>
          <m:rPr>
            <m:sty m:val="i"/>
          </m:rPr>
          <m:t>j</m:t>
        </m:r>
      </m:oMath>
      <w:r>
        <w:rPr>
          <w:rFonts w:ascii="Times New Roman" w:hAnsi="Times New Roman" w:eastAsia="Times New Roman" w:cs="Times New Roman"/>
          <w:b w:val="0"/>
          <w:bCs w:val="0"/>
          <w:sz w:val="24"/>
          <w:szCs w:val="32"/>
          <w:highlight w:val="none"/>
          <w:lang w:val="es-CO"/>
        </w:rPr>
        <w:t xml:space="preserve"> de la capa </w:t>
      </w:r>
      <m:oMath>
        <m:r>
          <w:rPr>
            <w:rFonts w:hint="default" w:ascii="Cambria Math" w:hAnsi="Cambria Math" w:eastAsia="Cambria Math" w:cs="Cambria Math"/>
            <w:sz w:val="24"/>
            <w:szCs w:val="24"/>
            <w:highlight w:val="none"/>
            <w:lang w:val="es-CO" w:bidi="es-CO"/>
          </w:rPr>
          <m:rPr>
            <m:sty m:val="i"/>
          </m:rPr>
          <m:t>l-1</m:t>
        </m:r>
      </m:oMath>
      <w:r>
        <w:rPr>
          <w:rFonts w:ascii="Times New Roman" w:hAnsi="Times New Roman" w:eastAsia="Times New Roman" w:cs="Times New Roman"/>
          <w:b w:val="0"/>
          <w:bCs w:val="0"/>
          <w:sz w:val="24"/>
          <w:szCs w:val="32"/>
          <w:highlight w:val="none"/>
          <w:lang w:val="es-CO"/>
        </w:rPr>
        <w:t xml:space="preserve"> hacia la neurona </w:t>
      </w:r>
      <m:oMath>
        <m:r>
          <w:rPr>
            <w:rFonts w:hint="default" w:ascii="Cambria Math" w:hAnsi="Cambria Math" w:eastAsia="Cambria Math" w:cs="Cambria Math"/>
            <w:sz w:val="24"/>
            <w:szCs w:val="24"/>
            <w:highlight w:val="none"/>
            <w:lang w:val="es-CO" w:bidi="es-CO"/>
          </w:rPr>
          <m:rPr>
            <m:sty m:val="i"/>
          </m:rPr>
          <m:t>i</m:t>
        </m:r>
      </m:oMath>
      <w:r>
        <w:rPr>
          <w:rFonts w:ascii="Times New Roman" w:hAnsi="Times New Roman" w:eastAsia="Times New Roman" w:cs="Times New Roman"/>
          <w:b w:val="0"/>
          <w:bCs w:val="0"/>
          <w:sz w:val="24"/>
          <w:szCs w:val="32"/>
          <w:highlight w:val="none"/>
          <w:lang w:val="es-CO"/>
        </w:rPr>
        <w:t xml:space="preserve"> de la capa </w:t>
      </w:r>
      <w:r>
        <w:rPr>
          <w:rFonts w:ascii="Times New Roman" w:hAnsi="Times New Roman" w:eastAsia="Times New Roman" w:cs="Times New Roman"/>
          <w:b w:val="0"/>
          <w:bCs w:val="0"/>
          <w:sz w:val="24"/>
          <w:szCs w:val="32"/>
          <w:highlight w:val="none"/>
          <w:lang w:val="es-CO"/>
        </w:rPr>
      </w:r>
      <m:oMath>
        <m:r>
          <w:rPr>
            <w:rFonts w:hint="default" w:ascii="Cambria Math" w:hAnsi="Cambria Math" w:eastAsia="Cambria Math" w:cs="Cambria Math"/>
            <w:sz w:val="24"/>
            <w:szCs w:val="24"/>
            <w:highlight w:val="none"/>
            <w:lang w:val="es-CO" w:bidi="es-CO"/>
          </w:rPr>
          <m:rPr>
            <m:sty m:val="i"/>
          </m:rPr>
          <m:t>l</m:t>
        </m:r>
      </m:oMath>
      <w:r>
        <w:rPr>
          <w:rFonts w:ascii="Times New Roman" w:hAnsi="Times New Roman" w:eastAsia="Times New Roman" w:cs="Times New Roman"/>
          <w:b w:val="0"/>
          <w:bCs w:val="0"/>
          <w:sz w:val="24"/>
          <w:szCs w:val="32"/>
          <w:highlight w:val="none"/>
          <w:lang w:val="es-CO"/>
        </w:rPr>
        <w:t xml:space="preserve">.</w:t>
      </w:r>
      <w:r>
        <w:rPr>
          <w:rFonts w:ascii="Times New Roman" w:hAnsi="Times New Roman" w:cs="Times New Roman"/>
          <w:b w:val="0"/>
          <w:bCs w:val="0"/>
          <w:sz w:val="22"/>
          <w:szCs w:val="22"/>
        </w:rPr>
      </w:r>
      <w:r>
        <w:rPr>
          <w:rFonts w:ascii="Times New Roman" w:hAnsi="Times New Roman" w:cs="Times New Roman"/>
          <w:b w:val="0"/>
          <w:bCs w:val="0"/>
          <w:sz w:val="22"/>
          <w:szCs w:val="22"/>
        </w:rPr>
      </w:r>
    </w:p>
    <w:p w14:paraId="1066436A">
      <w:pPr>
        <w:pStyle w:val="1056"/>
        <w:numPr>
          <w:ilvl w:val="0"/>
          <w:numId w:val="6"/>
        </w:numPr>
        <w:pBdr/>
        <w:spacing/>
        <w:ind/>
        <w:jc w:val="both"/>
        <w:rPr>
          <w:rFonts w:ascii="Times New Roman" w:hAnsi="Times New Roman" w:cs="Times New Roman"/>
          <w:b w:val="0"/>
          <w:bCs w:val="0"/>
          <w:sz w:val="22"/>
          <w:szCs w:val="22"/>
        </w:rPr>
      </w:pPr>
      <w:r>
        <w:rPr>
          <w:rFonts w:ascii="Times New Roman" w:hAnsi="Times New Roman" w:eastAsia="Times New Roman" w:cs="Times New Roman"/>
          <w:b w:val="0"/>
          <w:bCs w:val="0"/>
          <w:sz w:val="24"/>
          <w:szCs w:val="32"/>
          <w:highlight w:val="none"/>
          <w:lang w:val="es-CO"/>
        </w:rPr>
      </w:r>
      <m:oMath>
        <m:sSup>
          <m:sSupPr>
            <m:ctrlPr/>
          </m:sSupPr>
          <m:e>
            <m:r>
              <w:rPr>
                <w:rFonts w:ascii="Cambria Math" w:hAnsi="Cambria Math" w:eastAsia="Cambria Math" w:cs="Cambria Math"/>
              </w:rPr>
              <m:rPr/>
              <m:t>𝐛</m:t>
            </m:r>
          </m:e>
          <m:sup>
            <m:d>
              <m:dPr>
                <m:begChr m:val="("/>
                <m:endChr m:val=")"/>
                <m:ctrlPr/>
              </m:dPr>
              <m:e>
                <m:r>
                  <w:rPr>
                    <w:rFonts w:ascii="Cambria Math" w:hAnsi="Cambria Math" w:eastAsia="Cambria Math" w:cs="Cambria Math"/>
                  </w:rPr>
                  <m:rPr/>
                  <m:t>l</m:t>
                </m:r>
              </m:e>
            </m:d>
          </m:sup>
        </m:sSup>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ℝ</m:t>
            </m:r>
          </m:e>
          <m:sup>
            <m:sSub>
              <m:sSubPr>
                <m:ctrlPr>
                  <w:rPr>
                    <w:rFonts w:ascii="Cambria Math" w:hAnsi="Cambria Math" w:eastAsia="Cambria Math" w:cs="Cambria Math"/>
                  </w:rPr>
                </m:ctrlPr>
              </m:sSubPr>
              <m:e>
                <m:r>
                  <w:rPr>
                    <w:rFonts w:ascii="Cambria Math" w:hAnsi="Cambria Math" w:eastAsia="Cambria Math" w:cs="Cambria Math"/>
                  </w:rPr>
                  <m:rPr/>
                  <m:t>n</m:t>
                </m:r>
              </m:e>
              <m:sub>
                <m:r>
                  <w:rPr>
                    <w:rFonts w:ascii="Cambria Math" w:hAnsi="Cambria Math" w:eastAsia="Cambria Math" w:cs="Cambria Math"/>
                  </w:rPr>
                  <m:rPr/>
                  <m:t>l</m:t>
                </m:r>
              </m:sub>
            </m:sSub>
          </m:sup>
        </m:sSup>
      </m:oMath>
      <w:r>
        <w:rPr>
          <w:rFonts w:ascii="Times New Roman" w:hAnsi="Times New Roman" w:eastAsia="Times New Roman" w:cs="Times New Roman"/>
          <w:b w:val="0"/>
          <w:bCs w:val="0"/>
          <w:sz w:val="24"/>
          <w:szCs w:val="32"/>
          <w:highlight w:val="none"/>
          <w:lang w:val="es-CO"/>
        </w:rPr>
        <w:t xml:space="preserve"> Es el </w:t>
      </w:r>
      <w:r>
        <w:rPr>
          <w:rFonts w:ascii="Times New Roman" w:hAnsi="Times New Roman" w:eastAsia="Times New Roman" w:cs="Times New Roman"/>
          <w:b/>
          <w:bCs/>
          <w:sz w:val="24"/>
          <w:szCs w:val="32"/>
          <w:highlight w:val="none"/>
          <w:lang w:val="es-CO"/>
        </w:rPr>
        <w:t xml:space="preserve">vector de sesgos</w:t>
      </w:r>
      <w:r>
        <w:rPr>
          <w:rFonts w:ascii="Times New Roman" w:hAnsi="Times New Roman" w:eastAsia="Times New Roman" w:cs="Times New Roman"/>
          <w:b w:val="0"/>
          <w:bCs w:val="0"/>
          <w:sz w:val="24"/>
          <w:szCs w:val="32"/>
          <w:highlight w:val="none"/>
          <w:lang w:val="es-CO"/>
        </w:rPr>
        <w:t xml:space="preserve"> (</w:t>
      </w:r>
      <w:r>
        <w:rPr>
          <w:rFonts w:ascii="Times New Roman" w:hAnsi="Times New Roman" w:eastAsia="Times New Roman" w:cs="Times New Roman"/>
          <w:b/>
          <w:bCs/>
          <w:i/>
          <w:iCs/>
          <w:sz w:val="24"/>
          <w:szCs w:val="32"/>
          <w:highlight w:val="none"/>
          <w:lang w:val="es-CO"/>
        </w:rPr>
        <w:t xml:space="preserve">bias</w:t>
      </w:r>
      <w:r>
        <w:rPr>
          <w:rFonts w:ascii="Times New Roman" w:hAnsi="Times New Roman" w:eastAsia="Times New Roman" w:cs="Times New Roman"/>
          <w:b w:val="0"/>
          <w:bCs w:val="0"/>
          <w:sz w:val="24"/>
          <w:szCs w:val="32"/>
          <w:highlight w:val="none"/>
          <w:lang w:val="es-CO"/>
        </w:rPr>
        <w:t xml:space="preserve">) de la capa </w:t>
      </w:r>
      <m:oMath>
        <m:r>
          <w:rPr>
            <w:rFonts w:hint="default" w:ascii="Cambria Math" w:hAnsi="Cambria Math" w:eastAsia="Cambria Math" w:cs="Cambria Math"/>
            <w:sz w:val="24"/>
            <w:szCs w:val="24"/>
            <w:highlight w:val="none"/>
            <w:lang w:val="es-CO" w:bidi="es-CO"/>
          </w:rPr>
          <m:rPr>
            <m:sty m:val="i"/>
          </m:rPr>
          <m:t>l</m:t>
        </m:r>
      </m:oMath>
      <w:r>
        <w:rPr>
          <w:rFonts w:ascii="Times New Roman" w:hAnsi="Times New Roman" w:eastAsia="Times New Roman" w:cs="Times New Roman"/>
          <w:b w:val="0"/>
          <w:bCs w:val="0"/>
          <w:sz w:val="24"/>
          <w:szCs w:val="32"/>
          <w:highlight w:val="none"/>
          <w:lang w:val="es-CO"/>
        </w:rPr>
        <w:t xml:space="preserve">.</w:t>
      </w:r>
      <w:r>
        <w:rPr>
          <w:rFonts w:ascii="Times New Roman" w:hAnsi="Times New Roman" w:cs="Times New Roman"/>
          <w:b w:val="0"/>
          <w:bCs w:val="0"/>
          <w:sz w:val="22"/>
          <w:szCs w:val="22"/>
        </w:rPr>
      </w:r>
      <w:r>
        <w:rPr>
          <w:rFonts w:ascii="Times New Roman" w:hAnsi="Times New Roman" w:cs="Times New Roman"/>
          <w:b w:val="0"/>
          <w:bCs w:val="0"/>
          <w:sz w:val="22"/>
          <w:szCs w:val="22"/>
        </w:rPr>
      </w:r>
    </w:p>
    <w:p w14:paraId="5295B07E">
      <w:pPr>
        <w:pStyle w:val="1056"/>
        <w:numPr>
          <w:ilvl w:val="0"/>
          <w:numId w:val="6"/>
        </w:numPr>
        <w:pBdr/>
        <w:spacing/>
        <w:ind/>
        <w:jc w:val="both"/>
        <w:rPr>
          <w:rFonts w:ascii="Times New Roman" w:hAnsi="Times New Roman" w:cs="Times New Roman"/>
          <w:b w:val="0"/>
          <w:bCs w:val="0"/>
          <w:sz w:val="22"/>
          <w:szCs w:val="22"/>
        </w:rPr>
      </w:pPr>
      <w:r>
        <w:rPr>
          <w:rFonts w:ascii="Times New Roman" w:hAnsi="Times New Roman" w:eastAsia="Times New Roman" w:cs="Times New Roman"/>
          <w:b w:val="0"/>
          <w:bCs w:val="0"/>
          <w:sz w:val="24"/>
          <w:szCs w:val="32"/>
          <w:highlight w:val="none"/>
          <w:lang w:val="es-CO"/>
        </w:rPr>
      </w:r>
      <m:oMath>
        <m:sSup>
          <m:sSupPr>
            <m:ctrlPr/>
          </m:sSupPr>
          <m:e>
            <m:r>
              <w:rPr>
                <w:rFonts w:ascii="Cambria Math" w:hAnsi="Cambria Math" w:eastAsia="Cambria Math" w:cs="Cambria Math"/>
              </w:rPr>
              <m:rPr/>
              <m:t>𝐨</m:t>
            </m:r>
          </m:e>
          <m:sup>
            <m:d>
              <m:dPr>
                <m:begChr m:val="("/>
                <m:endChr m:val=")"/>
                <m:ctrlPr/>
              </m:dPr>
              <m:e>
                <m:r>
                  <w:rPr>
                    <w:rFonts w:ascii="Cambria Math" w:hAnsi="Cambria Math" w:eastAsia="Cambria Math" w:cs="Cambria Math"/>
                  </w:rPr>
                  <m:rPr/>
                  <m:t>l-1</m:t>
                </m:r>
              </m:e>
            </m:d>
          </m:sup>
        </m:sSup>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ℝ</m:t>
            </m:r>
          </m:e>
          <m:sup>
            <m:sSub>
              <m:sSubPr>
                <m:ctrlPr>
                  <w:rPr>
                    <w:rFonts w:ascii="Cambria Math" w:hAnsi="Cambria Math" w:eastAsia="Cambria Math" w:cs="Cambria Math"/>
                  </w:rPr>
                </m:ctrlPr>
              </m:sSubPr>
              <m:e>
                <m:r>
                  <w:rPr>
                    <w:rFonts w:ascii="Cambria Math" w:hAnsi="Cambria Math" w:eastAsia="Cambria Math" w:cs="Cambria Math"/>
                  </w:rPr>
                  <m:rPr/>
                  <m:t>n</m:t>
                </m:r>
              </m:e>
              <m:sub>
                <m:r>
                  <w:rPr>
                    <w:rFonts w:ascii="Cambria Math" w:hAnsi="Cambria Math" w:eastAsia="Cambria Math" w:cs="Cambria Math"/>
                  </w:rPr>
                  <m:rPr/>
                  <m:t>l-1</m:t>
                </m:r>
              </m:sub>
            </m:sSub>
          </m:sup>
        </m:sSup>
      </m:oMath>
      <w:r>
        <w:rPr>
          <w:rFonts w:ascii="Times New Roman" w:hAnsi="Times New Roman" w:eastAsia="Times New Roman" w:cs="Times New Roman"/>
          <w:b w:val="0"/>
          <w:bCs w:val="0"/>
          <w:sz w:val="24"/>
          <w:szCs w:val="32"/>
          <w:highlight w:val="none"/>
          <w:lang w:val="es-CO"/>
        </w:rPr>
        <w:t xml:space="preserve"> Es el</w:t>
      </w:r>
      <w:r>
        <w:rPr>
          <w:rFonts w:ascii="Times New Roman" w:hAnsi="Times New Roman" w:eastAsia="Times New Roman" w:cs="Times New Roman"/>
          <w:b/>
          <w:bCs/>
          <w:sz w:val="24"/>
          <w:szCs w:val="32"/>
          <w:highlight w:val="none"/>
          <w:lang w:val="es-CO"/>
        </w:rPr>
        <w:t xml:space="preserve"> </w:t>
      </w:r>
      <w:r>
        <w:rPr>
          <w:rFonts w:ascii="Times New Roman" w:hAnsi="Times New Roman" w:eastAsia="Times New Roman" w:cs="Times New Roman"/>
          <w:b/>
          <w:bCs/>
          <w:sz w:val="24"/>
          <w:szCs w:val="32"/>
          <w:highlight w:val="none"/>
          <w:lang w:val="es-CO"/>
        </w:rPr>
        <w:t xml:space="preserve">vector de salidas </w:t>
      </w:r>
      <w:r>
        <w:rPr>
          <w:rFonts w:ascii="Times New Roman" w:hAnsi="Times New Roman" w:eastAsia="Times New Roman" w:cs="Times New Roman"/>
          <w:b w:val="0"/>
          <w:bCs w:val="0"/>
          <w:sz w:val="24"/>
          <w:szCs w:val="32"/>
          <w:highlight w:val="none"/>
          <w:lang w:val="es-CO"/>
        </w:rPr>
        <w:t xml:space="preserve">(activaciones) de la capa anterior. Parala capa de entrada: </w:t>
      </w:r>
      <m:oMath>
        <m:sSup>
          <m:sSupPr>
            <m:ctrlPr/>
          </m:sSupPr>
          <m:e>
            <m:r>
              <w:rPr>
                <w:rFonts w:ascii="Cambria Math" w:hAnsi="Cambria Math" w:eastAsia="Cambria Math" w:cs="Cambria Math"/>
              </w:rPr>
              <m:rPr/>
              <m:t>𝐨</m:t>
            </m:r>
          </m:e>
          <m:sup>
            <m:d>
              <m:dPr>
                <m:begChr m:val="("/>
                <m:endChr m:val=")"/>
                <m:ctrlPr/>
              </m:dPr>
              <m:e>
                <m:r>
                  <w:rPr>
                    <w:rFonts w:ascii="Cambria Math" w:hAnsi="Cambria Math" w:eastAsia="Cambria Math" w:cs="Cambria Math"/>
                  </w:rPr>
                  <m:rPr/>
                  <m:t>0</m:t>
                </m:r>
              </m:e>
            </m:d>
          </m:sup>
        </m:sSup>
        <m:r>
          <w:rPr>
            <w:rFonts w:ascii="Cambria Math" w:hAnsi="Cambria Math" w:eastAsia="Cambria Math" w:cs="Cambria Math"/>
          </w:rPr>
          <m:rPr/>
          <m:t>=𝐱</m:t>
        </m:r>
      </m:oMath>
      <w:r>
        <w:rPr>
          <w:rFonts w:ascii="Times New Roman" w:hAnsi="Times New Roman" w:cs="Times New Roman"/>
          <w:b w:val="0"/>
          <w:bCs w:val="0"/>
          <w:sz w:val="22"/>
          <w:szCs w:val="22"/>
        </w:rPr>
      </w:r>
      <w:r>
        <w:rPr>
          <w:rFonts w:ascii="Times New Roman" w:hAnsi="Times New Roman" w:cs="Times New Roman"/>
          <w:b w:val="0"/>
          <w:bCs w:val="0"/>
          <w:sz w:val="22"/>
          <w:szCs w:val="22"/>
        </w:rPr>
      </w:r>
    </w:p>
    <w:p w14:paraId="42D787D0">
      <w:pPr>
        <w:pBdr/>
        <w:spacing/>
        <w:ind/>
        <w:jc w:val="both"/>
        <w:rPr>
          <w:rFonts w:ascii="Times New Roman" w:hAnsi="Times New Roman" w:cs="Times New Roman"/>
          <w:b w:val="0"/>
          <w:bCs w:val="0"/>
          <w:sz w:val="22"/>
          <w:szCs w:val="22"/>
        </w:rPr>
      </w:pPr>
      <w:r>
        <w:rPr>
          <w:rFonts w:ascii="Times New Roman" w:hAnsi="Times New Roman" w:eastAsia="Times New Roman" w:cs="Times New Roman"/>
          <w:b w:val="0"/>
          <w:bCs w:val="0"/>
          <w:sz w:val="24"/>
          <w:szCs w:val="32"/>
          <w:highlight w:val="none"/>
          <w:lang w:val="es-CO"/>
        </w:rPr>
      </w:r>
      <w:r>
        <w:rPr>
          <w:rFonts w:ascii="Times New Roman" w:hAnsi="Times New Roman" w:eastAsia="Times New Roman" w:cs="Times New Roman"/>
          <w:b w:val="0"/>
          <w:bCs w:val="0"/>
          <w:sz w:val="24"/>
          <w:szCs w:val="32"/>
          <w:highlight w:val="none"/>
          <w:lang w:val="es-CO"/>
        </w:rPr>
      </w:r>
      <w:r>
        <w:rPr>
          <w:rFonts w:ascii="Times New Roman" w:hAnsi="Times New Roman" w:cs="Times New Roman"/>
          <w:b w:val="0"/>
          <w:bCs w:val="0"/>
          <w:sz w:val="22"/>
          <w:szCs w:val="22"/>
        </w:rPr>
      </w:r>
    </w:p>
    <w:p w14:paraId="2F3F6174">
      <w:pPr>
        <w:pBdr/>
        <w:spacing/>
        <w:ind w:firstLine="0" w:left="709"/>
        <w:jc w:val="both"/>
        <w:rPr>
          <w:rFonts w:ascii="Times New Roman" w:hAnsi="Times New Roman" w:eastAsia="Times New Roman" w:cs="Times New Roman"/>
          <w:b/>
          <w:bCs/>
          <w:sz w:val="24"/>
          <w:szCs w:val="24"/>
          <w:highlight w:val="none"/>
          <w:lang w:val="es-CO"/>
        </w:rPr>
      </w:pPr>
      <w:r>
        <w:rPr>
          <w:rFonts w:ascii="Times New Roman" w:hAnsi="Times New Roman" w:cs="Times New Roman"/>
          <w:b w:val="0"/>
          <w:bCs w:val="0"/>
          <w:sz w:val="22"/>
          <w:szCs w:val="22"/>
        </w:rPr>
      </w:r>
      <w:r>
        <w:rPr>
          <w:rFonts w:ascii="Times New Roman" w:hAnsi="Times New Roman" w:eastAsia="Times New Roman" w:cs="Times New Roman"/>
          <w:b/>
          <w:bCs/>
          <w:sz w:val="24"/>
          <w:szCs w:val="32"/>
          <w:highlight w:val="none"/>
          <w:lang w:val="es-CO" w:bidi="es-CO"/>
        </w:rPr>
        <w:t xml:space="preserve">Paso 2 — Función de activación: </w:t>
      </w: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w:p>
    <w:p w14:paraId="3CA27C29">
      <w:pPr>
        <w:pBdr/>
        <w:spacing/>
        <w:ind w:firstLine="0" w:left="709"/>
        <w:jc w:val="both"/>
        <w:rPr>
          <w:rFonts w:ascii="Times New Roman" w:hAnsi="Times New Roman" w:eastAsia="Times New Roman" w:cs="Times New Roman"/>
          <w:b/>
          <w:bCs/>
          <w:sz w:val="24"/>
          <w:szCs w:val="24"/>
          <w:highlight w:val="none"/>
          <w:lang w:val="es-CO" w:bidi="es-CO"/>
        </w:rPr>
      </w:pPr>
      <w:r>
        <w:rPr>
          <w:rFonts w:ascii="Times New Roman" w:hAnsi="Times New Roman" w:eastAsia="Times New Roman" w:cs="Times New Roman"/>
          <w:b/>
          <w:bCs/>
          <w:sz w:val="24"/>
          <w:szCs w:val="24"/>
          <w:highlight w:val="none"/>
          <w:lang w:val="es-CO" w:bidi="es-CO"/>
        </w:rPr>
      </w:r>
      <m:oMathPara>
        <m:oMathParaPr/>
        <m:oMath>
          <m:sSup>
            <m:sSupPr>
              <m:ctrlPr/>
            </m:sSupPr>
            <m:e>
              <m:r>
                <w:rPr>
                  <w:rFonts w:ascii="Cambria Math" w:hAnsi="Cambria Math" w:eastAsia="Cambria Math" w:cs="Cambria Math"/>
                </w:rPr>
                <m:rPr/>
                <m:t>𝐨</m:t>
              </m:r>
            </m:e>
            <m:sup>
              <m:d>
                <m:dPr>
                  <m:begChr m:val="("/>
                  <m:endChr m:val=")"/>
                  <m:ctrlPr/>
                </m:dPr>
                <m:e>
                  <m:r>
                    <w:rPr>
                      <w:rFonts w:ascii="Cambria Math" w:hAnsi="Cambria Math" w:eastAsia="Cambria Math" w:cs="Cambria Math"/>
                    </w:rPr>
                    <m:rPr/>
                    <m:t>l</m:t>
                  </m:r>
                </m:e>
              </m:d>
            </m:sup>
          </m:sSup>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f</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d>
            <m:dPr>
              <m:begChr m:val="("/>
              <m:endChr m:val=")"/>
              <m:ctrlPr>
                <w:rPr>
                  <w:rFonts w:ascii="Cambria Math" w:hAnsi="Cambria Math" w:eastAsia="Cambria Math" w:cs="Cambria Math"/>
                </w:rPr>
              </m:ctrlPr>
            </m:dPr>
            <m:e>
              <m:sSup>
                <m:sSupPr>
                  <m:ctrlPr>
                    <w:rPr>
                      <w:rFonts w:ascii="Cambria Math" w:hAnsi="Cambria Math" w:eastAsia="Cambria Math" w:cs="Cambria Math"/>
                    </w:rPr>
                  </m:ctrlPr>
                </m:sSupPr>
                <m:e>
                  <m:r>
                    <w:rPr>
                      <w:rFonts w:ascii="Cambria Math" w:hAnsi="Cambria Math" w:eastAsia="Cambria Math" w:cs="Cambria Math"/>
                    </w:rPr>
                    <m:rPr/>
                    <m:t>𝐚</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e>
          </m:d>
        </m:oMath>
      </m:oMathPara>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bidi="es-CO"/>
        </w:rPr>
      </w:r>
    </w:p>
    <w:p w14:paraId="79357AA6">
      <w:pPr>
        <w:pBdr/>
        <w:spacing/>
        <w:ind w:firstLine="0" w:left="709"/>
        <w:jc w:val="both"/>
        <w:rPr>
          <w:rFonts w:ascii="Times New Roman" w:hAnsi="Times New Roman" w:eastAsia="Times New Roman" w:cs="Times New Roman"/>
          <w:sz w:val="24"/>
          <w:szCs w:val="24"/>
          <w:highlight w:val="none"/>
          <w:lang w:val="es-CO"/>
        </w:rPr>
      </w:pPr>
      <w:r>
        <w:rPr>
          <w:rFonts w:ascii="Times New Roman" w:hAnsi="Times New Roman" w:eastAsia="Times New Roman" w:cs="Times New Roman"/>
          <w:b w:val="0"/>
          <w:bCs w:val="0"/>
          <w:sz w:val="24"/>
          <w:szCs w:val="24"/>
          <w:highlight w:val="none"/>
          <w:lang w:val="es-CO" w:bidi="es-CO"/>
        </w:rPr>
        <w:t xml:space="preserve">Donde </w:t>
      </w:r>
      <m:oMath>
        <m:sSup>
          <m:sSupPr>
            <m:ctrlPr/>
          </m:sSupPr>
          <m:e>
            <m:r>
              <w:rPr>
                <w:rFonts w:ascii="Cambria Math" w:hAnsi="Cambria Math" w:eastAsia="Cambria Math" w:cs="Cambria Math"/>
              </w:rPr>
              <m:rPr/>
              <m:t>f</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oMath>
      <w:r>
        <w:rPr>
          <w:rFonts w:ascii="Times New Roman" w:hAnsi="Times New Roman" w:eastAsia="Times New Roman" w:cs="Times New Roman"/>
          <w:b w:val="0"/>
          <w:bCs w:val="0"/>
          <w:sz w:val="24"/>
          <w:szCs w:val="24"/>
          <w:highlight w:val="none"/>
          <w:lang w:val="es-CO" w:bidi="es-CO"/>
        </w:rPr>
        <w:t xml:space="preserve"> es la función de activación de la capa </w:t>
      </w:r>
      <m:oMath>
        <m:r>
          <w:rPr>
            <w:rFonts w:hint="default" w:ascii="Cambria Math" w:hAnsi="Cambria Math" w:eastAsia="Cambria Math" w:cs="Cambria Math"/>
            <w:sz w:val="24"/>
            <w:szCs w:val="24"/>
            <w:highlight w:val="none"/>
            <w:lang w:val="es-CO" w:bidi="es-CO"/>
          </w:rPr>
          <m:rPr>
            <m:sty m:val="i"/>
          </m:rPr>
          <m:t>l</m:t>
        </m:r>
      </m:oMath>
      <w:r>
        <w:rPr>
          <w:rFonts w:ascii="Times New Roman" w:hAnsi="Times New Roman" w:eastAsia="Times New Roman" w:cs="Times New Roman"/>
          <w:sz w:val="24"/>
          <w:szCs w:val="24"/>
          <w:lang w:val="es-CO"/>
        </w:rPr>
        <w:t xml:space="preserve">, aplicada elemento a elemento. La elección de </w:t>
      </w:r>
      <m:oMath>
        <m:sSup>
          <m:sSupPr>
            <m:ctrlPr/>
          </m:sSupPr>
          <m:e>
            <m:r>
              <w:rPr>
                <w:rFonts w:ascii="Cambria Math" w:hAnsi="Cambria Math" w:eastAsia="Cambria Math" w:cs="Cambria Math"/>
              </w:rPr>
              <m:rPr/>
              <m:t>f</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oMath>
      <w:r>
        <w:rPr>
          <w:rFonts w:ascii="Times New Roman" w:hAnsi="Times New Roman" w:eastAsia="Times New Roman" w:cs="Times New Roman"/>
          <w:sz w:val="24"/>
          <w:szCs w:val="24"/>
          <w:lang w:val="es-CO"/>
        </w:rPr>
        <w:t xml:space="preserve"> es distinta para las capas ocultas y para la capa de salida, según se detalla en al sección 3.3.</w:t>
      </w:r>
      <w:r>
        <w:rPr>
          <w:rFonts w:ascii="Times New Roman" w:hAnsi="Times New Roman" w:cs="Times New Roman"/>
          <w:b w:val="0"/>
          <w:bCs w:val="0"/>
          <w:sz w:val="24"/>
          <w:szCs w:val="24"/>
          <w:highlight w:val="none"/>
        </w:rPr>
      </w:r>
      <w:r>
        <w:rPr>
          <w:rFonts w:ascii="Times New Roman" w:hAnsi="Times New Roman" w:eastAsia="Times New Roman" w:cs="Times New Roman"/>
          <w:sz w:val="24"/>
          <w:szCs w:val="24"/>
          <w:highlight w:val="none"/>
          <w:lang w:val="es-CO"/>
        </w:rPr>
      </w:r>
    </w:p>
    <w:p w14:paraId="3A97B0E9">
      <w:pPr>
        <w:pBdr/>
        <w:spacing/>
        <w:ind w:firstLine="0" w:left="709"/>
        <w:jc w:val="both"/>
        <w:rPr>
          <w:rFonts w:ascii="Times New Roman" w:hAnsi="Times New Roman" w:eastAsia="Times New Roman" w:cs="Times New Roman"/>
          <w:sz w:val="24"/>
          <w:szCs w:val="24"/>
          <w:highlight w:val="none"/>
          <w:lang w:val="es-CO"/>
        </w:rPr>
      </w:pPr>
      <w:r>
        <w:rPr>
          <w:rFonts w:ascii="Times New Roman" w:hAnsi="Times New Roman" w:eastAsia="Times New Roman" w:cs="Times New Roman"/>
          <w:sz w:val="24"/>
          <w:szCs w:val="24"/>
          <w:highlight w:val="none"/>
          <w:lang w:val="es-CO"/>
        </w:rPr>
        <w:t xml:space="preserve">El proceso se repite capa tras capa propagando la información hacia adelante hasta obtener la predicción en la capa de salida:</w:t>
      </w:r>
      <w:r>
        <w:rPr>
          <w:rFonts w:ascii="Times New Roman" w:hAnsi="Times New Roman" w:cs="Times New Roman"/>
          <w:b w:val="0"/>
          <w:bCs w:val="0"/>
          <w:sz w:val="24"/>
          <w:szCs w:val="24"/>
          <w:highlight w:val="none"/>
        </w:rPr>
      </w:r>
      <w:r>
        <w:rPr>
          <w:rFonts w:ascii="Times New Roman" w:hAnsi="Times New Roman" w:eastAsia="Times New Roman" w:cs="Times New Roman"/>
          <w:sz w:val="24"/>
          <w:szCs w:val="24"/>
          <w:highlight w:val="none"/>
          <w:lang w:val="es-CO"/>
        </w:rPr>
      </w:r>
    </w:p>
    <w:p w14:paraId="5DFD057D">
      <w:pPr>
        <w:pBdr/>
        <w:spacing/>
        <w:ind w:firstLine="0" w:left="709"/>
        <w:jc w:val="both"/>
        <w:rPr>
          <w:rFonts w:ascii="Times New Roman" w:hAnsi="Times New Roman" w:cs="Times New Roman"/>
          <w:b w:val="0"/>
          <w:bCs w:val="0"/>
          <w:sz w:val="24"/>
          <w:szCs w:val="24"/>
          <w:highlight w:val="none"/>
        </w:rPr>
      </w:pPr>
      <w:r>
        <w:rPr>
          <w:rFonts w:ascii="Times New Roman" w:hAnsi="Times New Roman" w:eastAsia="Times New Roman" w:cs="Times New Roman"/>
          <w:sz w:val="24"/>
          <w:szCs w:val="24"/>
          <w:highlight w:val="none"/>
          <w:lang w:val="es-CO"/>
        </w:rPr>
      </w:r>
      <m:oMathPara>
        <m:oMathParaPr/>
        <m:oMath>
          <m:acc>
            <m:accPr>
              <m:chr m:val="̂"/>
              <m:ctrlPr>
                <w:rPr>
                  <w:rFonts w:ascii="Cambria Math" w:hAnsi="Cambria Math" w:eastAsia="Cambria Math" w:cs="Cambria Math"/>
                </w:rPr>
              </m:ctrlPr>
            </m:accPr>
            <m:e>
              <m:r>
                <w:rPr>
                  <w:rFonts w:ascii="Cambria Math" w:hAnsi="Cambria Math" w:eastAsia="Cambria Math" w:cs="Cambria Math"/>
                </w:rPr>
                <m:rPr/>
                <m:t>y</m:t>
              </m:r>
            </m:e>
          </m:acc>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o</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f</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d>
            <m:dPr>
              <m:begChr m:val="("/>
              <m:endChr m:val=")"/>
              <m:ctrlPr>
                <w:rPr>
                  <w:rFonts w:ascii="Cambria Math" w:hAnsi="Cambria Math" w:eastAsia="Cambria Math" w:cs="Cambria Math"/>
                </w:rPr>
              </m:ctrlPr>
            </m:dPr>
            <m:e>
              <m:sSup>
                <m:sSupPr>
                  <m:ctrlPr>
                    <w:rPr>
                      <w:rFonts w:ascii="Cambria Math" w:hAnsi="Cambria Math" w:eastAsia="Cambria Math" w:cs="Cambria Math"/>
                    </w:rPr>
                  </m:ctrlPr>
                </m:sSupPr>
                <m:e>
                  <m:r>
                    <w:rPr>
                      <w:rFonts w:ascii="Cambria Math" w:hAnsi="Cambria Math" w:eastAsia="Cambria Math" w:cs="Cambria Math"/>
                    </w:rPr>
                    <m:rPr/>
                    <m:t>𝐖</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𝐨</m:t>
                  </m:r>
                </m:e>
                <m:sup>
                  <m:d>
                    <m:dPr>
                      <m:begChr m:val="("/>
                      <m:endChr m:val=")"/>
                      <m:ctrlPr>
                        <w:rPr>
                          <w:rFonts w:ascii="Cambria Math" w:hAnsi="Cambria Math" w:eastAsia="Cambria Math" w:cs="Cambria Math"/>
                        </w:rPr>
                      </m:ctrlPr>
                    </m:dPr>
                    <m:e>
                      <m:r>
                        <w:rPr>
                          <w:rFonts w:ascii="Cambria Math" w:hAnsi="Cambria Math" w:eastAsia="Cambria Math" w:cs="Cambria Math"/>
                        </w:rPr>
                        <m:rPr/>
                        <m:t>L-1</m:t>
                      </m:r>
                    </m:e>
                  </m:d>
                </m:sup>
              </m:sSup>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𝐛</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e>
          </m:d>
        </m:oMath>
      </m:oMathPara>
      <w:r>
        <w:rPr>
          <w:rFonts w:ascii="Times New Roman" w:hAnsi="Times New Roman" w:eastAsia="Times New Roman" w:cs="Times New Roman"/>
          <w:sz w:val="24"/>
          <w:szCs w:val="24"/>
          <w:highlight w:val="none"/>
          <w:lang w:val="es-CO"/>
        </w:rPr>
      </w:r>
      <w:r>
        <w:rPr>
          <w:rFonts w:ascii="Times New Roman" w:hAnsi="Times New Roman" w:cs="Times New Roman"/>
          <w:b w:val="0"/>
          <w:bCs w:val="0"/>
          <w:sz w:val="24"/>
          <w:szCs w:val="24"/>
          <w:highlight w:val="none"/>
        </w:rPr>
      </w:r>
    </w:p>
    <w:p w14:paraId="48236E35">
      <w:pPr>
        <w:pStyle w:val="994"/>
        <w:numPr>
          <w:ilvl w:val="1"/>
          <w:numId w:val="1"/>
        </w:numPr>
        <w:pBdr/>
        <w:spacing/>
        <w:ind/>
        <w:jc w:val="both"/>
        <w:rPr>
          <w:b/>
          <w:bCs/>
          <w:sz w:val="28"/>
          <w:szCs w:val="36"/>
        </w:rPr>
      </w:pPr>
      <w:r/>
      <w:bookmarkStart w:id="8" w:name="_Toc8"/>
      <w:r>
        <w:rPr>
          <w:rFonts w:ascii="Times New Roman" w:hAnsi="Times New Roman" w:eastAsia="Times New Roman" w:cs="Times New Roman"/>
          <w:b/>
          <w:bCs/>
          <w:color w:val="000000"/>
          <w:sz w:val="28"/>
          <w:szCs w:val="36"/>
          <w:lang w:val="es-CO"/>
        </w:rPr>
        <w:t xml:space="preserve"> </w:t>
      </w:r>
      <w:r>
        <w:rPr>
          <w:rFonts w:ascii="Times New Roman" w:hAnsi="Times New Roman" w:eastAsia="Times New Roman" w:cs="Times New Roman"/>
          <w:b/>
          <w:bCs/>
          <w:color w:val="000000"/>
          <w:sz w:val="28"/>
          <w:szCs w:val="36"/>
        </w:rPr>
        <w:t xml:space="preserve">Funciones de Activación en Capas Ocultas y de Salida</w:t>
      </w:r>
      <w:r/>
      <w:bookmarkEnd w:id="8"/>
      <w:r/>
      <w:r>
        <w:rPr>
          <w:b/>
          <w:bCs/>
          <w:sz w:val="28"/>
          <w:szCs w:val="36"/>
        </w:rPr>
      </w:r>
    </w:p>
    <w:p w14:paraId="6EDECBC0">
      <w:pPr>
        <w:pBdr/>
        <w:spacing/>
        <w:ind/>
        <w:jc w:val="both"/>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lang w:val="es-CO"/>
        </w:rPr>
        <w:t xml:space="preserve">La elección de la función de activación por capa es una decisión de diseño central en el MLP. A continuación se presentan las tres funciones relevantes para este trabajo.</w:t>
      </w:r>
      <w:r>
        <w:rPr>
          <w:rFonts w:ascii="Times New Roman" w:hAnsi="Times New Roman" w:cs="Times New Roman"/>
          <w:b w:val="0"/>
          <w:bCs w:val="0"/>
          <w:sz w:val="24"/>
          <w:szCs w:val="24"/>
        </w:rPr>
      </w:r>
      <w:r>
        <w:rPr>
          <w:rFonts w:ascii="Times New Roman" w:hAnsi="Times New Roman" w:cs="Times New Roman"/>
          <w:b w:val="0"/>
          <w:bCs w:val="0"/>
          <w:sz w:val="24"/>
          <w:szCs w:val="24"/>
        </w:rPr>
      </w:r>
    </w:p>
    <w:p w14:paraId="06B00A6E">
      <w:pPr>
        <w:pStyle w:val="1056"/>
        <w:numPr>
          <w:ilvl w:val="0"/>
          <w:numId w:val="7"/>
        </w:numPr>
        <w:pBdr/>
        <w:spacing/>
        <w:ind/>
        <w:rPr>
          <w:rFonts w:ascii="Times New Roman" w:hAnsi="Times New Roman" w:cs="Times New Roman"/>
          <w:sz w:val="24"/>
          <w:szCs w:val="24"/>
        </w:rPr>
      </w:pPr>
      <w:r>
        <w:rPr>
          <w:rFonts w:ascii="Times New Roman" w:hAnsi="Times New Roman" w:eastAsia="Times New Roman" w:cs="Times New Roman"/>
          <w:b/>
          <w:bCs/>
          <w:sz w:val="24"/>
          <w:szCs w:val="24"/>
          <w:lang w:val="es-CO"/>
        </w:rPr>
        <w:t xml:space="preserve">Sigmoide Logística (</w:t>
      </w:r>
      <w:r>
        <w:rPr>
          <w:rFonts w:ascii="Courier New" w:hAnsi="Courier New" w:eastAsia="Courier New" w:cs="Courier New"/>
          <w:b w:val="0"/>
          <w:bCs w:val="0"/>
          <w:sz w:val="20"/>
          <w:szCs w:val="20"/>
          <w:lang w:val="es-CO"/>
        </w:rPr>
        <w:t xml:space="preserve">logsig</w:t>
      </w:r>
      <w:r>
        <w:rPr>
          <w:rFonts w:ascii="Times New Roman" w:hAnsi="Times New Roman" w:eastAsia="Times New Roman" w:cs="Times New Roman"/>
          <w:b/>
          <w:bCs/>
          <w:sz w:val="24"/>
          <w:szCs w:val="24"/>
          <w:lang w:val="es-CO"/>
        </w:rPr>
        <w:t xml:space="preserve">)</w:t>
      </w:r>
      <w:r>
        <w:rPr>
          <w:rFonts w:ascii="Times New Roman" w:hAnsi="Times New Roman" w:cs="Times New Roman"/>
          <w:sz w:val="24"/>
          <w:szCs w:val="24"/>
        </w:rPr>
      </w:r>
      <w:r>
        <w:rPr>
          <w:rFonts w:ascii="Times New Roman" w:hAnsi="Times New Roman" w:cs="Times New Roman"/>
          <w:sz w:val="24"/>
          <w:szCs w:val="24"/>
        </w:rPr>
      </w:r>
    </w:p>
    <w:p w14:paraId="4E1E13C9">
      <w:pPr>
        <w:pBdr/>
        <w:spacing/>
        <w:ind/>
        <w:rPr>
          <w:rFonts w:ascii="Times New Roman" w:hAnsi="Times New Roman" w:eastAsia="Times New Roman" w:cs="Times New Roman"/>
          <w:b/>
          <w:bCs/>
          <w:sz w:val="24"/>
          <w:szCs w:val="24"/>
          <w:highlight w:val="none"/>
          <w:lang w:val="es-CO"/>
        </w:rPr>
      </w:pPr>
      <w:r>
        <w:rPr>
          <w:rFonts w:ascii="Times New Roman" w:hAnsi="Times New Roman" w:eastAsia="Times New Roman" w:cs="Times New Roman"/>
          <w:b/>
          <w:bCs/>
          <w:sz w:val="24"/>
          <w:szCs w:val="24"/>
          <w:highlight w:val="none"/>
          <w:lang w:val="es-CO"/>
        </w:rPr>
      </w:r>
      <m:oMathPara>
        <m:oMathParaPr/>
        <m:oMath>
          <m:r>
            <w:rPr>
              <w:rFonts w:ascii="Cambria Math" w:hAnsi="Cambria Math" w:eastAsia="Cambria Math" w:cs="Cambria Math"/>
            </w:rPr>
            <m:rPr/>
            <m:t>f</m:t>
          </m:r>
          <m:d>
            <m:dPr>
              <m:begChr m:val="("/>
              <m:endChr m:val=")"/>
              <m:ctrlPr>
                <w:rPr>
                  <w:rFonts w:ascii="Cambria Math" w:hAnsi="Cambria Math" w:eastAsia="Cambria Math" w:cs="Cambria Math"/>
                </w:rPr>
              </m:ctrlPr>
            </m:dPr>
            <m:e>
              <m:r>
                <w:rPr>
                  <w:rFonts w:ascii="Cambria Math" w:hAnsi="Cambria Math" w:eastAsia="Cambria Math" w:cs="Cambria Math"/>
                </w:rPr>
                <m:rPr/>
                <m:t>a</m:t>
              </m:r>
            </m:e>
          </m:d>
          <m:r>
            <w:rPr>
              <w:rFonts w:ascii="Cambria Math" w:hAnsi="Cambria Math" w:eastAsia="Cambria Math" w:cs="Cambria Math"/>
            </w:rPr>
            <m:rPr/>
            <m:t>=σ</m:t>
          </m:r>
          <m:d>
            <m:dPr>
              <m:begChr m:val="("/>
              <m:endChr m:val=")"/>
              <m:ctrlPr>
                <w:rPr>
                  <w:rFonts w:ascii="Cambria Math" w:hAnsi="Cambria Math" w:eastAsia="Cambria Math" w:cs="Cambria Math"/>
                </w:rPr>
              </m:ctrlPr>
            </m:dPr>
            <m:e>
              <m:r>
                <w:rPr>
                  <w:rFonts w:ascii="Cambria Math" w:hAnsi="Cambria Math" w:eastAsia="Cambria Math" w:cs="Cambria Math"/>
                </w:rPr>
                <m:rPr/>
                <m:t>a</m:t>
              </m:r>
            </m:e>
          </m:d>
          <m:r>
            <w:rPr>
              <w:rFonts w:ascii="Cambria Math" w:hAnsi="Cambria Math" w:eastAsia="Cambria Math" w:cs="Cambria Math"/>
            </w:rPr>
            <m:rPr/>
            <m:t>=</m:t>
          </m:r>
          <m:f>
            <m:fPr>
              <m:ctrlPr>
                <w:rPr>
                  <w:rFonts w:ascii="Cambria Math" w:hAnsi="Cambria Math" w:eastAsia="Cambria Math" w:cs="Cambria Math"/>
                </w:rPr>
              </m:ctrlPr>
            </m:fPr>
            <m:num>
              <m:r>
                <w:rPr>
                  <w:rFonts w:ascii="Cambria Math" w:hAnsi="Cambria Math" w:eastAsia="Cambria Math" w:cs="Cambria Math"/>
                </w:rPr>
                <m:rPr/>
                <m:t>1</m:t>
              </m:r>
            </m:num>
            <m:den>
              <m:r>
                <w:rPr>
                  <w:rFonts w:ascii="Cambria Math" w:hAnsi="Cambria Math" w:eastAsia="Cambria Math" w:cs="Cambria Math"/>
                </w:rPr>
                <m:rPr/>
                <m:t>1+</m:t>
              </m:r>
              <m:sSup>
                <m:sSupPr>
                  <m:ctrlPr>
                    <w:rPr>
                      <w:rFonts w:ascii="Cambria Math" w:hAnsi="Cambria Math" w:eastAsia="Cambria Math" w:cs="Cambria Math"/>
                    </w:rPr>
                  </m:ctrlPr>
                </m:sSupPr>
                <m:e>
                  <m:r>
                    <w:rPr>
                      <w:rFonts w:ascii="Cambria Math" w:hAnsi="Cambria Math" w:eastAsia="Cambria Math" w:cs="Cambria Math"/>
                    </w:rPr>
                    <m:rPr/>
                    <m:t>e</m:t>
                  </m:r>
                </m:e>
                <m:sup>
                  <m:r>
                    <w:rPr>
                      <w:rFonts w:ascii="Cambria Math" w:hAnsi="Cambria Math" w:eastAsia="Cambria Math" w:cs="Cambria Math"/>
                    </w:rPr>
                    <m:rPr/>
                    <m:t>-a</m:t>
                  </m:r>
                </m:sup>
              </m:sSup>
            </m:den>
          </m:f>
        </m:oMath>
      </m:oMathPara>
      <w:r>
        <w:rPr>
          <w:rFonts w:ascii="Times New Roman" w:hAnsi="Times New Roman" w:cs="Times New Roman"/>
          <w:sz w:val="24"/>
          <w:szCs w:val="24"/>
        </w:rPr>
      </w:r>
      <w:r>
        <w:rPr>
          <w:rFonts w:ascii="Times New Roman" w:hAnsi="Times New Roman" w:eastAsia="Times New Roman" w:cs="Times New Roman"/>
          <w:b/>
          <w:bCs/>
          <w:sz w:val="24"/>
          <w:szCs w:val="24"/>
          <w:highlight w:val="none"/>
          <w:lang w:val="es-CO"/>
        </w:rPr>
      </w:r>
    </w:p>
    <w:p w14:paraId="6043F4EC">
      <w:pPr>
        <w:pStyle w:val="1056"/>
        <w:numPr>
          <w:ilvl w:val="1"/>
          <w:numId w:val="7"/>
        </w:numPr>
        <w:pBdr/>
        <w:spacing/>
        <w:ind/>
        <w:jc w:val="both"/>
        <w:rPr>
          <w:rFonts w:ascii="Times New Roman" w:hAnsi="Times New Roman" w:cs="Times New Roman"/>
          <w:sz w:val="24"/>
          <w:szCs w:val="24"/>
        </w:rPr>
      </w:pPr>
      <w:r>
        <w:rPr>
          <w:rFonts w:ascii="Times New Roman" w:hAnsi="Times New Roman" w:eastAsia="Times New Roman" w:cs="Times New Roman"/>
          <w:b/>
          <w:bCs/>
          <w:sz w:val="24"/>
          <w:szCs w:val="24"/>
          <w:highlight w:val="none"/>
          <w:lang w:val="es-CO"/>
        </w:rPr>
        <w:t xml:space="preserve">Rango de salida: </w:t>
      </w:r>
      <m:oMath>
        <m:d>
          <m:dPr>
            <m:begChr m:val="("/>
            <m:endChr m:val=")"/>
            <m:ctrlPr/>
          </m:dPr>
          <m:e>
            <m:r>
              <w:rPr>
                <w:rFonts w:ascii="Cambria Math" w:hAnsi="Cambria Math" w:eastAsia="Cambria Math" w:cs="Cambria Math"/>
              </w:rPr>
              <m:rPr/>
              <m:t>0,1</m:t>
            </m:r>
          </m:e>
        </m:d>
      </m:oMath>
      <w:r>
        <w:rPr>
          <w:rFonts w:ascii="Times New Roman" w:hAnsi="Times New Roman" w:cs="Times New Roman"/>
          <w:sz w:val="24"/>
          <w:szCs w:val="24"/>
        </w:rPr>
      </w:r>
      <w:r>
        <w:rPr>
          <w:rFonts w:ascii="Times New Roman" w:hAnsi="Times New Roman" w:cs="Times New Roman"/>
          <w:sz w:val="24"/>
          <w:szCs w:val="24"/>
        </w:rPr>
      </w:r>
    </w:p>
    <w:p w14:paraId="68F1CFA1">
      <w:pPr>
        <w:pStyle w:val="1056"/>
        <w:numPr>
          <w:ilvl w:val="1"/>
          <w:numId w:val="7"/>
        </w:numPr>
        <w:pBdr/>
        <w:spacing/>
        <w:ind/>
        <w:jc w:val="both"/>
        <w:rPr>
          <w:rFonts w:ascii="Times New Roman" w:hAnsi="Times New Roman" w:cs="Times New Roman"/>
          <w:sz w:val="24"/>
          <w:szCs w:val="24"/>
        </w:rPr>
      </w:pPr>
      <w:r>
        <w:rPr>
          <w:rFonts w:ascii="Times New Roman" w:hAnsi="Times New Roman" w:eastAsia="Times New Roman" w:cs="Times New Roman"/>
          <w:b/>
          <w:bCs/>
          <w:sz w:val="24"/>
          <w:szCs w:val="24"/>
          <w:highlight w:val="none"/>
          <w:lang w:val="es-CO"/>
        </w:rPr>
        <w:t xml:space="preserve">Derivada: </w:t>
      </w:r>
      <m:oMath>
        <m:r>
          <w:rPr>
            <w:rFonts w:ascii="Cambria Math" w:hAnsi="Cambria Math" w:eastAsia="Cambria Math" w:cs="Cambria Math"/>
          </w:rPr>
          <m:rPr/>
          <m:t>f'</m:t>
        </m:r>
        <m:d>
          <m:dPr>
            <m:begChr m:val="("/>
            <m:endChr m:val=")"/>
            <m:ctrlPr>
              <w:rPr>
                <w:rFonts w:ascii="Cambria Math" w:hAnsi="Cambria Math" w:eastAsia="Cambria Math" w:cs="Cambria Math"/>
              </w:rPr>
            </m:ctrlPr>
          </m:dPr>
          <m:e>
            <m:r>
              <w:rPr>
                <w:rFonts w:ascii="Cambria Math" w:hAnsi="Cambria Math" w:eastAsia="Cambria Math" w:cs="Cambria Math"/>
              </w:rPr>
              <m:rPr/>
              <m:t>a</m:t>
            </m:r>
          </m:e>
        </m:d>
        <m:r>
          <w:rPr>
            <w:rFonts w:ascii="Cambria Math" w:hAnsi="Cambria Math" w:eastAsia="Cambria Math" w:cs="Cambria Math"/>
          </w:rPr>
          <m:rPr/>
          <m:t>=σ</m:t>
        </m:r>
        <m:d>
          <m:dPr>
            <m:begChr m:val="("/>
            <m:endChr m:val=")"/>
            <m:ctrlPr>
              <w:rPr>
                <w:rFonts w:ascii="Cambria Math" w:hAnsi="Cambria Math" w:eastAsia="Cambria Math" w:cs="Cambria Math"/>
              </w:rPr>
            </m:ctrlPr>
          </m:dPr>
          <m:e>
            <m:r>
              <w:rPr>
                <w:rFonts w:ascii="Cambria Math" w:hAnsi="Cambria Math" w:eastAsia="Cambria Math" w:cs="Cambria Math"/>
              </w:rPr>
              <m:rPr/>
              <m:t>a</m:t>
            </m:r>
          </m:e>
        </m:d>
        <m:d>
          <m:dPr>
            <m:begChr m:val="("/>
            <m:endChr m:val=")"/>
            <m:ctrlPr>
              <w:rPr>
                <w:rFonts w:ascii="Cambria Math" w:hAnsi="Cambria Math" w:eastAsia="Cambria Math" w:cs="Cambria Math"/>
              </w:rPr>
            </m:ctrlPr>
          </m:dPr>
          <m:e>
            <m:r>
              <w:rPr>
                <w:rFonts w:ascii="Cambria Math" w:hAnsi="Cambria Math" w:eastAsia="Cambria Math" w:cs="Cambria Math"/>
              </w:rPr>
              <m:rPr/>
              <m:t>1-σ</m:t>
            </m:r>
            <m:d>
              <m:dPr>
                <m:begChr m:val="("/>
                <m:endChr m:val=")"/>
                <m:ctrlPr>
                  <w:rPr>
                    <w:rFonts w:ascii="Cambria Math" w:hAnsi="Cambria Math" w:eastAsia="Cambria Math" w:cs="Cambria Math"/>
                  </w:rPr>
                </m:ctrlPr>
              </m:dPr>
              <m:e>
                <m:r>
                  <w:rPr>
                    <w:rFonts w:ascii="Cambria Math" w:hAnsi="Cambria Math" w:eastAsia="Cambria Math" w:cs="Cambria Math"/>
                  </w:rPr>
                  <m:rPr/>
                  <m:t>a</m:t>
                </m:r>
              </m:e>
            </m:d>
          </m:e>
        </m:d>
        <m:r>
          <w:rPr>
            <w:rFonts w:ascii="Cambria Math" w:hAnsi="Cambria Math" w:eastAsia="Cambria Math" w:cs="Cambria Math"/>
          </w:rPr>
          <m:rPr/>
          <m:t>=𝐨</m:t>
        </m:r>
        <m:d>
          <m:dPr>
            <m:begChr m:val="("/>
            <m:endChr m:val=")"/>
            <m:ctrlPr>
              <w:rPr>
                <w:rFonts w:ascii="Cambria Math" w:hAnsi="Cambria Math" w:eastAsia="Cambria Math" w:cs="Cambria Math"/>
              </w:rPr>
            </m:ctrlPr>
          </m:dPr>
          <m:e>
            <m:r>
              <w:rPr>
                <w:rFonts w:ascii="Cambria Math" w:hAnsi="Cambria Math" w:eastAsia="Cambria Math" w:cs="Cambria Math"/>
              </w:rPr>
              <m:rPr/>
              <m:t>1-𝐨</m:t>
            </m:r>
          </m:e>
        </m:d>
      </m:oMath>
      <w:r>
        <w:rPr>
          <w:rFonts w:ascii="Times New Roman" w:hAnsi="Times New Roman" w:cs="Times New Roman"/>
          <w:sz w:val="24"/>
          <w:szCs w:val="24"/>
        </w:rPr>
      </w:r>
      <w:r>
        <w:rPr>
          <w:rFonts w:ascii="Times New Roman" w:hAnsi="Times New Roman" w:cs="Times New Roman"/>
          <w:sz w:val="24"/>
          <w:szCs w:val="24"/>
        </w:rPr>
      </w:r>
    </w:p>
    <w:p w14:paraId="1E114E2D">
      <w:pPr>
        <w:pStyle w:val="1056"/>
        <w:numPr>
          <w:ilvl w:val="1"/>
          <w:numId w:val="7"/>
        </w:numPr>
        <w:pBdr/>
        <w:spacing/>
        <w:ind/>
        <w:jc w:val="both"/>
        <w:rPr>
          <w:rFonts w:ascii="Times New Roman" w:hAnsi="Times New Roman" w:cs="Times New Roman"/>
          <w:sz w:val="24"/>
          <w:szCs w:val="24"/>
        </w:rPr>
      </w:pPr>
      <w:r>
        <w:rPr>
          <w:rFonts w:ascii="Times New Roman" w:hAnsi="Times New Roman" w:eastAsia="Times New Roman" w:cs="Times New Roman"/>
          <w:b/>
          <w:bCs/>
          <w:sz w:val="24"/>
          <w:szCs w:val="24"/>
          <w:highlight w:val="none"/>
          <w:lang w:val="es-CO"/>
        </w:rPr>
        <w:t xml:space="preserve">Uso: </w:t>
      </w:r>
      <w:r>
        <w:rPr>
          <w:rFonts w:ascii="Times New Roman" w:hAnsi="Times New Roman" w:eastAsia="Times New Roman" w:cs="Times New Roman"/>
          <w:b w:val="0"/>
          <w:bCs w:val="0"/>
          <w:sz w:val="24"/>
          <w:szCs w:val="24"/>
          <w:highlight w:val="none"/>
          <w:lang w:val="es-CO"/>
        </w:rPr>
        <w:t xml:space="preserve">Capas ocultas. Introduce la no linealidad necesaria para aprender fronteras complejas.</w:t>
      </w:r>
      <w:r>
        <w:rPr>
          <w:rFonts w:ascii="Times New Roman" w:hAnsi="Times New Roman" w:cs="Times New Roman"/>
          <w:sz w:val="24"/>
          <w:szCs w:val="24"/>
        </w:rPr>
      </w:r>
      <w:r>
        <w:rPr>
          <w:rFonts w:ascii="Times New Roman" w:hAnsi="Times New Roman" w:cs="Times New Roman"/>
          <w:sz w:val="24"/>
          <w:szCs w:val="24"/>
        </w:rPr>
      </w:r>
    </w:p>
    <w:p w14:paraId="63DA752A">
      <w:pPr>
        <w:pStyle w:val="1056"/>
        <w:numPr>
          <w:ilvl w:val="1"/>
          <w:numId w:val="7"/>
        </w:numPr>
        <w:pBdr/>
        <w:spacing/>
        <w:ind/>
        <w:jc w:val="both"/>
        <w:rPr>
          <w:rFonts w:ascii="Times New Roman" w:hAnsi="Times New Roman" w:cs="Times New Roman"/>
          <w:sz w:val="24"/>
          <w:szCs w:val="24"/>
        </w:rPr>
      </w:pPr>
      <w:r>
        <w:rPr>
          <w:rFonts w:ascii="Times New Roman" w:hAnsi="Times New Roman" w:eastAsia="Times New Roman" w:cs="Times New Roman"/>
          <w:b/>
          <w:bCs/>
          <w:sz w:val="24"/>
          <w:szCs w:val="24"/>
          <w:highlight w:val="none"/>
          <w:lang w:val="es-CO"/>
        </w:rPr>
        <w:t xml:space="preserve">Limitación: </w:t>
      </w:r>
      <w:r>
        <w:rPr>
          <w:rFonts w:ascii="Times New Roman" w:hAnsi="Times New Roman" w:eastAsia="Times New Roman" w:cs="Times New Roman"/>
          <w:b w:val="0"/>
          <w:bCs w:val="0"/>
          <w:sz w:val="24"/>
          <w:szCs w:val="24"/>
          <w:highlight w:val="none"/>
          <w:lang w:val="es-CO"/>
        </w:rPr>
        <w:t xml:space="preserve">Sufre el problema del </w:t>
      </w:r>
      <w:r>
        <w:rPr>
          <w:rFonts w:ascii="Times New Roman" w:hAnsi="Times New Roman" w:eastAsia="Times New Roman" w:cs="Times New Roman"/>
          <w:b/>
          <w:bCs/>
          <w:sz w:val="24"/>
          <w:szCs w:val="24"/>
          <w:highlight w:val="none"/>
          <w:lang w:val="es-CO"/>
        </w:rPr>
        <w:t xml:space="preserve">gradiente desvanecido</w:t>
      </w:r>
      <w:r>
        <w:rPr>
          <w:rFonts w:ascii="Times New Roman" w:hAnsi="Times New Roman" w:eastAsia="Times New Roman" w:cs="Times New Roman"/>
          <w:b/>
          <w:bCs/>
          <w:sz w:val="24"/>
          <w:szCs w:val="24"/>
          <w:highlight w:val="none"/>
          <w:lang w:val="es-CO"/>
        </w:rPr>
        <w:t xml:space="preserve"> (</w:t>
      </w:r>
      <w:r>
        <w:rPr>
          <w:rFonts w:ascii="Times New Roman" w:hAnsi="Times New Roman" w:eastAsia="Times New Roman" w:cs="Times New Roman"/>
          <w:b/>
          <w:bCs/>
          <w:i/>
          <w:iCs/>
          <w:sz w:val="24"/>
          <w:szCs w:val="24"/>
          <w:highlight w:val="none"/>
          <w:lang w:val="es-CO"/>
        </w:rPr>
        <w:t xml:space="preserve">vanishing gradient</w:t>
      </w:r>
      <w:r>
        <w:rPr>
          <w:rFonts w:ascii="Times New Roman" w:hAnsi="Times New Roman" w:eastAsia="Times New Roman" w:cs="Times New Roman"/>
          <w:b/>
          <w:bCs/>
          <w:sz w:val="24"/>
          <w:szCs w:val="24"/>
          <w:highlight w:val="none"/>
          <w:lang w:val="es-CO"/>
        </w:rPr>
        <w:t xml:space="preserve">) </w:t>
      </w:r>
      <w:r>
        <w:rPr>
          <w:rFonts w:ascii="Times New Roman" w:hAnsi="Times New Roman" w:eastAsia="Times New Roman" w:cs="Times New Roman"/>
          <w:b w:val="0"/>
          <w:bCs w:val="0"/>
          <w:sz w:val="24"/>
          <w:szCs w:val="24"/>
          <w:highlight w:val="none"/>
          <w:lang w:val="es-CO"/>
        </w:rPr>
        <w:t xml:space="preserve">para valores de </w:t>
      </w:r>
      <m:oMath>
        <m:r>
          <w:rPr>
            <w:rFonts w:hint="default" w:ascii="Cambria Math" w:hAnsi="Cambria Math" w:eastAsia="Cambria Math" w:cs="Cambria Math"/>
            <w:sz w:val="24"/>
            <w:szCs w:val="24"/>
            <w:highlight w:val="none"/>
            <w:lang w:val="es-CO" w:bidi="es-CO"/>
          </w:rPr>
          <m:rPr>
            <m:sty m:val="i"/>
          </m:rPr>
          <m:t>a</m:t>
        </m:r>
      </m:oMath>
      <w:r>
        <w:rPr>
          <w:rFonts w:ascii="Times New Roman" w:hAnsi="Times New Roman" w:eastAsia="Times New Roman" w:cs="Times New Roman"/>
          <w:b w:val="0"/>
          <w:bCs w:val="0"/>
          <w:sz w:val="24"/>
          <w:szCs w:val="24"/>
          <w:highlight w:val="none"/>
          <w:lang w:val="es-CO"/>
        </w:rPr>
        <w:t xml:space="preserve"> muy grandes o muy pequeños, donde </w:t>
      </w:r>
      <m:oMath>
        <m:r>
          <w:rPr>
            <w:rFonts w:ascii="Cambria Math" w:hAnsi="Cambria Math" w:eastAsia="Cambria Math" w:cs="Cambria Math"/>
          </w:rPr>
          <m:rPr/>
          <m:t>f'</m:t>
        </m:r>
        <m:d>
          <m:dPr>
            <m:begChr m:val="("/>
            <m:endChr m:val=")"/>
            <m:ctrlPr>
              <w:rPr>
                <w:rFonts w:ascii="Cambria Math" w:hAnsi="Cambria Math" w:eastAsia="Cambria Math" w:cs="Cambria Math"/>
              </w:rPr>
            </m:ctrlPr>
          </m:dPr>
          <m:e>
            <m:r>
              <w:rPr>
                <w:rFonts w:ascii="Cambria Math" w:hAnsi="Cambria Math" w:eastAsia="Cambria Math" w:cs="Cambria Math"/>
              </w:rPr>
              <m:rPr/>
              <m:t>a</m:t>
            </m:r>
          </m:e>
        </m:d>
        <m:r>
          <w:rPr>
            <w:rFonts w:ascii="Cambria Math" w:hAnsi="Cambria Math" w:eastAsia="Cambria Math" w:cs="Cambria Math"/>
          </w:rPr>
          <m:rPr/>
          <m:t>≈0</m:t>
        </m:r>
      </m:oMath>
      <w:r>
        <w:rPr>
          <w:rFonts w:ascii="Times New Roman" w:hAnsi="Times New Roman" w:eastAsia="Times New Roman" w:cs="Times New Roman"/>
          <w:b w:val="0"/>
          <w:bCs w:val="0"/>
          <w:sz w:val="24"/>
          <w:szCs w:val="24"/>
          <w:highlight w:val="none"/>
          <w:lang w:val="es-CO"/>
        </w:rPr>
        <w:t xml:space="preserve"> y el aprendizaje se ralentiza en capas profundas.</w:t>
      </w:r>
      <w:r>
        <w:rPr>
          <w:rFonts w:ascii="Times New Roman" w:hAnsi="Times New Roman" w:cs="Times New Roman"/>
          <w:sz w:val="24"/>
          <w:szCs w:val="24"/>
        </w:rPr>
      </w:r>
      <w:r>
        <w:rPr>
          <w:rFonts w:ascii="Times New Roman" w:hAnsi="Times New Roman" w:cs="Times New Roman"/>
          <w:sz w:val="24"/>
          <w:szCs w:val="24"/>
        </w:rPr>
      </w:r>
    </w:p>
    <w:p w14:paraId="44AE28AF">
      <w:pPr>
        <w:pBdr/>
        <w:spacing/>
        <w:ind/>
        <w:rPr>
          <w:rFonts w:ascii="Times New Roman" w:hAnsi="Times New Roman" w:cs="Times New Roman"/>
          <w:sz w:val="24"/>
          <w:szCs w:val="24"/>
        </w:rPr>
      </w:pP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w:r>
        <w:rPr>
          <w:rFonts w:ascii="Times New Roman" w:hAnsi="Times New Roman" w:cs="Times New Roman"/>
          <w:sz w:val="24"/>
          <w:szCs w:val="24"/>
        </w:rPr>
      </w:r>
    </w:p>
    <w:p w14:paraId="654FEE5D">
      <w:pPr>
        <w:pStyle w:val="1056"/>
        <w:numPr>
          <w:ilvl w:val="0"/>
          <w:numId w:val="7"/>
        </w:numPr>
        <w:pBdr/>
        <w:spacing/>
        <w:ind/>
        <w:rPr>
          <w:rFonts w:ascii="Times New Roman" w:hAnsi="Times New Roman" w:cs="Times New Roman"/>
          <w:sz w:val="24"/>
          <w:szCs w:val="24"/>
        </w:rPr>
      </w:pPr>
      <w:r>
        <w:rPr>
          <w:rFonts w:ascii="Times New Roman" w:hAnsi="Times New Roman" w:eastAsia="Times New Roman" w:cs="Times New Roman"/>
          <w:b/>
          <w:bCs/>
          <w:sz w:val="24"/>
          <w:szCs w:val="24"/>
          <w:highlight w:val="none"/>
          <w:lang w:val="es-CO"/>
        </w:rPr>
        <w:t xml:space="preserve">Tangente Hiperbólica (</w:t>
      </w:r>
      <w:r>
        <w:rPr>
          <w:rFonts w:ascii="Courier New" w:hAnsi="Courier New" w:eastAsia="Courier New" w:cs="Courier New"/>
          <w:b w:val="0"/>
          <w:bCs w:val="0"/>
          <w:sz w:val="20"/>
          <w:szCs w:val="20"/>
          <w:lang w:val="es-CO"/>
        </w:rPr>
        <w:t xml:space="preserve">tansig</w:t>
      </w:r>
      <w:r>
        <w:rPr>
          <w:rFonts w:ascii="Times New Roman" w:hAnsi="Times New Roman" w:eastAsia="Times New Roman" w:cs="Times New Roman"/>
          <w:b/>
          <w:bCs/>
          <w:sz w:val="24"/>
          <w:szCs w:val="24"/>
          <w:highlight w:val="none"/>
          <w:lang w:val="es-CO"/>
        </w:rPr>
        <w:t xml:space="preserve">)</w:t>
      </w:r>
      <w:r>
        <w:rPr>
          <w:rFonts w:ascii="Times New Roman" w:hAnsi="Times New Roman" w:cs="Times New Roman"/>
          <w:sz w:val="24"/>
          <w:szCs w:val="24"/>
        </w:rPr>
      </w:r>
      <w:r>
        <w:rPr>
          <w:rFonts w:ascii="Times New Roman" w:hAnsi="Times New Roman" w:cs="Times New Roman"/>
          <w:sz w:val="24"/>
          <w:szCs w:val="24"/>
        </w:rPr>
      </w:r>
    </w:p>
    <w:p w14:paraId="64A22CE1">
      <w:pPr>
        <w:pBdr/>
        <w:spacing/>
        <w:ind/>
        <w:rPr>
          <w:rFonts w:ascii="Times New Roman" w:hAnsi="Times New Roman" w:eastAsia="Times New Roman" w:cs="Times New Roman"/>
          <w:b/>
          <w:bCs/>
          <w:sz w:val="24"/>
          <w:szCs w:val="24"/>
          <w:highlight w:val="none"/>
          <w:lang w:val="es-CO"/>
        </w:rPr>
      </w:pP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m:oMathPara>
        <m:oMathParaPr/>
        <m:oMath>
          <m:r>
            <w:rPr>
              <w:rFonts w:ascii="Cambria Math" w:hAnsi="Cambria Math" w:eastAsia="Cambria Math" w:cs="Cambria Math"/>
            </w:rPr>
            <m:rPr/>
            <m:t>f</m:t>
          </m:r>
          <m:d>
            <m:dPr>
              <m:begChr m:val="("/>
              <m:endChr m:val=")"/>
              <m:ctrlPr>
                <w:rPr>
                  <w:rFonts w:ascii="Cambria Math" w:hAnsi="Cambria Math" w:eastAsia="Cambria Math" w:cs="Cambria Math"/>
                </w:rPr>
              </m:ctrlPr>
            </m:dPr>
            <m:e>
              <m:r>
                <w:rPr>
                  <w:rFonts w:ascii="Cambria Math" w:hAnsi="Cambria Math" w:eastAsia="Cambria Math" w:cs="Cambria Math"/>
                </w:rPr>
                <m:rPr/>
                <m:t>a</m:t>
              </m:r>
            </m:e>
          </m:d>
          <m:r>
            <w:rPr>
              <w:rFonts w:ascii="Cambria Math" w:hAnsi="Cambria Math" w:eastAsia="Cambria Math" w:cs="Cambria Math"/>
            </w:rPr>
            <m:rPr/>
            <m:t>=</m:t>
          </m:r>
          <m:func>
            <m:funcPr>
              <m:ctrlPr>
                <w:rPr>
                  <w:rFonts w:ascii="Cambria Math" w:hAnsi="Cambria Math" w:eastAsia="Cambria Math" w:cs="Cambria Math"/>
                </w:rPr>
              </m:ctrlPr>
            </m:funcPr>
            <m:fName>
              <m:r>
                <w:rPr>
                  <w:rFonts w:ascii="Cambria Math" w:hAnsi="Cambria Math" w:eastAsia="Cambria Math" w:cs="Cambria Math"/>
                </w:rPr>
                <m:rPr/>
                <m:t>tanh</m:t>
              </m:r>
            </m:fName>
            <m:e>
              <m:d>
                <m:dPr>
                  <m:begChr m:val="("/>
                  <m:endChr m:val=")"/>
                  <m:ctrlPr>
                    <w:rPr>
                      <w:rFonts w:ascii="Cambria Math" w:hAnsi="Cambria Math" w:eastAsia="Cambria Math" w:cs="Cambria Math"/>
                    </w:rPr>
                  </m:ctrlPr>
                </m:dPr>
                <m:e>
                  <m:r>
                    <w:rPr>
                      <w:rFonts w:ascii="Cambria Math" w:hAnsi="Cambria Math" w:eastAsia="Cambria Math" w:cs="Cambria Math"/>
                    </w:rPr>
                    <m:rPr/>
                    <m:t>a</m:t>
                  </m:r>
                </m:e>
              </m:d>
            </m:e>
          </m:func>
          <m:r>
            <w:rPr>
              <w:rFonts w:ascii="Cambria Math" w:hAnsi="Cambria Math" w:eastAsia="Cambria Math" w:cs="Cambria Math"/>
            </w:rPr>
            <m:rPr/>
            <m:t>=</m:t>
          </m:r>
          <m:f>
            <m:fPr>
              <m:ctrlPr>
                <w:rPr>
                  <w:rFonts w:ascii="Cambria Math" w:hAnsi="Cambria Math" w:eastAsia="Cambria Math" w:cs="Cambria Math"/>
                </w:rPr>
              </m:ctrlPr>
            </m:fPr>
            <m:num>
              <m:sSup>
                <m:sSupPr>
                  <m:ctrlPr>
                    <w:rPr>
                      <w:rFonts w:ascii="Cambria Math" w:hAnsi="Cambria Math" w:eastAsia="Cambria Math" w:cs="Cambria Math"/>
                    </w:rPr>
                  </m:ctrlPr>
                </m:sSupPr>
                <m:e>
                  <m:r>
                    <w:rPr>
                      <w:rFonts w:ascii="Cambria Math" w:hAnsi="Cambria Math" w:eastAsia="Cambria Math" w:cs="Cambria Math"/>
                    </w:rPr>
                    <m:rPr/>
                    <m:t>e</m:t>
                  </m:r>
                </m:e>
                <m:sup>
                  <m:r>
                    <w:rPr>
                      <w:rFonts w:ascii="Cambria Math" w:hAnsi="Cambria Math" w:eastAsia="Cambria Math" w:cs="Cambria Math"/>
                    </w:rPr>
                    <m:rPr/>
                    <m:t>a</m:t>
                  </m:r>
                </m:sup>
              </m:sSup>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e</m:t>
                  </m:r>
                </m:e>
                <m:sup>
                  <m:r>
                    <w:rPr>
                      <w:rFonts w:ascii="Cambria Math" w:hAnsi="Cambria Math" w:eastAsia="Cambria Math" w:cs="Cambria Math"/>
                    </w:rPr>
                    <m:rPr/>
                    <m:t>-a</m:t>
                  </m:r>
                </m:sup>
              </m:sSup>
            </m:num>
            <m:den>
              <m:sSup>
                <m:sSupPr>
                  <m:ctrlPr>
                    <w:rPr>
                      <w:rFonts w:ascii="Cambria Math" w:hAnsi="Cambria Math" w:eastAsia="Cambria Math" w:cs="Cambria Math"/>
                    </w:rPr>
                  </m:ctrlPr>
                </m:sSupPr>
                <m:e>
                  <m:r>
                    <w:rPr>
                      <w:rFonts w:ascii="Cambria Math" w:hAnsi="Cambria Math" w:eastAsia="Cambria Math" w:cs="Cambria Math"/>
                    </w:rPr>
                    <m:rPr/>
                    <m:t>e</m:t>
                  </m:r>
                </m:e>
                <m:sup>
                  <m:r>
                    <w:rPr>
                      <w:rFonts w:ascii="Cambria Math" w:hAnsi="Cambria Math" w:eastAsia="Cambria Math" w:cs="Cambria Math"/>
                    </w:rPr>
                    <m:rPr/>
                    <m:t>a</m:t>
                  </m:r>
                </m:sup>
              </m:sSup>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e</m:t>
                  </m:r>
                </m:e>
                <m:sup>
                  <m:r>
                    <w:rPr>
                      <w:rFonts w:ascii="Cambria Math" w:hAnsi="Cambria Math" w:eastAsia="Cambria Math" w:cs="Cambria Math"/>
                    </w:rPr>
                    <m:rPr/>
                    <m:t>-a</m:t>
                  </m:r>
                </m:sup>
              </m:sSup>
            </m:den>
          </m:f>
        </m:oMath>
      </m:oMathPara>
      <w:r>
        <w:rPr>
          <w:rFonts w:ascii="Times New Roman" w:hAnsi="Times New Roman" w:cs="Times New Roman"/>
          <w:sz w:val="24"/>
          <w:szCs w:val="24"/>
        </w:rPr>
      </w:r>
      <w:r>
        <w:rPr>
          <w:rFonts w:ascii="Times New Roman" w:hAnsi="Times New Roman" w:eastAsia="Times New Roman" w:cs="Times New Roman"/>
          <w:b/>
          <w:bCs/>
          <w:sz w:val="24"/>
          <w:szCs w:val="24"/>
          <w:highlight w:val="none"/>
          <w:lang w:val="es-CO"/>
        </w:rPr>
      </w:r>
    </w:p>
    <w:p w14:paraId="0A4BB060">
      <w:pPr>
        <w:pStyle w:val="1056"/>
        <w:numPr>
          <w:ilvl w:val="1"/>
          <w:numId w:val="8"/>
        </w:numPr>
        <w:pBdr/>
        <w:spacing/>
        <w:ind/>
        <w:jc w:val="both"/>
        <w:rPr>
          <w:rFonts w:ascii="Times New Roman" w:hAnsi="Times New Roman" w:cs="Times New Roman"/>
          <w:sz w:val="24"/>
          <w:szCs w:val="24"/>
        </w:rPr>
      </w:pPr>
      <w:r>
        <w:rPr>
          <w:rFonts w:ascii="Times New Roman" w:hAnsi="Times New Roman" w:eastAsia="Times New Roman" w:cs="Times New Roman"/>
          <w:b/>
          <w:bCs/>
          <w:sz w:val="24"/>
          <w:szCs w:val="24"/>
          <w:highlight w:val="none"/>
          <w:lang w:val="es-CO"/>
        </w:rPr>
        <w:t xml:space="preserve">Rango de salida:</w:t>
      </w:r>
      <w:r>
        <w:rPr>
          <w:rFonts w:ascii="Times New Roman" w:hAnsi="Times New Roman" w:cs="Times New Roman"/>
          <w:sz w:val="24"/>
          <w:szCs w:val="24"/>
          <w:lang w:val="es-CO"/>
        </w:rPr>
        <w:t xml:space="preserve"> </w:t>
      </w:r>
      <m:oMath>
        <m:d>
          <m:dPr>
            <m:begChr m:val="("/>
            <m:endChr m:val=")"/>
            <m:ctrlPr/>
          </m:dPr>
          <m:e>
            <m:r>
              <w:rPr>
                <w:rFonts w:ascii="Cambria Math" w:hAnsi="Cambria Math" w:eastAsia="Cambria Math" w:cs="Cambria Math"/>
              </w:rPr>
              <m:rPr/>
              <m:t>-1,+1</m:t>
            </m:r>
          </m:e>
        </m:d>
      </m:oMath>
      <w:r>
        <w:rPr>
          <w:rFonts w:ascii="Times New Roman" w:hAnsi="Times New Roman" w:cs="Times New Roman"/>
          <w:sz w:val="24"/>
          <w:szCs w:val="24"/>
        </w:rPr>
      </w:r>
      <w:r>
        <w:rPr>
          <w:rFonts w:ascii="Times New Roman" w:hAnsi="Times New Roman" w:cs="Times New Roman"/>
          <w:sz w:val="24"/>
          <w:szCs w:val="24"/>
        </w:rPr>
      </w:r>
    </w:p>
    <w:p w14:paraId="59D8445D">
      <w:pPr>
        <w:pStyle w:val="1056"/>
        <w:numPr>
          <w:ilvl w:val="1"/>
          <w:numId w:val="8"/>
        </w:numPr>
        <w:pBdr/>
        <w:spacing/>
        <w:ind/>
        <w:jc w:val="both"/>
        <w:rPr>
          <w:rFonts w:ascii="Times New Roman" w:hAnsi="Times New Roman" w:cs="Times New Roman"/>
          <w:sz w:val="24"/>
          <w:szCs w:val="24"/>
        </w:rPr>
      </w:pPr>
      <w:r>
        <w:rPr>
          <w:rFonts w:ascii="Times New Roman" w:hAnsi="Times New Roman" w:eastAsia="Times New Roman" w:cs="Times New Roman"/>
          <w:b/>
          <w:bCs/>
          <w:sz w:val="24"/>
          <w:szCs w:val="24"/>
          <w:highlight w:val="none"/>
          <w:lang w:val="es-CO"/>
        </w:rPr>
        <w:t xml:space="preserve">Derivada:</w:t>
      </w:r>
      <w:r>
        <w:rPr>
          <w:rFonts w:ascii="Times New Roman" w:hAnsi="Times New Roman" w:cs="Times New Roman"/>
          <w:sz w:val="24"/>
          <w:szCs w:val="24"/>
          <w:lang w:val="es-CO"/>
        </w:rPr>
        <w:t xml:space="preserve"> </w:t>
      </w:r>
      <m:oMath>
        <m:r>
          <w:rPr>
            <w:rFonts w:ascii="Cambria Math" w:hAnsi="Cambria Math" w:eastAsia="Cambria Math" w:cs="Cambria Math"/>
          </w:rPr>
          <m:rPr/>
          <m:t>f'</m:t>
        </m:r>
        <m:d>
          <m:dPr>
            <m:begChr m:val="("/>
            <m:endChr m:val=")"/>
            <m:ctrlPr>
              <w:rPr>
                <w:rFonts w:ascii="Cambria Math" w:hAnsi="Cambria Math" w:eastAsia="Cambria Math" w:cs="Cambria Math"/>
              </w:rPr>
            </m:ctrlPr>
          </m:dPr>
          <m:e>
            <m:r>
              <w:rPr>
                <w:rFonts w:ascii="Cambria Math" w:hAnsi="Cambria Math" w:eastAsia="Cambria Math" w:cs="Cambria Math"/>
              </w:rPr>
              <m:rPr/>
              <m:t>a</m:t>
            </m:r>
          </m:e>
        </m:d>
        <m:r>
          <w:rPr>
            <w:rFonts w:ascii="Cambria Math" w:hAnsi="Cambria Math" w:eastAsia="Cambria Math" w:cs="Cambria Math"/>
          </w:rPr>
          <m:rPr/>
          <m:t>=1-</m:t>
        </m:r>
        <m:func>
          <m:funcPr>
            <m:ctrlPr>
              <w:rPr>
                <w:rFonts w:ascii="Cambria Math" w:hAnsi="Cambria Math" w:eastAsia="Cambria Math" w:cs="Cambria Math"/>
              </w:rPr>
            </m:ctrlPr>
          </m:funcPr>
          <m:fName>
            <m:sSup>
              <m:sSupPr>
                <m:ctrlPr>
                  <w:rPr>
                    <w:rFonts w:ascii="Cambria Math" w:hAnsi="Cambria Math" w:eastAsia="Cambria Math" w:cs="Cambria Math"/>
                  </w:rPr>
                </m:ctrlPr>
              </m:sSupPr>
              <m:e>
                <m:r>
                  <w:rPr>
                    <w:rFonts w:ascii="Cambria Math" w:hAnsi="Cambria Math" w:eastAsia="Cambria Math" w:cs="Cambria Math"/>
                  </w:rPr>
                  <m:rPr/>
                  <m:t>tanh</m:t>
                </m:r>
              </m:e>
              <m:sup>
                <m:r>
                  <w:rPr>
                    <w:rFonts w:ascii="Cambria Math" w:hAnsi="Cambria Math" w:eastAsia="Cambria Math" w:cs="Cambria Math"/>
                  </w:rPr>
                  <m:rPr/>
                  <m:t>2</m:t>
                </m:r>
              </m:sup>
            </m:sSup>
          </m:fName>
          <m:e>
            <m:d>
              <m:dPr>
                <m:begChr m:val="("/>
                <m:endChr m:val=")"/>
                <m:ctrlPr>
                  <w:rPr>
                    <w:rFonts w:ascii="Cambria Math" w:hAnsi="Cambria Math" w:eastAsia="Cambria Math" w:cs="Cambria Math"/>
                  </w:rPr>
                </m:ctrlPr>
              </m:dPr>
              <m:e>
                <m:r>
                  <w:rPr>
                    <w:rFonts w:ascii="Cambria Math" w:hAnsi="Cambria Math" w:eastAsia="Cambria Math" w:cs="Cambria Math"/>
                  </w:rPr>
                  <m:rPr/>
                  <m:t>a</m:t>
                </m:r>
              </m:e>
            </m:d>
          </m:e>
        </m:func>
        <m:r>
          <w:rPr>
            <w:rFonts w:ascii="Cambria Math" w:hAnsi="Cambria Math" w:eastAsia="Cambria Math" w:cs="Cambria Math"/>
          </w:rPr>
          <m:rPr/>
          <m:t>=1-</m:t>
        </m:r>
        <m:sSup>
          <m:sSupPr>
            <m:ctrlPr>
              <w:rPr>
                <w:rFonts w:ascii="Cambria Math" w:hAnsi="Cambria Math" w:eastAsia="Cambria Math" w:cs="Cambria Math"/>
              </w:rPr>
            </m:ctrlPr>
          </m:sSupPr>
          <m:e>
            <m:r>
              <w:rPr>
                <w:rFonts w:ascii="Cambria Math" w:hAnsi="Cambria Math" w:eastAsia="Cambria Math" w:cs="Cambria Math"/>
              </w:rPr>
              <m:rPr/>
              <m:t>𝐨</m:t>
            </m:r>
          </m:e>
          <m:sup>
            <m:r>
              <w:rPr>
                <w:rFonts w:ascii="Cambria Math" w:hAnsi="Cambria Math" w:eastAsia="Cambria Math" w:cs="Cambria Math"/>
              </w:rPr>
              <m:rPr/>
              <m:t>2</m:t>
            </m:r>
          </m:sup>
        </m:sSup>
      </m:oMath>
      <w:r>
        <w:rPr>
          <w:rFonts w:ascii="Times New Roman" w:hAnsi="Times New Roman" w:cs="Times New Roman"/>
          <w:sz w:val="24"/>
          <w:szCs w:val="24"/>
        </w:rPr>
      </w:r>
      <w:r>
        <w:rPr>
          <w:rFonts w:ascii="Times New Roman" w:hAnsi="Times New Roman" w:cs="Times New Roman"/>
          <w:sz w:val="24"/>
          <w:szCs w:val="24"/>
        </w:rPr>
      </w:r>
    </w:p>
    <w:p w14:paraId="78C43556">
      <w:pPr>
        <w:pStyle w:val="1056"/>
        <w:numPr>
          <w:ilvl w:val="1"/>
          <w:numId w:val="8"/>
        </w:numPr>
        <w:pBdr/>
        <w:spacing/>
        <w:ind/>
        <w:jc w:val="both"/>
        <w:rPr>
          <w:rFonts w:ascii="Times New Roman" w:hAnsi="Times New Roman" w:cs="Times New Roman"/>
          <w:sz w:val="24"/>
          <w:szCs w:val="24"/>
        </w:rPr>
      </w:pPr>
      <w:r>
        <w:rPr>
          <w:rFonts w:ascii="Times New Roman" w:hAnsi="Times New Roman" w:eastAsia="Times New Roman" w:cs="Times New Roman"/>
          <w:b/>
          <w:bCs/>
          <w:sz w:val="24"/>
          <w:szCs w:val="24"/>
          <w:highlight w:val="none"/>
          <w:lang w:val="es-CO"/>
        </w:rPr>
        <w:t xml:space="preserve">Uso:</w:t>
      </w:r>
      <w:r>
        <w:rPr>
          <w:rFonts w:ascii="Times New Roman" w:hAnsi="Times New Roman" w:cs="Times New Roman"/>
          <w:sz w:val="24"/>
          <w:szCs w:val="24"/>
          <w:lang w:val="es-CO"/>
        </w:rPr>
        <w:t xml:space="preserve"> Capas ocultas. Al estar centrada en cero, sus gradientes son más simétricos que los de la sigmoide logística, lo que generalmente acelea la convergencia.</w:t>
      </w:r>
      <w:r>
        <w:rPr>
          <w:rFonts w:ascii="Times New Roman" w:hAnsi="Times New Roman" w:cs="Times New Roman"/>
          <w:sz w:val="24"/>
          <w:szCs w:val="24"/>
        </w:rPr>
      </w:r>
      <w:r>
        <w:rPr>
          <w:rFonts w:ascii="Times New Roman" w:hAnsi="Times New Roman" w:cs="Times New Roman"/>
          <w:sz w:val="24"/>
          <w:szCs w:val="24"/>
        </w:rPr>
      </w:r>
    </w:p>
    <w:p w14:paraId="4D4A4650">
      <w:pPr>
        <w:pStyle w:val="1056"/>
        <w:numPr>
          <w:ilvl w:val="1"/>
          <w:numId w:val="8"/>
        </w:numPr>
        <w:pBdr/>
        <w:spacing/>
        <w:ind/>
        <w:jc w:val="both"/>
        <w:rPr>
          <w:rFonts w:ascii="Times New Roman" w:hAnsi="Times New Roman" w:cs="Times New Roman"/>
          <w:sz w:val="24"/>
          <w:szCs w:val="24"/>
        </w:rPr>
      </w:pPr>
      <w:r>
        <w:rPr>
          <w:rFonts w:ascii="Times New Roman" w:hAnsi="Times New Roman" w:cs="Times New Roman"/>
          <w:b/>
          <w:bCs/>
          <w:sz w:val="24"/>
          <w:szCs w:val="24"/>
          <w:highlight w:val="none"/>
          <w:lang w:val="es-CO"/>
        </w:rPr>
        <w:t xml:space="preserve">Relación con </w:t>
      </w:r>
      <w:r>
        <w:rPr>
          <w:rFonts w:ascii="Courier New" w:hAnsi="Courier New" w:eastAsia="Courier New" w:cs="Courier New"/>
          <w:b w:val="0"/>
          <w:bCs w:val="0"/>
          <w:sz w:val="20"/>
          <w:szCs w:val="20"/>
          <w:lang w:val="es-CO"/>
        </w:rPr>
        <w:t xml:space="preserve">logsig</w:t>
      </w:r>
      <w:r>
        <w:rPr>
          <w:rFonts w:ascii="Times New Roman" w:hAnsi="Times New Roman" w:cs="Times New Roman"/>
          <w:b/>
          <w:bCs/>
          <w:sz w:val="24"/>
          <w:szCs w:val="24"/>
          <w:highlight w:val="none"/>
          <w:lang w:val="es-CO"/>
        </w:rPr>
        <w:t xml:space="preserve">:</w:t>
      </w:r>
      <w:r>
        <w:rPr>
          <w:rFonts w:ascii="Times New Roman" w:hAnsi="Times New Roman" w:cs="Times New Roman"/>
          <w:b w:val="0"/>
          <w:bCs w:val="0"/>
          <w:sz w:val="24"/>
          <w:szCs w:val="24"/>
          <w:highlight w:val="none"/>
          <w:lang w:val="es-CO"/>
        </w:rPr>
        <w:t xml:space="preserve"> </w:t>
      </w:r>
      <m:oMath>
        <m:func>
          <m:funcPr>
            <m:ctrlPr>
              <w:rPr>
                <w:rFonts w:ascii="Cambria Math" w:hAnsi="Cambria Math" w:eastAsia="Cambria Math" w:cs="Cambria Math"/>
              </w:rPr>
            </m:ctrlPr>
          </m:funcPr>
          <m:fName>
            <m:r>
              <w:rPr>
                <w:rFonts w:ascii="Cambria Math" w:hAnsi="Cambria Math" w:eastAsia="Cambria Math" w:cs="Cambria Math"/>
              </w:rPr>
              <m:rPr/>
              <m:t>tanh</m:t>
            </m:r>
          </m:fName>
          <m:e>
            <m:d>
              <m:dPr>
                <m:begChr m:val="("/>
                <m:endChr m:val=")"/>
                <m:ctrlPr>
                  <w:rPr>
                    <w:rFonts w:ascii="Cambria Math" w:hAnsi="Cambria Math" w:eastAsia="Cambria Math" w:cs="Cambria Math"/>
                  </w:rPr>
                </m:ctrlPr>
              </m:dPr>
              <m:e>
                <m:r>
                  <w:rPr>
                    <w:rFonts w:ascii="Cambria Math" w:hAnsi="Cambria Math" w:eastAsia="Cambria Math" w:cs="Cambria Math"/>
                  </w:rPr>
                  <m:rPr/>
                  <m:t>a</m:t>
                </m:r>
              </m:e>
            </m:d>
          </m:e>
        </m:func>
        <m:r>
          <w:rPr>
            <w:rFonts w:ascii="Cambria Math" w:hAnsi="Cambria Math" w:eastAsia="Cambria Math" w:cs="Cambria Math"/>
          </w:rPr>
          <m:rPr/>
          <m:t>=2σ</m:t>
        </m:r>
        <m:d>
          <m:dPr>
            <m:begChr m:val="("/>
            <m:endChr m:val=")"/>
            <m:ctrlPr>
              <w:rPr>
                <w:rFonts w:ascii="Cambria Math" w:hAnsi="Cambria Math" w:eastAsia="Cambria Math" w:cs="Cambria Math"/>
              </w:rPr>
            </m:ctrlPr>
          </m:dPr>
          <m:e>
            <m:r>
              <w:rPr>
                <w:rFonts w:ascii="Cambria Math" w:hAnsi="Cambria Math" w:eastAsia="Cambria Math" w:cs="Cambria Math"/>
              </w:rPr>
              <m:rPr/>
              <m:t>2a</m:t>
            </m:r>
          </m:e>
        </m:d>
        <m:r>
          <w:rPr>
            <w:rFonts w:ascii="Cambria Math" w:hAnsi="Cambria Math" w:eastAsia="Cambria Math" w:cs="Cambria Math"/>
          </w:rPr>
          <m:rPr/>
          <m:t>-1</m:t>
        </m:r>
      </m:oMath>
      <w:r>
        <w:rPr>
          <w:rFonts w:ascii="Times New Roman" w:hAnsi="Times New Roman" w:cs="Times New Roman"/>
          <w:b w:val="0"/>
          <w:bCs w:val="0"/>
          <w:sz w:val="24"/>
          <w:szCs w:val="24"/>
          <w:highlight w:val="none"/>
          <w:lang w:val="es-CO"/>
        </w:rPr>
        <w:t xml:space="preserve">; es una versión escalada y desplazada de la sigmoide logística.</w:t>
      </w:r>
      <w:r>
        <w:rPr>
          <w:rFonts w:ascii="Times New Roman" w:hAnsi="Times New Roman" w:cs="Times New Roman"/>
          <w:sz w:val="24"/>
          <w:szCs w:val="24"/>
          <w:highlight w:val="none"/>
          <w:lang w:val="es-CO"/>
        </w:rPr>
      </w:r>
      <w:r>
        <w:rPr>
          <w:rFonts w:ascii="Times New Roman" w:hAnsi="Times New Roman" w:cs="Times New Roman"/>
          <w:sz w:val="24"/>
          <w:szCs w:val="24"/>
        </w:rPr>
      </w:r>
    </w:p>
    <w:p w14:paraId="7DDFD60F">
      <w:pPr>
        <w:pBdr/>
        <w:spacing/>
        <w:ind/>
        <w:rPr>
          <w:rFonts w:ascii="Times New Roman" w:hAnsi="Times New Roman" w:cs="Times New Roman"/>
          <w:sz w:val="24"/>
          <w:szCs w:val="24"/>
        </w:rPr>
      </w:pP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w:r>
        <w:rPr>
          <w:rFonts w:ascii="Times New Roman" w:hAnsi="Times New Roman" w:cs="Times New Roman"/>
          <w:sz w:val="24"/>
          <w:szCs w:val="24"/>
        </w:rPr>
      </w:r>
    </w:p>
    <w:p w14:paraId="523CB520">
      <w:pPr>
        <w:pStyle w:val="1056"/>
        <w:numPr>
          <w:ilvl w:val="0"/>
          <w:numId w:val="7"/>
        </w:numPr>
        <w:pBdr/>
        <w:spacing/>
        <w:ind/>
        <w:rPr>
          <w:rFonts w:ascii="Times New Roman" w:hAnsi="Times New Roman" w:cs="Times New Roman"/>
          <w:sz w:val="24"/>
          <w:szCs w:val="24"/>
        </w:rPr>
      </w:pPr>
      <w:r>
        <w:rPr>
          <w:rFonts w:ascii="Times New Roman" w:hAnsi="Times New Roman" w:eastAsia="Times New Roman" w:cs="Times New Roman"/>
          <w:b/>
          <w:bCs/>
          <w:sz w:val="24"/>
          <w:szCs w:val="24"/>
          <w:highlight w:val="none"/>
          <w:lang w:val="es-CO"/>
        </w:rPr>
        <w:t xml:space="preserve">Función Lineal o Identidad (</w:t>
      </w:r>
      <w:r>
        <w:rPr>
          <w:rFonts w:ascii="Courier New" w:hAnsi="Courier New" w:eastAsia="Courier New" w:cs="Courier New"/>
          <w:b w:val="0"/>
          <w:bCs w:val="0"/>
          <w:sz w:val="20"/>
          <w:szCs w:val="20"/>
          <w:lang w:val="es-CO"/>
        </w:rPr>
        <w:t xml:space="preserve">purelin</w:t>
      </w:r>
      <w:r>
        <w:rPr>
          <w:rFonts w:ascii="Times New Roman" w:hAnsi="Times New Roman" w:eastAsia="Times New Roman" w:cs="Times New Roman"/>
          <w:b/>
          <w:bCs/>
          <w:sz w:val="24"/>
          <w:szCs w:val="24"/>
          <w:highlight w:val="none"/>
          <w:lang w:val="es-CO"/>
        </w:rPr>
        <w:t xml:space="preserve">)</w:t>
      </w:r>
      <w:r>
        <w:rPr>
          <w:rFonts w:ascii="Times New Roman" w:hAnsi="Times New Roman" w:cs="Times New Roman"/>
          <w:sz w:val="24"/>
          <w:szCs w:val="24"/>
        </w:rPr>
      </w:r>
      <w:r>
        <w:rPr>
          <w:rFonts w:ascii="Times New Roman" w:hAnsi="Times New Roman" w:cs="Times New Roman"/>
          <w:sz w:val="24"/>
          <w:szCs w:val="24"/>
        </w:rPr>
      </w:r>
    </w:p>
    <w:p w14:paraId="6AECF59C">
      <w:pPr>
        <w:pBdr/>
        <w:spacing/>
        <w:ind/>
        <w:rPr>
          <w:rFonts w:ascii="Times New Roman" w:hAnsi="Times New Roman" w:eastAsia="Times New Roman" w:cs="Times New Roman"/>
          <w:b/>
          <w:bCs/>
          <w:sz w:val="24"/>
          <w:szCs w:val="24"/>
          <w:highlight w:val="none"/>
          <w:lang w:val="es-CO"/>
        </w:rPr>
      </w:pP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m:oMathPara>
        <m:oMathParaPr/>
        <m:oMath>
          <m:r>
            <w:rPr>
              <w:rFonts w:ascii="Cambria Math" w:hAnsi="Cambria Math" w:eastAsia="Cambria Math" w:cs="Cambria Math"/>
            </w:rPr>
            <m:rPr/>
            <m:t>f</m:t>
          </m:r>
          <m:d>
            <m:dPr>
              <m:begChr m:val="("/>
              <m:endChr m:val=")"/>
              <m:ctrlPr>
                <w:rPr>
                  <w:rFonts w:ascii="Cambria Math" w:hAnsi="Cambria Math" w:eastAsia="Cambria Math" w:cs="Cambria Math"/>
                </w:rPr>
              </m:ctrlPr>
            </m:dPr>
            <m:e>
              <m:r>
                <w:rPr>
                  <w:rFonts w:ascii="Cambria Math" w:hAnsi="Cambria Math" w:eastAsia="Cambria Math" w:cs="Cambria Math"/>
                </w:rPr>
                <m:rPr/>
                <m:t>a</m:t>
              </m:r>
            </m:e>
          </m:d>
          <m:r>
            <w:rPr>
              <w:rFonts w:ascii="Cambria Math" w:hAnsi="Cambria Math" w:eastAsia="Cambria Math" w:cs="Cambria Math"/>
            </w:rPr>
            <m:rPr/>
            <m:t>=a</m:t>
          </m:r>
        </m:oMath>
      </m:oMathPara>
      <w:r>
        <w:rPr>
          <w:rFonts w:ascii="Times New Roman" w:hAnsi="Times New Roman" w:cs="Times New Roman"/>
          <w:sz w:val="24"/>
          <w:szCs w:val="24"/>
        </w:rPr>
      </w:r>
      <w:r>
        <w:rPr>
          <w:rFonts w:ascii="Times New Roman" w:hAnsi="Times New Roman" w:eastAsia="Times New Roman" w:cs="Times New Roman"/>
          <w:b/>
          <w:bCs/>
          <w:sz w:val="24"/>
          <w:szCs w:val="24"/>
          <w:highlight w:val="none"/>
          <w:lang w:val="es-CO"/>
        </w:rPr>
      </w:r>
    </w:p>
    <w:p w14:paraId="0A4BB060">
      <w:pPr>
        <w:pStyle w:val="1056"/>
        <w:numPr>
          <w:ilvl w:val="1"/>
          <w:numId w:val="9"/>
        </w:numPr>
        <w:pBdr/>
        <w:spacing/>
        <w:ind/>
        <w:jc w:val="both"/>
        <w:rPr>
          <w:rFonts w:ascii="Times New Roman" w:hAnsi="Times New Roman" w:cs="Times New Roman"/>
          <w:sz w:val="24"/>
          <w:szCs w:val="24"/>
        </w:rPr>
      </w:pPr>
      <w:r>
        <w:rPr>
          <w:rFonts w:ascii="Times New Roman" w:hAnsi="Times New Roman" w:eastAsia="Times New Roman" w:cs="Times New Roman"/>
          <w:b/>
          <w:bCs/>
          <w:sz w:val="24"/>
          <w:szCs w:val="24"/>
          <w:highlight w:val="none"/>
          <w:lang w:val="es-CO"/>
        </w:rPr>
        <w:t xml:space="preserve">Rango de salida: </w:t>
      </w:r>
      <w:r>
        <w:rPr>
          <w:rFonts w:ascii="Times New Roman" w:hAnsi="Times New Roman" w:cs="Times New Roman"/>
          <w:sz w:val="24"/>
          <w:szCs w:val="24"/>
        </w:rPr>
      </w:r>
      <m:oMath>
        <m:d>
          <m:dPr>
            <m:begChr m:val="("/>
            <m:endChr m:val=")"/>
            <m:ctrlPr/>
          </m:dPr>
          <m:e>
            <m:r>
              <w:rPr>
                <w:rFonts w:ascii="Cambria Math" w:hAnsi="Cambria Math" w:eastAsia="Cambria Math" w:cs="Cambria Math"/>
              </w:rPr>
              <m:rPr/>
              <m:t>-∞,+∞</m:t>
            </m:r>
          </m:e>
        </m:d>
      </m:oMath>
      <w:r>
        <w:rPr>
          <w:rFonts w:ascii="Times New Roman" w:hAnsi="Times New Roman" w:cs="Times New Roman"/>
          <w:sz w:val="24"/>
          <w:szCs w:val="24"/>
        </w:rPr>
      </w:r>
      <w:r>
        <w:rPr>
          <w:rFonts w:ascii="Times New Roman" w:hAnsi="Times New Roman" w:cs="Times New Roman"/>
          <w:sz w:val="24"/>
          <w:szCs w:val="24"/>
        </w:rPr>
      </w:r>
    </w:p>
    <w:p w14:paraId="59D8445D">
      <w:pPr>
        <w:pStyle w:val="1056"/>
        <w:numPr>
          <w:ilvl w:val="1"/>
          <w:numId w:val="9"/>
        </w:numPr>
        <w:pBdr/>
        <w:spacing/>
        <w:ind/>
        <w:jc w:val="both"/>
        <w:rPr>
          <w:rFonts w:ascii="Times New Roman" w:hAnsi="Times New Roman" w:cs="Times New Roman"/>
          <w:sz w:val="24"/>
          <w:szCs w:val="24"/>
        </w:rPr>
      </w:pPr>
      <w:r>
        <w:rPr>
          <w:rFonts w:ascii="Times New Roman" w:hAnsi="Times New Roman" w:eastAsia="Times New Roman" w:cs="Times New Roman"/>
          <w:b/>
          <w:bCs/>
          <w:sz w:val="24"/>
          <w:szCs w:val="24"/>
          <w:highlight w:val="none"/>
          <w:lang w:val="es-CO"/>
        </w:rPr>
        <w:t xml:space="preserve">Derivada:</w:t>
      </w:r>
      <w:r>
        <w:rPr>
          <w:rFonts w:ascii="Times New Roman" w:hAnsi="Times New Roman" w:cs="Times New Roman"/>
          <w:sz w:val="24"/>
          <w:szCs w:val="24"/>
          <w:lang w:val="es-CO"/>
        </w:rPr>
        <w:t xml:space="preserve"> </w:t>
      </w:r>
      <m:oMath>
        <m:r>
          <w:rPr>
            <w:rFonts w:ascii="Cambria Math" w:hAnsi="Cambria Math" w:eastAsia="Cambria Math" w:cs="Cambria Math"/>
          </w:rPr>
          <m:rPr/>
          <m:t>f'</m:t>
        </m:r>
        <m:d>
          <m:dPr>
            <m:begChr m:val="("/>
            <m:endChr m:val=")"/>
            <m:ctrlPr>
              <w:rPr>
                <w:rFonts w:ascii="Cambria Math" w:hAnsi="Cambria Math" w:eastAsia="Cambria Math" w:cs="Cambria Math"/>
              </w:rPr>
            </m:ctrlPr>
          </m:dPr>
          <m:e>
            <m:r>
              <w:rPr>
                <w:rFonts w:ascii="Cambria Math" w:hAnsi="Cambria Math" w:eastAsia="Cambria Math" w:cs="Cambria Math"/>
              </w:rPr>
              <m:rPr/>
              <m:t>a</m:t>
            </m:r>
          </m:e>
        </m:d>
        <m:r>
          <w:rPr>
            <w:rFonts w:ascii="Cambria Math" w:hAnsi="Cambria Math" w:eastAsia="Cambria Math" w:cs="Cambria Math"/>
          </w:rPr>
          <m:rPr/>
          <m:t>=1</m:t>
        </m:r>
      </m:oMath>
      <w:r>
        <w:rPr>
          <w:rFonts w:ascii="Times New Roman" w:hAnsi="Times New Roman" w:cs="Times New Roman"/>
          <w:sz w:val="24"/>
          <w:szCs w:val="24"/>
        </w:rPr>
      </w:r>
      <w:r>
        <w:rPr>
          <w:rFonts w:ascii="Times New Roman" w:hAnsi="Times New Roman" w:cs="Times New Roman"/>
          <w:sz w:val="24"/>
          <w:szCs w:val="24"/>
        </w:rPr>
      </w:r>
    </w:p>
    <w:p w14:paraId="78C43556">
      <w:pPr>
        <w:pStyle w:val="1056"/>
        <w:numPr>
          <w:ilvl w:val="1"/>
          <w:numId w:val="9"/>
        </w:numPr>
        <w:pBdr/>
        <w:spacing/>
        <w:ind/>
        <w:jc w:val="both"/>
        <w:rPr>
          <w:rFonts w:ascii="Times New Roman" w:hAnsi="Times New Roman" w:cs="Times New Roman"/>
          <w:sz w:val="24"/>
          <w:szCs w:val="24"/>
        </w:rPr>
      </w:pPr>
      <w:r>
        <w:rPr>
          <w:rFonts w:ascii="Times New Roman" w:hAnsi="Times New Roman" w:eastAsia="Times New Roman" w:cs="Times New Roman"/>
          <w:b/>
          <w:bCs/>
          <w:sz w:val="24"/>
          <w:szCs w:val="24"/>
          <w:highlight w:val="none"/>
          <w:lang w:val="es-CO"/>
        </w:rPr>
        <w:t xml:space="preserve">Uso:</w:t>
      </w:r>
      <w:r>
        <w:rPr>
          <w:rFonts w:ascii="Times New Roman" w:hAnsi="Times New Roman" w:cs="Times New Roman"/>
          <w:sz w:val="24"/>
          <w:szCs w:val="24"/>
          <w:lang w:val="es-CO"/>
        </w:rPr>
        <w:t xml:space="preserve"> </w:t>
      </w:r>
      <w:r>
        <w:rPr>
          <w:rFonts w:ascii="Times New Roman" w:hAnsi="Times New Roman" w:cs="Times New Roman"/>
          <w:b/>
          <w:bCs/>
          <w:sz w:val="24"/>
          <w:szCs w:val="24"/>
          <w:lang w:val="es-CO"/>
        </w:rPr>
        <w:t xml:space="preserve">Capa de salida en problemas de regresión. </w:t>
      </w:r>
      <w:r>
        <w:rPr>
          <w:rFonts w:ascii="Times New Roman" w:hAnsi="Times New Roman" w:cs="Times New Roman"/>
          <w:b w:val="0"/>
          <w:bCs w:val="0"/>
          <w:sz w:val="24"/>
          <w:szCs w:val="24"/>
          <w:lang w:val="es-CO"/>
        </w:rPr>
        <w:t xml:space="preserve">Al no acotar la salida, permite que la red produzca cualquier valor real, lo que es indispensable para predecir la concentración de PM2.5 (</w:t>
      </w:r>
      <m:oMath>
        <m:sSup>
          <m:sSupPr>
            <m:ctrlPr>
              <w:rPr>
                <w:rFonts w:ascii="Cambria Math" w:hAnsi="Cambria Math" w:eastAsia="Cambria Math" w:cs="Cambria Math"/>
                <w:color w:val="000000"/>
                <w:sz w:val="24"/>
                <w:szCs w:val="24"/>
                <w:highlight w:val="none"/>
                <w:lang w:val="es-CO" w:bidi="es-CO"/>
              </w:rPr>
            </m:ctrlPr>
          </m:sSupPr>
          <m:e>
            <m:r>
              <w:rPr>
                <w:rFonts w:hint="default" w:ascii="Cambria Math" w:hAnsi="Cambria Math" w:eastAsia="Cambria Math" w:cs="Cambria Math"/>
                <w:color w:val="000000"/>
                <w:sz w:val="24"/>
                <w:szCs w:val="24"/>
                <w:highlight w:val="none"/>
                <w:lang w:val="es-CO" w:bidi="es-CO"/>
              </w:rPr>
              <m:rPr>
                <m:sty m:val="i"/>
              </m:rPr>
              <m:t>μg/m</m:t>
            </m:r>
          </m:e>
          <m:sup>
            <m:r>
              <w:rPr>
                <w:rFonts w:hint="default" w:ascii="Cambria Math" w:hAnsi="Cambria Math" w:eastAsia="Cambria Math" w:cs="Cambria Math"/>
                <w:color w:val="000000"/>
                <w:sz w:val="24"/>
                <w:szCs w:val="24"/>
                <w:highlight w:val="none"/>
                <w:lang w:val="es-CO" w:bidi="es-CO"/>
              </w:rPr>
              <m:rPr>
                <m:sty m:val="i"/>
              </m:rPr>
              <m:t>3</m:t>
            </m:r>
          </m:sup>
        </m:sSup>
      </m:oMath>
      <w:r>
        <w:rPr>
          <w:rFonts w:ascii="Times New Roman" w:hAnsi="Times New Roman" w:cs="Times New Roman"/>
          <w:b w:val="0"/>
          <w:bCs w:val="0"/>
          <w:sz w:val="24"/>
          <w:szCs w:val="24"/>
          <w:lang w:val="es-CO"/>
        </w:rPr>
        <w:t xml:space="preserve">), cuyo rango no está limitado a </w:t>
      </w:r>
      <m:oMath>
        <m:d>
          <m:dPr>
            <m:begChr m:val="("/>
            <m:endChr m:val=")"/>
            <m:ctrlPr/>
          </m:dPr>
          <m:e>
            <m:r>
              <w:rPr>
                <w:rFonts w:ascii="Cambria Math" w:hAnsi="Cambria Math" w:eastAsia="Cambria Math" w:cs="Cambria Math"/>
              </w:rPr>
              <m:rPr/>
              <m:t>0,1</m:t>
            </m:r>
          </m:e>
        </m:d>
      </m:oMath>
      <w:r>
        <w:rPr>
          <w:rFonts w:ascii="Times New Roman" w:hAnsi="Times New Roman" w:cs="Times New Roman"/>
          <w:b w:val="0"/>
          <w:bCs w:val="0"/>
          <w:sz w:val="24"/>
          <w:szCs w:val="24"/>
          <w:lang w:val="es-CO"/>
        </w:rPr>
        <w:t xml:space="preserve"> ni a </w:t>
      </w:r>
      <m:oMath>
        <m:d>
          <m:dPr>
            <m:begChr m:val="("/>
            <m:endChr m:val=")"/>
            <m:ctrlPr/>
          </m:dPr>
          <m:e>
            <m:r>
              <w:rPr>
                <w:rFonts w:ascii="Cambria Math" w:hAnsi="Cambria Math" w:eastAsia="Cambria Math" w:cs="Cambria Math"/>
              </w:rPr>
              <m:rPr/>
              <m:t>-1,+1</m:t>
            </m:r>
          </m:e>
        </m:d>
      </m:oMath>
      <w:r>
        <w:rPr>
          <w:rFonts w:ascii="Times New Roman" w:hAnsi="Times New Roman" w:cs="Times New Roman"/>
          <w:b w:val="0"/>
          <w:bCs w:val="0"/>
          <w:sz w:val="24"/>
          <w:szCs w:val="24"/>
          <w:lang w:val="es-CO"/>
        </w:rPr>
        <w:t xml:space="preserve">.</w:t>
      </w:r>
      <w:r>
        <w:rPr>
          <w:rFonts w:ascii="Times New Roman" w:hAnsi="Times New Roman" w:cs="Times New Roman"/>
          <w:sz w:val="24"/>
          <w:szCs w:val="24"/>
        </w:rPr>
      </w:r>
      <w:r>
        <w:rPr>
          <w:rFonts w:ascii="Times New Roman" w:hAnsi="Times New Roman" w:cs="Times New Roman"/>
          <w:sz w:val="24"/>
          <w:szCs w:val="24"/>
        </w:rPr>
      </w:r>
    </w:p>
    <w:p w14:paraId="02EEF247">
      <w:pPr>
        <w:pStyle w:val="1056"/>
        <w:numPr>
          <w:ilvl w:val="1"/>
          <w:numId w:val="9"/>
        </w:numPr>
        <w:pBdr/>
        <w:spacing/>
        <w:ind/>
        <w:jc w:val="both"/>
        <w:rPr>
          <w:rFonts w:ascii="Times New Roman" w:hAnsi="Times New Roman" w:cs="Times New Roman"/>
          <w:sz w:val="24"/>
          <w:szCs w:val="24"/>
        </w:rPr>
      </w:pPr>
      <w:r>
        <w:rPr>
          <w:rFonts w:ascii="Times New Roman" w:hAnsi="Times New Roman" w:eastAsia="Times New Roman" w:cs="Times New Roman"/>
          <w:b/>
          <w:bCs/>
          <w:sz w:val="24"/>
          <w:szCs w:val="24"/>
          <w:highlight w:val="none"/>
          <w:lang w:val="es-CO"/>
        </w:rPr>
        <w:t xml:space="preserve">Regla de diseño fundamental: </w:t>
      </w:r>
      <w:r>
        <w:rPr>
          <w:rFonts w:ascii="Times New Roman" w:hAnsi="Times New Roman" w:cs="Times New Roman"/>
          <w:sz w:val="24"/>
          <w:szCs w:val="24"/>
          <w:lang w:val="es-CO"/>
        </w:rPr>
        <w:t xml:space="preserve">Las capas ocultas deben ser funciones de activación </w:t>
      </w:r>
      <w:r>
        <w:rPr>
          <w:rFonts w:ascii="Times New Roman" w:hAnsi="Times New Roman" w:cs="Times New Roman"/>
          <w:b/>
          <w:bCs/>
          <w:sz w:val="24"/>
          <w:szCs w:val="24"/>
          <w:lang w:val="es-CO"/>
        </w:rPr>
        <w:t xml:space="preserve">no </w:t>
      </w:r>
      <w:r>
        <w:rPr>
          <w:rFonts w:ascii="Times New Roman" w:hAnsi="Times New Roman" w:cs="Times New Roman"/>
          <w:b w:val="0"/>
          <w:bCs w:val="0"/>
          <w:sz w:val="24"/>
          <w:szCs w:val="24"/>
          <w:lang w:val="es-CO"/>
        </w:rPr>
        <w:t xml:space="preserve">lineales (</w:t>
      </w:r>
      <w:r>
        <w:rPr>
          <w:rFonts w:ascii="Courier New" w:hAnsi="Courier New" w:eastAsia="Courier New" w:cs="Courier New"/>
          <w:b w:val="0"/>
          <w:bCs w:val="0"/>
          <w:sz w:val="20"/>
          <w:szCs w:val="20"/>
          <w:lang w:val="es-CO"/>
        </w:rPr>
        <w:t xml:space="preserve">logsig</w:t>
      </w:r>
      <w:r>
        <w:rPr>
          <w:rFonts w:ascii="Times New Roman" w:hAnsi="Times New Roman" w:cs="Times New Roman"/>
          <w:b w:val="0"/>
          <w:bCs w:val="0"/>
          <w:sz w:val="24"/>
          <w:szCs w:val="24"/>
          <w:lang w:val="es-CO"/>
        </w:rPr>
        <w:t xml:space="preserve"> o </w:t>
      </w:r>
      <w:r>
        <w:rPr>
          <w:rFonts w:ascii="Courier New" w:hAnsi="Courier New" w:eastAsia="Courier New" w:cs="Courier New"/>
          <w:b w:val="0"/>
          <w:bCs w:val="0"/>
          <w:sz w:val="20"/>
          <w:szCs w:val="20"/>
          <w:lang w:val="es-CO"/>
        </w:rPr>
        <w:t xml:space="preserve">tansig</w:t>
      </w:r>
      <w:r>
        <w:rPr>
          <w:rFonts w:ascii="Times New Roman" w:hAnsi="Times New Roman" w:cs="Times New Roman"/>
          <w:b w:val="0"/>
          <w:bCs w:val="0"/>
          <w:sz w:val="24"/>
          <w:szCs w:val="24"/>
          <w:lang w:val="es-CO"/>
        </w:rPr>
        <w:t xml:space="preserve">) para que la red tenga capacidad de aproximar funciones complejas. La capa de salidad usa </w:t>
      </w:r>
      <w:r>
        <w:rPr>
          <w:rFonts w:ascii="Courier New" w:hAnsi="Courier New" w:eastAsia="Courier New" w:cs="Courier New"/>
          <w:b w:val="0"/>
          <w:bCs w:val="0"/>
          <w:sz w:val="20"/>
          <w:szCs w:val="20"/>
          <w:lang w:val="es-CO"/>
        </w:rPr>
        <w:t xml:space="preserve">purelin</w:t>
      </w:r>
      <w:r>
        <w:rPr>
          <w:rFonts w:ascii="Times New Roman" w:hAnsi="Times New Roman" w:cs="Times New Roman"/>
          <w:b w:val="0"/>
          <w:bCs w:val="0"/>
          <w:sz w:val="24"/>
          <w:szCs w:val="24"/>
          <w:lang w:val="es-CO"/>
        </w:rPr>
        <w:t xml:space="preserve"> en regresión para no restringir el rango de la predicción</w:t>
      </w:r>
      <w:r>
        <w:rPr>
          <w:rFonts w:ascii="Times New Roman" w:hAnsi="Times New Roman" w:eastAsia="Times New Roman" w:cs="Times New Roman"/>
          <w:b/>
          <w:bCs/>
          <w:sz w:val="24"/>
          <w:szCs w:val="24"/>
          <w:highlight w:val="none"/>
          <w:lang w:val="es-CO"/>
        </w:rPr>
        <w:t xml:space="preserve">.</w:t>
      </w:r>
      <w:r>
        <w:rPr>
          <w:rFonts w:ascii="Times New Roman" w:hAnsi="Times New Roman" w:cs="Times New Roman"/>
          <w:sz w:val="24"/>
          <w:szCs w:val="24"/>
        </w:rPr>
      </w:r>
      <w:r>
        <w:rPr>
          <w:rFonts w:ascii="Times New Roman" w:hAnsi="Times New Roman" w:cs="Times New Roman"/>
          <w:sz w:val="24"/>
          <w:szCs w:val="24"/>
        </w:rPr>
      </w:r>
    </w:p>
    <w:p w14:paraId="75AA0A71">
      <w:pPr>
        <w:pStyle w:val="994"/>
        <w:numPr>
          <w:ilvl w:val="1"/>
          <w:numId w:val="1"/>
        </w:numPr>
        <w:pBdr/>
        <w:spacing/>
        <w:ind/>
        <w:jc w:val="both"/>
        <w:rPr>
          <w:b/>
          <w:bCs/>
          <w:sz w:val="28"/>
          <w:szCs w:val="36"/>
        </w:rPr>
      </w:pPr>
      <w:r/>
      <w:bookmarkStart w:id="9" w:name="_Toc9"/>
      <w:r>
        <w:rPr>
          <w:lang w:val="es-CO"/>
        </w:rPr>
        <w:t xml:space="preserve"> </w:t>
      </w:r>
      <w:r>
        <w:rPr>
          <w:rFonts w:ascii="Times New Roman" w:hAnsi="Times New Roman" w:eastAsia="Times New Roman" w:cs="Times New Roman"/>
          <w:b/>
          <w:bCs/>
          <w:color w:val="000000"/>
          <w:sz w:val="28"/>
          <w:szCs w:val="36"/>
        </w:rPr>
        <w:t xml:space="preserve">Algoritmo de Retropropagación del Error (Backpropagation)</w:t>
      </w:r>
      <w:r/>
      <w:bookmarkEnd w:id="9"/>
      <w:r/>
      <w:r>
        <w:rPr>
          <w:b/>
          <w:bCs/>
          <w:sz w:val="28"/>
          <w:szCs w:val="36"/>
        </w:rPr>
      </w:r>
    </w:p>
    <w:p w14:paraId="7D17BA2B">
      <w:pPr>
        <w:pBdr/>
        <w:spacing/>
        <w:ind/>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24"/>
          <w:lang w:val="es-CO"/>
        </w:rPr>
        <w:t xml:space="preserve">El algoritmo de </w:t>
      </w:r>
      <w:r>
        <w:rPr>
          <w:rFonts w:ascii="Times New Roman" w:hAnsi="Times New Roman" w:eastAsia="Times New Roman" w:cs="Times New Roman"/>
          <w:b/>
          <w:bCs/>
          <w:i/>
          <w:iCs/>
          <w:sz w:val="24"/>
          <w:szCs w:val="24"/>
          <w:lang w:val="es-CO"/>
        </w:rPr>
        <w:t xml:space="preserve">Backpropagation</w:t>
      </w:r>
      <w:r>
        <w:rPr>
          <w:rFonts w:ascii="Times New Roman" w:hAnsi="Times New Roman" w:eastAsia="Times New Roman" w:cs="Times New Roman"/>
          <w:b w:val="0"/>
          <w:bCs w:val="0"/>
          <w:i/>
          <w:iCs/>
          <w:sz w:val="24"/>
          <w:szCs w:val="24"/>
          <w:lang w:val="es-CO"/>
        </w:rPr>
        <w:t xml:space="preserve"> </w:t>
      </w:r>
      <w:r>
        <w:rPr>
          <w:rFonts w:ascii="Times New Roman" w:hAnsi="Times New Roman" w:eastAsia="Times New Roman" w:cs="Times New Roman"/>
          <w:b w:val="0"/>
          <w:bCs w:val="0"/>
          <w:i w:val="0"/>
          <w:iCs w:val="0"/>
          <w:sz w:val="24"/>
          <w:szCs w:val="24"/>
          <w:lang w:val="es-CO"/>
        </w:rPr>
        <w:t xml:space="preserve">es el mecanismo de aprendizaje que ajusta los parámetros </w:t>
      </w:r>
      <w:r>
        <w:rPr>
          <w:b/>
          <w:bCs/>
          <w:sz w:val="28"/>
          <w:szCs w:val="36"/>
        </w:rPr>
      </w:r>
      <m:oMath>
        <m:d>
          <m:dPr>
            <m:begChr m:val="{"/>
            <m:endChr m:val="}"/>
            <m:ctrlPr>
              <w:rPr>
                <w:rFonts w:ascii="Cambria Math" w:hAnsi="Cambria Math" w:eastAsia="Cambria Math" w:cs="Cambria Math"/>
                <w:b/>
                <w:bCs/>
                <w:i/>
                <w:sz w:val="28"/>
                <w:szCs w:val="36"/>
              </w:rPr>
            </m:ctrlPr>
          </m:dPr>
          <m:e>
            <m:sSup>
              <m:sSupPr>
                <m:ctrlPr/>
              </m:sSupPr>
              <m:e>
                <m:r>
                  <w:rPr>
                    <w:rFonts w:ascii="Cambria Math" w:hAnsi="Cambria Math" w:eastAsia="Cambria Math" w:cs="Cambria Math"/>
                  </w:rPr>
                  <m:rPr/>
                  <m:t>𝐖</m:t>
                </m:r>
              </m:e>
              <m:sup>
                <m:d>
                  <m:dPr>
                    <m:begChr m:val="("/>
                    <m:endChr m:val=")"/>
                    <m:ctrlPr/>
                  </m:dPr>
                  <m:e>
                    <m:r>
                      <w:rPr>
                        <w:rFonts w:ascii="Cambria Math" w:hAnsi="Cambria Math" w:eastAsia="Cambria Math" w:cs="Cambria Math"/>
                      </w:rPr>
                      <m:rPr/>
                      <m:t>l</m:t>
                    </m:r>
                  </m:e>
                </m:d>
              </m:sup>
            </m:sSup>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𝐛</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e>
        </m:d>
      </m:oMath>
      <w:r>
        <w:rPr>
          <w:b/>
          <w:bCs/>
          <w:sz w:val="28"/>
          <w:szCs w:val="36"/>
          <w:lang w:val="en-US"/>
        </w:rPr>
        <w:t xml:space="preserve"> </w:t>
      </w:r>
      <w:r>
        <w:rPr>
          <w:rFonts w:ascii="Times New Roman" w:hAnsi="Times New Roman" w:eastAsia="Times New Roman" w:cs="Times New Roman"/>
          <w:b w:val="0"/>
          <w:bCs w:val="0"/>
          <w:sz w:val="24"/>
          <w:szCs w:val="24"/>
          <w:lang w:val="en-US"/>
        </w:rPr>
        <w:t xml:space="preserve">de todas las capas de la red para minimizar el error entre la predicci</w:t>
      </w:r>
      <w:r>
        <w:rPr>
          <w:rFonts w:ascii="Times New Roman" w:hAnsi="Times New Roman" w:eastAsia="Times New Roman" w:cs="Times New Roman"/>
          <w:b w:val="0"/>
          <w:bCs w:val="0"/>
          <w:sz w:val="24"/>
          <w:szCs w:val="24"/>
          <w:lang w:val="es-CO"/>
        </w:rPr>
        <w:t xml:space="preserve">ón </w:t>
      </w:r>
      <w:r>
        <w:rPr>
          <w:rFonts w:ascii="Times New Roman" w:hAnsi="Times New Roman" w:eastAsia="Times New Roman" w:cs="Times New Roman"/>
          <w:b w:val="0"/>
          <w:bCs w:val="0"/>
          <w:sz w:val="24"/>
          <w:szCs w:val="24"/>
          <w:lang w:val="es-CO"/>
        </w:rPr>
      </w:r>
      <m:oMath>
        <m:acc>
          <m:accPr>
            <m:chr m:val="̂"/>
            <m:ctrlPr>
              <w:rPr>
                <w:rFonts w:ascii="Cambria Math" w:hAnsi="Cambria Math" w:eastAsia="Cambria Math" w:cs="Cambria Math"/>
              </w:rPr>
            </m:ctrlPr>
          </m:accPr>
          <m:e>
            <m:r>
              <w:rPr>
                <w:rFonts w:ascii="Cambria Math" w:hAnsi="Cambria Math" w:eastAsia="Cambria Math" w:cs="Cambria Math"/>
              </w:rPr>
              <m:rPr/>
              <m:t>y</m:t>
            </m:r>
          </m:e>
        </m:acc>
      </m:oMath>
      <w:r>
        <w:rPr>
          <w:rFonts w:ascii="Times New Roman" w:hAnsi="Times New Roman" w:eastAsia="Times New Roman" w:cs="Times New Roman"/>
          <w:b w:val="0"/>
          <w:bCs w:val="0"/>
          <w:sz w:val="24"/>
          <w:szCs w:val="24"/>
          <w:lang w:val="es-CO"/>
        </w:rPr>
        <w:t xml:space="preserve"> y el valor real de </w:t>
      </w:r>
      <m:oMath>
        <m:r>
          <w:rPr>
            <w:rFonts w:hint="default" w:ascii="Cambria Math" w:hAnsi="Cambria Math" w:eastAsia="Cambria Math" w:cs="Cambria Math"/>
            <w:sz w:val="24"/>
            <w:szCs w:val="24"/>
            <w:lang w:val="es-CO" w:bidi="es-CO"/>
          </w:rPr>
          <m:rPr>
            <m:sty m:val="i"/>
          </m:rPr>
          <m:t>y</m:t>
        </m:r>
      </m:oMath>
      <w:r>
        <w:rPr>
          <w:rFonts w:ascii="Times New Roman" w:hAnsi="Times New Roman" w:eastAsia="Times New Roman" w:cs="Times New Roman"/>
          <w:b w:val="0"/>
          <w:bCs w:val="0"/>
          <w:sz w:val="24"/>
          <w:szCs w:val="24"/>
          <w:lang w:val="es-CO"/>
        </w:rPr>
        <w:t xml:space="preserve">. Opera en dos fases por cada patrón o lote de patrones de entrenamiento.</w:t>
      </w:r>
      <w:r>
        <w:rPr>
          <w:rFonts w:ascii="Times New Roman" w:hAnsi="Times New Roman" w:cs="Times New Roman"/>
          <w:b w:val="0"/>
          <w:bCs w:val="0"/>
          <w:i w:val="0"/>
          <w:sz w:val="24"/>
          <w:szCs w:val="24"/>
        </w:rPr>
      </w:r>
      <w:r>
        <w:rPr>
          <w:rFonts w:ascii="Times New Roman" w:hAnsi="Times New Roman" w:eastAsia="Times New Roman" w:cs="Times New Roman"/>
          <w:b w:val="0"/>
          <w:bCs w:val="0"/>
          <w:sz w:val="24"/>
          <w:szCs w:val="24"/>
          <w:highlight w:val="none"/>
          <w:lang w:val="es-CO"/>
        </w:rPr>
      </w:r>
    </w:p>
    <w:p w14:paraId="3854DA23">
      <w:pPr>
        <w:pStyle w:val="1056"/>
        <w:numPr>
          <w:ilvl w:val="0"/>
          <w:numId w:val="15"/>
        </w:numPr>
        <w:pBdr/>
        <w:spacing/>
        <w:ind/>
        <w:jc w:val="both"/>
        <w:rPr>
          <w:rFonts w:ascii="Times New Roman" w:hAnsi="Times New Roman" w:cs="Times New Roman"/>
          <w:b w:val="0"/>
          <w:bCs w:val="0"/>
          <w:i w:val="0"/>
          <w:sz w:val="24"/>
          <w:szCs w:val="24"/>
        </w:rPr>
      </w:pPr>
      <w:r>
        <w:rPr>
          <w:rFonts w:ascii="Times New Roman" w:hAnsi="Times New Roman" w:eastAsia="Times New Roman" w:cs="Times New Roman"/>
          <w:b/>
          <w:bCs/>
          <w:sz w:val="24"/>
          <w:szCs w:val="24"/>
          <w:highlight w:val="none"/>
          <w:lang w:val="es-CO"/>
        </w:rPr>
        <w:t xml:space="preserve">Función de Coste: Error Cuadrático Medio (MSE)</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14:paraId="3518BFC5">
      <w:pPr>
        <w:pBdr/>
        <w:spacing/>
        <w:ind w:firstLine="0" w:left="709"/>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val="0"/>
          <w:bCs w:val="0"/>
          <w:sz w:val="24"/>
          <w:szCs w:val="24"/>
          <w:highlight w:val="none"/>
          <w:lang w:val="es-CO"/>
        </w:rPr>
        <w:t xml:space="preserve">Para </w:t>
      </w:r>
      <m:oMath>
        <m:r>
          <w:rPr>
            <w:rFonts w:hint="default" w:ascii="Cambria Math" w:hAnsi="Cambria Math" w:eastAsia="Cambria Math" w:cs="Cambria Math"/>
            <w:sz w:val="24"/>
            <w:szCs w:val="24"/>
            <w:highlight w:val="none"/>
            <w:lang w:val="es-CO" w:bidi="es-CO"/>
          </w:rPr>
          <m:rPr>
            <m:sty m:val="i"/>
          </m:rPr>
          <m:t>N</m:t>
        </m:r>
      </m:oMath>
      <w:r>
        <w:rPr>
          <w:rFonts w:ascii="Times New Roman" w:hAnsi="Times New Roman" w:eastAsia="Times New Roman" w:cs="Times New Roman"/>
          <w:b w:val="0"/>
          <w:bCs w:val="0"/>
          <w:sz w:val="24"/>
          <w:szCs w:val="24"/>
          <w:highlight w:val="none"/>
          <w:lang w:val="es-CO"/>
        </w:rPr>
        <w:t xml:space="preserve"> muestras de entrenamiento, la función de coste que minimiza es:</w:t>
      </w:r>
      <w:r>
        <w:rPr>
          <w:rFonts w:ascii="Times New Roman" w:hAnsi="Times New Roman" w:eastAsia="Times New Roman" w:cs="Times New Roman"/>
          <w:b w:val="0"/>
          <w:bCs w:val="0"/>
          <w:sz w:val="24"/>
          <w:szCs w:val="24"/>
          <w:highlight w:val="none"/>
          <w:lang w:val="es-CO"/>
        </w:rPr>
      </w:r>
      <w:r>
        <w:rPr>
          <w:rFonts w:ascii="Times New Roman" w:hAnsi="Times New Roman" w:eastAsia="Times New Roman" w:cs="Times New Roman"/>
          <w:b w:val="0"/>
          <w:bCs w:val="0"/>
          <w:sz w:val="24"/>
          <w:szCs w:val="24"/>
          <w:highlight w:val="none"/>
          <w:lang w:val="es-CO"/>
        </w:rPr>
      </w:r>
    </w:p>
    <w:p w14:paraId="66F67364">
      <w:pPr>
        <w:pBdr/>
        <w:spacing/>
        <w:ind w:firstLine="0" w:left="709"/>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24"/>
          <w:highlight w:val="none"/>
          <w:lang w:val="es-CO"/>
        </w:rPr>
      </w:r>
      <m:oMathPara>
        <m:oMathParaPr/>
        <m:oMath>
          <m:r>
            <w:rPr>
              <w:rFonts w:ascii="Cambria Math" w:hAnsi="Cambria Math" w:eastAsia="Cambria Math" w:cs="Cambria Math"/>
            </w:rPr>
            <m:rPr/>
            <m:t>ℒ=MSE=</m:t>
          </m:r>
          <m:f>
            <m:fPr>
              <m:ctrlPr>
                <w:rPr>
                  <w:rFonts w:ascii="Cambria Math" w:hAnsi="Cambria Math" w:eastAsia="Cambria Math" w:cs="Cambria Math"/>
                </w:rPr>
              </m:ctrlPr>
            </m:fPr>
            <m:num>
              <m:r>
                <w:rPr>
                  <w:rFonts w:ascii="Cambria Math" w:hAnsi="Cambria Math" w:eastAsia="Cambria Math" w:cs="Cambria Math"/>
                </w:rPr>
                <m:rPr/>
                <m:t>1</m:t>
              </m:r>
            </m:num>
            <m:den>
              <m:r>
                <w:rPr>
                  <w:rFonts w:ascii="Cambria Math" w:hAnsi="Cambria Math" w:eastAsia="Cambria Math" w:cs="Cambria Math"/>
                </w:rPr>
                <m:rPr/>
                <m:t>N</m:t>
              </m:r>
            </m:den>
          </m:f>
          <m:nary>
            <m:naryPr>
              <m:chr m:val="∑"/>
              <m:grow m:val="off"/>
              <m:limLoc m:val="undOvr"/>
              <m:ctrlPr>
                <w:rPr>
                  <w:rFonts w:ascii="Cambria Math" w:hAnsi="Cambria Math" w:eastAsia="Cambria Math" w:cs="Cambria Math"/>
                </w:rPr>
              </m:ctrlPr>
            </m:naryPr>
            <m:sub>
              <m:r>
                <w:rPr>
                  <w:rFonts w:ascii="Cambria Math" w:hAnsi="Cambria Math" w:eastAsia="Cambria Math" w:cs="Cambria Math"/>
                </w:rPr>
                <m:rPr/>
                <m:t>k=1</m:t>
              </m:r>
            </m:sub>
            <m:sup>
              <m:r>
                <w:rPr>
                  <w:rFonts w:ascii="Cambria Math" w:hAnsi="Cambria Math" w:eastAsia="Cambria Math" w:cs="Cambria Math"/>
                </w:rPr>
                <m:rPr/>
                <m:t>N</m:t>
              </m:r>
            </m:sup>
            <m:e>
              <m:sSup>
                <m:sSupPr>
                  <m:ctrlPr>
                    <w:rPr>
                      <w:rFonts w:ascii="Cambria Math" w:hAnsi="Cambria Math" w:eastAsia="Cambria Math" w:cs="Cambria Math"/>
                    </w:rPr>
                  </m:ctrlPr>
                </m:sSupPr>
                <m:e>
                  <m:d>
                    <m:dPr>
                      <m:begChr m:val="("/>
                      <m:endChr m:val=")"/>
                      <m:ctrlPr>
                        <w:rPr>
                          <w:rFonts w:ascii="Cambria Math" w:hAnsi="Cambria Math" w:eastAsia="Cambria Math" w:cs="Cambria Math"/>
                        </w:rPr>
                      </m:ctrlPr>
                    </m:dPr>
                    <m:e>
                      <m:sSub>
                        <m:sSubPr>
                          <m:ctrlPr>
                            <w:rPr>
                              <w:rFonts w:ascii="Cambria Math" w:hAnsi="Cambria Math" w:eastAsia="Cambria Math" w:cs="Cambria Math"/>
                            </w:rPr>
                          </m:ctrlPr>
                        </m:sSubPr>
                        <m:e>
                          <m:r>
                            <w:rPr>
                              <w:rFonts w:ascii="Cambria Math" w:hAnsi="Cambria Math" w:eastAsia="Cambria Math" w:cs="Cambria Math"/>
                            </w:rPr>
                            <m:rPr/>
                            <m:t>y</m:t>
                          </m:r>
                        </m:e>
                        <m:sub>
                          <m:r>
                            <w:rPr>
                              <w:rFonts w:ascii="Cambria Math" w:hAnsi="Cambria Math" w:eastAsia="Cambria Math" w:cs="Cambria Math"/>
                            </w:rPr>
                            <m:rPr/>
                            <m:t>k</m:t>
                          </m:r>
                        </m:sub>
                      </m:sSub>
                      <m:r>
                        <w:rPr>
                          <w:rFonts w:ascii="Cambria Math" w:hAnsi="Cambria Math" w:eastAsia="Cambria Math" w:cs="Cambria Math"/>
                        </w:rPr>
                        <m:rPr/>
                        <m:t>-</m:t>
                      </m:r>
                      <m:sSub>
                        <m:sSubPr>
                          <m:ctrlPr>
                            <w:rPr>
                              <w:rFonts w:ascii="Cambria Math" w:hAnsi="Cambria Math" w:eastAsia="Cambria Math" w:cs="Cambria Math"/>
                            </w:rPr>
                          </m:ctrlPr>
                        </m:sSubPr>
                        <m:e>
                          <m:acc>
                            <m:accPr>
                              <m:chr m:val="̂"/>
                              <m:ctrlPr>
                                <w:rPr>
                                  <w:rFonts w:ascii="Cambria Math" w:hAnsi="Cambria Math" w:eastAsia="Cambria Math" w:cs="Cambria Math"/>
                                </w:rPr>
                              </m:ctrlPr>
                            </m:accPr>
                            <m:e>
                              <m:r>
                                <w:rPr>
                                  <w:rFonts w:ascii="Cambria Math" w:hAnsi="Cambria Math" w:eastAsia="Cambria Math" w:cs="Cambria Math"/>
                                </w:rPr>
                                <m:rPr/>
                                <m:t>y</m:t>
                              </m:r>
                            </m:e>
                          </m:acc>
                        </m:e>
                        <m:sub>
                          <m:r>
                            <w:rPr>
                              <w:rFonts w:ascii="Cambria Math" w:hAnsi="Cambria Math" w:eastAsia="Cambria Math" w:cs="Cambria Math"/>
                            </w:rPr>
                            <m:rPr/>
                            <m:t>k</m:t>
                          </m:r>
                        </m:sub>
                      </m:sSub>
                    </m:e>
                  </m:d>
                </m:e>
                <m:sup>
                  <m:r>
                    <w:rPr>
                      <w:rFonts w:ascii="Cambria Math" w:hAnsi="Cambria Math" w:eastAsia="Cambria Math" w:cs="Cambria Math"/>
                    </w:rPr>
                    <m:rPr/>
                    <m:t>2</m:t>
                  </m:r>
                </m:sup>
              </m:sSup>
            </m:e>
          </m:nary>
        </m:oMath>
      </m:oMathPara>
      <w:r>
        <w:rPr>
          <w:rFonts w:ascii="Times New Roman" w:hAnsi="Times New Roman" w:eastAsia="Times New Roman" w:cs="Times New Roman"/>
          <w:b w:val="0"/>
          <w:bCs w:val="0"/>
          <w:sz w:val="24"/>
          <w:szCs w:val="24"/>
          <w:highlight w:val="none"/>
          <w:lang w:val="es-CO"/>
        </w:rPr>
      </w:r>
      <w:r>
        <w:rPr>
          <w:rFonts w:ascii="Times New Roman" w:hAnsi="Times New Roman" w:eastAsia="Times New Roman" w:cs="Times New Roman"/>
          <w:b w:val="0"/>
          <w:bCs w:val="0"/>
          <w:sz w:val="24"/>
          <w:szCs w:val="24"/>
          <w:highlight w:val="none"/>
          <w:lang w:val="es-CO"/>
        </w:rPr>
      </w:r>
    </w:p>
    <w:p w14:paraId="77F5B148">
      <w:pPr>
        <w:pBdr/>
        <w:spacing/>
        <w:ind w:firstLine="0" w:left="709"/>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24"/>
          <w:highlight w:val="none"/>
          <w:lang w:val="es-CO"/>
        </w:rPr>
        <w:t xml:space="preserve">El objetivo del entrenamiento es encontrar los parámetros que minimizan </w:t>
      </w:r>
      <w:r>
        <w:rPr>
          <w:rFonts w:ascii="Times New Roman" w:hAnsi="Times New Roman" w:eastAsia="Times New Roman" w:cs="Times New Roman"/>
          <w:b w:val="0"/>
          <w:bCs w:val="0"/>
          <w:sz w:val="24"/>
          <w:szCs w:val="24"/>
          <w:highlight w:val="none"/>
          <w:lang w:val="es-CO"/>
        </w:rPr>
      </w:r>
      <m:oMath>
        <m:r>
          <w:rPr>
            <w:rFonts w:ascii="Cambria Math" w:hAnsi="Cambria Math" w:eastAsia="Cambria Math" w:cs="Cambria Math"/>
          </w:rPr>
          <m:rPr/>
          <m:t>ℒ</m:t>
        </m:r>
      </m:oMath>
      <w:r>
        <w:rPr>
          <w:rFonts w:ascii="Times New Roman" w:hAnsi="Times New Roman" w:eastAsia="Times New Roman" w:cs="Times New Roman"/>
          <w:b w:val="0"/>
          <w:bCs w:val="0"/>
          <w:sz w:val="24"/>
          <w:szCs w:val="24"/>
          <w:highlight w:val="none"/>
          <w:lang w:val="es-CO"/>
        </w:rPr>
        <w:t xml:space="preserve">, lo cual se realiza mediante </w:t>
      </w:r>
      <w:r>
        <w:rPr>
          <w:rFonts w:ascii="Times New Roman" w:hAnsi="Times New Roman" w:eastAsia="Times New Roman" w:cs="Times New Roman"/>
          <w:b/>
          <w:bCs/>
          <w:sz w:val="24"/>
          <w:szCs w:val="24"/>
          <w:highlight w:val="none"/>
          <w:lang w:val="es-CO"/>
        </w:rPr>
        <w:t xml:space="preserve">decenso del gradiente</w:t>
      </w:r>
      <w:r>
        <w:rPr>
          <w:rFonts w:ascii="Times New Roman" w:hAnsi="Times New Roman" w:eastAsia="Times New Roman" w:cs="Times New Roman"/>
          <w:b w:val="0"/>
          <w:bCs w:val="0"/>
          <w:sz w:val="24"/>
          <w:szCs w:val="24"/>
          <w:highlight w:val="none"/>
          <w:lang w:val="es-CO"/>
        </w:rPr>
        <w:t xml:space="preserve">: actualizar los pesos en la dirección opuesta al gradiente de la función de coste.</w:t>
      </w:r>
      <w:r>
        <w:rPr>
          <w:rFonts w:ascii="Times New Roman" w:hAnsi="Times New Roman" w:eastAsia="Times New Roman" w:cs="Times New Roman"/>
          <w:b w:val="0"/>
          <w:bCs w:val="0"/>
          <w:sz w:val="24"/>
          <w:szCs w:val="24"/>
          <w:highlight w:val="none"/>
          <w:lang w:val="es-CO"/>
        </w:rPr>
      </w:r>
      <w:r>
        <w:rPr>
          <w:rFonts w:ascii="Times New Roman" w:hAnsi="Times New Roman" w:eastAsia="Times New Roman" w:cs="Times New Roman"/>
          <w:b w:val="0"/>
          <w:bCs w:val="0"/>
          <w:sz w:val="24"/>
          <w:szCs w:val="24"/>
          <w:highlight w:val="none"/>
          <w:lang w:val="es-CO"/>
        </w:rPr>
      </w:r>
    </w:p>
    <w:p w14:paraId="34BEA995">
      <w:pPr>
        <w:pStyle w:val="1056"/>
        <w:numPr>
          <w:ilvl w:val="0"/>
          <w:numId w:val="15"/>
        </w:numPr>
        <w:pBdr/>
        <w:spacing/>
        <w:ind/>
        <w:jc w:val="both"/>
        <w:rPr>
          <w:rFonts w:ascii="Times New Roman" w:hAnsi="Times New Roman" w:cs="Times New Roman"/>
          <w:b w:val="0"/>
          <w:bCs w:val="0"/>
          <w:i w:val="0"/>
          <w:sz w:val="24"/>
          <w:szCs w:val="24"/>
        </w:rPr>
      </w:pP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t xml:space="preserve">Fase 1 — Propagación Hacia Adelante</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14:paraId="03A75851">
      <w:pPr>
        <w:pBdr/>
        <w:spacing/>
        <w:ind w:firstLine="0" w:left="709"/>
        <w:jc w:val="both"/>
        <w:rPr>
          <w:rFonts w:ascii="Times New Roman" w:hAnsi="Times New Roman" w:cs="Times New Roman"/>
          <w:b w:val="0"/>
          <w:bCs w:val="0"/>
          <w:i w:val="0"/>
          <w:sz w:val="24"/>
          <w:szCs w:val="24"/>
        </w:rPr>
      </w:pPr>
      <w:r>
        <w:rPr>
          <w:rFonts w:ascii="Times New Roman" w:hAnsi="Times New Roman" w:eastAsia="Times New Roman" w:cs="Times New Roman"/>
          <w:b w:val="0"/>
          <w:bCs w:val="0"/>
          <w:sz w:val="24"/>
          <w:szCs w:val="24"/>
          <w:highlight w:val="none"/>
          <w:lang w:val="es-CO"/>
        </w:rPr>
        <w:t xml:space="preserve">Se ejecuta el </w:t>
      </w:r>
      <w:r>
        <w:rPr>
          <w:rFonts w:ascii="Times New Roman" w:hAnsi="Times New Roman" w:eastAsia="Times New Roman" w:cs="Times New Roman"/>
          <w:b/>
          <w:bCs/>
          <w:i/>
          <w:iCs/>
          <w:sz w:val="24"/>
          <w:szCs w:val="24"/>
          <w:highlight w:val="none"/>
          <w:lang w:val="es-CO"/>
        </w:rPr>
        <w:t xml:space="preserve">forward pass </w:t>
      </w:r>
      <w:r>
        <w:rPr>
          <w:rFonts w:ascii="Times New Roman" w:hAnsi="Times New Roman" w:eastAsia="Times New Roman" w:cs="Times New Roman"/>
          <w:b w:val="0"/>
          <w:bCs w:val="0"/>
          <w:i w:val="0"/>
          <w:iCs w:val="0"/>
          <w:sz w:val="24"/>
          <w:szCs w:val="24"/>
          <w:highlight w:val="none"/>
          <w:lang w:val="es-CO"/>
        </w:rPr>
        <w:t xml:space="preserve">completo (Sección 3.2) para obtener la predicción </w:t>
      </w:r>
      <m:oMath>
        <m:acc>
          <m:accPr>
            <m:chr m:val="̂"/>
            <m:ctrlPr>
              <w:rPr>
                <w:rFonts w:ascii="Cambria Math" w:hAnsi="Cambria Math" w:eastAsia="Cambria Math" w:cs="Cambria Math"/>
              </w:rPr>
            </m:ctrlPr>
          </m:accPr>
          <m:e>
            <m:r>
              <w:rPr>
                <w:rFonts w:ascii="Cambria Math" w:hAnsi="Cambria Math" w:eastAsia="Cambria Math" w:cs="Cambria Math"/>
              </w:rPr>
              <m:rPr/>
              <m:t>y</m:t>
            </m:r>
          </m:e>
        </m:acc>
      </m:oMath>
      <w:r>
        <w:rPr>
          <w:rFonts w:ascii="Times New Roman" w:hAnsi="Times New Roman" w:eastAsia="Times New Roman" w:cs="Times New Roman"/>
          <w:b w:val="0"/>
          <w:bCs w:val="0"/>
          <w:i w:val="0"/>
          <w:iCs w:val="0"/>
          <w:sz w:val="24"/>
          <w:szCs w:val="24"/>
          <w:highlight w:val="none"/>
          <w:lang w:val="es-CO"/>
        </w:rPr>
        <w:t xml:space="preserve"> de la red con los parámetros actuales.</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14:paraId="1D97CDD2">
      <w:pPr>
        <w:pStyle w:val="1056"/>
        <w:numPr>
          <w:ilvl w:val="0"/>
          <w:numId w:val="15"/>
        </w:numPr>
        <w:pBdr/>
        <w:spacing/>
        <w:ind/>
        <w:jc w:val="both"/>
        <w:rPr>
          <w:rFonts w:ascii="Times New Roman" w:hAnsi="Times New Roman" w:cs="Times New Roman"/>
          <w:b w:val="0"/>
          <w:bCs w:val="0"/>
          <w:i w:val="0"/>
          <w:sz w:val="24"/>
          <w:szCs w:val="24"/>
        </w:rPr>
      </w:pPr>
      <w:r>
        <w:rPr>
          <w:rFonts w:ascii="Times New Roman" w:hAnsi="Times New Roman" w:eastAsia="Times New Roman" w:cs="Times New Roman"/>
          <w:b/>
          <w:bCs/>
          <w:sz w:val="24"/>
          <w:szCs w:val="24"/>
          <w:highlight w:val="none"/>
          <w:lang w:val="es-CO"/>
        </w:rPr>
        <w:t xml:space="preserve">Fase 2 — Retropropagación del Gradiente</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14:paraId="27176FA4">
      <w:pPr>
        <w:pBdr/>
        <w:spacing/>
        <w:ind w:firstLine="0" w:left="709"/>
        <w:jc w:val="both"/>
        <w:rPr>
          <w:rFonts w:ascii="Times New Roman" w:hAnsi="Times New Roman" w:eastAsia="Times New Roman" w:cs="Times New Roman"/>
          <w:b/>
          <w:bCs/>
          <w:sz w:val="24"/>
          <w:szCs w:val="24"/>
          <w:highlight w:val="none"/>
          <w:lang w:val="es-CO"/>
        </w:rPr>
      </w:pPr>
      <w:r>
        <w:rPr>
          <w:rFonts w:ascii="Times New Roman" w:hAnsi="Times New Roman" w:eastAsia="Times New Roman" w:cs="Times New Roman"/>
          <w:b w:val="0"/>
          <w:bCs w:val="0"/>
          <w:sz w:val="24"/>
          <w:szCs w:val="24"/>
          <w:highlight w:val="none"/>
          <w:lang w:val="es-CO"/>
        </w:rPr>
        <w:t xml:space="preserve">Se calcula el error en la salida y se propaga hacia atrás, capa por capa usando la </w:t>
      </w:r>
      <w:r>
        <w:rPr>
          <w:rFonts w:ascii="Times New Roman" w:hAnsi="Times New Roman" w:eastAsia="Times New Roman" w:cs="Times New Roman"/>
          <w:b/>
          <w:bCs/>
          <w:sz w:val="24"/>
          <w:szCs w:val="24"/>
          <w:highlight w:val="none"/>
          <w:lang w:val="es-CO"/>
        </w:rPr>
        <w:t xml:space="preserve">regla de la cadena.</w:t>
      </w: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w:p>
    <w:p w14:paraId="0808B6E5">
      <w:pPr>
        <w:pBdr/>
        <w:spacing/>
        <w:ind w:firstLine="0" w:left="709"/>
        <w:jc w:val="both"/>
        <w:rPr>
          <w:rFonts w:ascii="Times New Roman" w:hAnsi="Times New Roman" w:eastAsia="Times New Roman" w:cs="Times New Roman"/>
          <w:b/>
          <w:bCs/>
          <w:sz w:val="24"/>
          <w:szCs w:val="24"/>
          <w:highlight w:val="none"/>
          <w:lang w:val="es-CO"/>
        </w:rPr>
      </w:pPr>
      <w:r>
        <w:rPr>
          <w:rFonts w:ascii="Times New Roman" w:hAnsi="Times New Roman" w:eastAsia="Times New Roman" w:cs="Times New Roman"/>
          <w:b/>
          <w:bCs/>
          <w:sz w:val="24"/>
          <w:szCs w:val="24"/>
          <w:highlight w:val="none"/>
          <w:lang w:val="es-CO"/>
        </w:rPr>
        <w:t xml:space="preserve">Gradiente local en la capa de salida (</w:t>
      </w:r>
      <m:oMath>
        <m:r>
          <w:rPr>
            <w:rFonts w:ascii="Cambria Math" w:hAnsi="Cambria Math" w:eastAsia="Cambria Math" w:cs="Cambria Math"/>
          </w:rPr>
          <m:rPr/>
          <m:t>l=L</m:t>
        </m:r>
      </m:oMath>
      <w:r>
        <w:rPr>
          <w:rFonts w:ascii="Times New Roman" w:hAnsi="Times New Roman" w:eastAsia="Times New Roman" w:cs="Times New Roman"/>
          <w:b/>
          <w:bCs/>
          <w:sz w:val="24"/>
          <w:szCs w:val="24"/>
          <w:highlight w:val="none"/>
          <w:lang w:val="es-CO"/>
        </w:rPr>
        <w:t xml:space="preserve">):</w:t>
      </w: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w:p>
    <w:p w14:paraId="2E2E2202">
      <w:pPr>
        <w:pBdr/>
        <w:spacing/>
        <w:ind w:firstLine="0" w:left="709"/>
        <w:jc w:val="both"/>
        <w:rPr>
          <w:rFonts w:ascii="Times New Roman" w:hAnsi="Times New Roman" w:eastAsia="Times New Roman" w:cs="Times New Roman"/>
          <w:b/>
          <w:bCs/>
          <w:sz w:val="24"/>
          <w:szCs w:val="24"/>
          <w:highlight w:val="none"/>
          <w:lang w:val="es-CO"/>
        </w:rPr>
      </w:pPr>
      <w:r>
        <w:rPr>
          <w:rFonts w:ascii="Times New Roman" w:hAnsi="Times New Roman" w:eastAsia="Times New Roman" w:cs="Times New Roman"/>
          <w:b/>
          <w:bCs/>
          <w:sz w:val="24"/>
          <w:szCs w:val="24"/>
          <w:highlight w:val="none"/>
          <w:lang w:val="es-CO"/>
        </w:rPr>
      </w:r>
      <m:oMathPara>
        <m:oMathParaPr/>
        <m:oMath>
          <m:sSup>
            <m:sSupPr>
              <m:ctrlPr>
                <w:rPr>
                  <w:rFonts w:ascii="Cambria Math" w:hAnsi="Cambria Math" w:eastAsia="Cambria Math" w:cs="Cambria Math"/>
                </w:rPr>
              </m:ctrlPr>
            </m:sSupPr>
            <m:e>
              <m:r>
                <w:rPr>
                  <w:rFonts w:ascii="Cambria Math" w:hAnsi="Cambria Math" w:eastAsia="Cambria Math" w:cs="Cambria Math"/>
                </w:rPr>
                <m:rPr/>
                <m:t>δ</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r>
            <w:rPr>
              <w:rFonts w:ascii="Cambria Math" w:hAnsi="Cambria Math" w:eastAsia="Cambria Math" w:cs="Cambria Math"/>
            </w:rPr>
            <m:rPr/>
            <m:t>=-</m:t>
          </m:r>
          <m:d>
            <m:dPr>
              <m:begChr m:val="("/>
              <m:endChr m:val=")"/>
              <m:ctrlPr>
                <w:rPr>
                  <w:rFonts w:ascii="Cambria Math" w:hAnsi="Cambria Math" w:eastAsia="Cambria Math" w:cs="Cambria Math"/>
                </w:rPr>
              </m:ctrlPr>
            </m:dPr>
            <m:e>
              <m:r>
                <w:rPr>
                  <w:rFonts w:ascii="Cambria Math" w:hAnsi="Cambria Math" w:eastAsia="Cambria Math" w:cs="Cambria Math"/>
                </w:rPr>
                <m:rPr/>
                <m:t>y-</m:t>
              </m:r>
              <m:acc>
                <m:accPr>
                  <m:chr m:val="̂"/>
                  <m:ctrlPr>
                    <w:rPr>
                      <w:rFonts w:ascii="Cambria Math" w:hAnsi="Cambria Math" w:eastAsia="Cambria Math" w:cs="Cambria Math"/>
                    </w:rPr>
                  </m:ctrlPr>
                </m:accPr>
                <m:e>
                  <m:r>
                    <w:rPr>
                      <w:rFonts w:ascii="Cambria Math" w:hAnsi="Cambria Math" w:eastAsia="Cambria Math" w:cs="Cambria Math"/>
                    </w:rPr>
                    <m:rPr/>
                    <m:t>y</m:t>
                  </m:r>
                </m:e>
              </m:acc>
            </m:e>
          </m:d>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f'</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d>
            <m:dPr>
              <m:begChr m:val="("/>
              <m:endChr m:val=")"/>
              <m:ctrlPr>
                <w:rPr>
                  <w:rFonts w:ascii="Cambria Math" w:hAnsi="Cambria Math" w:eastAsia="Cambria Math" w:cs="Cambria Math"/>
                </w:rPr>
              </m:ctrlPr>
            </m:dPr>
            <m:e>
              <m:sSup>
                <m:sSupPr>
                  <m:ctrlPr>
                    <w:rPr>
                      <w:rFonts w:ascii="Cambria Math" w:hAnsi="Cambria Math" w:eastAsia="Cambria Math" w:cs="Cambria Math"/>
                    </w:rPr>
                  </m:ctrlPr>
                </m:sSupPr>
                <m:e>
                  <m:r>
                    <w:rPr>
                      <w:rFonts w:ascii="Cambria Math" w:hAnsi="Cambria Math" w:eastAsia="Cambria Math" w:cs="Cambria Math"/>
                    </w:rPr>
                    <m:rPr/>
                    <m:t>𝐚</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e>
          </m:d>
        </m:oMath>
      </m:oMathPara>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w:p>
    <w:p w14:paraId="5C7C68F4">
      <w:pPr>
        <w:pBdr/>
        <w:spacing/>
        <w:ind w:firstLine="0" w:left="709"/>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24"/>
          <w:highlight w:val="none"/>
          <w:lang w:val="es-CO"/>
        </w:rPr>
        <w:t xml:space="preserve">Como la capa de salida usa </w:t>
      </w:r>
      <w:r>
        <w:rPr>
          <w:rFonts w:ascii="Courier New" w:hAnsi="Courier New" w:eastAsia="Courier New" w:cs="Courier New"/>
          <w:b w:val="0"/>
          <w:bCs w:val="0"/>
          <w:sz w:val="20"/>
          <w:szCs w:val="20"/>
          <w:highlight w:val="none"/>
          <w:lang w:val="es-CO"/>
        </w:rPr>
        <w:t xml:space="preserve">purelin</w:t>
      </w:r>
      <w:r>
        <w:rPr>
          <w:rFonts w:ascii="Times New Roman" w:hAnsi="Times New Roman" w:eastAsia="Times New Roman" w:cs="Times New Roman"/>
          <w:b w:val="0"/>
          <w:bCs w:val="0"/>
          <w:sz w:val="24"/>
          <w:szCs w:val="24"/>
          <w:highlight w:val="none"/>
          <w:lang w:val="es-CO"/>
        </w:rPr>
        <w:t xml:space="preserve">, </w:t>
      </w:r>
      <m:oMath>
        <m:sSup>
          <m:sSupPr>
            <m:ctrlPr/>
          </m:sSupPr>
          <m:e>
            <m:r>
              <w:rPr>
                <w:rFonts w:ascii="Cambria Math" w:hAnsi="Cambria Math" w:eastAsia="Cambria Math" w:cs="Cambria Math"/>
              </w:rPr>
              <m:rPr/>
              <m:t>f'</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d>
          <m:dPr>
            <m:begChr m:val="("/>
            <m:endChr m:val=")"/>
            <m:ctrlPr>
              <w:rPr>
                <w:rFonts w:ascii="Cambria Math" w:hAnsi="Cambria Math" w:eastAsia="Cambria Math" w:cs="Cambria Math"/>
              </w:rPr>
            </m:ctrlPr>
          </m:dPr>
          <m:e>
            <m:r>
              <w:rPr>
                <w:rFonts w:ascii="Cambria Math" w:hAnsi="Cambria Math" w:eastAsia="Cambria Math" w:cs="Cambria Math"/>
              </w:rPr>
              <m:rPr/>
              <m:t>a</m:t>
            </m:r>
          </m:e>
        </m:d>
        <m:r>
          <w:rPr>
            <w:rFonts w:ascii="Cambria Math" w:hAnsi="Cambria Math" w:eastAsia="Cambria Math" w:cs="Cambria Math"/>
          </w:rPr>
          <m:rPr/>
          <m:t>=1</m:t>
        </m:r>
      </m:oMath>
      <w:r>
        <w:rPr>
          <w:rFonts w:ascii="Times New Roman" w:hAnsi="Times New Roman" w:eastAsia="Times New Roman" w:cs="Times New Roman"/>
          <w:b w:val="0"/>
          <w:bCs w:val="0"/>
          <w:sz w:val="24"/>
          <w:szCs w:val="24"/>
          <w:highlight w:val="none"/>
          <w:lang w:val="es-CO"/>
        </w:rPr>
        <w:t xml:space="preserve">, por lo que:</w:t>
      </w:r>
      <w:r>
        <w:rPr>
          <w:rFonts w:ascii="Times New Roman" w:hAnsi="Times New Roman" w:eastAsia="Times New Roman" w:cs="Times New Roman"/>
          <w:b w:val="0"/>
          <w:bCs w:val="0"/>
          <w:sz w:val="24"/>
          <w:szCs w:val="24"/>
          <w:highlight w:val="none"/>
          <w:lang w:val="es-CO"/>
        </w:rPr>
      </w:r>
      <w:r>
        <w:rPr>
          <w:rFonts w:ascii="Times New Roman" w:hAnsi="Times New Roman" w:eastAsia="Times New Roman" w:cs="Times New Roman"/>
          <w:b w:val="0"/>
          <w:bCs w:val="0"/>
          <w:sz w:val="24"/>
          <w:szCs w:val="24"/>
          <w:highlight w:val="none"/>
          <w:lang w:val="es-CO"/>
        </w:rPr>
      </w:r>
    </w:p>
    <w:p w14:paraId="65D4872F">
      <w:pPr>
        <w:pBdr/>
        <w:spacing/>
        <w:ind w:firstLine="0" w:left="709"/>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24"/>
          <w:highlight w:val="none"/>
          <w:lang w:val="es-CO"/>
        </w:rPr>
      </w:r>
      <m:oMathPara>
        <m:oMathParaPr/>
        <m:oMath>
          <m:sSup>
            <m:sSupPr>
              <m:ctrlPr>
                <w:rPr>
                  <w:rFonts w:ascii="Cambria Math" w:hAnsi="Cambria Math" w:eastAsia="Cambria Math" w:cs="Cambria Math"/>
                </w:rPr>
              </m:ctrlPr>
            </m:sSupPr>
            <m:e>
              <m:r>
                <w:rPr>
                  <w:rFonts w:ascii="Cambria Math" w:hAnsi="Cambria Math" w:eastAsia="Cambria Math" w:cs="Cambria Math"/>
                </w:rPr>
                <m:rPr/>
                <m:t>δ</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r>
            <w:rPr>
              <w:rFonts w:ascii="Cambria Math" w:hAnsi="Cambria Math" w:eastAsia="Cambria Math" w:cs="Cambria Math"/>
            </w:rPr>
            <m:rPr/>
            <m:t>=-</m:t>
          </m:r>
          <m:d>
            <m:dPr>
              <m:begChr m:val="("/>
              <m:endChr m:val=")"/>
              <m:ctrlPr>
                <w:rPr>
                  <w:rFonts w:ascii="Cambria Math" w:hAnsi="Cambria Math" w:eastAsia="Cambria Math" w:cs="Cambria Math"/>
                </w:rPr>
              </m:ctrlPr>
            </m:dPr>
            <m:e>
              <m:r>
                <w:rPr>
                  <w:rFonts w:ascii="Cambria Math" w:hAnsi="Cambria Math" w:eastAsia="Cambria Math" w:cs="Cambria Math"/>
                </w:rPr>
                <m:rPr/>
                <m:t>y-</m:t>
              </m:r>
              <m:acc>
                <m:accPr>
                  <m:chr m:val="̂"/>
                  <m:ctrlPr>
                    <w:rPr>
                      <w:rFonts w:ascii="Cambria Math" w:hAnsi="Cambria Math" w:eastAsia="Cambria Math" w:cs="Cambria Math"/>
                    </w:rPr>
                  </m:ctrlPr>
                </m:accPr>
                <m:e>
                  <m:r>
                    <w:rPr>
                      <w:rFonts w:ascii="Cambria Math" w:hAnsi="Cambria Math" w:eastAsia="Cambria Math" w:cs="Cambria Math"/>
                    </w:rPr>
                    <m:rPr/>
                    <m:t>y</m:t>
                  </m:r>
                </m:e>
              </m:acc>
            </m:e>
          </m:d>
          <m:r>
            <w:rPr>
              <w:rFonts w:ascii="Cambria Math" w:hAnsi="Cambria Math" w:eastAsia="Cambria Math" w:cs="Cambria Math"/>
            </w:rPr>
            <m:rPr/>
            <m:t>=</m:t>
          </m:r>
          <m:acc>
            <m:accPr>
              <m:chr m:val="̂"/>
              <m:ctrlPr>
                <w:rPr>
                  <w:rFonts w:ascii="Cambria Math" w:hAnsi="Cambria Math" w:eastAsia="Cambria Math" w:cs="Cambria Math"/>
                </w:rPr>
              </m:ctrlPr>
            </m:accPr>
            <m:e>
              <m:r>
                <w:rPr>
                  <w:rFonts w:ascii="Cambria Math" w:hAnsi="Cambria Math" w:eastAsia="Cambria Math" w:cs="Cambria Math"/>
                </w:rPr>
                <m:rPr/>
                <m:t>y</m:t>
              </m:r>
            </m:e>
          </m:acc>
          <m:r>
            <w:rPr>
              <w:rFonts w:ascii="Cambria Math" w:hAnsi="Cambria Math" w:eastAsia="Cambria Math" w:cs="Cambria Math"/>
            </w:rPr>
            <m:rPr/>
            <m:t>-y</m:t>
          </m:r>
        </m:oMath>
      </m:oMathPara>
      <w:r>
        <w:rPr>
          <w:rFonts w:ascii="Times New Roman" w:hAnsi="Times New Roman" w:eastAsia="Times New Roman" w:cs="Times New Roman"/>
          <w:b w:val="0"/>
          <w:bCs w:val="0"/>
          <w:sz w:val="24"/>
          <w:szCs w:val="24"/>
          <w:highlight w:val="none"/>
          <w:lang w:val="es-CO"/>
        </w:rPr>
      </w:r>
      <w:r>
        <w:rPr>
          <w:rFonts w:ascii="Times New Roman" w:hAnsi="Times New Roman" w:eastAsia="Times New Roman" w:cs="Times New Roman"/>
          <w:b w:val="0"/>
          <w:bCs w:val="0"/>
          <w:sz w:val="24"/>
          <w:szCs w:val="24"/>
          <w:highlight w:val="none"/>
          <w:lang w:val="es-CO"/>
        </w:rPr>
      </w:r>
    </w:p>
    <w:p w14:paraId="70A0B592">
      <w:pPr>
        <w:pBdr/>
        <w:spacing/>
        <w:ind w:firstLine="0" w:left="709"/>
        <w:jc w:val="both"/>
        <w:rPr>
          <w:rFonts w:ascii="Times New Roman" w:hAnsi="Times New Roman" w:eastAsia="Times New Roman" w:cs="Times New Roman"/>
          <w:b/>
          <w:bCs/>
          <w:sz w:val="24"/>
          <w:szCs w:val="24"/>
          <w:highlight w:val="none"/>
          <w:lang w:val="es-CO" w:bidi="es-CO"/>
        </w:rPr>
      </w:pPr>
      <w:r>
        <w:rPr>
          <w:rFonts w:ascii="Times New Roman" w:hAnsi="Times New Roman" w:eastAsia="Times New Roman" w:cs="Times New Roman"/>
          <w:b/>
          <w:bCs/>
          <w:sz w:val="24"/>
          <w:szCs w:val="24"/>
          <w:highlight w:val="none"/>
          <w:lang w:val="es-CO" w:bidi="es-CO"/>
        </w:rPr>
        <w:t xml:space="preserve">Gradiente local en las capas ocultas (</w:t>
      </w:r>
      <m:oMath>
        <m:r>
          <w:rPr>
            <w:rFonts w:ascii="Cambria Math" w:hAnsi="Cambria Math" w:eastAsia="Cambria Math" w:cs="Cambria Math"/>
          </w:rPr>
          <m:rPr/>
          <m:t>l=L-1,…,1</m:t>
        </m:r>
      </m:oMath>
      <w:r>
        <w:rPr>
          <w:rFonts w:ascii="Times New Roman" w:hAnsi="Times New Roman" w:eastAsia="Times New Roman" w:cs="Times New Roman"/>
          <w:b/>
          <w:bCs/>
          <w:sz w:val="24"/>
          <w:szCs w:val="24"/>
          <w:highlight w:val="none"/>
          <w:lang w:val="es-CO" w:bidi="es-CO"/>
        </w:rPr>
        <w:t xml:space="preserve">):</w:t>
      </w:r>
      <w:r>
        <w:rPr>
          <w:rFonts w:ascii="Times New Roman" w:hAnsi="Times New Roman" w:eastAsia="Times New Roman" w:cs="Times New Roman"/>
          <w:b/>
          <w:bCs/>
          <w:sz w:val="24"/>
          <w:szCs w:val="24"/>
          <w:highlight w:val="none"/>
          <w:lang w:val="es-CO" w:bidi="es-CO"/>
        </w:rPr>
      </w:r>
      <w:r>
        <w:rPr>
          <w:rFonts w:ascii="Times New Roman" w:hAnsi="Times New Roman" w:eastAsia="Times New Roman" w:cs="Times New Roman"/>
          <w:b/>
          <w:bCs/>
          <w:sz w:val="24"/>
          <w:szCs w:val="24"/>
          <w:highlight w:val="none"/>
          <w:lang w:val="es-CO" w:bidi="es-CO"/>
        </w:rPr>
      </w:r>
    </w:p>
    <w:p w14:paraId="0547D220">
      <w:pPr>
        <w:pBdr/>
        <w:spacing/>
        <w:ind w:firstLine="0" w:left="709"/>
        <w:jc w:val="both"/>
        <w:rPr>
          <w:rFonts w:ascii="Times New Roman" w:hAnsi="Times New Roman" w:eastAsia="Times New Roman" w:cs="Times New Roman"/>
          <w:b w:val="0"/>
          <w:bCs w:val="0"/>
          <w:sz w:val="24"/>
          <w:szCs w:val="24"/>
          <w:highlight w:val="none"/>
          <w:lang w:val="es-CO" w:bidi="es-CO"/>
        </w:rPr>
      </w:pPr>
      <w:r>
        <w:rPr>
          <w:rFonts w:ascii="Times New Roman" w:hAnsi="Times New Roman" w:eastAsia="Times New Roman" w:cs="Times New Roman"/>
          <w:b w:val="0"/>
          <w:bCs w:val="0"/>
          <w:sz w:val="24"/>
          <w:szCs w:val="24"/>
          <w:highlight w:val="none"/>
          <w:lang w:val="es-CO" w:bidi="es-CO"/>
        </w:rPr>
        <w:t xml:space="preserve">Aplicando la regla de la cadena hacia atrás:</w:t>
      </w:r>
      <w:r>
        <w:rPr>
          <w:rFonts w:ascii="Times New Roman" w:hAnsi="Times New Roman" w:eastAsia="Times New Roman" w:cs="Times New Roman"/>
          <w:b w:val="0"/>
          <w:bCs w:val="0"/>
          <w:sz w:val="24"/>
          <w:szCs w:val="24"/>
          <w:highlight w:val="none"/>
          <w:lang w:val="es-CO" w:bidi="es-CO"/>
        </w:rPr>
      </w:r>
      <w:r>
        <w:rPr>
          <w:rFonts w:ascii="Times New Roman" w:hAnsi="Times New Roman" w:eastAsia="Times New Roman" w:cs="Times New Roman"/>
          <w:b w:val="0"/>
          <w:bCs w:val="0"/>
          <w:sz w:val="24"/>
          <w:szCs w:val="24"/>
          <w:highlight w:val="none"/>
          <w:lang w:val="es-CO" w:bidi="es-CO"/>
        </w:rPr>
      </w:r>
    </w:p>
    <w:p w14:paraId="3D41DB91">
      <w:pPr>
        <w:pBdr/>
        <w:spacing/>
        <w:ind w:firstLine="0" w:left="709"/>
        <w:jc w:val="both"/>
        <w:rPr>
          <w:rFonts w:ascii="Times New Roman" w:hAnsi="Times New Roman" w:eastAsia="Times New Roman" w:cs="Times New Roman"/>
          <w:b w:val="0"/>
          <w:bCs w:val="0"/>
          <w:sz w:val="24"/>
          <w:szCs w:val="24"/>
          <w:highlight w:val="none"/>
          <w:lang w:val="es-CO" w:bidi="es-CO"/>
        </w:rPr>
      </w:pPr>
      <w:r>
        <w:rPr>
          <w:rFonts w:ascii="Times New Roman" w:hAnsi="Times New Roman" w:eastAsia="Times New Roman" w:cs="Times New Roman"/>
          <w:b w:val="0"/>
          <w:bCs w:val="0"/>
          <w:sz w:val="24"/>
          <w:szCs w:val="24"/>
          <w:highlight w:val="none"/>
          <w:lang w:val="es-CO" w:bidi="es-CO"/>
        </w:rPr>
      </w:r>
      <m:oMathPara>
        <m:oMathParaPr/>
        <m:oMath>
          <m:sSup>
            <m:sSupPr>
              <m:ctrlPr>
                <w:rPr>
                  <w:rFonts w:ascii="Cambria Math" w:hAnsi="Cambria Math" w:eastAsia="Cambria Math" w:cs="Cambria Math"/>
                </w:rPr>
              </m:ctrlPr>
            </m:sSupPr>
            <m:e>
              <m:r>
                <w:rPr>
                  <w:rFonts w:ascii="Cambria Math" w:hAnsi="Cambria Math" w:eastAsia="Cambria Math" w:cs="Cambria Math"/>
                </w:rPr>
                <m:rPr/>
                <m:t>δ</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r>
            <w:rPr>
              <w:rFonts w:ascii="Cambria Math" w:hAnsi="Cambria Math" w:eastAsia="Cambria Math" w:cs="Cambria Math"/>
            </w:rPr>
            <m:rPr/>
            <m:t>=</m:t>
          </m:r>
          <m:sSup>
            <m:sSupPr>
              <m:ctrlPr>
                <w:rPr>
                  <w:rFonts w:ascii="Cambria Math" w:hAnsi="Cambria Math" w:eastAsia="Cambria Math" w:cs="Cambria Math"/>
                </w:rPr>
              </m:ctrlPr>
            </m:sSupPr>
            <m:e>
              <m:d>
                <m:dPr>
                  <m:begChr m:val="("/>
                  <m:endChr m:val=")"/>
                  <m:ctrlPr>
                    <w:rPr>
                      <w:rFonts w:ascii="Cambria Math" w:hAnsi="Cambria Math" w:eastAsia="Cambria Math" w:cs="Cambria Math"/>
                    </w:rPr>
                  </m:ctrlPr>
                </m:dPr>
                <m:e>
                  <m:sSup>
                    <m:sSupPr>
                      <m:ctrlPr>
                        <w:rPr>
                          <w:rFonts w:ascii="Cambria Math" w:hAnsi="Cambria Math" w:eastAsia="Cambria Math" w:cs="Cambria Math"/>
                        </w:rPr>
                      </m:ctrlPr>
                    </m:sSupPr>
                    <m:e>
                      <m:r>
                        <w:rPr>
                          <w:rFonts w:ascii="Cambria Math" w:hAnsi="Cambria Math" w:eastAsia="Cambria Math" w:cs="Cambria Math"/>
                        </w:rPr>
                        <m:rPr/>
                        <m:t>𝐖</m:t>
                      </m:r>
                    </m:e>
                    <m:sup>
                      <m:d>
                        <m:dPr>
                          <m:begChr m:val="("/>
                          <m:endChr m:val=")"/>
                          <m:ctrlPr>
                            <w:rPr>
                              <w:rFonts w:ascii="Cambria Math" w:hAnsi="Cambria Math" w:eastAsia="Cambria Math" w:cs="Cambria Math"/>
                            </w:rPr>
                          </m:ctrlPr>
                        </m:dPr>
                        <m:e>
                          <m:r>
                            <w:rPr>
                              <w:rFonts w:ascii="Cambria Math" w:hAnsi="Cambria Math" w:eastAsia="Cambria Math" w:cs="Cambria Math"/>
                            </w:rPr>
                            <m:rPr/>
                            <m:t>l+1</m:t>
                          </m:r>
                        </m:e>
                      </m:d>
                    </m:sup>
                  </m:sSup>
                </m:e>
              </m:d>
            </m:e>
            <m:sup>
              <m:r>
                <w:rPr>
                  <w:rFonts w:ascii="Cambria Math" w:hAnsi="Cambria Math" w:eastAsia="Cambria Math" w:cs="Cambria Math"/>
                </w:rPr>
                <m:rPr/>
                <m:t>T</m:t>
              </m:r>
            </m:sup>
          </m:sSup>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δ</m:t>
              </m:r>
            </m:e>
            <m:sup>
              <m:d>
                <m:dPr>
                  <m:begChr m:val="("/>
                  <m:endChr m:val=")"/>
                  <m:ctrlPr>
                    <w:rPr>
                      <w:rFonts w:ascii="Cambria Math" w:hAnsi="Cambria Math" w:eastAsia="Cambria Math" w:cs="Cambria Math"/>
                    </w:rPr>
                  </m:ctrlPr>
                </m:dPr>
                <m:e>
                  <m:r>
                    <w:rPr>
                      <w:rFonts w:ascii="Cambria Math" w:hAnsi="Cambria Math" w:eastAsia="Cambria Math" w:cs="Cambria Math"/>
                    </w:rPr>
                    <m:rPr/>
                    <m:t>l+1</m:t>
                  </m:r>
                </m:e>
              </m:d>
            </m:sup>
          </m:sSup>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f'</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d>
            <m:dPr>
              <m:begChr m:val="("/>
              <m:endChr m:val=")"/>
              <m:ctrlPr>
                <w:rPr>
                  <w:rFonts w:ascii="Cambria Math" w:hAnsi="Cambria Math" w:eastAsia="Cambria Math" w:cs="Cambria Math"/>
                </w:rPr>
              </m:ctrlPr>
            </m:dPr>
            <m:e>
              <m:sSup>
                <m:sSupPr>
                  <m:ctrlPr>
                    <w:rPr>
                      <w:rFonts w:ascii="Cambria Math" w:hAnsi="Cambria Math" w:eastAsia="Cambria Math" w:cs="Cambria Math"/>
                    </w:rPr>
                  </m:ctrlPr>
                </m:sSupPr>
                <m:e>
                  <m:r>
                    <w:rPr>
                      <w:rFonts w:ascii="Cambria Math" w:hAnsi="Cambria Math" w:eastAsia="Cambria Math" w:cs="Cambria Math"/>
                    </w:rPr>
                    <m:rPr/>
                    <m:t>𝐚</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e>
          </m:d>
        </m:oMath>
      </m:oMathPara>
      <w:r>
        <w:rPr>
          <w:rFonts w:ascii="Times New Roman" w:hAnsi="Times New Roman" w:eastAsia="Times New Roman" w:cs="Times New Roman"/>
          <w:b w:val="0"/>
          <w:bCs w:val="0"/>
          <w:sz w:val="24"/>
          <w:szCs w:val="24"/>
          <w:highlight w:val="none"/>
          <w:lang w:val="es-CO" w:bidi="es-CO"/>
        </w:rPr>
      </w:r>
      <w:r>
        <w:rPr>
          <w:rFonts w:ascii="Times New Roman" w:hAnsi="Times New Roman" w:eastAsia="Times New Roman" w:cs="Times New Roman"/>
          <w:b w:val="0"/>
          <w:bCs w:val="0"/>
          <w:sz w:val="24"/>
          <w:szCs w:val="24"/>
          <w:highlight w:val="none"/>
          <w:lang w:val="es-CO" w:bidi="es-CO"/>
        </w:rPr>
      </w:r>
    </w:p>
    <w:p w14:paraId="14E12D59">
      <w:pPr>
        <w:pBdr/>
        <w:spacing/>
        <w:ind w:firstLine="0" w:left="709"/>
        <w:jc w:val="both"/>
        <w:rPr>
          <w:rFonts w:ascii="Times New Roman" w:hAnsi="Times New Roman" w:eastAsia="Times New Roman" w:cs="Times New Roman"/>
          <w:b w:val="0"/>
          <w:bCs w:val="0"/>
          <w:sz w:val="24"/>
          <w:szCs w:val="24"/>
          <w:highlight w:val="none"/>
          <w:lang w:val="es-CO" w:bidi="es-CO"/>
        </w:rPr>
      </w:pPr>
      <w:r>
        <w:rPr>
          <w:rFonts w:ascii="Times New Roman" w:hAnsi="Times New Roman" w:eastAsia="Times New Roman" w:cs="Times New Roman"/>
          <w:b w:val="0"/>
          <w:bCs w:val="0"/>
          <w:sz w:val="24"/>
          <w:szCs w:val="24"/>
          <w:highlight w:val="none"/>
          <w:lang w:val="es-CO" w:bidi="es-CO"/>
        </w:rPr>
        <w:t xml:space="preserve">Donde </w:t>
      </w:r>
      <m:oMath>
        <m:r>
          <w:rPr>
            <w:rFonts w:ascii="Cambria Math" w:hAnsi="Cambria Math" w:eastAsia="Cambria Math" w:cs="Cambria Math"/>
          </w:rPr>
          <m:rPr/>
          <m:t>⊙</m:t>
        </m:r>
      </m:oMath>
      <w:r>
        <w:rPr>
          <w:rFonts w:ascii="Times New Roman" w:hAnsi="Times New Roman" w:eastAsia="Times New Roman" w:cs="Times New Roman"/>
          <w:b w:val="0"/>
          <w:bCs w:val="0"/>
          <w:sz w:val="24"/>
          <w:szCs w:val="24"/>
          <w:highlight w:val="none"/>
          <w:lang w:val="es-CO" w:bidi="es-CO"/>
        </w:rPr>
        <w:t xml:space="preserve"> denota el producto elemento a elemento (</w:t>
      </w:r>
      <w:r>
        <w:rPr>
          <w:rFonts w:ascii="Times New Roman" w:hAnsi="Times New Roman" w:eastAsia="Times New Roman" w:cs="Times New Roman"/>
          <w:b/>
          <w:bCs/>
          <w:i/>
          <w:iCs/>
          <w:sz w:val="24"/>
          <w:szCs w:val="24"/>
          <w:highlight w:val="none"/>
          <w:lang w:val="es-CO" w:bidi="es-CO"/>
        </w:rPr>
        <w:t xml:space="preserve">Hadamard</w:t>
      </w:r>
      <w:r>
        <w:rPr>
          <w:rFonts w:ascii="Times New Roman" w:hAnsi="Times New Roman" w:eastAsia="Times New Roman" w:cs="Times New Roman"/>
          <w:b w:val="0"/>
          <w:bCs w:val="0"/>
          <w:sz w:val="24"/>
          <w:szCs w:val="24"/>
          <w:highlight w:val="none"/>
          <w:lang w:val="es-CO" w:bidi="es-CO"/>
        </w:rPr>
        <w:t xml:space="preserve">). El término </w:t>
      </w:r>
      <m:oMath>
        <m:sSup>
          <m:sSupPr>
            <m:ctrlPr/>
          </m:sSupPr>
          <m:e>
            <m:d>
              <m:dPr>
                <m:begChr m:val="("/>
                <m:endChr m:val=")"/>
                <m:ctrlPr/>
              </m:dPr>
              <m:e>
                <m:sSup>
                  <m:sSupPr>
                    <m:ctrlPr/>
                  </m:sSupPr>
                  <m:e>
                    <m:r>
                      <w:rPr>
                        <w:rFonts w:ascii="Cambria Math" w:hAnsi="Cambria Math" w:eastAsia="Cambria Math" w:cs="Cambria Math"/>
                      </w:rPr>
                      <m:rPr/>
                      <m:t>𝐖</m:t>
                    </m:r>
                  </m:e>
                  <m:sup>
                    <m:d>
                      <m:dPr>
                        <m:begChr m:val="("/>
                        <m:endChr m:val=")"/>
                        <m:ctrlPr/>
                      </m:dPr>
                      <m:e>
                        <m:r>
                          <w:rPr>
                            <w:rFonts w:ascii="Cambria Math" w:hAnsi="Cambria Math" w:eastAsia="Cambria Math" w:cs="Cambria Math"/>
                          </w:rPr>
                          <m:rPr/>
                          <m:t>l+1</m:t>
                        </m:r>
                      </m:e>
                    </m:d>
                  </m:sup>
                </m:sSup>
              </m:e>
            </m:d>
          </m:e>
          <m:sup>
            <m:r>
              <w:rPr>
                <w:rFonts w:ascii="Cambria Math" w:hAnsi="Cambria Math" w:eastAsia="Cambria Math" w:cs="Cambria Math"/>
              </w:rPr>
              <m:rPr/>
              <m:t>T</m:t>
            </m:r>
          </m:sup>
        </m:sSup>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δ</m:t>
            </m:r>
          </m:e>
          <m:sup>
            <m:d>
              <m:dPr>
                <m:begChr m:val="("/>
                <m:endChr m:val=")"/>
                <m:ctrlPr>
                  <w:rPr>
                    <w:rFonts w:ascii="Cambria Math" w:hAnsi="Cambria Math" w:eastAsia="Cambria Math" w:cs="Cambria Math"/>
                  </w:rPr>
                </m:ctrlPr>
              </m:dPr>
              <m:e>
                <m:r>
                  <w:rPr>
                    <w:rFonts w:ascii="Cambria Math" w:hAnsi="Cambria Math" w:eastAsia="Cambria Math" w:cs="Cambria Math"/>
                  </w:rPr>
                  <m:rPr/>
                  <m:t>l+1</m:t>
                </m:r>
              </m:e>
            </m:d>
          </m:sup>
        </m:sSup>
      </m:oMath>
      <w:r>
        <w:rPr>
          <w:rFonts w:ascii="Times New Roman" w:hAnsi="Times New Roman" w:eastAsia="Times New Roman" w:cs="Times New Roman"/>
          <w:b w:val="0"/>
          <w:bCs w:val="0"/>
          <w:sz w:val="24"/>
          <w:szCs w:val="24"/>
          <w:highlight w:val="none"/>
          <w:lang w:val="es-CO" w:bidi="es-CO"/>
        </w:rPr>
        <w:t xml:space="preserve"> representa la contribución al error que la capa </w:t>
      </w:r>
      <m:oMath>
        <m:r>
          <w:rPr>
            <w:rFonts w:ascii="Cambria Math" w:hAnsi="Cambria Math" w:eastAsia="Cambria Math" w:cs="Cambria Math"/>
          </w:rPr>
          <m:rPr/>
          <m:t>l+1</m:t>
        </m:r>
      </m:oMath>
      <w:r>
        <w:rPr>
          <w:rFonts w:ascii="Times New Roman" w:hAnsi="Times New Roman" w:eastAsia="Times New Roman" w:cs="Times New Roman"/>
          <w:b w:val="0"/>
          <w:bCs w:val="0"/>
          <w:sz w:val="24"/>
          <w:szCs w:val="24"/>
          <w:highlight w:val="none"/>
          <w:lang w:val="es-CO" w:bidi="es-CO"/>
        </w:rPr>
        <w:t xml:space="preserve"> “devuelve” a la capa </w:t>
      </w:r>
      <m:oMath>
        <m:r>
          <w:rPr>
            <w:rFonts w:hint="default" w:ascii="Cambria Math" w:hAnsi="Cambria Math" w:eastAsia="Cambria Math" w:cs="Cambria Math"/>
            <w:sz w:val="24"/>
            <w:szCs w:val="24"/>
            <w:highlight w:val="none"/>
            <w:lang w:val="es-CO" w:bidi="es-CO"/>
          </w:rPr>
          <m:rPr>
            <m:sty m:val="i"/>
          </m:rPr>
          <m:t>l</m:t>
        </m:r>
      </m:oMath>
      <w:r>
        <w:rPr>
          <w:rFonts w:ascii="Times New Roman" w:hAnsi="Times New Roman" w:eastAsia="Times New Roman" w:cs="Times New Roman"/>
          <w:b w:val="0"/>
          <w:bCs w:val="0"/>
          <w:sz w:val="24"/>
          <w:szCs w:val="24"/>
          <w:highlight w:val="none"/>
          <w:lang w:val="es-CO" w:bidi="es-CO"/>
        </w:rPr>
        <w:t xml:space="preserve">, ponderada por los pesos que las conectan.</w:t>
      </w:r>
      <w:r>
        <w:rPr>
          <w:rFonts w:ascii="Times New Roman" w:hAnsi="Times New Roman" w:eastAsia="Times New Roman" w:cs="Times New Roman"/>
          <w:b w:val="0"/>
          <w:bCs w:val="0"/>
          <w:sz w:val="24"/>
          <w:szCs w:val="24"/>
          <w:highlight w:val="none"/>
          <w:lang w:val="es-CO" w:bidi="es-CO"/>
        </w:rPr>
      </w:r>
      <w:r>
        <w:rPr>
          <w:rFonts w:ascii="Times New Roman" w:hAnsi="Times New Roman" w:eastAsia="Times New Roman" w:cs="Times New Roman"/>
          <w:b w:val="0"/>
          <w:bCs w:val="0"/>
          <w:sz w:val="24"/>
          <w:szCs w:val="24"/>
          <w:highlight w:val="none"/>
          <w:lang w:val="es-CO" w:bidi="es-CO"/>
        </w:rPr>
      </w:r>
    </w:p>
    <w:p w14:paraId="4531B6D9">
      <w:pPr>
        <w:pBdr/>
        <w:spacing/>
        <w:ind w:firstLine="0" w:left="709"/>
        <w:jc w:val="both"/>
        <w:rPr>
          <w:rFonts w:ascii="Times New Roman" w:hAnsi="Times New Roman" w:eastAsia="Times New Roman" w:cs="Times New Roman"/>
          <w:b w:val="0"/>
          <w:bCs w:val="0"/>
          <w:sz w:val="24"/>
          <w:szCs w:val="24"/>
          <w:highlight w:val="none"/>
          <w:lang w:val="es-CO" w:bidi="es-CO"/>
        </w:rPr>
      </w:pPr>
      <w:r>
        <w:rPr>
          <w:rFonts w:ascii="Times New Roman" w:hAnsi="Times New Roman" w:eastAsia="Times New Roman" w:cs="Times New Roman"/>
          <w:b w:val="0"/>
          <w:bCs w:val="0"/>
          <w:sz w:val="24"/>
          <w:szCs w:val="24"/>
          <w:highlight w:val="none"/>
          <w:lang w:val="es-CO" w:bidi="es-CO"/>
        </w:rPr>
        <w:t xml:space="preserve">Las derivadas de las funciones de activación en términos de las salidas ya calculadas son:</w:t>
      </w:r>
      <w:r>
        <w:rPr>
          <w:rFonts w:ascii="Times New Roman" w:hAnsi="Times New Roman" w:eastAsia="Times New Roman" w:cs="Times New Roman"/>
          <w:b w:val="0"/>
          <w:bCs w:val="0"/>
          <w:sz w:val="24"/>
          <w:szCs w:val="24"/>
          <w:highlight w:val="none"/>
          <w:lang w:val="es-CO" w:bidi="es-CO"/>
        </w:rPr>
      </w:r>
      <w:r>
        <w:rPr>
          <w:rFonts w:ascii="Times New Roman" w:hAnsi="Times New Roman" w:eastAsia="Times New Roman" w:cs="Times New Roman"/>
          <w:b w:val="0"/>
          <w:bCs w:val="0"/>
          <w:sz w:val="24"/>
          <w:szCs w:val="24"/>
          <w:highlight w:val="none"/>
          <w:lang w:val="es-CO" w:bidi="es-CO"/>
        </w:rPr>
      </w:r>
    </w:p>
    <w:p w14:paraId="1F41996E">
      <w:pPr>
        <w:pStyle w:val="1056"/>
        <w:numPr>
          <w:ilvl w:val="1"/>
          <w:numId w:val="15"/>
        </w:numPr>
        <w:pBdr/>
        <w:spacing/>
        <w:ind/>
        <w:jc w:val="both"/>
        <w:rPr>
          <w:rFonts w:ascii="Times New Roman" w:hAnsi="Times New Roman" w:cs="Times New Roman"/>
          <w:b w:val="0"/>
          <w:bCs w:val="0"/>
          <w:i w:val="0"/>
          <w:sz w:val="24"/>
          <w:szCs w:val="24"/>
        </w:rPr>
      </w:pP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val="0"/>
          <w:bCs w:val="0"/>
          <w:sz w:val="24"/>
          <w:szCs w:val="24"/>
          <w:highlight w:val="none"/>
          <w:lang w:val="es-CO"/>
        </w:rPr>
        <w:t xml:space="preserve">Para </w:t>
      </w:r>
      <w:r>
        <w:rPr>
          <w:rFonts w:ascii="Courier New" w:hAnsi="Courier New" w:eastAsia="Courier New" w:cs="Courier New"/>
          <w:b w:val="0"/>
          <w:bCs w:val="0"/>
          <w:sz w:val="20"/>
          <w:szCs w:val="20"/>
          <w:lang w:val="es-CO"/>
        </w:rPr>
        <w:t xml:space="preserve">logsig</w:t>
      </w:r>
      <w:r>
        <w:rPr>
          <w:rFonts w:ascii="Times New Roman" w:hAnsi="Times New Roman" w:eastAsia="Times New Roman" w:cs="Times New Roman"/>
          <w:b w:val="0"/>
          <w:bCs w:val="0"/>
          <w:sz w:val="24"/>
          <w:szCs w:val="24"/>
          <w:highlight w:val="none"/>
          <w:lang w:val="es-CO"/>
        </w:rPr>
        <w:t xml:space="preserve">: </w:t>
      </w:r>
      <m:oMath>
        <m:r>
          <w:rPr>
            <w:rFonts w:ascii="Cambria Math" w:hAnsi="Cambria Math" w:eastAsia="Cambria Math" w:cs="Cambria Math"/>
          </w:rPr>
          <m:rPr/>
          <m:t>f'</m:t>
        </m:r>
        <m:d>
          <m:dPr>
            <m:begChr m:val="("/>
            <m:endChr m:val=")"/>
            <m:ctrlPr>
              <w:rPr>
                <w:rFonts w:ascii="Cambria Math" w:hAnsi="Cambria Math" w:eastAsia="Cambria Math" w:cs="Cambria Math"/>
              </w:rPr>
            </m:ctrlPr>
          </m:dPr>
          <m:e>
            <m:sSup>
              <m:sSupPr>
                <m:ctrlPr>
                  <w:rPr>
                    <w:rFonts w:ascii="Cambria Math" w:hAnsi="Cambria Math" w:eastAsia="Cambria Math" w:cs="Cambria Math"/>
                  </w:rPr>
                </m:ctrlPr>
              </m:sSupPr>
              <m:e>
                <m:r>
                  <w:rPr>
                    <w:rFonts w:ascii="Cambria Math" w:hAnsi="Cambria Math" w:eastAsia="Cambria Math" w:cs="Cambria Math"/>
                  </w:rPr>
                  <m:rPr/>
                  <m:t>a</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e>
        </m:d>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o</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d>
          <m:dPr>
            <m:begChr m:val="("/>
            <m:endChr m:val=")"/>
            <m:ctrlPr>
              <w:rPr>
                <w:rFonts w:ascii="Cambria Math" w:hAnsi="Cambria Math" w:eastAsia="Cambria Math" w:cs="Cambria Math"/>
              </w:rPr>
            </m:ctrlPr>
          </m:dPr>
          <m:e>
            <m:r>
              <w:rPr>
                <w:rFonts w:ascii="Cambria Math" w:hAnsi="Cambria Math" w:eastAsia="Cambria Math" w:cs="Cambria Math"/>
              </w:rPr>
              <m:rPr/>
              <m:t>1-</m:t>
            </m:r>
            <m:sSup>
              <m:sSupPr>
                <m:ctrlPr>
                  <w:rPr>
                    <w:rFonts w:ascii="Cambria Math" w:hAnsi="Cambria Math" w:eastAsia="Cambria Math" w:cs="Cambria Math"/>
                  </w:rPr>
                </m:ctrlPr>
              </m:sSupPr>
              <m:e>
                <m:r>
                  <w:rPr>
                    <w:rFonts w:ascii="Cambria Math" w:hAnsi="Cambria Math" w:eastAsia="Cambria Math" w:cs="Cambria Math"/>
                  </w:rPr>
                  <m:rPr/>
                  <m:t>o</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e>
        </m:d>
      </m:oMath>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14:paraId="5415AE2F">
      <w:pPr>
        <w:pStyle w:val="1056"/>
        <w:numPr>
          <w:ilvl w:val="1"/>
          <w:numId w:val="15"/>
        </w:numPr>
        <w:pBdr/>
        <w:spacing/>
        <w:ind/>
        <w:jc w:val="both"/>
        <w:rPr>
          <w:rFonts w:ascii="Times New Roman" w:hAnsi="Times New Roman" w:cs="Times New Roman"/>
          <w:b w:val="0"/>
          <w:bCs w:val="0"/>
          <w:i w:val="0"/>
          <w:sz w:val="24"/>
          <w:szCs w:val="24"/>
        </w:rPr>
      </w:pPr>
      <w:r>
        <w:rPr>
          <w:rFonts w:ascii="Times New Roman" w:hAnsi="Times New Roman" w:eastAsia="Times New Roman" w:cs="Times New Roman"/>
          <w:b w:val="0"/>
          <w:bCs w:val="0"/>
          <w:sz w:val="24"/>
          <w:szCs w:val="24"/>
          <w:highlight w:val="none"/>
          <w:lang w:val="es-CO"/>
        </w:rPr>
        <w:t xml:space="preserve">Para </w:t>
      </w:r>
      <w:r>
        <w:rPr>
          <w:rFonts w:ascii="Courier New" w:hAnsi="Courier New" w:eastAsia="Courier New" w:cs="Courier New"/>
          <w:b w:val="0"/>
          <w:bCs w:val="0"/>
          <w:sz w:val="20"/>
          <w:szCs w:val="20"/>
          <w:lang w:val="es-CO"/>
        </w:rPr>
        <w:t xml:space="preserve">tansig</w:t>
      </w:r>
      <w:r>
        <w:rPr>
          <w:rFonts w:ascii="Times New Roman" w:hAnsi="Times New Roman" w:eastAsia="Times New Roman" w:cs="Times New Roman"/>
          <w:b w:val="0"/>
          <w:bCs w:val="0"/>
          <w:sz w:val="24"/>
          <w:szCs w:val="24"/>
          <w:highlight w:val="none"/>
          <w:lang w:val="es-CO"/>
        </w:rPr>
        <w:t xml:space="preserve">: </w:t>
      </w:r>
      <m:oMath>
        <m:r>
          <w:rPr>
            <w:rFonts w:ascii="Cambria Math" w:hAnsi="Cambria Math" w:eastAsia="Cambria Math" w:cs="Cambria Math"/>
          </w:rPr>
          <m:rPr/>
          <m:t>f'</m:t>
        </m:r>
        <m:d>
          <m:dPr>
            <m:begChr m:val="("/>
            <m:endChr m:val=")"/>
            <m:ctrlPr>
              <w:rPr>
                <w:rFonts w:ascii="Cambria Math" w:hAnsi="Cambria Math" w:eastAsia="Cambria Math" w:cs="Cambria Math"/>
              </w:rPr>
            </m:ctrlPr>
          </m:dPr>
          <m:e>
            <m:sSup>
              <m:sSupPr>
                <m:ctrlPr>
                  <w:rPr>
                    <w:rFonts w:ascii="Cambria Math" w:hAnsi="Cambria Math" w:eastAsia="Cambria Math" w:cs="Cambria Math"/>
                  </w:rPr>
                </m:ctrlPr>
              </m:sSupPr>
              <m:e>
                <m:r>
                  <w:rPr>
                    <w:rFonts w:ascii="Cambria Math" w:hAnsi="Cambria Math" w:eastAsia="Cambria Math" w:cs="Cambria Math"/>
                  </w:rPr>
                  <m:rPr/>
                  <m:t>a</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e>
        </m:d>
        <m:r>
          <w:rPr>
            <w:rFonts w:ascii="Cambria Math" w:hAnsi="Cambria Math" w:eastAsia="Cambria Math" w:cs="Cambria Math"/>
          </w:rPr>
          <m:rPr/>
          <m:t>=1-</m:t>
        </m:r>
        <m:sSup>
          <m:sSupPr>
            <m:ctrlPr>
              <w:rPr>
                <w:rFonts w:ascii="Cambria Math" w:hAnsi="Cambria Math" w:eastAsia="Cambria Math" w:cs="Cambria Math"/>
              </w:rPr>
            </m:ctrlPr>
          </m:sSupPr>
          <m:e>
            <m:d>
              <m:dPr>
                <m:begChr m:val="("/>
                <m:endChr m:val=")"/>
                <m:ctrlPr>
                  <w:rPr>
                    <w:rFonts w:ascii="Cambria Math" w:hAnsi="Cambria Math" w:eastAsia="Cambria Math" w:cs="Cambria Math"/>
                  </w:rPr>
                </m:ctrlPr>
              </m:dPr>
              <m:e>
                <m:sSup>
                  <m:sSupPr>
                    <m:ctrlPr>
                      <w:rPr>
                        <w:rFonts w:ascii="Cambria Math" w:hAnsi="Cambria Math" w:eastAsia="Cambria Math" w:cs="Cambria Math"/>
                      </w:rPr>
                    </m:ctrlPr>
                  </m:sSupPr>
                  <m:e>
                    <m:r>
                      <w:rPr>
                        <w:rFonts w:ascii="Cambria Math" w:hAnsi="Cambria Math" w:eastAsia="Cambria Math" w:cs="Cambria Math"/>
                      </w:rPr>
                      <m:rPr/>
                      <m:t>o</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e>
            </m:d>
          </m:e>
          <m:sup>
            <m:r>
              <w:rPr>
                <w:rFonts w:ascii="Cambria Math" w:hAnsi="Cambria Math" w:eastAsia="Cambria Math" w:cs="Cambria Math"/>
              </w:rPr>
              <m:rPr/>
              <m:t>2</m:t>
            </m:r>
          </m:sup>
        </m:sSup>
      </m:oMath>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14:paraId="3593CBC2">
      <w:pPr>
        <w:pBdr/>
        <w:spacing/>
        <w:ind w:firstLine="0" w:left="709"/>
        <w:jc w:val="both"/>
        <w:rPr>
          <w:rFonts w:ascii="Times New Roman" w:hAnsi="Times New Roman" w:cs="Times New Roman"/>
          <w:b w:val="0"/>
          <w:bCs w:val="0"/>
          <w:i w:val="0"/>
          <w:sz w:val="24"/>
          <w:szCs w:val="24"/>
        </w:rPr>
      </w:pPr>
      <w:r>
        <w:rPr>
          <w:rFonts w:ascii="Times New Roman" w:hAnsi="Times New Roman" w:eastAsia="Times New Roman" w:cs="Times New Roman"/>
          <w:b w:val="0"/>
          <w:bCs w:val="0"/>
          <w:sz w:val="24"/>
          <w:szCs w:val="24"/>
          <w:highlight w:val="none"/>
          <w:lang w:val="es-CO"/>
        </w:rPr>
      </w:r>
      <w:r>
        <w:rPr>
          <w:rFonts w:ascii="Times New Roman" w:hAnsi="Times New Roman" w:eastAsia="Times New Roman" w:cs="Times New Roman"/>
          <w:b w:val="0"/>
          <w:bCs w:val="0"/>
          <w:sz w:val="24"/>
          <w:szCs w:val="24"/>
          <w:highlight w:val="none"/>
          <w:lang w:val="es-CO"/>
        </w:rPr>
      </w:r>
      <w:r>
        <w:rPr>
          <w:rFonts w:ascii="Times New Roman" w:hAnsi="Times New Roman" w:cs="Times New Roman"/>
          <w:b w:val="0"/>
          <w:bCs w:val="0"/>
          <w:i w:val="0"/>
          <w:sz w:val="24"/>
          <w:szCs w:val="24"/>
        </w:rPr>
      </w:r>
    </w:p>
    <w:p w14:paraId="7F43C78B">
      <w:pPr>
        <w:pStyle w:val="1056"/>
        <w:numPr>
          <w:ilvl w:val="0"/>
          <w:numId w:val="15"/>
        </w:numPr>
        <w:pBdr/>
        <w:spacing/>
        <w:ind/>
        <w:jc w:val="both"/>
        <w:rPr>
          <w:rFonts w:ascii="Times New Roman" w:hAnsi="Times New Roman" w:cs="Times New Roman"/>
          <w:b w:val="0"/>
          <w:bCs w:val="0"/>
          <w:i w:val="0"/>
          <w:sz w:val="24"/>
          <w:szCs w:val="24"/>
        </w:rPr>
      </w:pPr>
      <w:r>
        <w:rPr>
          <w:rFonts w:ascii="Times New Roman" w:hAnsi="Times New Roman" w:eastAsia="Times New Roman" w:cs="Times New Roman"/>
          <w:b/>
          <w:bCs/>
          <w:sz w:val="24"/>
          <w:szCs w:val="24"/>
          <w:highlight w:val="none"/>
          <w:lang w:val="es-CO"/>
        </w:rPr>
        <w:t xml:space="preserve">Actualización de Parámetros</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14:paraId="2E45D8A5">
      <w:pPr>
        <w:pBdr/>
        <w:spacing/>
        <w:ind w:firstLine="0" w:left="709"/>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24"/>
          <w:highlight w:val="none"/>
          <w:lang w:val="es-CO"/>
        </w:rPr>
        <w:t xml:space="preserve">Con los gradientes locales calculados en todas las capas, los pesos y sesgos se actualizan mediante la regla del descenso del gradiente con tasa de aprendizaje </w:t>
      </w:r>
      <m:oMath>
        <m:r>
          <w:rPr>
            <w:rFonts w:ascii="Cambria Math" w:hAnsi="Cambria Math" w:eastAsia="Cambria Math" w:cs="Cambria Math"/>
          </w:rPr>
          <m:rPr/>
          <m:t>η</m:t>
        </m:r>
      </m:oMath>
      <w:r>
        <w:rPr>
          <w:rFonts w:ascii="Times New Roman" w:hAnsi="Times New Roman" w:eastAsia="Times New Roman" w:cs="Times New Roman"/>
          <w:b w:val="0"/>
          <w:bCs w:val="0"/>
          <w:sz w:val="24"/>
          <w:szCs w:val="24"/>
          <w:highlight w:val="none"/>
          <w:lang w:val="es-CO"/>
        </w:rPr>
        <w:t xml:space="preserve">:</w:t>
      </w:r>
      <w:r>
        <w:rPr>
          <w:rFonts w:ascii="Times New Roman" w:hAnsi="Times New Roman" w:cs="Times New Roman"/>
          <w:b w:val="0"/>
          <w:bCs w:val="0"/>
          <w:i w:val="0"/>
          <w:sz w:val="24"/>
          <w:szCs w:val="24"/>
        </w:rPr>
      </w:r>
      <w:r>
        <w:rPr>
          <w:rFonts w:ascii="Times New Roman" w:hAnsi="Times New Roman" w:eastAsia="Times New Roman" w:cs="Times New Roman"/>
          <w:b w:val="0"/>
          <w:bCs w:val="0"/>
          <w:sz w:val="24"/>
          <w:szCs w:val="24"/>
          <w:highlight w:val="none"/>
          <w:lang w:val="es-CO"/>
        </w:rPr>
      </w:r>
    </w:p>
    <w:p w14:paraId="6CA65741">
      <w:pPr>
        <w:pBdr/>
        <w:spacing/>
        <w:ind w:firstLine="0" w:left="709"/>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24"/>
          <w:highlight w:val="none"/>
          <w:lang w:val="es-CO"/>
        </w:rPr>
      </w:r>
      <m:oMathPara>
        <m:oMathParaPr/>
        <m:oMath>
          <m:sSup>
            <m:sSupPr>
              <m:ctrlPr/>
            </m:sSupPr>
            <m:e>
              <m:r>
                <w:rPr>
                  <w:rFonts w:ascii="Cambria Math" w:hAnsi="Cambria Math" w:eastAsia="Cambria Math" w:cs="Cambria Math"/>
                </w:rPr>
                <m:rPr/>
                <m:t>𝐖</m:t>
              </m:r>
            </m:e>
            <m:sup>
              <m:d>
                <m:dPr>
                  <m:begChr m:val="("/>
                  <m:endChr m:val=")"/>
                  <m:ctrlPr/>
                </m:dPr>
                <m:e>
                  <m:r>
                    <w:rPr>
                      <w:rFonts w:ascii="Cambria Math" w:hAnsi="Cambria Math" w:eastAsia="Cambria Math" w:cs="Cambria Math"/>
                    </w:rPr>
                    <m:rPr/>
                    <m:t>l</m:t>
                  </m:r>
                </m:e>
              </m:d>
            </m:sup>
          </m:sSup>
          <m:sSup>
            <m:sSupPr>
              <m:ctrlPr>
                <w:rPr>
                  <w:rFonts w:ascii="Cambria Math" w:hAnsi="Cambria Math" w:eastAsia="Cambria Math" w:cs="Cambria Math"/>
                </w:rPr>
              </m:ctrlPr>
            </m:sSupPr>
            <m:e>
              <m:r>
                <w:rPr>
                  <w:rFonts w:ascii="Cambria Math" w:hAnsi="Cambria Math" w:eastAsia="Cambria Math" w:cs="Cambria Math"/>
                </w:rPr>
                <m:rPr/>
                <m:t>←𝐖</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r>
            <w:rPr>
              <w:rFonts w:ascii="Cambria Math" w:hAnsi="Cambria Math" w:eastAsia="Cambria Math" w:cs="Cambria Math"/>
            </w:rPr>
            <m:rPr/>
            <m:t>-η⋅</m:t>
          </m:r>
          <m:sSup>
            <m:sSupPr>
              <m:ctrlPr>
                <w:rPr>
                  <w:rFonts w:ascii="Cambria Math" w:hAnsi="Cambria Math" w:eastAsia="Cambria Math" w:cs="Cambria Math"/>
                </w:rPr>
              </m:ctrlPr>
            </m:sSupPr>
            <m:e>
              <m:r>
                <w:rPr>
                  <w:rFonts w:ascii="Cambria Math" w:hAnsi="Cambria Math" w:eastAsia="Cambria Math" w:cs="Cambria Math"/>
                </w:rPr>
                <m:rPr/>
                <m:t>δ</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r>
            <w:rPr>
              <w:rFonts w:ascii="Cambria Math" w:hAnsi="Cambria Math" w:eastAsia="Cambria Math" w:cs="Cambria Math"/>
            </w:rPr>
            <m:rPr/>
            <m:t>⋅</m:t>
          </m:r>
          <m:sSup>
            <m:sSupPr>
              <m:ctrlPr>
                <w:rPr>
                  <w:rFonts w:ascii="Cambria Math" w:hAnsi="Cambria Math" w:eastAsia="Cambria Math" w:cs="Cambria Math"/>
                </w:rPr>
              </m:ctrlPr>
            </m:sSupPr>
            <m:e>
              <m:d>
                <m:dPr>
                  <m:begChr m:val="("/>
                  <m:endChr m:val=")"/>
                  <m:ctrlPr>
                    <w:rPr>
                      <w:rFonts w:ascii="Cambria Math" w:hAnsi="Cambria Math" w:eastAsia="Cambria Math" w:cs="Cambria Math"/>
                    </w:rPr>
                  </m:ctrlPr>
                </m:dPr>
                <m:e>
                  <m:sSup>
                    <m:sSupPr>
                      <m:ctrlPr>
                        <w:rPr>
                          <w:rFonts w:ascii="Cambria Math" w:hAnsi="Cambria Math" w:eastAsia="Cambria Math" w:cs="Cambria Math"/>
                        </w:rPr>
                      </m:ctrlPr>
                    </m:sSupPr>
                    <m:e>
                      <m:r>
                        <w:rPr>
                          <w:rFonts w:ascii="Cambria Math" w:hAnsi="Cambria Math" w:eastAsia="Cambria Math" w:cs="Cambria Math"/>
                        </w:rPr>
                        <m:rPr/>
                        <m:t>𝐨</m:t>
                      </m:r>
                    </m:e>
                    <m:sup>
                      <m:d>
                        <m:dPr>
                          <m:begChr m:val="("/>
                          <m:endChr m:val=")"/>
                          <m:ctrlPr>
                            <w:rPr>
                              <w:rFonts w:ascii="Cambria Math" w:hAnsi="Cambria Math" w:eastAsia="Cambria Math" w:cs="Cambria Math"/>
                            </w:rPr>
                          </m:ctrlPr>
                        </m:dPr>
                        <m:e>
                          <m:r>
                            <w:rPr>
                              <w:rFonts w:ascii="Cambria Math" w:hAnsi="Cambria Math" w:eastAsia="Cambria Math" w:cs="Cambria Math"/>
                            </w:rPr>
                            <m:rPr/>
                            <m:t>l-1</m:t>
                          </m:r>
                        </m:e>
                      </m:d>
                    </m:sup>
                  </m:sSup>
                </m:e>
              </m:d>
            </m:e>
            <m:sup>
              <m:r>
                <w:rPr>
                  <w:rFonts w:ascii="Cambria Math" w:hAnsi="Cambria Math" w:eastAsia="Cambria Math" w:cs="Cambria Math"/>
                </w:rPr>
                <m:rPr/>
                <m:t>T</m:t>
              </m:r>
            </m:sup>
          </m:sSup>
        </m:oMath>
      </m:oMathPara>
      <w:r>
        <w:rPr>
          <w:rFonts w:ascii="Times New Roman" w:hAnsi="Times New Roman" w:cs="Times New Roman"/>
          <w:b w:val="0"/>
          <w:bCs w:val="0"/>
          <w:i w:val="0"/>
          <w:sz w:val="24"/>
          <w:szCs w:val="24"/>
        </w:rPr>
      </w:r>
      <w:r>
        <w:rPr>
          <w:rFonts w:ascii="Times New Roman" w:hAnsi="Times New Roman" w:eastAsia="Times New Roman" w:cs="Times New Roman"/>
          <w:b w:val="0"/>
          <w:bCs w:val="0"/>
          <w:sz w:val="24"/>
          <w:szCs w:val="24"/>
          <w:highlight w:val="none"/>
          <w:lang w:val="es-CO"/>
        </w:rPr>
      </w:r>
    </w:p>
    <w:p w14:paraId="11CD6227">
      <w:pPr>
        <w:pBdr/>
        <w:spacing/>
        <w:ind w:firstLine="0" w:left="709"/>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24"/>
          <w:highlight w:val="none"/>
          <w:lang w:val="es-CO"/>
        </w:rPr>
      </w:r>
      <m:oMathPara>
        <m:oMathParaPr/>
        <m:oMath>
          <m:sSup>
            <m:sSupPr>
              <m:ctrlPr/>
            </m:sSupPr>
            <m:e>
              <m:r>
                <w:rPr>
                  <w:rFonts w:ascii="Cambria Math" w:hAnsi="Cambria Math" w:eastAsia="Cambria Math" w:cs="Cambria Math"/>
                </w:rPr>
                <m:rPr/>
                <m:t>𝐛</m:t>
              </m:r>
            </m:e>
            <m:sup>
              <m:d>
                <m:dPr>
                  <m:begChr m:val="("/>
                  <m:endChr m:val=")"/>
                  <m:ctrlPr/>
                </m:dPr>
                <m:e>
                  <m:r>
                    <w:rPr>
                      <w:rFonts w:ascii="Cambria Math" w:hAnsi="Cambria Math" w:eastAsia="Cambria Math" w:cs="Cambria Math"/>
                    </w:rPr>
                    <m:rPr/>
                    <m:t>l</m:t>
                  </m:r>
                </m:e>
              </m:d>
            </m:sup>
          </m:sSup>
          <m:sSup>
            <m:sSupPr>
              <m:ctrlPr>
                <w:rPr>
                  <w:rFonts w:ascii="Cambria Math" w:hAnsi="Cambria Math" w:eastAsia="Cambria Math" w:cs="Cambria Math"/>
                </w:rPr>
              </m:ctrlPr>
            </m:sSupPr>
            <m:e>
              <m:r>
                <w:rPr>
                  <w:rFonts w:ascii="Cambria Math" w:hAnsi="Cambria Math" w:eastAsia="Cambria Math" w:cs="Cambria Math"/>
                </w:rPr>
                <m:rPr/>
                <m:t>←𝐛</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r>
            <w:rPr>
              <w:rFonts w:ascii="Cambria Math" w:hAnsi="Cambria Math" w:eastAsia="Cambria Math" w:cs="Cambria Math"/>
            </w:rPr>
            <m:rPr/>
            <m:t>-η⋅</m:t>
          </m:r>
          <m:sSup>
            <m:sSupPr>
              <m:ctrlPr>
                <w:rPr>
                  <w:rFonts w:ascii="Cambria Math" w:hAnsi="Cambria Math" w:eastAsia="Cambria Math" w:cs="Cambria Math"/>
                </w:rPr>
              </m:ctrlPr>
            </m:sSupPr>
            <m:e>
              <m:r>
                <w:rPr>
                  <w:rFonts w:ascii="Cambria Math" w:hAnsi="Cambria Math" w:eastAsia="Cambria Math" w:cs="Cambria Math"/>
                </w:rPr>
                <m:rPr/>
                <m:t>δ</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oMath>
      </m:oMathPara>
      <w:r>
        <w:rPr>
          <w:rFonts w:ascii="Times New Roman" w:hAnsi="Times New Roman" w:cs="Times New Roman"/>
          <w:b w:val="0"/>
          <w:bCs w:val="0"/>
          <w:i w:val="0"/>
          <w:sz w:val="24"/>
          <w:szCs w:val="24"/>
        </w:rPr>
      </w:r>
      <w:r>
        <w:rPr>
          <w:rFonts w:ascii="Times New Roman" w:hAnsi="Times New Roman" w:eastAsia="Times New Roman" w:cs="Times New Roman"/>
          <w:b w:val="0"/>
          <w:bCs w:val="0"/>
          <w:sz w:val="24"/>
          <w:szCs w:val="24"/>
          <w:highlight w:val="none"/>
          <w:lang w:val="es-CO"/>
        </w:rPr>
      </w:r>
    </w:p>
    <w:p w14:paraId="32B84517">
      <w:pPr>
        <w:pBdr/>
        <w:spacing/>
        <w:ind w:firstLine="0" w:left="709"/>
        <w:jc w:val="both"/>
        <w:rPr>
          <w:rFonts w:ascii="Times New Roman" w:hAnsi="Times New Roman" w:cs="Times New Roman"/>
          <w:b w:val="0"/>
          <w:bCs w:val="0"/>
          <w:i w:val="0"/>
          <w:sz w:val="24"/>
          <w:szCs w:val="24"/>
        </w:rPr>
      </w:pPr>
      <w:r>
        <w:rPr>
          <w:rFonts w:ascii="Times New Roman" w:hAnsi="Times New Roman" w:eastAsia="Times New Roman" w:cs="Times New Roman"/>
          <w:b w:val="0"/>
          <w:bCs w:val="0"/>
          <w:sz w:val="24"/>
          <w:szCs w:val="24"/>
          <w:highlight w:val="none"/>
          <w:lang w:val="es-CO"/>
        </w:rPr>
        <w:t xml:space="preserve">Este proceso —</w:t>
      </w:r>
      <w:r>
        <w:rPr>
          <w:rFonts w:ascii="Times New Roman" w:hAnsi="Times New Roman" w:eastAsia="Times New Roman" w:cs="Times New Roman"/>
          <w:b/>
          <w:bCs/>
          <w:i/>
          <w:iCs/>
          <w:sz w:val="24"/>
          <w:szCs w:val="24"/>
          <w:highlight w:val="none"/>
          <w:lang w:val="es-CO"/>
        </w:rPr>
        <w:t xml:space="preserve">forward pass</w:t>
      </w:r>
      <w:r>
        <w:rPr>
          <w:rFonts w:ascii="Times New Roman" w:hAnsi="Times New Roman" w:eastAsia="Times New Roman" w:cs="Times New Roman"/>
          <w:b w:val="0"/>
          <w:bCs w:val="0"/>
          <w:i w:val="0"/>
          <w:iCs w:val="0"/>
          <w:sz w:val="24"/>
          <w:szCs w:val="24"/>
          <w:highlight w:val="none"/>
          <w:lang w:val="es-CO"/>
        </w:rPr>
        <w:t xml:space="preserve">, cálculo del error, </w:t>
      </w:r>
      <w:r>
        <w:rPr>
          <w:rFonts w:ascii="Times New Roman" w:hAnsi="Times New Roman" w:eastAsia="Times New Roman" w:cs="Times New Roman"/>
          <w:b/>
          <w:bCs/>
          <w:i/>
          <w:iCs/>
          <w:sz w:val="24"/>
          <w:szCs w:val="24"/>
          <w:highlight w:val="none"/>
          <w:lang w:val="es-CO"/>
        </w:rPr>
        <w:t xml:space="preserve">backward pass</w:t>
      </w:r>
      <w:r>
        <w:rPr>
          <w:rFonts w:ascii="Times New Roman" w:hAnsi="Times New Roman" w:eastAsia="Times New Roman" w:cs="Times New Roman"/>
          <w:b w:val="0"/>
          <w:bCs w:val="0"/>
          <w:i w:val="0"/>
          <w:iCs w:val="0"/>
          <w:sz w:val="24"/>
          <w:szCs w:val="24"/>
          <w:highlight w:val="none"/>
          <w:lang w:val="es-CO"/>
        </w:rPr>
        <w:t xml:space="preserve"> y actualización— se repite para cada época de entrenamiento. Una </w:t>
      </w:r>
      <w:r>
        <w:rPr>
          <w:rFonts w:ascii="Times New Roman" w:hAnsi="Times New Roman" w:eastAsia="Times New Roman" w:cs="Times New Roman"/>
          <w:b/>
          <w:bCs/>
          <w:i w:val="0"/>
          <w:iCs w:val="0"/>
          <w:sz w:val="24"/>
          <w:szCs w:val="24"/>
          <w:highlight w:val="none"/>
          <w:lang w:val="es-CO"/>
        </w:rPr>
        <w:t xml:space="preserve">época</w:t>
      </w:r>
      <w:r>
        <w:rPr>
          <w:rFonts w:ascii="Times New Roman" w:hAnsi="Times New Roman" w:eastAsia="Times New Roman" w:cs="Times New Roman"/>
          <w:b w:val="0"/>
          <w:bCs w:val="0"/>
          <w:i w:val="0"/>
          <w:iCs w:val="0"/>
          <w:sz w:val="24"/>
          <w:szCs w:val="24"/>
          <w:highlight w:val="none"/>
          <w:lang w:val="es-CO"/>
        </w:rPr>
        <w:t xml:space="preserve"> corresponde a un pase completo sobre todo el conjunto de entrenamiento.</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14:paraId="253E597B">
      <w:pPr>
        <w:pStyle w:val="1056"/>
        <w:numPr>
          <w:ilvl w:val="0"/>
          <w:numId w:val="15"/>
        </w:numPr>
        <w:pBdr/>
        <w:spacing/>
        <w:ind/>
        <w:jc w:val="both"/>
        <w:rPr>
          <w:rFonts w:ascii="Times New Roman" w:hAnsi="Times New Roman" w:eastAsia="Times New Roman" w:cs="Times New Roman"/>
          <w:b/>
          <w:bCs/>
          <w:sz w:val="24"/>
          <w:szCs w:val="24"/>
          <w:highlight w:val="none"/>
          <w:lang w:val="es-CO"/>
        </w:rPr>
      </w:pPr>
      <w:r>
        <w:rPr>
          <w:rFonts w:ascii="Times New Roman" w:hAnsi="Times New Roman" w:eastAsia="Times New Roman" w:cs="Times New Roman"/>
          <w:b/>
          <w:bCs/>
          <w:sz w:val="24"/>
          <w:szCs w:val="24"/>
          <w:highlight w:val="none"/>
          <w:lang w:val="es-CO"/>
        </w:rPr>
        <w:t xml:space="preserve">Hiperparámetros del Entrenamiento</w:t>
      </w:r>
      <w:r>
        <w:rPr>
          <w:rFonts w:ascii="Times New Roman" w:hAnsi="Times New Roman" w:eastAsia="Times New Roman" w:cs="Times New Roman"/>
          <w:color w:val="000000"/>
          <w:sz w:val="24"/>
          <w:szCs w:val="24"/>
        </w:rPr>
      </w:r>
      <w:r>
        <w:rPr>
          <w:rFonts w:ascii="Times New Roman" w:hAnsi="Times New Roman" w:eastAsia="Times New Roman" w:cs="Times New Roman"/>
          <w:b/>
          <w:bCs/>
          <w:sz w:val="24"/>
          <w:szCs w:val="24"/>
          <w:highlight w:val="none"/>
          <w:lang w:val="es-CO"/>
        </w:rPr>
      </w:r>
    </w:p>
    <w:p w14:paraId="3FD7739E">
      <w:pPr>
        <w:pStyle w:val="1056"/>
        <w:numPr>
          <w:ilvl w:val="1"/>
          <w:numId w:val="15"/>
        </w:num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color w:val="000000"/>
          <w:sz w:val="24"/>
        </w:rPr>
        <w:t xml:space="preserve">Tasa de aprendizaje (</w:t>
      </w:r>
      <w:r>
        <w:rPr>
          <w:rFonts w:ascii="Times New Roman" w:hAnsi="Times New Roman" w:eastAsia="Times New Roman" w:cs="Times New Roman"/>
          <w:b/>
          <w:color w:val="000000"/>
          <w:sz w:val="24"/>
        </w:rPr>
      </w:r>
      <m:oMath>
        <m:r>
          <w:rPr>
            <w:rFonts w:hint="default" w:ascii="Cambria Math" w:hAnsi="Cambria Math" w:eastAsia="Cambria Math" w:cs="Cambria Math"/>
            <w:color w:val="000000"/>
            <w:sz w:val="24"/>
            <w:szCs w:val="24"/>
          </w:rPr>
          <m:rPr>
            <m:sty m:val="bi"/>
          </m:rPr>
          <m:t>η</m:t>
        </m:r>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 xml:space="preserve"> Controla el tamaño del paso en cada actualización. Un </w:t>
      </w:r>
      <m:oMath>
        <m:r>
          <w:rPr>
            <w:rFonts w:hint="default" w:ascii="Cambria Math" w:hAnsi="Cambria Math" w:eastAsia="Cambria Math" w:cs="Cambria Math"/>
            <w:color w:val="000000"/>
            <w:sz w:val="24"/>
            <w:szCs w:val="24"/>
          </w:rPr>
          <m:rPr/>
          <m:t>η</m:t>
        </m:r>
      </m:oMath>
      <w:r>
        <w:rPr>
          <w:rFonts w:ascii="Times New Roman" w:hAnsi="Times New Roman" w:eastAsia="Times New Roman" w:cs="Times New Roman"/>
          <w:color w:val="000000"/>
          <w:sz w:val="24"/>
          <w:lang w:val="es-CO"/>
        </w:rPr>
        <w:t xml:space="preserve"> </w:t>
      </w:r>
      <w:r>
        <w:rPr>
          <w:rFonts w:ascii="Times New Roman" w:hAnsi="Times New Roman" w:eastAsia="Times New Roman" w:cs="Times New Roman"/>
          <w:color w:val="000000"/>
          <w:sz w:val="24"/>
        </w:rPr>
        <w:t xml:space="preserve">muy grande puede causar divergencia (el error oscila o aumenta); uno muy pequeño produce una convergencia lenta. Es el hiperparámetro de mayor impacto en la dinámica del entrenamiento.</w:t>
      </w:r>
      <w:r>
        <w:rPr>
          <w:rFonts w:ascii="Times New Roman" w:hAnsi="Times New Roman" w:cs="Times New Roman"/>
          <w:b w:val="0"/>
          <w:bCs w:val="0"/>
          <w:i w:val="0"/>
          <w:sz w:val="24"/>
          <w:szCs w:val="24"/>
        </w:rPr>
      </w:r>
      <w:r>
        <w:rPr>
          <w:rFonts w:ascii="Times New Roman" w:hAnsi="Times New Roman" w:eastAsia="Times New Roman" w:cs="Times New Roman"/>
          <w:color w:val="000000"/>
          <w:sz w:val="24"/>
          <w:szCs w:val="24"/>
        </w:rPr>
      </w:r>
    </w:p>
    <w:p w14:paraId="6DEA65FF">
      <w:pPr>
        <w:pStyle w:val="1056"/>
        <w:numPr>
          <w:ilvl w:val="1"/>
          <w:numId w:val="15"/>
        </w:numPr>
        <w:pBdr/>
        <w:spacing/>
        <w:ind/>
        <w:jc w:val="both"/>
        <w:rPr>
          <w:rFonts w:ascii="Times New Roman" w:hAnsi="Times New Roman" w:cs="Times New Roman"/>
          <w:b w:val="0"/>
          <w:bCs w:val="0"/>
          <w:i w:val="0"/>
          <w:sz w:val="24"/>
          <w:szCs w:val="24"/>
        </w:rPr>
      </w:pPr>
      <w:r>
        <w:rPr>
          <w:rFonts w:ascii="Times New Roman" w:hAnsi="Times New Roman" w:eastAsia="Times New Roman" w:cs="Times New Roman"/>
          <w:color w:val="000000"/>
          <w:sz w:val="24"/>
        </w:rPr>
      </w:r>
      <w:r>
        <w:rPr>
          <w:rFonts w:ascii="Times New Roman" w:hAnsi="Times New Roman" w:eastAsia="Times New Roman" w:cs="Times New Roman"/>
          <w:b/>
          <w:color w:val="000000"/>
          <w:sz w:val="24"/>
        </w:rPr>
        <w:t xml:space="preserve">Número de épocas:</w:t>
      </w:r>
      <w:r>
        <w:rPr>
          <w:rFonts w:ascii="Times New Roman" w:hAnsi="Times New Roman" w:eastAsia="Times New Roman" w:cs="Times New Roman"/>
          <w:color w:val="000000"/>
          <w:sz w:val="24"/>
        </w:rPr>
        <w:t xml:space="preserve"> Define cuántas veces pasa el algoritmo sobre el conjunto de entrenamiento completo. Se selecciona observando cuándo la curva de pérdida deja de descender significativamente.</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14:paraId="31994757">
      <w:pPr>
        <w:pBdr/>
        <w:spacing/>
        <w:ind/>
        <w:jc w:val="both"/>
        <w:rPr>
          <w:rFonts w:ascii="Times New Roman" w:hAnsi="Times New Roman" w:cs="Times New Roman"/>
          <w:b w:val="0"/>
          <w:bCs w:val="0"/>
          <w:i w:val="0"/>
          <w:sz w:val="24"/>
          <w:szCs w:val="24"/>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cs="Times New Roman"/>
          <w:b w:val="0"/>
          <w:bCs w:val="0"/>
          <w:i w:val="0"/>
          <w:sz w:val="24"/>
          <w:szCs w:val="24"/>
        </w:rPr>
      </w:r>
    </w:p>
    <w:p w14:paraId="33D4D11C">
      <w:pPr>
        <w:pStyle w:val="994"/>
        <w:numPr>
          <w:ilvl w:val="1"/>
          <w:numId w:val="1"/>
        </w:numPr>
        <w:pBdr/>
        <w:spacing/>
        <w:ind/>
        <w:jc w:val="both"/>
        <w:rPr>
          <w:b/>
          <w:bCs/>
          <w:sz w:val="28"/>
          <w:szCs w:val="36"/>
        </w:rPr>
      </w:pPr>
      <w:r/>
      <w:bookmarkStart w:id="10" w:name="_Toc10"/>
      <w:r>
        <w:rPr>
          <w:rFonts w:ascii="Times New Roman" w:hAnsi="Times New Roman" w:eastAsia="Times New Roman" w:cs="Times New Roman"/>
          <w:b/>
          <w:bCs/>
          <w:color w:val="000000"/>
          <w:sz w:val="28"/>
          <w:szCs w:val="36"/>
          <w:lang w:val="es-CO"/>
        </w:rPr>
        <w:t xml:space="preserve"> </w:t>
      </w:r>
      <w:r>
        <w:rPr>
          <w:rFonts w:ascii="Times New Roman" w:hAnsi="Times New Roman" w:eastAsia="Times New Roman" w:cs="Times New Roman"/>
          <w:b/>
          <w:bCs/>
          <w:color w:val="000000"/>
          <w:sz w:val="28"/>
          <w:szCs w:val="36"/>
        </w:rPr>
        <w:t xml:space="preserve">Normalización de Datos y Prevención del Data Leakage</w:t>
      </w:r>
      <w:r/>
      <w:bookmarkEnd w:id="10"/>
      <w:r/>
      <w:r>
        <w:rPr>
          <w:b/>
          <w:bCs/>
          <w:sz w:val="28"/>
          <w:szCs w:val="36"/>
        </w:rPr>
      </w:r>
    </w:p>
    <w:p w14:paraId="63B768C1">
      <w:pPr>
        <w:pBdr/>
        <w:spacing/>
        <w:ind/>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32"/>
          <w:lang w:val="es-CO"/>
        </w:rPr>
        <w:t xml:space="preserve">Las entradas del dataset de Beijing presentan </w:t>
      </w:r>
      <w:r>
        <w:rPr>
          <w:rFonts w:ascii="Times New Roman" w:hAnsi="Times New Roman" w:eastAsia="Times New Roman" w:cs="Times New Roman"/>
          <w:b/>
          <w:bCs/>
          <w:sz w:val="24"/>
          <w:szCs w:val="32"/>
          <w:lang w:val="es-CO"/>
        </w:rPr>
        <w:t xml:space="preserve">escalas radicalmente distintas: </w:t>
      </w:r>
      <w:r>
        <w:rPr>
          <w:rFonts w:ascii="Courier New" w:hAnsi="Courier New" w:eastAsia="Courier New" w:cs="Courier New"/>
          <w:b w:val="0"/>
          <w:bCs w:val="0"/>
          <w:sz w:val="20"/>
          <w:szCs w:val="24"/>
          <w:lang w:val="es-CO"/>
        </w:rPr>
        <w:t xml:space="preserve">PRES </w:t>
      </w:r>
      <w:r>
        <w:rPr>
          <w:rFonts w:ascii="Times New Roman" w:hAnsi="Times New Roman" w:eastAsia="Times New Roman" w:cs="Times New Roman"/>
          <w:b w:val="0"/>
          <w:bCs w:val="0"/>
          <w:sz w:val="24"/>
          <w:szCs w:val="32"/>
          <w:lang w:val="es-CO"/>
        </w:rPr>
        <w:t xml:space="preserve">opera en el rango de cientos de hPa, mientras que </w:t>
      </w:r>
      <w:r>
        <w:rPr>
          <w:rFonts w:ascii="Courier New" w:hAnsi="Courier New" w:eastAsia="Courier New" w:cs="Courier New"/>
          <w:b w:val="0"/>
          <w:bCs w:val="0"/>
          <w:sz w:val="20"/>
          <w:szCs w:val="24"/>
          <w:lang w:val="es-CO"/>
        </w:rPr>
        <w:t xml:space="preserve">hour </w:t>
      </w:r>
      <w:r>
        <w:rPr>
          <w:rFonts w:ascii="Times New Roman" w:hAnsi="Times New Roman" w:eastAsia="Times New Roman" w:cs="Times New Roman"/>
          <w:b w:val="0"/>
          <w:bCs w:val="0"/>
          <w:sz w:val="24"/>
          <w:szCs w:val="32"/>
          <w:lang w:val="es-CO"/>
        </w:rPr>
        <w:t xml:space="preserve">varía entre 0 y 23, y </w:t>
      </w:r>
      <w:r>
        <w:rPr>
          <w:rFonts w:ascii="Courier New" w:hAnsi="Courier New" w:eastAsia="Courier New" w:cs="Courier New"/>
          <w:b w:val="0"/>
          <w:bCs w:val="0"/>
          <w:sz w:val="20"/>
          <w:szCs w:val="24"/>
          <w:lang w:val="es-CO"/>
        </w:rPr>
        <w:t xml:space="preserve">Iws </w:t>
      </w:r>
      <w:r>
        <w:rPr>
          <w:rFonts w:ascii="Times New Roman" w:hAnsi="Times New Roman" w:eastAsia="Times New Roman" w:cs="Times New Roman"/>
          <w:b w:val="0"/>
          <w:bCs w:val="0"/>
          <w:sz w:val="24"/>
          <w:szCs w:val="32"/>
          <w:lang w:val="es-CO"/>
        </w:rPr>
        <w:t xml:space="preserve">(velocidad del viento acumulada) puede tomar valores d</w:t>
      </w:r>
      <w:r>
        <w:rPr>
          <w:rFonts w:ascii="Times New Roman" w:hAnsi="Times New Roman" w:eastAsia="Times New Roman" w:cs="Times New Roman"/>
          <w:b w:val="0"/>
          <w:bCs w:val="0"/>
          <w:sz w:val="24"/>
          <w:szCs w:val="32"/>
          <w:lang w:val="es-CO"/>
        </w:rPr>
        <w:t xml:space="preserve">ecimales pequeños. Operar directamente sobre estas escalas provoca que las neuronas sean mucho más sensibles a las variables de mayor magnitud, distorsionando el aprendizaje y produciendo gradientes mal condicionados. La normalización previa es, por tanto </w:t>
      </w:r>
      <w:r>
        <w:rPr>
          <w:rFonts w:ascii="Times New Roman" w:hAnsi="Times New Roman" w:eastAsia="Times New Roman" w:cs="Times New Roman"/>
          <w:b/>
          <w:bCs/>
          <w:sz w:val="24"/>
          <w:szCs w:val="32"/>
          <w:lang w:val="es-CO"/>
        </w:rPr>
        <w:t xml:space="preserve">indispensable</w:t>
      </w:r>
      <w:r>
        <w:rPr>
          <w:rFonts w:ascii="Times New Roman" w:hAnsi="Times New Roman" w:eastAsia="Times New Roman" w:cs="Times New Roman"/>
          <w:b w:val="0"/>
          <w:bCs w:val="0"/>
          <w:sz w:val="24"/>
          <w:szCs w:val="32"/>
          <w:lang w:val="es-CO"/>
        </w:rPr>
        <w:t xml:space="preserve">.</w:t>
      </w:r>
      <w:r>
        <w:rPr>
          <w:rFonts w:ascii="Times New Roman" w:hAnsi="Times New Roman" w:cs="Times New Roman"/>
          <w:b w:val="0"/>
          <w:bCs w:val="0"/>
          <w:sz w:val="44"/>
          <w:szCs w:val="44"/>
        </w:rPr>
      </w:r>
      <w:r>
        <w:rPr>
          <w:rFonts w:ascii="Times New Roman" w:hAnsi="Times New Roman" w:eastAsia="Times New Roman" w:cs="Times New Roman"/>
          <w:b w:val="0"/>
          <w:bCs w:val="0"/>
          <w:sz w:val="24"/>
          <w:szCs w:val="24"/>
          <w:highlight w:val="none"/>
          <w:lang w:val="es-CO"/>
        </w:rPr>
      </w:r>
    </w:p>
    <w:p w14:paraId="6FFD48EF">
      <w:pPr>
        <w:pStyle w:val="1056"/>
        <w:numPr>
          <w:ilvl w:val="0"/>
          <w:numId w:val="23"/>
        </w:numPr>
        <w:pBdr/>
        <w:spacing/>
        <w:ind/>
        <w:rPr>
          <w:rFonts w:ascii="Times New Roman" w:hAnsi="Times New Roman" w:cs="Times New Roman"/>
          <w:b w:val="0"/>
          <w:bCs w:val="0"/>
          <w:sz w:val="44"/>
          <w:szCs w:val="44"/>
        </w:rPr>
      </w:pPr>
      <w:r>
        <w:rPr>
          <w:rFonts w:ascii="Times New Roman" w:hAnsi="Times New Roman" w:eastAsia="Times New Roman" w:cs="Times New Roman"/>
          <w:b w:val="0"/>
          <w:bCs w:val="0"/>
          <w:sz w:val="24"/>
          <w:szCs w:val="32"/>
          <w:highlight w:val="none"/>
          <w:lang w:val="es-CO"/>
        </w:rPr>
      </w:r>
      <w:r>
        <w:rPr>
          <w:rFonts w:ascii="Times New Roman" w:hAnsi="Times New Roman" w:eastAsia="Times New Roman" w:cs="Times New Roman"/>
          <w:b/>
          <w:bCs/>
          <w:sz w:val="24"/>
          <w:szCs w:val="32"/>
          <w:highlight w:val="none"/>
          <w:lang w:val="es-CO"/>
        </w:rPr>
        <w:t xml:space="preserve">Normalización Min-Max al rango </w:t>
      </w:r>
      <m:oMath>
        <m:d>
          <m:dPr>
            <m:begChr m:val="["/>
            <m:endChr m:val="]"/>
            <m:ctrlPr/>
          </m:dPr>
          <m:e>
            <m:r>
              <w:rPr>
                <w:rFonts w:ascii="Cambria Math" w:hAnsi="Cambria Math" w:eastAsia="Cambria Math" w:cs="Cambria Math"/>
              </w:rPr>
              <m:rPr/>
              <m:t>0,1</m:t>
            </m:r>
          </m:e>
        </m:d>
      </m:oMath>
      <w:r>
        <w:rPr>
          <w:rFonts w:ascii="Times New Roman" w:hAnsi="Times New Roman" w:cs="Times New Roman"/>
          <w:b w:val="0"/>
          <w:bCs w:val="0"/>
          <w:sz w:val="44"/>
          <w:szCs w:val="44"/>
        </w:rPr>
      </w:r>
      <w:r>
        <w:rPr>
          <w:rFonts w:ascii="Times New Roman" w:hAnsi="Times New Roman" w:cs="Times New Roman"/>
          <w:b w:val="0"/>
          <w:bCs w:val="0"/>
          <w:sz w:val="44"/>
          <w:szCs w:val="44"/>
        </w:rPr>
      </w:r>
    </w:p>
    <w:p w14:paraId="7E2D3127">
      <w:pPr>
        <w:pBdr/>
        <w:spacing/>
        <w:ind w:firstLine="0" w:left="709"/>
        <w:rPr>
          <w:rFonts w:ascii="Times New Roman" w:hAnsi="Times New Roman" w:eastAsia="Times New Roman" w:cs="Times New Roman"/>
          <w:b/>
          <w:bCs/>
          <w:sz w:val="24"/>
          <w:szCs w:val="24"/>
          <w:highlight w:val="none"/>
          <w:lang w:val="es-CO"/>
        </w:rPr>
      </w:pPr>
      <w:r>
        <w:rPr>
          <w:rFonts w:ascii="Times New Roman" w:hAnsi="Times New Roman" w:eastAsia="Times New Roman" w:cs="Times New Roman"/>
          <w:b/>
          <w:bCs/>
          <w:sz w:val="24"/>
          <w:szCs w:val="32"/>
          <w:highlight w:val="none"/>
          <w:lang w:val="es-CO"/>
        </w:rPr>
      </w:r>
      <w:r>
        <w:rPr>
          <w:rFonts w:ascii="Times New Roman" w:hAnsi="Times New Roman" w:eastAsia="Times New Roman" w:cs="Times New Roman"/>
          <w:b/>
          <w:bCs/>
          <w:sz w:val="24"/>
          <w:szCs w:val="32"/>
          <w:highlight w:val="none"/>
          <w:lang w:val="es-CO"/>
        </w:rPr>
      </w:r>
      <m:oMathPara>
        <m:oMathParaPr/>
        <m:oMath>
          <m:sSub>
            <m:sSubPr>
              <m:ctrlPr/>
            </m:sSubPr>
            <m:e>
              <m:r>
                <w:rPr>
                  <w:rFonts w:ascii="Cambria Math" w:hAnsi="Cambria Math" w:eastAsia="Cambria Math" w:cs="Cambria Math"/>
                </w:rPr>
                <m:rPr/>
                <m:t>x'</m:t>
              </m:r>
            </m:e>
            <m:sub>
              <m:r>
                <w:rPr>
                  <w:rFonts w:ascii="Cambria Math" w:hAnsi="Cambria Math" w:eastAsia="Cambria Math" w:cs="Cambria Math"/>
                </w:rPr>
                <m:rPr/>
                <m:t>j</m:t>
              </m:r>
            </m:sub>
          </m:sSub>
          <m:r>
            <w:rPr>
              <w:rFonts w:ascii="Cambria Math" w:hAnsi="Cambria Math" w:eastAsia="Cambria Math" w:cs="Cambria Math"/>
            </w:rPr>
            <m:rPr/>
            <m:t>=</m:t>
          </m:r>
          <m:f>
            <m:fPr>
              <m:ctrlPr>
                <w:rPr>
                  <w:rFonts w:ascii="Cambria Math" w:hAnsi="Cambria Math" w:eastAsia="Cambria Math" w:cs="Cambria Math"/>
                </w:rPr>
              </m:ctrlPr>
            </m:fPr>
            <m:num>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j</m:t>
                  </m:r>
                </m:sub>
              </m:sSub>
              <m:r>
                <w:rPr>
                  <w:rFonts w:hint="default" w:ascii="Cambria Math" w:hAnsi="Cambria Math" w:eastAsia="Cambria Math" w:cs="Cambria Math"/>
                </w:rPr>
                <m:rPr/>
                <m:t>-</m:t>
              </m:r>
              <m:sSub>
                <m:sSubPr>
                  <m:ctrlPr>
                    <w:rPr>
                      <w:rFonts w:ascii="Cambria Math" w:hAnsi="Cambria Math" w:eastAsia="Cambria Math" w:cs="Cambria Math"/>
                    </w:rPr>
                  </m:ctrlPr>
                </m:sSubPr>
                <m:e>
                  <m:r>
                    <w:rPr>
                      <w:rFonts w:hint="default" w:ascii="Cambria Math" w:hAnsi="Cambria Math" w:eastAsia="Cambria Math" w:cs="Cambria Math"/>
                    </w:rPr>
                    <m:rPr/>
                    <m:t>x</m:t>
                  </m:r>
                </m:e>
                <m:sub>
                  <m:r>
                    <w:rPr>
                      <w:rFonts w:hint="default" w:ascii="Cambria Math" w:hAnsi="Cambria Math" w:eastAsia="Cambria Math" w:cs="Cambria Math"/>
                    </w:rPr>
                    <m:rPr/>
                    <m:t>j,min</m:t>
                  </m:r>
                </m:sub>
              </m:sSub>
            </m:num>
            <m:den>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j,max</m:t>
                  </m:r>
                </m:sub>
              </m:sSub>
              <m:r>
                <w:rPr>
                  <w:rFonts w:hint="default" w:ascii="Cambria Math" w:hAnsi="Cambria Math" w:eastAsia="Cambria Math" w:cs="Cambria Math"/>
                </w:rPr>
                <m:rPr/>
                <m:t>-</m:t>
              </m:r>
              <m:sSub>
                <m:sSubPr>
                  <m:ctrlPr>
                    <w:rPr>
                      <w:rFonts w:ascii="Cambria Math" w:hAnsi="Cambria Math" w:eastAsia="Cambria Math" w:cs="Cambria Math"/>
                    </w:rPr>
                  </m:ctrlPr>
                </m:sSubPr>
                <m:e>
                  <m:r>
                    <w:rPr>
                      <w:rFonts w:hint="default" w:ascii="Cambria Math" w:hAnsi="Cambria Math" w:eastAsia="Cambria Math" w:cs="Cambria Math"/>
                    </w:rPr>
                    <m:rPr/>
                    <m:t>x</m:t>
                  </m:r>
                </m:e>
                <m:sub>
                  <m:r>
                    <w:rPr>
                      <w:rFonts w:hint="default" w:ascii="Cambria Math" w:hAnsi="Cambria Math" w:eastAsia="Cambria Math" w:cs="Cambria Math"/>
                    </w:rPr>
                    <m:rPr/>
                    <m:t>j,min</m:t>
                  </m:r>
                </m:sub>
              </m:sSub>
            </m:den>
          </m:f>
        </m:oMath>
      </m:oMathPara>
      <w:r>
        <w:rPr>
          <w:rFonts w:ascii="Times New Roman" w:hAnsi="Times New Roman" w:cs="Times New Roman"/>
          <w:b w:val="0"/>
          <w:bCs w:val="0"/>
          <w:sz w:val="44"/>
          <w:szCs w:val="44"/>
        </w:rPr>
      </w:r>
      <w:r>
        <w:rPr>
          <w:rFonts w:ascii="Times New Roman" w:hAnsi="Times New Roman" w:eastAsia="Times New Roman" w:cs="Times New Roman"/>
          <w:b/>
          <w:bCs/>
          <w:sz w:val="24"/>
          <w:szCs w:val="24"/>
          <w:highlight w:val="none"/>
          <w:lang w:val="es-CO"/>
        </w:rPr>
      </w:r>
    </w:p>
    <w:p w14:paraId="644ED4D2">
      <w:pPr>
        <w:pBdr/>
        <w:spacing/>
        <w:ind w:firstLine="0" w:left="709"/>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32"/>
          <w:highlight w:val="none"/>
          <w:lang w:val="en-US"/>
        </w:rPr>
        <w:t xml:space="preserve">Comprime cada variable </w:t>
      </w:r>
      <m:oMath>
        <m:sSub>
          <m:sSubPr>
            <m:ctrlPr>
              <w:rPr>
                <w:rFonts w:ascii="Cambria Math" w:hAnsi="Cambria Math" w:eastAsia="Cambria Math" w:cs="Cambria Math"/>
                <w:sz w:val="24"/>
                <w:szCs w:val="24"/>
                <w:highlight w:val="none"/>
                <w:lang w:val="en-US" w:bidi="en-US"/>
              </w:rPr>
            </m:ctrlPr>
          </m:sSubPr>
          <m:e>
            <m:r>
              <w:rPr>
                <w:rFonts w:hint="default" w:ascii="Cambria Math" w:hAnsi="Cambria Math" w:eastAsia="Cambria Math" w:cs="Cambria Math"/>
                <w:sz w:val="24"/>
                <w:szCs w:val="24"/>
                <w:highlight w:val="none"/>
                <w:lang w:val="en-US" w:bidi="en-US"/>
              </w:rPr>
              <m:rPr>
                <m:sty m:val="i"/>
              </m:rPr>
              <m:t>x</m:t>
            </m:r>
          </m:e>
          <m:sub>
            <m:r>
              <w:rPr>
                <w:rFonts w:hint="default" w:ascii="Cambria Math" w:hAnsi="Cambria Math" w:eastAsia="Cambria Math" w:cs="Cambria Math"/>
                <w:sz w:val="24"/>
                <w:szCs w:val="24"/>
                <w:highlight w:val="none"/>
                <w:lang w:val="en-US" w:bidi="en-US"/>
              </w:rPr>
              <m:rPr>
                <m:sty m:val="i"/>
              </m:rPr>
              <m:t>j</m:t>
            </m:r>
          </m:sub>
        </m:sSub>
      </m:oMath>
      <w:r>
        <w:rPr>
          <w:rFonts w:ascii="Times New Roman" w:hAnsi="Times New Roman" w:eastAsia="Times New Roman" w:cs="Times New Roman"/>
          <w:b w:val="0"/>
          <w:bCs w:val="0"/>
          <w:sz w:val="24"/>
          <w:szCs w:val="32"/>
          <w:highlight w:val="none"/>
          <w:lang w:val="en-US"/>
        </w:rPr>
        <w:t xml:space="preserve"> a </w:t>
      </w:r>
      <m:oMath>
        <m:d>
          <m:dPr>
            <m:begChr m:val="["/>
            <m:endChr m:val="]"/>
            <m:ctrlPr>
              <w:rPr>
                <w:rFonts w:ascii="Cambria Math" w:hAnsi="Cambria Math" w:eastAsia="Cambria Math" w:cs="Cambria Math"/>
                <w:sz w:val="24"/>
                <w:szCs w:val="24"/>
                <w:highlight w:val="none"/>
                <w:lang w:val="en-US" w:bidi="en-US"/>
              </w:rPr>
            </m:ctrlPr>
          </m:dPr>
          <m:e>
            <m:r>
              <w:rPr>
                <w:rFonts w:hint="default" w:ascii="Cambria Math" w:hAnsi="Cambria Math" w:eastAsia="Cambria Math" w:cs="Cambria Math"/>
                <w:sz w:val="24"/>
                <w:szCs w:val="24"/>
                <w:highlight w:val="none"/>
                <w:lang w:val="en-US" w:bidi="en-US"/>
              </w:rPr>
              <m:rPr/>
              <m:t>0,1</m:t>
            </m:r>
          </m:e>
        </m:d>
      </m:oMath>
      <w:r>
        <w:rPr>
          <w:rFonts w:ascii="Times New Roman" w:hAnsi="Times New Roman" w:eastAsia="Times New Roman" w:cs="Times New Roman"/>
          <w:b w:val="0"/>
          <w:bCs w:val="0"/>
          <w:sz w:val="24"/>
          <w:szCs w:val="32"/>
          <w:highlight w:val="none"/>
          <w:lang w:val="en-US"/>
        </w:rPr>
        <w:t xml:space="preserve">. Es compatible con la funci</w:t>
      </w:r>
      <w:r>
        <w:rPr>
          <w:rFonts w:ascii="Times New Roman" w:hAnsi="Times New Roman" w:eastAsia="Times New Roman" w:cs="Times New Roman"/>
          <w:b w:val="0"/>
          <w:bCs w:val="0"/>
          <w:sz w:val="24"/>
          <w:szCs w:val="32"/>
          <w:highlight w:val="none"/>
          <w:lang w:val="es-CO"/>
        </w:rPr>
        <w:t xml:space="preserve">ón de activación </w:t>
      </w:r>
      <w:r>
        <w:rPr>
          <w:rFonts w:ascii="Courier New" w:hAnsi="Courier New" w:eastAsia="Courier New" w:cs="Courier New"/>
          <w:b w:val="0"/>
          <w:bCs w:val="0"/>
          <w:sz w:val="20"/>
          <w:szCs w:val="24"/>
          <w:highlight w:val="none"/>
          <w:lang w:val="es-CO"/>
        </w:rPr>
        <w:t xml:space="preserve">logsig </w:t>
      </w:r>
      <w:r>
        <w:rPr>
          <w:rFonts w:ascii="Times New Roman" w:hAnsi="Times New Roman" w:eastAsia="Times New Roman" w:cs="Times New Roman"/>
          <w:b w:val="0"/>
          <w:bCs w:val="0"/>
          <w:sz w:val="24"/>
          <w:szCs w:val="24"/>
          <w:highlight w:val="none"/>
          <w:lang w:val="es-CO"/>
        </w:rPr>
        <w:t xml:space="preserve">en capas ocultas, cuya salida también opera en </w:t>
      </w:r>
      <m:oMath>
        <m:d>
          <m:dPr>
            <m:begChr m:val="("/>
            <m:endChr m:val=")"/>
            <m:ctrlPr/>
          </m:dPr>
          <m:e>
            <m:r>
              <w:rPr>
                <w:rFonts w:ascii="Cambria Math" w:hAnsi="Cambria Math" w:eastAsia="Cambria Math" w:cs="Cambria Math"/>
              </w:rPr>
              <m:rPr/>
              <m:t>0,1</m:t>
            </m:r>
          </m:e>
        </m:d>
      </m:oMath>
      <w:r>
        <w:rPr>
          <w:rFonts w:ascii="Times New Roman" w:hAnsi="Times New Roman" w:eastAsia="Times New Roman" w:cs="Times New Roman"/>
          <w:b w:val="0"/>
          <w:bCs w:val="0"/>
          <w:sz w:val="24"/>
          <w:szCs w:val="24"/>
          <w:highlight w:val="none"/>
          <w:lang w:val="es-CO"/>
        </w:rPr>
        <w:t xml:space="preserve">.</w:t>
      </w:r>
      <w:r>
        <w:rPr>
          <w:rFonts w:ascii="Times New Roman" w:hAnsi="Times New Roman" w:eastAsia="Times New Roman" w:cs="Times New Roman"/>
          <w:b w:val="0"/>
          <w:bCs w:val="0"/>
          <w:sz w:val="24"/>
          <w:szCs w:val="24"/>
          <w:highlight w:val="none"/>
          <w:lang w:val="es-CO"/>
        </w:rPr>
      </w:r>
      <w:r>
        <w:rPr>
          <w:rFonts w:ascii="Times New Roman" w:hAnsi="Times New Roman" w:eastAsia="Times New Roman" w:cs="Times New Roman"/>
          <w:b w:val="0"/>
          <w:bCs w:val="0"/>
          <w:sz w:val="24"/>
          <w:szCs w:val="24"/>
          <w:highlight w:val="none"/>
          <w:lang w:val="es-CO"/>
        </w:rPr>
      </w:r>
    </w:p>
    <w:p w14:paraId="5DB5A0EB">
      <w:pPr>
        <w:pStyle w:val="1056"/>
        <w:numPr>
          <w:ilvl w:val="0"/>
          <w:numId w:val="23"/>
        </w:numPr>
        <w:pBdr/>
        <w:spacing/>
        <w:ind/>
        <w:rPr>
          <w:rFonts w:ascii="Times New Roman" w:hAnsi="Times New Roman" w:cs="Times New Roman"/>
          <w:b w:val="0"/>
          <w:bCs w:val="0"/>
          <w:sz w:val="44"/>
          <w:szCs w:val="44"/>
        </w:rPr>
      </w:pPr>
      <w:r>
        <w:rPr>
          <w:rFonts w:ascii="Times New Roman" w:hAnsi="Times New Roman" w:eastAsia="Times New Roman" w:cs="Times New Roman"/>
          <w:b/>
          <w:bCs/>
          <w:sz w:val="24"/>
          <w:szCs w:val="32"/>
          <w:highlight w:val="none"/>
          <w:lang w:val="es-CO"/>
        </w:rPr>
        <w:t xml:space="preserve">Estandarización Z-Score</w:t>
      </w:r>
      <w:r>
        <w:rPr>
          <w:rFonts w:ascii="Times New Roman" w:hAnsi="Times New Roman" w:cs="Times New Roman"/>
          <w:b w:val="0"/>
          <w:bCs w:val="0"/>
          <w:sz w:val="44"/>
          <w:szCs w:val="44"/>
        </w:rPr>
      </w:r>
      <w:r>
        <w:rPr>
          <w:rFonts w:ascii="Times New Roman" w:hAnsi="Times New Roman" w:cs="Times New Roman"/>
          <w:b w:val="0"/>
          <w:bCs w:val="0"/>
          <w:sz w:val="44"/>
          <w:szCs w:val="44"/>
        </w:rPr>
      </w:r>
    </w:p>
    <w:p w14:paraId="1DEA1326">
      <w:pPr>
        <w:pBdr/>
        <w:spacing/>
        <w:ind w:firstLine="0" w:left="709"/>
        <w:rPr>
          <w:rFonts w:ascii="Times New Roman" w:hAnsi="Times New Roman" w:eastAsia="Times New Roman" w:cs="Times New Roman"/>
          <w:b/>
          <w:bCs/>
          <w:sz w:val="24"/>
          <w:szCs w:val="24"/>
          <w:highlight w:val="none"/>
          <w:lang w:val="es-CO"/>
        </w:rPr>
      </w:pPr>
      <w:r>
        <w:rPr>
          <w:rFonts w:ascii="Times New Roman" w:hAnsi="Times New Roman" w:eastAsia="Times New Roman" w:cs="Times New Roman"/>
          <w:b/>
          <w:bCs/>
          <w:sz w:val="24"/>
          <w:szCs w:val="32"/>
          <w:highlight w:val="none"/>
          <w:lang w:val="es-CO"/>
        </w:rPr>
      </w:r>
      <m:oMathPara>
        <m:oMathParaPr/>
        <m:oMath>
          <m:sSub>
            <m:sSubPr>
              <m:ctrlPr/>
            </m:sSubPr>
            <m:e>
              <m:r>
                <w:rPr>
                  <w:rFonts w:ascii="Cambria Math" w:hAnsi="Cambria Math" w:eastAsia="Cambria Math" w:cs="Cambria Math"/>
                </w:rPr>
                <m:rPr/>
                <m:t>x'</m:t>
              </m:r>
            </m:e>
            <m:sub>
              <m:r>
                <w:rPr>
                  <w:rFonts w:ascii="Cambria Math" w:hAnsi="Cambria Math" w:eastAsia="Cambria Math" w:cs="Cambria Math"/>
                </w:rPr>
                <m:rPr/>
                <m:t>j</m:t>
              </m:r>
            </m:sub>
          </m:sSub>
          <m:r>
            <w:rPr>
              <w:rFonts w:ascii="Cambria Math" w:hAnsi="Cambria Math" w:eastAsia="Cambria Math" w:cs="Cambria Math"/>
            </w:rPr>
            <m:rPr/>
            <m:t>=</m:t>
          </m:r>
          <m:f>
            <m:fPr>
              <m:ctrlPr>
                <w:rPr>
                  <w:rFonts w:ascii="Cambria Math" w:hAnsi="Cambria Math" w:eastAsia="Cambria Math" w:cs="Cambria Math"/>
                </w:rPr>
              </m:ctrlPr>
            </m:fPr>
            <m:num>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j</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μ</m:t>
                  </m:r>
                </m:e>
                <m:sub>
                  <m:r>
                    <w:rPr>
                      <w:rFonts w:ascii="Cambria Math" w:hAnsi="Cambria Math" w:eastAsia="Cambria Math" w:cs="Cambria Math"/>
                    </w:rPr>
                    <m:rPr/>
                    <m:t>j</m:t>
                  </m:r>
                </m:sub>
              </m:sSub>
            </m:num>
            <m:den>
              <m:sSub>
                <m:sSubPr>
                  <m:ctrlPr>
                    <w:rPr>
                      <w:rFonts w:ascii="Cambria Math" w:hAnsi="Cambria Math" w:eastAsia="Cambria Math" w:cs="Cambria Math"/>
                    </w:rPr>
                  </m:ctrlPr>
                </m:sSubPr>
                <m:e>
                  <m:r>
                    <w:rPr>
                      <w:rFonts w:ascii="Cambria Math" w:hAnsi="Cambria Math" w:eastAsia="Cambria Math" w:cs="Cambria Math"/>
                    </w:rPr>
                    <m:rPr/>
                    <m:t>σ</m:t>
                  </m:r>
                </m:e>
                <m:sub>
                  <m:r>
                    <w:rPr>
                      <w:rFonts w:ascii="Cambria Math" w:hAnsi="Cambria Math" w:eastAsia="Cambria Math" w:cs="Cambria Math"/>
                    </w:rPr>
                    <m:rPr/>
                    <m:t>j</m:t>
                  </m:r>
                </m:sub>
              </m:sSub>
            </m:den>
          </m:f>
        </m:oMath>
      </m:oMathPara>
      <w:r>
        <w:rPr>
          <w:rFonts w:ascii="Times New Roman" w:hAnsi="Times New Roman" w:cs="Times New Roman"/>
          <w:b w:val="0"/>
          <w:bCs w:val="0"/>
          <w:sz w:val="44"/>
          <w:szCs w:val="44"/>
        </w:rPr>
      </w:r>
      <w:r>
        <w:rPr>
          <w:rFonts w:ascii="Times New Roman" w:hAnsi="Times New Roman" w:eastAsia="Times New Roman" w:cs="Times New Roman"/>
          <w:b/>
          <w:bCs/>
          <w:sz w:val="24"/>
          <w:szCs w:val="24"/>
          <w:highlight w:val="none"/>
          <w:lang w:val="es-CO"/>
        </w:rPr>
      </w:r>
    </w:p>
    <w:p w14:paraId="0E359047">
      <w:pPr>
        <w:pBdr/>
        <w:spacing/>
        <w:ind w:firstLine="0" w:left="709"/>
        <w:jc w:val="both"/>
        <w:rPr>
          <w:rFonts w:ascii="Times New Roman" w:hAnsi="Times New Roman" w:cs="Times New Roman"/>
          <w:b w:val="0"/>
          <w:bCs w:val="0"/>
          <w:sz w:val="44"/>
          <w:szCs w:val="44"/>
        </w:rPr>
      </w:pPr>
      <w:r>
        <w:rPr>
          <w:rFonts w:ascii="Times New Roman" w:hAnsi="Times New Roman" w:eastAsia="Times New Roman" w:cs="Times New Roman"/>
          <w:b w:val="0"/>
          <w:bCs w:val="0"/>
          <w:sz w:val="24"/>
          <w:szCs w:val="32"/>
          <w:highlight w:val="none"/>
          <w:lang w:val="es-CO"/>
        </w:rPr>
        <w:t xml:space="preserve">Centra cada variable en media cero y escala según su desviación estándar, produciendo una distribución con </w:t>
      </w:r>
      <m:oMath>
        <m:r>
          <w:rPr>
            <w:rFonts w:ascii="Cambria Math" w:hAnsi="Cambria Math" w:eastAsia="Cambria Math" w:cs="Cambria Math"/>
          </w:rPr>
          <m:rPr/>
          <m:t>μ'=0</m:t>
        </m:r>
      </m:oMath>
      <w:r>
        <w:rPr>
          <w:rFonts w:ascii="Times New Roman" w:hAnsi="Times New Roman" w:eastAsia="Times New Roman" w:cs="Times New Roman"/>
          <w:b w:val="0"/>
          <w:bCs w:val="0"/>
          <w:sz w:val="24"/>
          <w:szCs w:val="32"/>
          <w:highlight w:val="none"/>
          <w:lang w:val="es-CO"/>
        </w:rPr>
        <w:t xml:space="preserve"> y </w:t>
      </w:r>
      <m:oMath>
        <m:r>
          <w:rPr>
            <w:rFonts w:ascii="Cambria Math" w:hAnsi="Cambria Math" w:eastAsia="Cambria Math" w:cs="Cambria Math"/>
          </w:rPr>
          <m:rPr/>
          <m:t>σ'=1</m:t>
        </m:r>
      </m:oMath>
      <w:r>
        <w:rPr>
          <w:rFonts w:ascii="Times New Roman" w:hAnsi="Times New Roman" w:eastAsia="Times New Roman" w:cs="Times New Roman"/>
          <w:b w:val="0"/>
          <w:bCs w:val="0"/>
          <w:sz w:val="24"/>
          <w:szCs w:val="32"/>
          <w:highlight w:val="none"/>
          <w:lang w:val="es-CO"/>
        </w:rPr>
        <w:t xml:space="preserve">. Es preferible cuando los datos presentan distribuciones aproximadamente gaussianas o cuando se usa </w:t>
      </w:r>
      <w:r>
        <w:rPr>
          <w:rFonts w:ascii="Courier New" w:hAnsi="Courier New" w:eastAsia="Courier New" w:cs="Courier New"/>
          <w:b w:val="0"/>
          <w:bCs w:val="0"/>
          <w:sz w:val="20"/>
          <w:szCs w:val="24"/>
          <w:highlight w:val="none"/>
          <w:lang w:val="es-CO"/>
        </w:rPr>
        <w:t xml:space="preserve">tansig </w:t>
      </w:r>
      <w:r>
        <w:rPr>
          <w:rFonts w:ascii="Times New Roman" w:hAnsi="Times New Roman" w:eastAsia="Times New Roman" w:cs="Times New Roman"/>
          <w:b w:val="0"/>
          <w:bCs w:val="0"/>
          <w:sz w:val="24"/>
          <w:szCs w:val="32"/>
          <w:highlight w:val="none"/>
          <w:lang w:val="es-CO"/>
        </w:rPr>
        <w:t xml:space="preserve">(centrada en cero) en capas ocultas.</w:t>
      </w:r>
      <w:r>
        <w:rPr>
          <w:rFonts w:ascii="Times New Roman" w:hAnsi="Times New Roman" w:cs="Times New Roman"/>
          <w:b w:val="0"/>
          <w:bCs w:val="0"/>
          <w:sz w:val="44"/>
          <w:szCs w:val="44"/>
        </w:rPr>
      </w:r>
      <w:r>
        <w:rPr>
          <w:rFonts w:ascii="Times New Roman" w:hAnsi="Times New Roman" w:cs="Times New Roman"/>
          <w:b w:val="0"/>
          <w:bCs w:val="0"/>
          <w:sz w:val="44"/>
          <w:szCs w:val="44"/>
        </w:rPr>
      </w:r>
    </w:p>
    <w:p w14:paraId="56DF0EE7">
      <w:pPr>
        <w:pStyle w:val="1056"/>
        <w:numPr>
          <w:ilvl w:val="0"/>
          <w:numId w:val="23"/>
        </w:numPr>
        <w:pBdr/>
        <w:spacing/>
        <w:ind/>
        <w:rPr>
          <w:rFonts w:ascii="Times New Roman" w:hAnsi="Times New Roman" w:cs="Times New Roman"/>
          <w:b w:val="0"/>
          <w:bCs w:val="0"/>
          <w:sz w:val="44"/>
          <w:szCs w:val="44"/>
        </w:rPr>
      </w:pPr>
      <w:r>
        <w:rPr>
          <w:rFonts w:ascii="Times New Roman" w:hAnsi="Times New Roman" w:eastAsia="Times New Roman" w:cs="Times New Roman"/>
          <w:b/>
          <w:bCs/>
          <w:sz w:val="24"/>
          <w:szCs w:val="32"/>
          <w:highlight w:val="none"/>
          <w:lang w:val="es-CO"/>
        </w:rPr>
        <w:t xml:space="preserve">Ajuste Exclusivo sobre el Conjunto de Entrenamiento</w:t>
      </w:r>
      <w:r>
        <w:rPr>
          <w:rFonts w:ascii="Times New Roman" w:hAnsi="Times New Roman" w:cs="Times New Roman"/>
          <w:b w:val="0"/>
          <w:bCs w:val="0"/>
          <w:sz w:val="44"/>
          <w:szCs w:val="44"/>
        </w:rPr>
      </w:r>
      <w:r>
        <w:rPr>
          <w:rFonts w:ascii="Times New Roman" w:hAnsi="Times New Roman" w:cs="Times New Roman"/>
          <w:b w:val="0"/>
          <w:bCs w:val="0"/>
          <w:sz w:val="44"/>
          <w:szCs w:val="44"/>
        </w:rPr>
      </w:r>
    </w:p>
    <w:p w14:paraId="7AB3BBC1">
      <w:pPr>
        <w:pBdr/>
        <w:spacing/>
        <w:ind w:firstLine="0" w:left="709"/>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32"/>
          <w:highlight w:val="none"/>
          <w:lang w:val="es-CO"/>
        </w:rPr>
        <w:t xml:space="preserve">El punto más crítico del preprocesamiento es que los párámetros del normalizador (</w:t>
      </w:r>
      <m:oMath>
        <m:sSub>
          <m:sSubPr>
            <m:ctrlPr/>
          </m:sSubPr>
          <m:e>
            <m:r>
              <w:rPr>
                <w:rFonts w:ascii="Cambria Math" w:hAnsi="Cambria Math" w:eastAsia="Cambria Math" w:cs="Cambria Math"/>
              </w:rPr>
              <m:rPr/>
              <m:t>x</m:t>
            </m:r>
          </m:e>
          <m:sub>
            <m:r>
              <w:rPr>
                <w:rFonts w:ascii="Cambria Math" w:hAnsi="Cambria Math" w:eastAsia="Cambria Math" w:cs="Cambria Math"/>
              </w:rPr>
              <m:rPr/>
              <m:t>min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max</m:t>
            </m:r>
          </m:sub>
        </m:sSub>
        <m:r>
          <w:rPr>
            <w:rFonts w:ascii="Cambria Math" w:hAnsi="Cambria Math" w:eastAsia="Cambria Math" w:cs="Cambria Math"/>
          </w:rPr>
          <m:rPr/>
          <m:t>,μ,σ</m:t>
        </m:r>
      </m:oMath>
      <w:r>
        <w:rPr>
          <w:rFonts w:ascii="Times New Roman" w:hAnsi="Times New Roman" w:eastAsia="Times New Roman" w:cs="Times New Roman"/>
          <w:b w:val="0"/>
          <w:bCs w:val="0"/>
          <w:sz w:val="24"/>
          <w:szCs w:val="32"/>
          <w:highlight w:val="none"/>
          <w:lang w:val="es-CO"/>
        </w:rPr>
        <w:t xml:space="preserve">)</w:t>
      </w:r>
      <w:r>
        <w:rPr>
          <w:rFonts w:ascii="Times New Roman" w:hAnsi="Times New Roman" w:eastAsia="Times New Roman" w:cs="Times New Roman"/>
          <w:b w:val="0"/>
          <w:bCs w:val="0"/>
          <w:sz w:val="24"/>
          <w:szCs w:val="32"/>
          <w:highlight w:val="none"/>
          <w:lang w:val="en-US"/>
        </w:rPr>
        <w:t xml:space="preserve"> </w:t>
      </w:r>
      <w:r>
        <w:rPr>
          <w:rFonts w:ascii="Times New Roman" w:hAnsi="Times New Roman" w:eastAsia="Times New Roman" w:cs="Times New Roman"/>
          <w:b/>
          <w:bCs/>
          <w:sz w:val="24"/>
          <w:szCs w:val="32"/>
          <w:highlight w:val="none"/>
          <w:lang w:val="en-US"/>
        </w:rPr>
        <w:t xml:space="preserve">deben calcularse </w:t>
      </w:r>
      <w:r>
        <w:rPr>
          <w:rFonts w:ascii="Times New Roman" w:hAnsi="Times New Roman" w:eastAsia="Times New Roman" w:cs="Times New Roman"/>
          <w:b/>
          <w:bCs/>
          <w:sz w:val="24"/>
          <w:szCs w:val="32"/>
          <w:highlight w:val="none"/>
          <w:lang w:val="es-CO"/>
        </w:rPr>
        <w:t xml:space="preserve">únicamente sobre el conjunto de entrenamiento </w:t>
      </w:r>
      <w:r>
        <w:rPr>
          <w:rFonts w:ascii="Times New Roman" w:hAnsi="Times New Roman" w:eastAsia="Times New Roman" w:cs="Times New Roman"/>
          <w:b w:val="0"/>
          <w:bCs w:val="0"/>
          <w:sz w:val="24"/>
          <w:szCs w:val="32"/>
          <w:highlight w:val="none"/>
          <w:lang w:val="es-CO"/>
        </w:rPr>
        <w:t xml:space="preserve">y, posteriormente, aplicarse tanto al conjunto de entrenamiento como al de prueba:</w:t>
      </w:r>
      <w:r>
        <w:rPr>
          <w:rFonts w:ascii="Times New Roman" w:hAnsi="Times New Roman" w:cs="Times New Roman"/>
          <w:b w:val="0"/>
          <w:bCs w:val="0"/>
          <w:sz w:val="44"/>
          <w:szCs w:val="44"/>
        </w:rPr>
      </w:r>
      <w:r>
        <w:rPr>
          <w:rFonts w:ascii="Times New Roman" w:hAnsi="Times New Roman" w:eastAsia="Times New Roman" w:cs="Times New Roman"/>
          <w:b w:val="0"/>
          <w:bCs w:val="0"/>
          <w:sz w:val="24"/>
          <w:szCs w:val="24"/>
          <w:highlight w:val="none"/>
          <w:lang w:val="es-CO"/>
        </w:rPr>
      </w:r>
    </w:p>
    <w:p w14:paraId="7AE519F7">
      <w:pPr>
        <w:pBdr>
          <w:top w:val="none" w:color="000000" w:sz="4" w:space="0"/>
          <w:left w:val="none" w:color="000000" w:sz="4" w:space="0"/>
          <w:bottom w:val="none" w:color="000000" w:sz="4" w:space="0"/>
          <w:right w:val="none" w:color="000000" w:sz="4" w:space="0"/>
        </w:pBdr>
        <w:shd w:val="clear" w:color="1e1e1e" w:fill="1e1e1e"/>
        <w:spacing w:line="199" w:lineRule="atLeast"/>
        <w:ind w:right="0" w:firstLine="0" w:left="0"/>
        <w:rPr/>
      </w:pPr>
      <w:r>
        <w:rPr>
          <w:rFonts w:ascii="Courier New" w:hAnsi="Courier New" w:eastAsia="Courier New" w:cs="Courier New"/>
          <w:i/>
          <w:color w:val="57a64a"/>
          <w:sz w:val="20"/>
        </w:rPr>
        <w:t xml:space="preserve"># Correcto — sin data leakage</w:t>
      </w:r>
      <w:r/>
    </w:p>
    <w:p w14:paraId="39346348">
      <w:pPr>
        <w:pBdr>
          <w:top w:val="none" w:color="000000" w:sz="4" w:space="0"/>
          <w:left w:val="none" w:color="000000" w:sz="4" w:space="0"/>
          <w:bottom w:val="none" w:color="000000" w:sz="4" w:space="0"/>
          <w:right w:val="none" w:color="000000" w:sz="4" w:space="0"/>
        </w:pBdr>
        <w:shd w:val="clear" w:color="1e1e1e" w:fill="1e1e1e"/>
        <w:spacing w:line="199" w:lineRule="atLeast"/>
        <w:ind w:right="0" w:firstLine="0" w:left="0"/>
        <w:rPr/>
      </w:pPr>
      <w:r>
        <w:rPr>
          <w:rFonts w:ascii="Courier New" w:hAnsi="Courier New" w:eastAsia="Courier New" w:cs="Courier New"/>
          <w:color w:val="dcdcdc"/>
          <w:sz w:val="20"/>
        </w:rPr>
        <w:t xml:space="preserve">scaler.fit(X_train)          </w:t>
      </w:r>
      <w:r>
        <w:rPr>
          <w:rFonts w:ascii="Courier New" w:hAnsi="Courier New" w:eastAsia="Courier New" w:cs="Courier New"/>
          <w:i/>
          <w:color w:val="57a64a"/>
          <w:sz w:val="20"/>
        </w:rPr>
        <w:t xml:space="preserve"># Aprende parámetros solo de train</w:t>
      </w:r>
      <w:r/>
    </w:p>
    <w:p w14:paraId="5BDEBB30">
      <w:pPr>
        <w:pBdr>
          <w:top w:val="none" w:color="000000" w:sz="4" w:space="0"/>
          <w:left w:val="none" w:color="000000" w:sz="4" w:space="0"/>
          <w:bottom w:val="none" w:color="000000" w:sz="4" w:space="0"/>
          <w:right w:val="none" w:color="000000" w:sz="4" w:space="0"/>
        </w:pBdr>
        <w:shd w:val="clear" w:color="1e1e1e" w:fill="1e1e1e"/>
        <w:spacing w:line="199" w:lineRule="atLeast"/>
        <w:ind w:right="0" w:firstLine="0" w:left="0"/>
        <w:rPr/>
      </w:pPr>
      <w:r>
        <w:rPr>
          <w:rFonts w:ascii="Courier New" w:hAnsi="Courier New" w:eastAsia="Courier New" w:cs="Courier New"/>
          <w:color w:val="dcdcdc"/>
          <w:sz w:val="20"/>
        </w:rPr>
        <w:t xml:space="preserve">X_train_norm = scaler.transform(X_train)</w:t>
      </w:r>
      <w:r/>
    </w:p>
    <w:p w14:paraId="693D3E17">
      <w:pPr>
        <w:pBdr>
          <w:top w:val="none" w:color="000000" w:sz="4" w:space="0"/>
          <w:left w:val="none" w:color="000000" w:sz="4" w:space="0"/>
          <w:bottom w:val="none" w:color="000000" w:sz="4" w:space="0"/>
          <w:right w:val="none" w:color="000000" w:sz="4" w:space="0"/>
        </w:pBdr>
        <w:shd w:val="clear" w:color="1e1e1e" w:fill="1e1e1e"/>
        <w:spacing w:line="199" w:lineRule="atLeast"/>
        <w:ind w:right="0" w:firstLine="0" w:left="0"/>
        <w:rPr>
          <w:rFonts w:ascii="Courier New" w:hAnsi="Courier New" w:eastAsia="Courier New" w:cs="Courier New"/>
          <w:bCs/>
          <w:i/>
          <w:color w:val="57a64a"/>
          <w:sz w:val="20"/>
          <w:szCs w:val="20"/>
          <w:highlight w:val="none"/>
        </w:rPr>
      </w:pPr>
      <w:r>
        <w:rPr>
          <w:rFonts w:ascii="Courier New" w:hAnsi="Courier New" w:eastAsia="Courier New" w:cs="Courier New"/>
          <w:color w:val="dcdcdc"/>
          <w:sz w:val="20"/>
        </w:rPr>
        <w:t xml:space="preserve">X_test_norm  = scaler.transform(X_test)  </w:t>
      </w:r>
      <w:r>
        <w:rPr>
          <w:rFonts w:ascii="Courier New" w:hAnsi="Courier New" w:eastAsia="Courier New" w:cs="Courier New"/>
          <w:i/>
          <w:color w:val="57a64a"/>
          <w:sz w:val="20"/>
        </w:rPr>
        <w:t xml:space="preserve"># Aplica los mismos parámetros</w:t>
      </w:r>
      <w:r>
        <w:rPr>
          <w:rFonts w:ascii="Courier New" w:hAnsi="Courier New" w:eastAsia="Courier New" w:cs="Courier New"/>
          <w:bCs/>
          <w:i/>
          <w:color w:val="57a64a"/>
          <w:sz w:val="20"/>
          <w:szCs w:val="20"/>
          <w:highlight w:val="none"/>
        </w:rPr>
      </w:r>
      <w:r>
        <w:rPr>
          <w:rFonts w:ascii="Courier New" w:hAnsi="Courier New" w:eastAsia="Courier New" w:cs="Courier New"/>
          <w:bCs/>
          <w:i/>
          <w:color w:val="57a64a"/>
          <w:sz w:val="20"/>
          <w:szCs w:val="20"/>
          <w:highlight w:val="none"/>
        </w:rPr>
      </w:r>
    </w:p>
    <w:p w14:paraId="775B81B6">
      <w:pPr>
        <w:pBdr>
          <w:top w:val="none" w:color="000000" w:sz="4" w:space="0"/>
          <w:left w:val="none" w:color="000000" w:sz="4" w:space="0"/>
          <w:bottom w:val="none" w:color="000000" w:sz="4" w:space="0"/>
          <w:right w:val="none" w:color="000000" w:sz="4" w:space="0"/>
        </w:pBdr>
        <w:shd w:val="clear" w:color="1e1e1e" w:fill="1e1e1e"/>
        <w:spacing w:line="199" w:lineRule="atLeast"/>
        <w:ind w:right="0" w:firstLine="0" w:left="0"/>
        <w:rPr>
          <w:rFonts w:ascii="Courier New" w:hAnsi="Courier New" w:eastAsia="Courier New" w:cs="Courier New"/>
          <w:bCs/>
          <w:i/>
          <w:color w:val="57a64a"/>
          <w:sz w:val="20"/>
          <w:szCs w:val="20"/>
          <w:highlight w:val="none"/>
        </w:rPr>
      </w:pPr>
      <w:r>
        <w:rPr>
          <w:rFonts w:ascii="Courier New" w:hAnsi="Courier New" w:eastAsia="Courier New" w:cs="Courier New"/>
          <w:i/>
          <w:color w:val="57a64a"/>
          <w:sz w:val="20"/>
          <w:highlight w:val="none"/>
        </w:rPr>
      </w:r>
      <w:r>
        <w:rPr>
          <w:rFonts w:ascii="Courier New" w:hAnsi="Courier New" w:eastAsia="Courier New" w:cs="Courier New"/>
          <w:i/>
          <w:color w:val="57a64a"/>
          <w:sz w:val="20"/>
          <w:highlight w:val="none"/>
        </w:rPr>
      </w:r>
      <w:r>
        <w:rPr>
          <w:rFonts w:ascii="Courier New" w:hAnsi="Courier New" w:eastAsia="Courier New" w:cs="Courier New"/>
          <w:bCs/>
          <w:i/>
          <w:color w:val="57a64a"/>
          <w:sz w:val="20"/>
          <w:szCs w:val="20"/>
          <w:highlight w:val="none"/>
        </w:rPr>
      </w:r>
    </w:p>
    <w:p w14:paraId="3B4CE560">
      <w:pPr>
        <w:pStyle w:val="1056"/>
        <w:numPr>
          <w:ilvl w:val="0"/>
          <w:numId w:val="23"/>
        </w:numPr>
        <w:pBdr/>
        <w:spacing/>
        <w:ind/>
        <w:rPr>
          <w:rFonts w:ascii="Times New Roman" w:hAnsi="Times New Roman" w:cs="Times New Roman"/>
          <w:b w:val="0"/>
          <w:bCs w:val="0"/>
          <w:sz w:val="44"/>
          <w:szCs w:val="44"/>
        </w:rPr>
      </w:pPr>
      <w:r>
        <w:rPr>
          <w:rFonts w:ascii="Times New Roman" w:hAnsi="Times New Roman" w:eastAsia="Times New Roman" w:cs="Times New Roman"/>
          <w:b/>
          <w:bCs/>
          <w:sz w:val="24"/>
          <w:szCs w:val="32"/>
          <w:highlight w:val="none"/>
          <w:lang w:val="es-CO"/>
        </w:rPr>
        <w:t xml:space="preserve">El Problema del </w:t>
      </w:r>
      <w:r>
        <w:rPr>
          <w:rFonts w:ascii="Times New Roman" w:hAnsi="Times New Roman" w:eastAsia="Times New Roman" w:cs="Times New Roman"/>
          <w:b/>
          <w:bCs/>
          <w:i/>
          <w:iCs/>
          <w:sz w:val="24"/>
          <w:szCs w:val="32"/>
          <w:highlight w:val="none"/>
          <w:lang w:val="es-CO"/>
        </w:rPr>
        <w:t xml:space="preserve">Data Leakage</w:t>
      </w:r>
      <w:r>
        <w:rPr>
          <w:rFonts w:ascii="Times New Roman" w:hAnsi="Times New Roman" w:cs="Times New Roman"/>
          <w:b w:val="0"/>
          <w:bCs w:val="0"/>
          <w:sz w:val="44"/>
          <w:szCs w:val="44"/>
        </w:rPr>
      </w:r>
      <w:r>
        <w:rPr>
          <w:rFonts w:ascii="Times New Roman" w:hAnsi="Times New Roman" w:cs="Times New Roman"/>
          <w:b w:val="0"/>
          <w:bCs w:val="0"/>
          <w:sz w:val="44"/>
          <w:szCs w:val="44"/>
        </w:rPr>
      </w:r>
    </w:p>
    <w:p w14:paraId="37985D0B">
      <w:pPr>
        <w:pBdr/>
        <w:spacing/>
        <w:ind w:firstLine="0" w:left="709"/>
        <w:jc w:val="both"/>
        <w:rPr>
          <w:rFonts w:ascii="Times New Roman" w:hAnsi="Times New Roman" w:cs="Times New Roman"/>
          <w:b w:val="0"/>
          <w:bCs w:val="0"/>
          <w:i w:val="0"/>
          <w:sz w:val="44"/>
          <w:szCs w:val="44"/>
        </w:rPr>
      </w:pPr>
      <w:r>
        <w:rPr>
          <w:rFonts w:ascii="Times New Roman" w:hAnsi="Times New Roman" w:eastAsia="Times New Roman" w:cs="Times New Roman"/>
          <w:b w:val="0"/>
          <w:bCs w:val="0"/>
          <w:sz w:val="24"/>
          <w:szCs w:val="32"/>
          <w:highlight w:val="none"/>
          <w:lang w:val="es-CO"/>
        </w:rPr>
        <w:t xml:space="preserve">Si los parámetros de normalización se calculan sobre el conjunto completo (train + test) antes de la partición, el modelo obtiene información implícita sobre el comportamiento </w:t>
      </w:r>
      <w:r>
        <w:rPr>
          <w:rFonts w:ascii="Times New Roman" w:hAnsi="Times New Roman" w:eastAsia="Times New Roman" w:cs="Times New Roman"/>
          <w:b w:val="0"/>
          <w:bCs w:val="0"/>
          <w:sz w:val="24"/>
          <w:szCs w:val="32"/>
          <w:highlight w:val="none"/>
          <w:lang w:val="es-CO"/>
        </w:rPr>
        <w:t xml:space="preserve">estadístico del conjunto de prueba durante el entrenamiento. Esto genera estimaciones de rendimiento artificialmente optimistas que no reflejan la capacidad real de generalización del modelo sobre datos nunca vistos. En series temporales como la PM2.5, el </w:t>
      </w:r>
      <w:r>
        <w:rPr>
          <w:rFonts w:ascii="Times New Roman" w:hAnsi="Times New Roman" w:eastAsia="Times New Roman" w:cs="Times New Roman"/>
          <w:b/>
          <w:bCs/>
          <w:i/>
          <w:iCs/>
          <w:sz w:val="24"/>
          <w:szCs w:val="32"/>
          <w:highlight w:val="none"/>
          <w:lang w:val="es-CO"/>
        </w:rPr>
        <w:t xml:space="preserve">data leakage</w:t>
      </w:r>
      <w:r>
        <w:rPr>
          <w:rFonts w:ascii="Times New Roman" w:hAnsi="Times New Roman" w:eastAsia="Times New Roman" w:cs="Times New Roman"/>
          <w:b w:val="0"/>
          <w:bCs w:val="0"/>
          <w:i/>
          <w:iCs/>
          <w:sz w:val="24"/>
          <w:szCs w:val="32"/>
          <w:highlight w:val="none"/>
          <w:lang w:val="es-CO"/>
        </w:rPr>
        <w:t xml:space="preserve"> </w:t>
      </w:r>
      <w:r>
        <w:rPr>
          <w:rFonts w:ascii="Times New Roman" w:hAnsi="Times New Roman" w:eastAsia="Times New Roman" w:cs="Times New Roman"/>
          <w:b w:val="0"/>
          <w:bCs w:val="0"/>
          <w:i w:val="0"/>
          <w:iCs w:val="0"/>
          <w:sz w:val="24"/>
          <w:szCs w:val="32"/>
          <w:highlight w:val="none"/>
          <w:lang w:val="es-CO"/>
        </w:rPr>
        <w:t xml:space="preserve">es especialmente crítico porque mezclaría estadísticas de observaciones futuras con el entrenamiento del modelo.</w:t>
      </w:r>
      <w:r>
        <w:rPr>
          <w:rFonts w:ascii="Times New Roman" w:hAnsi="Times New Roman" w:cs="Times New Roman"/>
          <w:b w:val="0"/>
          <w:bCs w:val="0"/>
          <w:i w:val="0"/>
          <w:sz w:val="44"/>
          <w:szCs w:val="44"/>
        </w:rPr>
      </w:r>
      <w:r>
        <w:rPr>
          <w:rFonts w:ascii="Times New Roman" w:hAnsi="Times New Roman" w:cs="Times New Roman"/>
          <w:b w:val="0"/>
          <w:bCs w:val="0"/>
          <w:i w:val="0"/>
          <w:sz w:val="44"/>
          <w:szCs w:val="44"/>
        </w:rPr>
      </w:r>
    </w:p>
    <w:p w14:paraId="5E88D031">
      <w:pPr>
        <w:pStyle w:val="994"/>
        <w:numPr>
          <w:ilvl w:val="1"/>
          <w:numId w:val="1"/>
        </w:numPr>
        <w:pBdr/>
        <w:spacing/>
        <w:ind/>
        <w:jc w:val="both"/>
        <w:rPr>
          <w:b/>
          <w:bCs/>
          <w:sz w:val="28"/>
          <w:szCs w:val="36"/>
        </w:rPr>
      </w:pPr>
      <w:r/>
      <w:bookmarkStart w:id="11" w:name="_Toc11"/>
      <w:r>
        <w:rPr>
          <w:lang w:val="es-CO"/>
        </w:rPr>
        <w:t xml:space="preserve"> </w:t>
      </w:r>
      <w:r>
        <w:rPr>
          <w:rFonts w:ascii="Times New Roman" w:hAnsi="Times New Roman" w:eastAsia="Times New Roman" w:cs="Times New Roman"/>
          <w:b/>
          <w:bCs/>
          <w:color w:val="000000"/>
          <w:sz w:val="28"/>
          <w:szCs w:val="36"/>
        </w:rPr>
        <w:t xml:space="preserve">Métricas de Desempeño en Regresión (MSE y RMSE)</w:t>
      </w:r>
      <w:r/>
      <w:bookmarkEnd w:id="11"/>
      <w:r/>
      <w:r>
        <w:rPr>
          <w:b/>
          <w:bCs/>
          <w:sz w:val="28"/>
          <w:szCs w:val="36"/>
        </w:rPr>
      </w:r>
    </w:p>
    <w:p w14:paraId="4EE28347">
      <w:pPr>
        <w:pStyle w:val="1056"/>
        <w:numPr>
          <w:ilvl w:val="0"/>
          <w:numId w:val="24"/>
        </w:numPr>
        <w:pBdr>
          <w:top w:val="none" w:color="000000" w:sz="4" w:space="0"/>
          <w:left w:val="none" w:color="000000" w:sz="4" w:space="0"/>
          <w:bottom w:val="none" w:color="000000" w:sz="4" w:space="0"/>
          <w:right w:val="none" w:color="000000" w:sz="4" w:space="0"/>
        </w:pBdr>
        <w:spacing/>
        <w:ind w:right="0"/>
        <w:jc w:val="both"/>
        <w:rPr>
          <w:b/>
          <w:bCs/>
        </w:rPr>
      </w:pPr>
      <w:r>
        <w:rPr>
          <w:rFonts w:ascii="Times New Roman" w:hAnsi="Times New Roman" w:eastAsia="Times New Roman" w:cs="Times New Roman"/>
          <w:b/>
          <w:bCs/>
          <w:color w:val="000000"/>
          <w:sz w:val="24"/>
        </w:rPr>
      </w:r>
      <w:r>
        <w:rPr>
          <w:rFonts w:ascii="Times New Roman" w:hAnsi="Times New Roman" w:eastAsia="Times New Roman" w:cs="Times New Roman"/>
          <w:b/>
          <w:bCs/>
          <w:sz w:val="24"/>
          <w:szCs w:val="24"/>
          <w:lang w:val="es-CO"/>
        </w:rPr>
        <w:t xml:space="preserve">Error Cuadrático Medio (MSE)</w:t>
      </w:r>
      <w:r>
        <w:rPr>
          <w:b/>
          <w:bCs/>
        </w:rPr>
      </w:r>
      <w:r>
        <w:rPr>
          <w:b/>
          <w:bCs/>
        </w:rPr>
      </w:r>
    </w:p>
    <w:p w14:paraId="1908396D">
      <w:pPr>
        <w:pBdr>
          <w:top w:val="none" w:color="000000" w:sz="4" w:space="0"/>
          <w:left w:val="none" w:color="000000" w:sz="4" w:space="0"/>
          <w:bottom w:val="none" w:color="000000" w:sz="4" w:space="0"/>
          <w:right w:val="none" w:color="000000" w:sz="4" w:space="0"/>
        </w:pBdr>
        <w:spacing/>
        <w:ind w:right="0" w:firstLine="0" w:left="709"/>
        <w:jc w:val="both"/>
        <w:rPr>
          <w:b/>
          <w:bCs/>
        </w:rPr>
      </w:pPr>
      <w:r>
        <w:rPr>
          <w:rFonts w:ascii="Times New Roman" w:hAnsi="Times New Roman" w:eastAsia="Times New Roman" w:cs="Times New Roman"/>
          <w:b/>
          <w:bCs/>
          <w:sz w:val="24"/>
          <w:szCs w:val="24"/>
          <w:highlight w:val="none"/>
          <w:lang w:val="es-CO"/>
        </w:rPr>
      </w:r>
      <m:oMathPara>
        <m:oMathParaPr/>
        <m:oMath>
          <m:r>
            <w:rPr>
              <w:rFonts w:ascii="Cambria Math" w:hAnsi="Cambria Math" w:eastAsia="Cambria Math" w:cs="Cambria Math"/>
            </w:rPr>
            <m:rPr/>
            <m:t>MSE=</m:t>
          </m:r>
          <m:f>
            <m:fPr>
              <m:ctrlPr>
                <w:rPr>
                  <w:rFonts w:ascii="Cambria Math" w:hAnsi="Cambria Math" w:eastAsia="Cambria Math" w:cs="Cambria Math"/>
                </w:rPr>
              </m:ctrlPr>
            </m:fPr>
            <m:num>
              <m:r>
                <w:rPr>
                  <w:rFonts w:ascii="Cambria Math" w:hAnsi="Cambria Math" w:eastAsia="Cambria Math" w:cs="Cambria Math"/>
                </w:rPr>
                <m:rPr/>
                <m:t>1</m:t>
              </m:r>
            </m:num>
            <m:den>
              <m:r>
                <w:rPr>
                  <w:rFonts w:ascii="Cambria Math" w:hAnsi="Cambria Math" w:eastAsia="Cambria Math" w:cs="Cambria Math"/>
                </w:rPr>
                <m:rPr/>
                <m:t>N</m:t>
              </m:r>
            </m:den>
          </m:f>
          <m:nary>
            <m:naryPr>
              <m:chr m:val="∑"/>
              <m:grow m:val="off"/>
              <m:limLoc m:val="undOvr"/>
              <m:ctrlPr>
                <w:rPr>
                  <w:rFonts w:ascii="Cambria Math" w:hAnsi="Cambria Math" w:eastAsia="Cambria Math" w:cs="Cambria Math"/>
                </w:rPr>
              </m:ctrlPr>
            </m:naryPr>
            <m:sub>
              <m:r>
                <w:rPr>
                  <w:rFonts w:ascii="Cambria Math" w:hAnsi="Cambria Math" w:eastAsia="Cambria Math" w:cs="Cambria Math"/>
                </w:rPr>
                <m:rPr/>
                <m:t>k=1</m:t>
              </m:r>
            </m:sub>
            <m:sup>
              <m:r>
                <w:rPr>
                  <w:rFonts w:ascii="Cambria Math" w:hAnsi="Cambria Math" w:eastAsia="Cambria Math" w:cs="Cambria Math"/>
                </w:rPr>
                <m:rPr/>
                <m:t>N</m:t>
              </m:r>
            </m:sup>
            <m:e>
              <m:sSup>
                <m:sSupPr>
                  <m:ctrlPr>
                    <w:rPr>
                      <w:rFonts w:ascii="Cambria Math" w:hAnsi="Cambria Math" w:eastAsia="Cambria Math" w:cs="Cambria Math"/>
                    </w:rPr>
                  </m:ctrlPr>
                </m:sSupPr>
                <m:e>
                  <m:d>
                    <m:dPr>
                      <m:begChr m:val="("/>
                      <m:endChr m:val=")"/>
                      <m:ctrlPr>
                        <w:rPr>
                          <w:rFonts w:ascii="Cambria Math" w:hAnsi="Cambria Math" w:eastAsia="Cambria Math" w:cs="Cambria Math"/>
                        </w:rPr>
                      </m:ctrlPr>
                    </m:dPr>
                    <m:e>
                      <m:sSub>
                        <m:sSubPr>
                          <m:ctrlPr>
                            <w:rPr>
                              <w:rFonts w:ascii="Cambria Math" w:hAnsi="Cambria Math" w:eastAsia="Cambria Math" w:cs="Cambria Math"/>
                            </w:rPr>
                          </m:ctrlPr>
                        </m:sSubPr>
                        <m:e>
                          <m:r>
                            <w:rPr>
                              <w:rFonts w:ascii="Cambria Math" w:hAnsi="Cambria Math" w:eastAsia="Cambria Math" w:cs="Cambria Math"/>
                            </w:rPr>
                            <m:rPr/>
                            <m:t>y</m:t>
                          </m:r>
                        </m:e>
                        <m:sub>
                          <m:r>
                            <w:rPr>
                              <w:rFonts w:ascii="Cambria Math" w:hAnsi="Cambria Math" w:eastAsia="Cambria Math" w:cs="Cambria Math"/>
                            </w:rPr>
                            <m:rPr/>
                            <m:t>k</m:t>
                          </m:r>
                        </m:sub>
                      </m:sSub>
                      <m:r>
                        <w:rPr>
                          <w:rFonts w:ascii="Cambria Math" w:hAnsi="Cambria Math" w:eastAsia="Cambria Math" w:cs="Cambria Math"/>
                        </w:rPr>
                        <m:rPr/>
                        <m:t>-</m:t>
                      </m:r>
                      <m:sSub>
                        <m:sSubPr>
                          <m:ctrlPr>
                            <w:rPr>
                              <w:rFonts w:ascii="Cambria Math" w:hAnsi="Cambria Math" w:eastAsia="Cambria Math" w:cs="Cambria Math"/>
                            </w:rPr>
                          </m:ctrlPr>
                        </m:sSubPr>
                        <m:e>
                          <m:acc>
                            <m:accPr>
                              <m:chr m:val="̂"/>
                              <m:ctrlPr>
                                <w:rPr>
                                  <w:rFonts w:ascii="Cambria Math" w:hAnsi="Cambria Math" w:eastAsia="Cambria Math" w:cs="Cambria Math"/>
                                </w:rPr>
                              </m:ctrlPr>
                            </m:accPr>
                            <m:e>
                              <m:r>
                                <w:rPr>
                                  <w:rFonts w:ascii="Cambria Math" w:hAnsi="Cambria Math" w:eastAsia="Cambria Math" w:cs="Cambria Math"/>
                                </w:rPr>
                                <m:rPr/>
                                <m:t>y</m:t>
                              </m:r>
                            </m:e>
                          </m:acc>
                        </m:e>
                        <m:sub>
                          <m:r>
                            <w:rPr>
                              <w:rFonts w:ascii="Cambria Math" w:hAnsi="Cambria Math" w:eastAsia="Cambria Math" w:cs="Cambria Math"/>
                            </w:rPr>
                            <m:rPr/>
                            <m:t>k</m:t>
                          </m:r>
                        </m:sub>
                      </m:sSub>
                    </m:e>
                  </m:d>
                </m:e>
                <m:sup>
                  <m:r>
                    <w:rPr>
                      <w:rFonts w:ascii="Cambria Math" w:hAnsi="Cambria Math" w:eastAsia="Cambria Math" w:cs="Cambria Math"/>
                    </w:rPr>
                    <m:rPr/>
                    <m:t>2</m:t>
                  </m:r>
                </m:sup>
              </m:sSup>
            </m:e>
          </m:nary>
        </m:oMath>
      </m:oMathPara>
      <w:r>
        <w:rPr>
          <w:b/>
          <w:bCs/>
        </w:rPr>
      </w:r>
      <w:r>
        <w:rPr>
          <w:b/>
          <w:bCs/>
        </w:rPr>
      </w:r>
    </w:p>
    <w:p w14:paraId="5CC9F5F3">
      <w:pPr>
        <w:pStyle w:val="1056"/>
        <w:numPr>
          <w:ilvl w:val="1"/>
          <w:numId w:val="24"/>
        </w:numPr>
        <w:pBdr>
          <w:top w:val="none" w:color="000000" w:sz="4" w:space="0"/>
          <w:left w:val="none" w:color="000000" w:sz="4" w:space="0"/>
          <w:bottom w:val="none" w:color="000000" w:sz="4" w:space="0"/>
          <w:right w:val="none" w:color="000000" w:sz="4" w:space="0"/>
        </w:pBdr>
        <w:spacing/>
        <w:ind w:right="0"/>
        <w:jc w:val="both"/>
        <w:rPr>
          <w:b/>
          <w:bCs/>
        </w:rPr>
      </w:pP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val="0"/>
          <w:bCs w:val="0"/>
          <w:sz w:val="24"/>
          <w:szCs w:val="24"/>
          <w:highlight w:val="none"/>
          <w:lang w:val="es-CO"/>
        </w:rPr>
        <w:t xml:space="preserve">Penaliza errores grandes de forma cuadrática: un error doble produce una penalización cuádruple. Esto lo hace sensible a valores atípicos (</w:t>
      </w:r>
      <w:r>
        <w:rPr>
          <w:rFonts w:ascii="Times New Roman" w:hAnsi="Times New Roman" w:eastAsia="Times New Roman" w:cs="Times New Roman"/>
          <w:b/>
          <w:bCs/>
          <w:i/>
          <w:iCs/>
          <w:sz w:val="24"/>
          <w:szCs w:val="24"/>
          <w:highlight w:val="none"/>
          <w:lang w:val="es-CO"/>
        </w:rPr>
        <w:t xml:space="preserve">outliers</w:t>
      </w:r>
      <w:r>
        <w:rPr>
          <w:rFonts w:ascii="Times New Roman" w:hAnsi="Times New Roman" w:eastAsia="Times New Roman" w:cs="Times New Roman"/>
          <w:b w:val="0"/>
          <w:bCs w:val="0"/>
          <w:i w:val="0"/>
          <w:iCs w:val="0"/>
          <w:sz w:val="24"/>
          <w:szCs w:val="24"/>
          <w:highlight w:val="none"/>
          <w:lang w:val="es-CO"/>
        </w:rPr>
        <w:t xml:space="preserve">) y útil para detectarlos.</w:t>
      </w:r>
      <w:r>
        <w:rPr>
          <w:b/>
          <w:bCs/>
        </w:rPr>
      </w:r>
      <w:r>
        <w:rPr>
          <w:b/>
          <w:bCs/>
        </w:rPr>
      </w:r>
    </w:p>
    <w:p w14:paraId="0C7CBCA9">
      <w:pPr>
        <w:pStyle w:val="1056"/>
        <w:numPr>
          <w:ilvl w:val="1"/>
          <w:numId w:val="24"/>
        </w:numPr>
        <w:pBdr>
          <w:top w:val="none" w:color="000000" w:sz="4" w:space="0"/>
          <w:left w:val="none" w:color="000000" w:sz="4" w:space="0"/>
          <w:bottom w:val="none" w:color="000000" w:sz="4" w:space="0"/>
          <w:right w:val="none" w:color="000000" w:sz="4" w:space="0"/>
        </w:pBdr>
        <w:spacing/>
        <w:ind w:right="0"/>
        <w:jc w:val="both"/>
        <w:rPr>
          <w:b/>
          <w:bCs/>
        </w:rPr>
      </w:pPr>
      <w:r>
        <w:rPr>
          <w:rFonts w:ascii="Times New Roman" w:hAnsi="Times New Roman" w:eastAsia="Times New Roman" w:cs="Times New Roman"/>
          <w:b w:val="0"/>
          <w:bCs w:val="0"/>
          <w:i w:val="0"/>
          <w:iCs w:val="0"/>
          <w:sz w:val="24"/>
          <w:szCs w:val="24"/>
          <w:highlight w:val="none"/>
          <w:lang w:val="es-CO"/>
        </w:rPr>
        <w:t xml:space="preserve">Sus unidades son </w:t>
      </w:r>
      <m:oMath>
        <m:sSup>
          <m:sSupPr>
            <m:ctrlPr/>
          </m:sSupPr>
          <m:e>
            <m:d>
              <m:dPr>
                <m:begChr m:val="("/>
                <m:endChr m:val=")"/>
                <m:ctrlPr/>
              </m:dPr>
              <m:e>
                <m:r>
                  <w:rPr>
                    <w:rFonts w:ascii="Cambria Math" w:hAnsi="Cambria Math" w:eastAsia="Cambria Math" w:cs="Cambria Math"/>
                  </w:rPr>
                  <m:rPr/>
                  <m:t>μ</m:t>
                </m:r>
                <m:sSup>
                  <m:sSupPr>
                    <m:ctrlPr>
                      <w:rPr>
                        <w:rFonts w:ascii="Cambria Math" w:hAnsi="Cambria Math" w:eastAsia="Cambria Math" w:cs="Cambria Math"/>
                      </w:rPr>
                    </m:ctrlPr>
                  </m:sSupPr>
                  <m:e>
                    <m:r>
                      <w:rPr>
                        <w:rFonts w:ascii="Cambria Math" w:hAnsi="Cambria Math" w:eastAsia="Cambria Math" w:cs="Cambria Math"/>
                      </w:rPr>
                      <m:rPr/>
                      <m:t>g/m</m:t>
                    </m:r>
                  </m:e>
                  <m:sup>
                    <m:r>
                      <w:rPr>
                        <w:rFonts w:ascii="Cambria Math" w:hAnsi="Cambria Math" w:eastAsia="Cambria Math" w:cs="Cambria Math"/>
                      </w:rPr>
                      <m:rPr/>
                      <m:t>3</m:t>
                    </m:r>
                  </m:sup>
                </m:sSup>
              </m:e>
            </m:d>
          </m:e>
          <m:sup>
            <m:r>
              <w:rPr>
                <w:rFonts w:ascii="Cambria Math" w:hAnsi="Cambria Math" w:eastAsia="Cambria Math" w:cs="Cambria Math"/>
              </w:rPr>
              <m:rPr/>
              <m:t>2</m:t>
            </m:r>
          </m:sup>
        </m:sSup>
      </m:oMath>
      <w:r>
        <w:rPr>
          <w:rFonts w:ascii="Times New Roman" w:hAnsi="Times New Roman" w:eastAsia="Times New Roman" w:cs="Times New Roman"/>
          <w:b w:val="0"/>
          <w:bCs w:val="0"/>
          <w:i w:val="0"/>
          <w:iCs w:val="0"/>
          <w:sz w:val="24"/>
          <w:szCs w:val="24"/>
          <w:highlight w:val="none"/>
          <w:lang w:val="es-CO"/>
        </w:rPr>
        <w:t xml:space="preserve">, lo que dificulta la interpretación directa en la escala original del fenómeno.</w:t>
      </w:r>
      <w:r>
        <w:rPr>
          <w:rFonts w:ascii="Times New Roman" w:hAnsi="Times New Roman" w:eastAsia="Times New Roman" w:cs="Times New Roman"/>
          <w:b w:val="0"/>
          <w:bCs w:val="0"/>
          <w:i w:val="0"/>
          <w:iCs w:val="0"/>
          <w:sz w:val="24"/>
          <w:szCs w:val="24"/>
          <w:highlight w:val="none"/>
          <w:lang w:val="es-CO"/>
        </w:rPr>
      </w:r>
      <w:r>
        <w:rPr>
          <w:b/>
          <w:bCs/>
        </w:rPr>
      </w:r>
    </w:p>
    <w:p w14:paraId="2F900294">
      <w:pPr>
        <w:pStyle w:val="1056"/>
        <w:numPr>
          <w:ilvl w:val="0"/>
          <w:numId w:val="24"/>
        </w:numPr>
        <w:pBdr>
          <w:top w:val="none" w:color="000000" w:sz="4" w:space="0"/>
          <w:left w:val="none" w:color="000000" w:sz="4" w:space="0"/>
          <w:bottom w:val="none" w:color="000000" w:sz="4" w:space="0"/>
          <w:right w:val="none" w:color="000000" w:sz="4" w:space="0"/>
        </w:pBdr>
        <w:spacing/>
        <w:ind w:right="0"/>
        <w:jc w:val="both"/>
        <w:rPr>
          <w:b/>
          <w:bCs/>
        </w:rPr>
      </w:pP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t xml:space="preserve">Raíz del Error Cuadrático Medio (RMSE)</w:t>
      </w:r>
      <w:r>
        <w:rPr>
          <w:b/>
          <w:bCs/>
        </w:rPr>
      </w:r>
      <w:r>
        <w:rPr>
          <w:b/>
          <w:bCs/>
        </w:rPr>
      </w:r>
    </w:p>
    <w:p w14:paraId="23950344">
      <w:pPr>
        <w:pBdr>
          <w:top w:val="none" w:color="000000" w:sz="4" w:space="0"/>
          <w:left w:val="none" w:color="000000" w:sz="4" w:space="0"/>
          <w:bottom w:val="none" w:color="000000" w:sz="4" w:space="0"/>
          <w:right w:val="none" w:color="000000" w:sz="4" w:space="0"/>
        </w:pBdr>
        <w:spacing/>
        <w:ind w:right="0" w:firstLine="0" w:left="709"/>
        <w:jc w:val="both"/>
        <w:rPr>
          <w:b/>
          <w:bCs/>
        </w:rPr>
      </w:pPr>
      <w:r>
        <w:rPr>
          <w:rFonts w:ascii="Times New Roman" w:hAnsi="Times New Roman" w:eastAsia="Times New Roman" w:cs="Times New Roman"/>
          <w:b/>
          <w:bCs/>
          <w:sz w:val="24"/>
          <w:szCs w:val="24"/>
          <w:highlight w:val="none"/>
          <w:lang w:val="es-CO"/>
        </w:rPr>
      </w:r>
      <m:oMathPara>
        <m:oMathParaPr/>
        <m:oMath>
          <m:r>
            <w:rPr>
              <w:rFonts w:ascii="Cambria Math" w:hAnsi="Cambria Math" w:eastAsia="Cambria Math" w:cs="Cambria Math"/>
            </w:rPr>
            <m:rPr/>
            <m:t>RMSE</m:t>
          </m:r>
          <m:r>
            <w:rPr>
              <w:rFonts w:ascii="Cambria Math" w:hAnsi="Cambria Math" w:eastAsia="Cambria Math" w:cs="Cambria Math"/>
            </w:rPr>
            <m:rPr/>
            <m:t>=</m:t>
          </m:r>
          <m:rad>
            <m:radPr>
              <m:degHide m:val="on"/>
              <m:ctrlPr>
                <w:rPr>
                  <w:rFonts w:ascii="Cambria Math" w:hAnsi="Cambria Math" w:eastAsia="Cambria Math" w:cs="Cambria Math"/>
                </w:rPr>
              </m:ctrlPr>
            </m:radPr>
            <m:deg>
              <m:r>
                <w:rPr>
                  <w:rFonts w:ascii="Cambria Math" w:hAnsi="Cambria Math" w:eastAsia="Cambria Math" w:cs="Cambria Math"/>
                </w:rPr>
                <m:rPr/>
                <m:t/>
              </m:r>
            </m:deg>
            <m:e>
              <m:r>
                <w:rPr>
                  <w:rFonts w:ascii="Cambria Math" w:hAnsi="Cambria Math" w:eastAsia="Cambria Math" w:cs="Cambria Math"/>
                </w:rPr>
                <m:rPr/>
                <m:t>MSE</m:t>
              </m:r>
            </m:e>
          </m:rad>
          <m:r>
            <w:rPr>
              <w:rFonts w:ascii="Cambria Math" w:hAnsi="Cambria Math" w:eastAsia="Cambria Math" w:cs="Cambria Math"/>
            </w:rPr>
            <m:rPr/>
            <m:t>=</m:t>
          </m:r>
          <m:rad>
            <m:radPr>
              <m:degHide m:val="on"/>
              <m:ctrlPr>
                <w:rPr>
                  <w:rFonts w:ascii="Cambria Math" w:hAnsi="Cambria Math" w:eastAsia="Cambria Math" w:cs="Cambria Math"/>
                </w:rPr>
              </m:ctrlPr>
            </m:radPr>
            <m:deg>
              <m:r>
                <w:rPr>
                  <w:rFonts w:ascii="Cambria Math" w:hAnsi="Cambria Math" w:eastAsia="Cambria Math" w:cs="Cambria Math"/>
                </w:rPr>
                <m:rPr/>
                <m:t/>
              </m:r>
            </m:deg>
            <m:e>
              <m:f>
                <m:fPr>
                  <m:ctrlPr>
                    <w:rPr>
                      <w:rFonts w:ascii="Cambria Math" w:hAnsi="Cambria Math" w:eastAsia="Cambria Math" w:cs="Cambria Math"/>
                    </w:rPr>
                  </m:ctrlPr>
                </m:fPr>
                <m:num>
                  <m:r>
                    <w:rPr>
                      <w:rFonts w:ascii="Cambria Math" w:hAnsi="Cambria Math" w:eastAsia="Cambria Math" w:cs="Cambria Math"/>
                    </w:rPr>
                    <m:rPr/>
                    <m:t>1</m:t>
                  </m:r>
                </m:num>
                <m:den>
                  <m:r>
                    <w:rPr>
                      <w:rFonts w:ascii="Cambria Math" w:hAnsi="Cambria Math" w:eastAsia="Cambria Math" w:cs="Cambria Math"/>
                    </w:rPr>
                    <m:rPr/>
                    <m:t>N</m:t>
                  </m:r>
                </m:den>
              </m:f>
              <m:nary>
                <m:naryPr>
                  <m:chr m:val="∑"/>
                  <m:grow m:val="off"/>
                  <m:limLoc m:val="undOvr"/>
                  <m:ctrlPr>
                    <w:rPr>
                      <w:rFonts w:ascii="Cambria Math" w:hAnsi="Cambria Math" w:eastAsia="Cambria Math" w:cs="Cambria Math"/>
                    </w:rPr>
                  </m:ctrlPr>
                </m:naryPr>
                <m:sub>
                  <m:r>
                    <w:rPr>
                      <w:rFonts w:ascii="Cambria Math" w:hAnsi="Cambria Math" w:eastAsia="Cambria Math" w:cs="Cambria Math"/>
                    </w:rPr>
                    <m:rPr/>
                    <m:t>k=1</m:t>
                  </m:r>
                </m:sub>
                <m:sup>
                  <m:r>
                    <w:rPr>
                      <w:rFonts w:ascii="Cambria Math" w:hAnsi="Cambria Math" w:eastAsia="Cambria Math" w:cs="Cambria Math"/>
                    </w:rPr>
                    <m:rPr/>
                    <m:t>N</m:t>
                  </m:r>
                </m:sup>
                <m:e>
                  <m:sSup>
                    <m:sSupPr>
                      <m:ctrlPr>
                        <w:rPr>
                          <w:rFonts w:ascii="Cambria Math" w:hAnsi="Cambria Math" w:eastAsia="Cambria Math" w:cs="Cambria Math"/>
                        </w:rPr>
                      </m:ctrlPr>
                    </m:sSupPr>
                    <m:e>
                      <m:d>
                        <m:dPr>
                          <m:begChr m:val="("/>
                          <m:endChr m:val=")"/>
                          <m:ctrlPr>
                            <w:rPr>
                              <w:rFonts w:ascii="Cambria Math" w:hAnsi="Cambria Math" w:eastAsia="Cambria Math" w:cs="Cambria Math"/>
                            </w:rPr>
                          </m:ctrlPr>
                        </m:dPr>
                        <m:e>
                          <m:sSub>
                            <m:sSubPr>
                              <m:ctrlPr>
                                <w:rPr>
                                  <w:rFonts w:ascii="Cambria Math" w:hAnsi="Cambria Math" w:eastAsia="Cambria Math" w:cs="Cambria Math"/>
                                </w:rPr>
                              </m:ctrlPr>
                            </m:sSubPr>
                            <m:e>
                              <m:r>
                                <w:rPr>
                                  <w:rFonts w:ascii="Cambria Math" w:hAnsi="Cambria Math" w:eastAsia="Cambria Math" w:cs="Cambria Math"/>
                                </w:rPr>
                                <m:rPr/>
                                <m:t>y</m:t>
                              </m:r>
                            </m:e>
                            <m:sub>
                              <m:r>
                                <w:rPr>
                                  <w:rFonts w:ascii="Cambria Math" w:hAnsi="Cambria Math" w:eastAsia="Cambria Math" w:cs="Cambria Math"/>
                                </w:rPr>
                                <m:rPr/>
                                <m:t>k</m:t>
                              </m:r>
                            </m:sub>
                          </m:sSub>
                          <m:r>
                            <w:rPr>
                              <w:rFonts w:ascii="Cambria Math" w:hAnsi="Cambria Math" w:eastAsia="Cambria Math" w:cs="Cambria Math"/>
                            </w:rPr>
                            <m:rPr/>
                            <m:t>-</m:t>
                          </m:r>
                          <m:sSub>
                            <m:sSubPr>
                              <m:ctrlPr>
                                <w:rPr>
                                  <w:rFonts w:ascii="Cambria Math" w:hAnsi="Cambria Math" w:eastAsia="Cambria Math" w:cs="Cambria Math"/>
                                </w:rPr>
                              </m:ctrlPr>
                            </m:sSubPr>
                            <m:e>
                              <m:acc>
                                <m:accPr>
                                  <m:chr m:val="̂"/>
                                  <m:ctrlPr>
                                    <w:rPr>
                                      <w:rFonts w:ascii="Cambria Math" w:hAnsi="Cambria Math" w:eastAsia="Cambria Math" w:cs="Cambria Math"/>
                                    </w:rPr>
                                  </m:ctrlPr>
                                </m:accPr>
                                <m:e>
                                  <m:r>
                                    <w:rPr>
                                      <w:rFonts w:ascii="Cambria Math" w:hAnsi="Cambria Math" w:eastAsia="Cambria Math" w:cs="Cambria Math"/>
                                    </w:rPr>
                                    <m:rPr/>
                                    <m:t>y</m:t>
                                  </m:r>
                                </m:e>
                              </m:acc>
                            </m:e>
                            <m:sub>
                              <m:r>
                                <w:rPr>
                                  <w:rFonts w:ascii="Cambria Math" w:hAnsi="Cambria Math" w:eastAsia="Cambria Math" w:cs="Cambria Math"/>
                                </w:rPr>
                                <m:rPr/>
                                <m:t>k</m:t>
                              </m:r>
                            </m:sub>
                          </m:sSub>
                        </m:e>
                      </m:d>
                    </m:e>
                    <m:sup>
                      <m:r>
                        <w:rPr>
                          <w:rFonts w:ascii="Cambria Math" w:hAnsi="Cambria Math" w:eastAsia="Cambria Math" w:cs="Cambria Math"/>
                        </w:rPr>
                        <m:rPr/>
                        <m:t>2</m:t>
                      </m:r>
                    </m:sup>
                  </m:sSup>
                </m:e>
              </m:nary>
            </m:e>
          </m:rad>
        </m:oMath>
      </m:oMathPara>
      <w:r>
        <w:rPr>
          <w:rFonts w:ascii="Times New Roman" w:hAnsi="Times New Roman" w:eastAsia="Times New Roman" w:cs="Times New Roman"/>
          <w:b/>
          <w:bCs/>
          <w:sz w:val="24"/>
          <w:szCs w:val="24"/>
          <w:highlight w:val="none"/>
          <w:lang w:val="es-CO"/>
        </w:rPr>
      </w:r>
      <w:r>
        <w:rPr>
          <w:b/>
          <w:bCs/>
        </w:rPr>
      </w:r>
    </w:p>
    <w:p w14:paraId="00A30AEA">
      <w:pPr>
        <w:pStyle w:val="1056"/>
        <w:numPr>
          <w:ilvl w:val="1"/>
          <w:numId w:val="24"/>
        </w:numPr>
        <w:pBdr>
          <w:top w:val="none" w:color="000000" w:sz="4" w:space="0"/>
          <w:left w:val="none" w:color="000000" w:sz="4" w:space="0"/>
          <w:bottom w:val="none" w:color="000000" w:sz="4" w:space="0"/>
          <w:right w:val="none" w:color="000000" w:sz="4" w:space="0"/>
        </w:pBdr>
        <w:spacing/>
        <w:ind w:right="0"/>
        <w:jc w:val="both"/>
        <w:rPr>
          <w:b/>
          <w:bCs/>
        </w:rPr>
      </w:pP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val="0"/>
          <w:bCs w:val="0"/>
          <w:sz w:val="24"/>
          <w:szCs w:val="24"/>
          <w:highlight w:val="none"/>
          <w:lang w:val="es-CO"/>
        </w:rPr>
        <w:t xml:space="preserve">Sus unidades son </w:t>
      </w:r>
      <m:oMath>
        <m:r>
          <w:rPr>
            <w:rFonts w:ascii="Cambria Math" w:hAnsi="Cambria Math" w:eastAsia="Cambria Math" w:cs="Cambria Math"/>
          </w:rPr>
          <m:rPr/>
          <m:t>μ</m:t>
        </m:r>
        <m:sSup>
          <m:sSupPr>
            <m:ctrlPr>
              <w:rPr>
                <w:rFonts w:ascii="Cambria Math" w:hAnsi="Cambria Math" w:eastAsia="Cambria Math" w:cs="Cambria Math"/>
              </w:rPr>
            </m:ctrlPr>
          </m:sSupPr>
          <m:e>
            <m:r>
              <w:rPr>
                <w:rFonts w:ascii="Cambria Math" w:hAnsi="Cambria Math" w:eastAsia="Cambria Math" w:cs="Cambria Math"/>
              </w:rPr>
              <m:rPr/>
              <m:t>g/m</m:t>
            </m:r>
          </m:e>
          <m:sup>
            <m:r>
              <w:rPr>
                <w:rFonts w:ascii="Cambria Math" w:hAnsi="Cambria Math" w:eastAsia="Cambria Math" w:cs="Cambria Math"/>
              </w:rPr>
              <m:rPr/>
              <m:t>3</m:t>
            </m:r>
          </m:sup>
        </m:sSup>
      </m:oMath>
      <w:r>
        <w:rPr>
          <w:rFonts w:ascii="Times New Roman" w:hAnsi="Times New Roman" w:eastAsia="Times New Roman" w:cs="Times New Roman"/>
          <w:b w:val="0"/>
          <w:bCs w:val="0"/>
          <w:sz w:val="24"/>
          <w:szCs w:val="24"/>
          <w:highlight w:val="none"/>
          <w:lang w:val="es-CO"/>
        </w:rPr>
        <w:t xml:space="preserve">, </w:t>
      </w:r>
      <w:r>
        <w:rPr>
          <w:rFonts w:ascii="Times New Roman" w:hAnsi="Times New Roman" w:eastAsia="Times New Roman" w:cs="Times New Roman"/>
          <w:b/>
          <w:bCs/>
          <w:sz w:val="24"/>
          <w:szCs w:val="24"/>
          <w:highlight w:val="none"/>
          <w:lang w:val="es-CO"/>
        </w:rPr>
        <w:t xml:space="preserve">la misma escala que la variable objetivo</w:t>
      </w:r>
      <w:r>
        <w:rPr>
          <w:rFonts w:ascii="Times New Roman" w:hAnsi="Times New Roman" w:eastAsia="Times New Roman" w:cs="Times New Roman"/>
          <w:b w:val="0"/>
          <w:bCs w:val="0"/>
          <w:sz w:val="24"/>
          <w:szCs w:val="24"/>
          <w:highlight w:val="none"/>
          <w:lang w:val="es-CO"/>
        </w:rPr>
        <w:t xml:space="preserve">. Esto permite interpretar directamente el error promedio de la predicción: un RMSE de, por ejemplo, 30 </w:t>
      </w:r>
      <m:oMath>
        <m:r>
          <w:rPr>
            <w:rFonts w:ascii="Cambria Math" w:hAnsi="Cambria Math" w:eastAsia="Cambria Math" w:cs="Cambria Math"/>
          </w:rPr>
          <m:rPr/>
          <m:t>μ</m:t>
        </m:r>
        <m:sSup>
          <m:sSupPr>
            <m:ctrlPr>
              <w:rPr>
                <w:rFonts w:ascii="Cambria Math" w:hAnsi="Cambria Math" w:eastAsia="Cambria Math" w:cs="Cambria Math"/>
              </w:rPr>
            </m:ctrlPr>
          </m:sSupPr>
          <m:e>
            <m:r>
              <w:rPr>
                <w:rFonts w:ascii="Cambria Math" w:hAnsi="Cambria Math" w:eastAsia="Cambria Math" w:cs="Cambria Math"/>
              </w:rPr>
              <m:rPr/>
              <m:t>g/m</m:t>
            </m:r>
          </m:e>
          <m:sup>
            <m:r>
              <w:rPr>
                <w:rFonts w:ascii="Cambria Math" w:hAnsi="Cambria Math" w:eastAsia="Cambria Math" w:cs="Cambria Math"/>
              </w:rPr>
              <m:rPr/>
              <m:t>3</m:t>
            </m:r>
          </m:sup>
        </m:sSup>
      </m:oMath>
      <w:r>
        <w:rPr>
          <w:rFonts w:ascii="Times New Roman" w:hAnsi="Times New Roman" w:eastAsia="Times New Roman" w:cs="Times New Roman"/>
          <w:b w:val="0"/>
          <w:bCs w:val="0"/>
          <w:sz w:val="24"/>
          <w:szCs w:val="24"/>
          <w:highlight w:val="none"/>
          <w:lang w:val="es-CO"/>
        </w:rPr>
        <w:t xml:space="preserve"> indica que la predicción de PM2.5 se desvía en promedio 30 </w:t>
      </w:r>
      <m:oMath>
        <m:r>
          <w:rPr>
            <w:rFonts w:ascii="Cambria Math" w:hAnsi="Cambria Math" w:eastAsia="Cambria Math" w:cs="Cambria Math"/>
          </w:rPr>
          <m:rPr/>
          <m:t>μ</m:t>
        </m:r>
        <m:sSup>
          <m:sSupPr>
            <m:ctrlPr>
              <w:rPr>
                <w:rFonts w:ascii="Cambria Math" w:hAnsi="Cambria Math" w:eastAsia="Cambria Math" w:cs="Cambria Math"/>
              </w:rPr>
            </m:ctrlPr>
          </m:sSupPr>
          <m:e>
            <m:r>
              <w:rPr>
                <w:rFonts w:ascii="Cambria Math" w:hAnsi="Cambria Math" w:eastAsia="Cambria Math" w:cs="Cambria Math"/>
              </w:rPr>
              <m:rPr/>
              <m:t>g/m</m:t>
            </m:r>
          </m:e>
          <m:sup>
            <m:r>
              <w:rPr>
                <w:rFonts w:ascii="Cambria Math" w:hAnsi="Cambria Math" w:eastAsia="Cambria Math" w:cs="Cambria Math"/>
              </w:rPr>
              <m:rPr/>
              <m:t>3</m:t>
            </m:r>
          </m:sup>
        </m:sSup>
      </m:oMath>
      <w:r>
        <w:rPr>
          <w:rFonts w:ascii="Times New Roman" w:hAnsi="Times New Roman" w:eastAsia="Times New Roman" w:cs="Times New Roman"/>
          <w:b w:val="0"/>
          <w:bCs w:val="0"/>
          <w:sz w:val="24"/>
          <w:szCs w:val="24"/>
          <w:highlight w:val="none"/>
          <w:lang w:val="es-CO"/>
        </w:rPr>
        <w:t xml:space="preserve"> del valor real.</w:t>
      </w:r>
      <w:r>
        <w:rPr>
          <w:b/>
          <w:bCs/>
        </w:rPr>
      </w:r>
      <w:r>
        <w:rPr>
          <w:b/>
          <w:bCs/>
        </w:rPr>
      </w:r>
    </w:p>
    <w:p w14:paraId="315B6737">
      <w:pPr>
        <w:pStyle w:val="1056"/>
        <w:numPr>
          <w:ilvl w:val="1"/>
          <w:numId w:val="24"/>
        </w:numPr>
        <w:pBdr>
          <w:top w:val="none" w:color="000000" w:sz="4" w:space="0"/>
          <w:left w:val="none" w:color="000000" w:sz="4" w:space="0"/>
          <w:bottom w:val="none" w:color="000000" w:sz="4" w:space="0"/>
          <w:right w:val="none" w:color="000000" w:sz="4" w:space="0"/>
        </w:pBdr>
        <w:spacing/>
        <w:ind w:right="0"/>
        <w:jc w:val="both"/>
        <w:rPr>
          <w:b/>
          <w:bCs/>
        </w:rPr>
      </w:pPr>
      <w:r>
        <w:rPr>
          <w:rFonts w:ascii="Times New Roman" w:hAnsi="Times New Roman" w:eastAsia="Times New Roman" w:cs="Times New Roman"/>
          <w:b w:val="0"/>
          <w:bCs w:val="0"/>
          <w:sz w:val="24"/>
          <w:szCs w:val="24"/>
          <w:highlight w:val="none"/>
          <w:lang w:val="es-CO"/>
        </w:rPr>
        <w:t xml:space="preserve">Es la métrica principal de comparación entre las dos arquitecturas diseñadas en este trabajo.</w:t>
      </w:r>
      <w:r>
        <w:rPr>
          <w:b/>
          <w:bCs/>
        </w:rPr>
      </w:r>
      <w:r>
        <w:rPr>
          <w:b/>
          <w:bCs/>
        </w:rPr>
      </w:r>
    </w:p>
    <w:p w14:paraId="205C6692">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color w:val="000000"/>
          <w:sz w:val="24"/>
        </w:rPr>
        <w:t xml:space="preserve">Criterio de comparación:</w:t>
      </w:r>
      <w:r>
        <w:rPr>
          <w:rFonts w:ascii="Times New Roman" w:hAnsi="Times New Roman" w:eastAsia="Times New Roman" w:cs="Times New Roman"/>
          <w:color w:val="000000"/>
          <w:sz w:val="24"/>
        </w:rPr>
        <w:t xml:space="preserve"> La arquitectura que produzca el </w:t>
      </w:r>
      <w:r>
        <w:rPr>
          <w:rFonts w:ascii="Times New Roman" w:hAnsi="Times New Roman" w:eastAsia="Times New Roman" w:cs="Times New Roman"/>
          <w:b/>
          <w:color w:val="000000"/>
          <w:sz w:val="24"/>
        </w:rPr>
        <w:t xml:space="preserve">menor RMSE sobre el conjunto de prueba</w:t>
      </w:r>
      <w:r>
        <w:rPr>
          <w:rFonts w:ascii="Times New Roman" w:hAnsi="Times New Roman" w:eastAsia="Times New Roman" w:cs="Times New Roman"/>
          <w:color w:val="000000"/>
          <w:sz w:val="24"/>
        </w:rPr>
        <w:t xml:space="preserve"> ofrece la mayor precisión predictiva. El conjunto de prueba nunca participa en el entrenamiento ni en la normalización, por lo que su error es un estimador honesto de la capacidad de generalización del modelo.</w:t>
      </w:r>
      <w:r/>
    </w:p>
    <w:p w14:paraId="4E60591B">
      <w:pPr>
        <w:pBdr>
          <w:top w:val="none" w:color="000000" w:sz="4" w:space="0"/>
          <w:left w:val="none" w:color="000000" w:sz="4" w:space="0"/>
          <w:bottom w:val="none" w:color="000000" w:sz="4" w:space="0"/>
          <w:right w:val="none" w:color="000000" w:sz="4" w:space="0"/>
        </w:pBdr>
        <w:spacing/>
        <w:ind w:right="0" w:firstLine="0" w:left="709"/>
        <w:jc w:val="both"/>
        <w:rPr>
          <w:b/>
          <w:bCs/>
        </w:rPr>
      </w:pPr>
      <w:r>
        <w:rPr>
          <w:b/>
          <w:bCs/>
        </w:rPr>
      </w:r>
      <w:r>
        <w:rPr>
          <w:b/>
          <w:bCs/>
        </w:rPr>
      </w:r>
      <w:r>
        <w:rPr>
          <w:b/>
          <w:bCs/>
        </w:rPr>
      </w:r>
    </w:p>
    <w:p w14:paraId="7F8A7AFF">
      <w:pPr>
        <w:pBdr>
          <w:top w:val="none" w:color="000000" w:sz="4" w:space="0"/>
          <w:left w:val="none" w:color="000000" w:sz="4" w:space="0"/>
          <w:bottom w:val="none" w:color="000000" w:sz="4" w:space="0"/>
          <w:right w:val="none" w:color="000000" w:sz="4" w:space="0"/>
        </w:pBdr>
        <w:spacing/>
        <w:ind w:right="0" w:firstLine="0" w:left="709"/>
        <w:jc w:val="both"/>
        <w:rPr>
          <w:b/>
          <w:bCs/>
        </w:rPr>
      </w:pPr>
      <w:r>
        <w:rPr>
          <w:rFonts w:ascii="Times New Roman" w:hAnsi="Times New Roman" w:eastAsia="Times New Roman" w:cs="Times New Roman"/>
          <w:b/>
          <w:bCs/>
          <w:sz w:val="24"/>
          <w:szCs w:val="24"/>
          <w:highlight w:val="none"/>
          <w:lang w:val="es-CO"/>
        </w:rPr>
      </w:r>
      <w:r>
        <w:rPr>
          <w:b/>
          <w:bCs/>
        </w:rPr>
      </w:r>
      <w:r>
        <w:rPr>
          <w:b/>
          <w:bCs/>
        </w:rPr>
      </w:r>
    </w:p>
    <w:p w14:paraId="42D78BA5">
      <w:pPr>
        <w:pStyle w:val="993"/>
        <w:numPr>
          <w:ilvl w:val="0"/>
          <w:numId w:val="1"/>
        </w:numPr>
        <w:pBdr/>
        <w:spacing/>
        <w:ind/>
        <w:jc w:val="both"/>
        <w:rPr>
          <w:b/>
          <w:bCs/>
          <w:sz w:val="32"/>
          <w:szCs w:val="48"/>
        </w:rPr>
      </w:pPr>
      <w:r/>
      <w:bookmarkStart w:id="12" w:name="_Toc12"/>
      <w:r>
        <w:rPr>
          <w:rFonts w:ascii="Times New Roman" w:hAnsi="Times New Roman" w:eastAsia="Times New Roman" w:cs="Times New Roman"/>
          <w:b/>
          <w:bCs/>
          <w:color w:val="000000"/>
          <w:sz w:val="32"/>
          <w:szCs w:val="48"/>
        </w:rPr>
        <w:t xml:space="preserve">DEFINICIÓN DEL PROBLEMA Y CASO DE ESTUDIO</w:t>
      </w:r>
      <w:r/>
      <w:bookmarkEnd w:id="12"/>
      <w:r/>
      <w:r>
        <w:rPr>
          <w:b/>
          <w:bCs/>
          <w:sz w:val="32"/>
          <w:szCs w:val="48"/>
        </w:rPr>
      </w:r>
    </w:p>
    <w:p w14:paraId="47876997">
      <w:pPr>
        <w:pStyle w:val="994"/>
        <w:numPr>
          <w:ilvl w:val="1"/>
          <w:numId w:val="1"/>
        </w:numPr>
        <w:pBdr/>
        <w:spacing/>
        <w:ind/>
        <w:jc w:val="both"/>
        <w:rPr>
          <w:b/>
          <w:bCs/>
          <w:sz w:val="28"/>
          <w:szCs w:val="36"/>
        </w:rPr>
      </w:pPr>
      <w:r/>
      <w:bookmarkStart w:id="13" w:name="_Toc13"/>
      <w:r>
        <w:rPr>
          <w:rFonts w:ascii="Times New Roman" w:hAnsi="Times New Roman" w:eastAsia="Times New Roman" w:cs="Times New Roman"/>
          <w:b/>
          <w:bCs/>
          <w:color w:val="000000"/>
          <w:sz w:val="28"/>
          <w:szCs w:val="36"/>
        </w:rPr>
        <w:t xml:space="preserve">Descripción del Problema Ambiental y Pronóstico de PM2.5 a 24 Horas</w:t>
      </w:r>
      <w:r/>
      <w:bookmarkEnd w:id="13"/>
      <w:r/>
      <w:r>
        <w:rPr>
          <w:b/>
          <w:bCs/>
          <w:sz w:val="28"/>
          <w:szCs w:val="36"/>
        </w:rPr>
      </w:r>
    </w:p>
    <w:p w14:paraId="4CBD065C">
      <w:pPr>
        <w:pBdr/>
        <w:spacing/>
        <w:ind/>
        <w:jc w:val="both"/>
        <w:rPr>
          <w:rFonts w:ascii="Times New Roman" w:hAnsi="Times New Roman" w:eastAsia="Times New Roman" w:cs="Times New Roman"/>
          <w:b w:val="0"/>
          <w:bCs w:val="0"/>
          <w:sz w:val="24"/>
          <w:szCs w:val="24"/>
          <w:highlight w:val="none"/>
          <w:lang w:val="es-CO"/>
        </w:rPr>
      </w:pPr>
      <w:r>
        <w:rPr>
          <w:b/>
          <w:bCs/>
          <w:sz w:val="36"/>
          <w:szCs w:val="36"/>
        </w:rPr>
      </w:r>
      <w:r>
        <w:rPr>
          <w:rFonts w:ascii="Times New Roman" w:hAnsi="Times New Roman" w:eastAsia="Times New Roman" w:cs="Times New Roman"/>
          <w:b w:val="0"/>
          <w:bCs w:val="0"/>
          <w:sz w:val="24"/>
          <w:szCs w:val="24"/>
          <w:lang w:val="es-CO"/>
        </w:rPr>
        <w:t xml:space="preserve">El </w:t>
      </w:r>
      <w:r>
        <w:rPr>
          <w:rFonts w:ascii="Times New Roman" w:hAnsi="Times New Roman" w:eastAsia="Times New Roman" w:cs="Times New Roman"/>
          <w:b/>
          <w:bCs/>
          <w:sz w:val="24"/>
          <w:szCs w:val="24"/>
          <w:lang w:val="es-CO"/>
        </w:rPr>
        <w:t xml:space="preserve">material particulado fino PM2.5 </w:t>
      </w:r>
      <w:r>
        <w:rPr>
          <w:rFonts w:ascii="Times New Roman" w:hAnsi="Times New Roman" w:eastAsia="Times New Roman" w:cs="Times New Roman"/>
          <w:b w:val="0"/>
          <w:bCs w:val="0"/>
          <w:sz w:val="24"/>
          <w:szCs w:val="24"/>
          <w:lang w:val="es-CO"/>
        </w:rPr>
        <w:t xml:space="preserve">hace referencia al conjunto de partículas sólidas y líquidas en suspensión en la atmósfera cuyo diámetro aerodinámic</w:t>
      </w:r>
      <w:r>
        <w:rPr>
          <w:rFonts w:ascii="Times New Roman" w:hAnsi="Times New Roman" w:eastAsia="Times New Roman" w:cs="Times New Roman"/>
          <w:b w:val="0"/>
          <w:bCs w:val="0"/>
          <w:sz w:val="24"/>
          <w:szCs w:val="24"/>
          <w:lang w:val="es-CO"/>
        </w:rPr>
        <w:t xml:space="preserve">o es inferior a 2,5 micrómetros. A esta escala, las partículas son lo suficientemente pequeñas para pentrar las vías respiratorias superiores e inferiores y depositarse directamente en los alvéolos pulmonares, desde donde pueden pasar al torrente sanguíneo</w:t>
      </w:r>
      <w:r>
        <w:rPr>
          <w:rFonts w:ascii="Times New Roman" w:hAnsi="Times New Roman" w:eastAsia="Times New Roman" w:cs="Times New Roman"/>
          <w:b w:val="0"/>
          <w:bCs w:val="0"/>
          <w:sz w:val="24"/>
          <w:szCs w:val="24"/>
          <w:lang w:val="es-CO"/>
        </w:rPr>
        <w:t xml:space="preserve">. La organización Mundi</w:t>
      </w:r>
      <w:r>
        <w:rPr>
          <w:rFonts w:ascii="Times New Roman" w:hAnsi="Times New Roman" w:eastAsia="Times New Roman" w:cs="Times New Roman"/>
          <w:b w:val="0"/>
          <w:bCs w:val="0"/>
          <w:sz w:val="24"/>
          <w:szCs w:val="24"/>
          <w:lang w:val="es-CO"/>
        </w:rPr>
        <w:t xml:space="preserve">al de la Salud (OMS) clasifica el PM2.5 como el contaminante atmosférioco de mayor riesgo para la salud pública a nivel global, vinculándolo a enfermedades cardiovasculares, accidentes cerebrovasculares, cáncer de pulmón e infecciones respiratorias agudas.</w:t>
      </w:r>
      <w:r>
        <w:rPr>
          <w:rFonts w:ascii="Times New Roman" w:hAnsi="Times New Roman" w:eastAsia="Times New Roman" w:cs="Times New Roman"/>
          <w:b w:val="0"/>
          <w:bCs w:val="0"/>
          <w:sz w:val="24"/>
          <w:szCs w:val="24"/>
          <w:highlight w:val="none"/>
          <w:lang w:val="es-CO"/>
        </w:rPr>
      </w:r>
      <w:r>
        <w:rPr>
          <w:rFonts w:ascii="Times New Roman" w:hAnsi="Times New Roman" w:eastAsia="Times New Roman" w:cs="Times New Roman"/>
          <w:b w:val="0"/>
          <w:bCs w:val="0"/>
          <w:sz w:val="24"/>
          <w:szCs w:val="24"/>
          <w:highlight w:val="none"/>
          <w:lang w:val="es-CO"/>
        </w:rPr>
      </w:r>
    </w:p>
    <w:p w14:paraId="3754AC37">
      <w:pPr>
        <w:pBdr/>
        <w:spacing/>
        <w:ind/>
        <w:jc w:val="both"/>
        <w:rPr>
          <w:rFonts w:ascii="Times New Roman" w:hAnsi="Times New Roman" w:eastAsia="Times New Roman" w:cs="Times New Roman"/>
          <w:b w:val="0"/>
          <w:bCs w:val="0"/>
          <w:sz w:val="24"/>
          <w:szCs w:val="24"/>
          <w:highlight w:val="none"/>
          <w:lang w:val="es-CO" w:bidi="es-CO"/>
        </w:rPr>
      </w:pPr>
      <w:r>
        <w:rPr>
          <w:rFonts w:ascii="Times New Roman" w:hAnsi="Times New Roman" w:eastAsia="Times New Roman" w:cs="Times New Roman"/>
          <w:b w:val="0"/>
          <w:bCs w:val="0"/>
          <w:sz w:val="24"/>
          <w:szCs w:val="24"/>
          <w:highlight w:val="none"/>
          <w:lang w:val="es-CO" w:bidi="es-CO"/>
        </w:rPr>
        <w:t xml:space="preserve">La ciudad de </w:t>
      </w:r>
      <w:r>
        <w:rPr>
          <w:rFonts w:ascii="Times New Roman" w:hAnsi="Times New Roman" w:eastAsia="Times New Roman" w:cs="Times New Roman"/>
          <w:b/>
          <w:bCs/>
          <w:sz w:val="24"/>
          <w:szCs w:val="24"/>
          <w:highlight w:val="none"/>
          <w:lang w:val="es-CO" w:bidi="es-CO"/>
        </w:rPr>
        <w:t xml:space="preserve">Beijing, China</w:t>
      </w:r>
      <w:r>
        <w:rPr>
          <w:rFonts w:ascii="Times New Roman" w:hAnsi="Times New Roman" w:eastAsia="Times New Roman" w:cs="Times New Roman"/>
          <w:b w:val="0"/>
          <w:bCs w:val="0"/>
          <w:sz w:val="24"/>
          <w:szCs w:val="24"/>
          <w:highlight w:val="none"/>
          <w:lang w:val="es-CO" w:bidi="es-CO"/>
        </w:rPr>
        <w:t xml:space="preserve">, ha experimentado históricamente episodios extremos de contaminacion por PM2.5, </w:t>
      </w:r>
      <w:r>
        <w:rPr>
          <w:rFonts w:ascii="Times New Roman" w:hAnsi="Times New Roman" w:eastAsia="Times New Roman" w:cs="Times New Roman"/>
          <w:b w:val="0"/>
          <w:bCs w:val="0"/>
          <w:sz w:val="24"/>
          <w:szCs w:val="24"/>
          <w:highlight w:val="none"/>
          <w:lang w:val="es-CO" w:bidi="es-CO"/>
        </w:rPr>
        <w:t xml:space="preserve">agravados por su geografía (cuenca rodeada de montañas que limitan la dispersión atmosférica), por la alta densidad vehicular y por la quema de carbón en calefacción residencial e industria. La anticipación de la concentración de PM2.5 con un horizonte de </w:t>
      </w:r>
      <w:r>
        <w:rPr>
          <w:rFonts w:ascii="Times New Roman" w:hAnsi="Times New Roman" w:eastAsia="Times New Roman" w:cs="Times New Roman"/>
          <w:b/>
          <w:bCs/>
          <w:sz w:val="24"/>
          <w:szCs w:val="24"/>
          <w:highlight w:val="none"/>
          <w:lang w:val="es-CO" w:bidi="es-CO"/>
        </w:rPr>
        <w:t xml:space="preserve">24 horas </w:t>
      </w:r>
      <w:r>
        <w:rPr>
          <w:rFonts w:ascii="Times New Roman" w:hAnsi="Times New Roman" w:eastAsia="Times New Roman" w:cs="Times New Roman"/>
          <w:b w:val="0"/>
          <w:bCs w:val="0"/>
          <w:sz w:val="24"/>
          <w:szCs w:val="24"/>
          <w:highlight w:val="none"/>
          <w:lang w:val="es-CO" w:bidi="es-CO"/>
        </w:rPr>
        <w:t xml:space="preserve">permite a las autoridades sanitarias emitir alertas preventivas, restringir el tráfico vehicular, limitar actividades al aire libre y activar protocolos de emergencia ambiental con suficiente antelación para resultar efectivos.</w:t>
      </w:r>
      <w:r>
        <w:rPr>
          <w:rFonts w:ascii="Times New Roman" w:hAnsi="Times New Roman" w:eastAsia="Times New Roman" w:cs="Times New Roman"/>
          <w:b/>
          <w:bCs/>
          <w:sz w:val="24"/>
          <w:szCs w:val="24"/>
          <w:highlight w:val="none"/>
        </w:rPr>
      </w:r>
      <w:r>
        <w:rPr>
          <w:rFonts w:ascii="Times New Roman" w:hAnsi="Times New Roman" w:eastAsia="Times New Roman" w:cs="Times New Roman"/>
          <w:b w:val="0"/>
          <w:bCs w:val="0"/>
          <w:sz w:val="24"/>
          <w:szCs w:val="24"/>
          <w:highlight w:val="none"/>
          <w:lang w:val="es-CO" w:bidi="es-CO"/>
        </w:rPr>
      </w:r>
    </w:p>
    <w:p w14:paraId="52A6635B">
      <w:pPr>
        <w:pBdr/>
        <w:spacing/>
        <w:ind/>
        <w:jc w:val="both"/>
        <w:rPr>
          <w:rFonts w:ascii="Times New Roman" w:hAnsi="Times New Roman" w:eastAsia="Times New Roman" w:cs="Times New Roman"/>
          <w:b w:val="0"/>
          <w:bCs w:val="0"/>
          <w:sz w:val="24"/>
          <w:szCs w:val="24"/>
          <w:highlight w:val="none"/>
          <w:lang w:val="es-CO" w:bidi="es-CO"/>
        </w:rPr>
      </w:pPr>
      <w:r>
        <w:rPr>
          <w:rFonts w:ascii="Times New Roman" w:hAnsi="Times New Roman" w:eastAsia="Times New Roman" w:cs="Times New Roman"/>
          <w:b w:val="0"/>
          <w:bCs w:val="0"/>
          <w:sz w:val="24"/>
          <w:szCs w:val="24"/>
          <w:highlight w:val="none"/>
          <w:lang w:val="es-CO" w:bidi="es-CO"/>
        </w:rPr>
        <w:t xml:space="preserve">El problema de predicción de PM2.5 presenta tres retos analíticos que impiden resolverlo con modelos lineales simples:</w:t>
      </w:r>
      <w:r>
        <w:rPr>
          <w:rFonts w:ascii="Times New Roman" w:hAnsi="Times New Roman" w:eastAsia="Times New Roman" w:cs="Times New Roman"/>
          <w:b/>
          <w:bCs/>
          <w:sz w:val="24"/>
          <w:szCs w:val="24"/>
          <w:highlight w:val="none"/>
        </w:rPr>
      </w:r>
      <w:r>
        <w:rPr>
          <w:rFonts w:ascii="Times New Roman" w:hAnsi="Times New Roman" w:eastAsia="Times New Roman" w:cs="Times New Roman"/>
          <w:b w:val="0"/>
          <w:bCs w:val="0"/>
          <w:sz w:val="24"/>
          <w:szCs w:val="24"/>
          <w:highlight w:val="none"/>
          <w:lang w:val="es-CO" w:bidi="es-CO"/>
        </w:rPr>
      </w:r>
    </w:p>
    <w:p w14:paraId="3BABC020">
      <w:pPr>
        <w:pStyle w:val="1056"/>
        <w:numPr>
          <w:ilvl w:val="0"/>
          <w:numId w:val="25"/>
        </w:numPr>
        <w:pBdr/>
        <w:spacing/>
        <w:ind/>
        <w:jc w:val="both"/>
        <w:rPr>
          <w:rFonts w:ascii="Times New Roman" w:hAnsi="Times New Roman" w:eastAsia="Times New Roman" w:cs="Times New Roman"/>
          <w:b/>
          <w:bCs/>
          <w:sz w:val="24"/>
          <w:szCs w:val="24"/>
          <w:highlight w:val="none"/>
        </w:rPr>
      </w:pPr>
      <w:r>
        <w:rPr>
          <w:rFonts w:ascii="Times New Roman" w:hAnsi="Times New Roman" w:eastAsia="Times New Roman" w:cs="Times New Roman"/>
          <w:b w:val="0"/>
          <w:bCs w:val="0"/>
          <w:sz w:val="24"/>
          <w:szCs w:val="24"/>
          <w:highlight w:val="none"/>
          <w:lang w:val="es-CO" w:bidi="es-CO"/>
        </w:rPr>
      </w:r>
      <w:r>
        <w:rPr>
          <w:rFonts w:ascii="Times New Roman" w:hAnsi="Times New Roman" w:eastAsia="Times New Roman" w:cs="Times New Roman"/>
          <w:b/>
          <w:bCs/>
          <w:sz w:val="24"/>
          <w:szCs w:val="24"/>
          <w:highlight w:val="none"/>
          <w:lang w:val="es-CO" w:bidi="es-CO"/>
        </w:rPr>
        <w:t xml:space="preserve">Multivariabilidad: </w:t>
      </w:r>
      <w:r>
        <w:rPr>
          <w:rFonts w:ascii="Times New Roman" w:hAnsi="Times New Roman" w:eastAsia="Times New Roman" w:cs="Times New Roman"/>
          <w:b w:val="0"/>
          <w:bCs w:val="0"/>
          <w:sz w:val="24"/>
          <w:szCs w:val="24"/>
          <w:highlight w:val="none"/>
          <w:lang w:val="es-CO" w:bidi="es-CO"/>
        </w:rPr>
        <w:t xml:space="preserve">La concentración de PM2.5 está determinada simultáneamente por múltiples factores meteorológicos y por la propia inercia temporal de la serie.</w:t>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14:paraId="7E0152AD">
      <w:pPr>
        <w:pStyle w:val="1056"/>
        <w:numPr>
          <w:ilvl w:val="0"/>
          <w:numId w:val="25"/>
        </w:numPr>
        <w:pBdr/>
        <w:spacing/>
        <w:ind/>
        <w:jc w:val="both"/>
        <w:rPr>
          <w:rFonts w:ascii="Times New Roman" w:hAnsi="Times New Roman" w:eastAsia="Times New Roman" w:cs="Times New Roman"/>
          <w:b/>
          <w:bCs/>
          <w:sz w:val="24"/>
          <w:szCs w:val="24"/>
          <w:highlight w:val="none"/>
        </w:rPr>
      </w:pPr>
      <w:r>
        <w:rPr>
          <w:rFonts w:ascii="Times New Roman" w:hAnsi="Times New Roman" w:eastAsia="Times New Roman" w:cs="Times New Roman"/>
          <w:b/>
          <w:bCs/>
          <w:sz w:val="24"/>
          <w:szCs w:val="24"/>
          <w:highlight w:val="none"/>
          <w:lang w:val="es-CO" w:bidi="es-CO"/>
        </w:rPr>
        <w:t xml:space="preserve">No linealidad: </w:t>
      </w:r>
      <w:r>
        <w:rPr>
          <w:rFonts w:ascii="Times New Roman" w:hAnsi="Times New Roman" w:eastAsia="Times New Roman" w:cs="Times New Roman"/>
          <w:b w:val="0"/>
          <w:bCs w:val="0"/>
          <w:sz w:val="24"/>
          <w:szCs w:val="24"/>
          <w:highlight w:val="none"/>
          <w:lang w:val="es-CO" w:bidi="es-CO"/>
        </w:rPr>
        <w:t xml:space="preserve">Las interacciones entre temperatura, presión, humedad y viento no son lineales ni aditivas; sus efectos combinados sobre la dispersión de partículas responden a dinámicas atmosféricas complejas.</w:t>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14:paraId="2367971F">
      <w:pPr>
        <w:pStyle w:val="1056"/>
        <w:numPr>
          <w:ilvl w:val="0"/>
          <w:numId w:val="25"/>
        </w:numPr>
        <w:pBdr/>
        <w:spacing/>
        <w:ind/>
        <w:jc w:val="both"/>
        <w:rPr>
          <w:rFonts w:ascii="Times New Roman" w:hAnsi="Times New Roman" w:eastAsia="Times New Roman" w:cs="Times New Roman"/>
          <w:b/>
          <w:bCs/>
          <w:sz w:val="24"/>
          <w:szCs w:val="24"/>
          <w:highlight w:val="none"/>
        </w:rPr>
      </w:pPr>
      <w:r>
        <w:rPr>
          <w:rFonts w:ascii="Times New Roman" w:hAnsi="Times New Roman" w:eastAsia="Times New Roman" w:cs="Times New Roman"/>
          <w:b/>
          <w:bCs/>
          <w:sz w:val="24"/>
          <w:szCs w:val="24"/>
          <w:highlight w:val="none"/>
          <w:lang w:val="es-CO" w:bidi="es-CO"/>
        </w:rPr>
        <w:t xml:space="preserve">Dependencia temporal: </w:t>
      </w:r>
      <w:r>
        <w:rPr>
          <w:rFonts w:ascii="Times New Roman" w:hAnsi="Times New Roman" w:eastAsia="Times New Roman" w:cs="Times New Roman"/>
          <w:b w:val="0"/>
          <w:bCs w:val="0"/>
          <w:sz w:val="24"/>
          <w:szCs w:val="24"/>
          <w:highlight w:val="none"/>
          <w:lang w:val="es-CO" w:bidi="es-CO"/>
        </w:rPr>
        <w:t xml:space="preserve">La concentración de PM2.5 en el instante </w:t>
      </w:r>
      <m:oMath>
        <m:r>
          <w:rPr>
            <w:rFonts w:hint="default" w:ascii="Cambria Math" w:hAnsi="Cambria Math" w:eastAsia="Cambria Math" w:cs="Cambria Math"/>
            <w:sz w:val="24"/>
            <w:szCs w:val="24"/>
            <w:highlight w:val="none"/>
            <w:lang w:val="es-CO" w:bidi="es-CO"/>
          </w:rPr>
          <m:rPr>
            <m:sty m:val="i"/>
          </m:rPr>
          <m:t>t</m:t>
        </m:r>
      </m:oMath>
      <w:r>
        <w:rPr>
          <w:rFonts w:ascii="Times New Roman" w:hAnsi="Times New Roman" w:eastAsia="Times New Roman" w:cs="Times New Roman"/>
          <w:b w:val="0"/>
          <w:bCs w:val="0"/>
          <w:sz w:val="24"/>
          <w:szCs w:val="24"/>
          <w:highlight w:val="none"/>
          <w:lang w:val="en-US"/>
        </w:rPr>
        <w:t xml:space="preserve"> </w:t>
      </w:r>
      <w:r>
        <w:rPr>
          <w:rFonts w:ascii="Times New Roman" w:hAnsi="Times New Roman" w:eastAsia="Times New Roman" w:cs="Times New Roman"/>
          <w:b w:val="0"/>
          <w:bCs w:val="0"/>
          <w:sz w:val="24"/>
          <w:szCs w:val="24"/>
          <w:highlight w:val="none"/>
          <w:lang w:val="es-CO"/>
        </w:rPr>
        <w:t xml:space="preserve">guarda correlación estadística con sus valores en instantes anteriores (</w:t>
      </w:r>
      <w:r>
        <w:rPr>
          <w:rFonts w:ascii="Times New Roman" w:hAnsi="Times New Roman" w:eastAsia="Times New Roman" w:cs="Times New Roman"/>
          <w:b w:val="0"/>
          <w:bCs w:val="0"/>
          <w:sz w:val="24"/>
          <w:szCs w:val="24"/>
          <w:highlight w:val="none"/>
          <w:lang w:val="es-CO"/>
        </w:rPr>
      </w:r>
      <m:oMath>
        <m:r>
          <w:rPr>
            <w:rFonts w:hint="default" w:ascii="Cambria Math" w:hAnsi="Cambria Math" w:eastAsia="Cambria Math" w:cs="Cambria Math"/>
            <w:sz w:val="24"/>
            <w:szCs w:val="24"/>
            <w:highlight w:val="none"/>
            <w:lang w:val="es-CO" w:bidi="es-CO"/>
          </w:rPr>
          <m:rPr>
            <m:sty m:val="i"/>
          </m:rPr>
          <m:t>t-1</m:t>
        </m:r>
      </m:oMath>
      <w:r>
        <w:rPr>
          <w:rFonts w:ascii="Times New Roman" w:hAnsi="Times New Roman" w:eastAsia="Times New Roman" w:cs="Times New Roman"/>
          <w:b w:val="0"/>
          <w:bCs w:val="0"/>
          <w:sz w:val="24"/>
          <w:szCs w:val="24"/>
          <w:highlight w:val="none"/>
          <w:lang w:val="en-US"/>
        </w:rPr>
        <w:t xml:space="preserve">, </w:t>
      </w:r>
      <m:oMath>
        <m:r>
          <w:rPr>
            <w:rFonts w:hint="default" w:ascii="Cambria Math" w:hAnsi="Cambria Math" w:eastAsia="Cambria Math" w:cs="Cambria Math"/>
            <w:sz w:val="24"/>
            <w:szCs w:val="24"/>
            <w:highlight w:val="none"/>
            <w:lang w:val="en-US" w:bidi="en-US"/>
          </w:rPr>
          <m:rPr>
            <m:sty m:val="i"/>
          </m:rPr>
          <m:t>t-2</m:t>
        </m:r>
      </m:oMath>
      <w:r>
        <w:rPr>
          <w:rFonts w:ascii="Times New Roman" w:hAnsi="Times New Roman" w:eastAsia="Times New Roman" w:cs="Times New Roman"/>
          <w:b w:val="0"/>
          <w:bCs w:val="0"/>
          <w:sz w:val="24"/>
          <w:szCs w:val="24"/>
          <w:highlight w:val="none"/>
          <w:lang w:val="en-US"/>
        </w:rPr>
        <w:t xml:space="preserve">, </w:t>
      </w:r>
      <m:oMath>
        <m:r>
          <w:rPr>
            <w:rFonts w:hint="default" w:ascii="Cambria Math" w:hAnsi="Cambria Math" w:eastAsia="Cambria Math" w:cs="Cambria Math"/>
            <w:sz w:val="24"/>
            <w:szCs w:val="24"/>
            <w:highlight w:val="none"/>
            <w:lang w:val="en-US" w:bidi="en-US"/>
          </w:rPr>
          <m:rPr>
            <m:sty m:val="i"/>
          </m:rPr>
          <m:t>t-3</m:t>
        </m:r>
      </m:oMath>
      <w:r>
        <w:rPr>
          <w:rFonts w:ascii="Times New Roman" w:hAnsi="Times New Roman" w:eastAsia="Times New Roman" w:cs="Times New Roman"/>
          <w:b w:val="0"/>
          <w:bCs w:val="0"/>
          <w:sz w:val="24"/>
          <w:szCs w:val="24"/>
          <w:highlight w:val="none"/>
          <w:lang w:val="es-CO"/>
        </w:rPr>
        <w:t xml:space="preserve">), lo que introduce retardos autorregresiivos que deben modelarse explícitamente.</w:t>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14:paraId="00B0FE2A">
      <w:pPr>
        <w:pBdr/>
        <w:spacing/>
        <w:ind/>
        <w:jc w:val="both"/>
        <w:rPr>
          <w:rFonts w:ascii="Times New Roman" w:hAnsi="Times New Roman" w:eastAsia="Times New Roman" w:cs="Times New Roman"/>
          <w:b w:val="0"/>
          <w:bCs w:val="0"/>
          <w:sz w:val="24"/>
          <w:szCs w:val="24"/>
          <w:highlight w:val="none"/>
          <w:lang w:val="es-CO" w:bidi="es-CO"/>
        </w:rPr>
      </w:pPr>
      <w:r>
        <w:rPr>
          <w:rFonts w:ascii="Times New Roman" w:hAnsi="Times New Roman" w:eastAsia="Times New Roman" w:cs="Times New Roman"/>
          <w:b w:val="0"/>
          <w:bCs w:val="0"/>
          <w:sz w:val="24"/>
          <w:szCs w:val="24"/>
          <w:highlight w:val="none"/>
          <w:lang w:val="es-CO" w:bidi="es-CO"/>
        </w:rPr>
        <w:t xml:space="preserve">Estas características convierten a la predicción de PM2.5 en un caso de estudio idóneo para las Redes Neuronales Multicapa como aproximadores de funciones no lineales multivariables.</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lang w:val="es-CO" w:bidi="es-CO"/>
        </w:rPr>
      </w:r>
    </w:p>
    <w:p w14:paraId="4EAF43DA">
      <w:pPr>
        <w:pBdr/>
        <w:spacing/>
        <w:ind/>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lang w:val="es-CO" w:bidi="es-CO"/>
        </w:rPr>
      </w:r>
      <w:r>
        <w:rPr>
          <w:rFonts w:ascii="Times New Roman" w:hAnsi="Times New Roman" w:eastAsia="Times New Roman" w:cs="Times New Roman"/>
          <w:b w:val="0"/>
          <w:bCs w:val="0"/>
          <w:sz w:val="24"/>
          <w:szCs w:val="24"/>
          <w:highlight w:val="none"/>
          <w:lang w:val="es-CO" w:bidi="es-CO"/>
        </w:rPr>
      </w:r>
      <w:r>
        <w:rPr>
          <w:rFonts w:ascii="Times New Roman" w:hAnsi="Times New Roman" w:eastAsia="Times New Roman" w:cs="Times New Roman"/>
          <w:b w:val="0"/>
          <w:bCs w:val="0"/>
          <w:sz w:val="24"/>
          <w:szCs w:val="24"/>
          <w:highlight w:val="none"/>
        </w:rPr>
      </w:r>
    </w:p>
    <w:p w14:paraId="7D2A10F0">
      <w:pPr>
        <w:pStyle w:val="994"/>
        <w:numPr>
          <w:ilvl w:val="1"/>
          <w:numId w:val="1"/>
        </w:numPr>
        <w:pBdr/>
        <w:spacing/>
        <w:ind/>
        <w:jc w:val="both"/>
        <w:rPr>
          <w:b/>
          <w:bCs/>
          <w:sz w:val="28"/>
          <w:szCs w:val="36"/>
        </w:rPr>
      </w:pPr>
      <w:r/>
      <w:bookmarkStart w:id="14" w:name="_Toc14"/>
      <w:r>
        <w:rPr>
          <w:rFonts w:ascii="Times New Roman" w:hAnsi="Times New Roman" w:eastAsia="Times New Roman" w:cs="Times New Roman"/>
          <w:b/>
          <w:bCs/>
          <w:color w:val="000000"/>
          <w:sz w:val="28"/>
          <w:szCs w:val="36"/>
        </w:rPr>
        <w:t xml:space="preserve">Variables de Entrada y Variable Objetivo del Dataset de Beijing</w:t>
      </w:r>
      <w:r/>
      <w:bookmarkEnd w:id="14"/>
      <w:r/>
      <w:r>
        <w:rPr>
          <w:b/>
          <w:bCs/>
          <w:sz w:val="28"/>
          <w:szCs w:val="36"/>
        </w:rPr>
      </w:r>
    </w:p>
    <w:p w14:paraId="673C615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24"/>
          <w:lang w:val="en-US"/>
        </w:rPr>
        <w:t xml:space="preserve">El conjunto de datos utilizado en este trabajo es una versi</w:t>
      </w:r>
      <w:r>
        <w:rPr>
          <w:rFonts w:ascii="Times New Roman" w:hAnsi="Times New Roman" w:eastAsia="Times New Roman" w:cs="Times New Roman"/>
          <w:b w:val="0"/>
          <w:bCs w:val="0"/>
          <w:sz w:val="24"/>
          <w:szCs w:val="24"/>
          <w:lang w:val="es-CO"/>
        </w:rPr>
        <w:t xml:space="preserve">ón preprocesada del </w:t>
      </w:r>
      <w:r>
        <w:rPr>
          <w:rFonts w:ascii="Times New Roman" w:hAnsi="Times New Roman" w:eastAsia="Times New Roman" w:cs="Times New Roman"/>
          <w:b/>
          <w:bCs/>
          <w:sz w:val="24"/>
          <w:szCs w:val="24"/>
          <w:lang w:val="es-CO"/>
        </w:rPr>
        <w:t xml:space="preserve">Beijing PM2.5 Dataset</w:t>
      </w:r>
      <w:r>
        <w:rPr>
          <w:rFonts w:ascii="Times New Roman" w:hAnsi="Times New Roman" w:eastAsia="Times New Roman" w:cs="Times New Roman"/>
          <w:b w:val="0"/>
          <w:bCs w:val="0"/>
          <w:sz w:val="24"/>
          <w:szCs w:val="24"/>
          <w:lang w:val="es-CO"/>
        </w:rPr>
        <w:t xml:space="preserve">, ampliamente empleado como banco de pruebas en la literatura de predicción de calidad del aire con métodos de aprendizaje automático </w:t>
      </w:r>
      <w:r>
        <w:rPr>
          <w:rFonts w:ascii="Courier New" w:hAnsi="Courier New" w:eastAsia="Courier New" w:cs="Courier New"/>
          <w:sz w:val="20"/>
          <w:szCs w:val="20"/>
        </w:rPr>
        <w:t xml:space="preserve">dataset_pm25.csv</w:t>
      </w:r>
      <w:r>
        <w:rPr>
          <w:rFonts w:ascii="Courier New" w:hAnsi="Courier New" w:eastAsia="Courier New" w:cs="Courier New"/>
          <w:sz w:val="20"/>
          <w:szCs w:val="20"/>
          <w:lang w:val="es-CO"/>
        </w:rPr>
        <w:t xml:space="preserve"> </w:t>
      </w:r>
      <w:r>
        <w:rPr>
          <w:rFonts w:ascii="Times New Roman" w:hAnsi="Times New Roman" w:eastAsia="Times New Roman" w:cs="Times New Roman"/>
          <w:sz w:val="24"/>
          <w:szCs w:val="24"/>
          <w:lang w:val="es-CO"/>
        </w:rPr>
        <w:t xml:space="preserve">contiene </w:t>
      </w:r>
      <w:r>
        <w:rPr>
          <w:rFonts w:ascii="Times New Roman" w:hAnsi="Times New Roman" w:eastAsia="Times New Roman" w:cs="Times New Roman"/>
          <w:b/>
          <w:bCs/>
          <w:sz w:val="24"/>
          <w:szCs w:val="24"/>
          <w:lang w:val="es-CO"/>
        </w:rPr>
        <w:t xml:space="preserve">11 columnas</w:t>
      </w:r>
      <w:r>
        <w:rPr>
          <w:rFonts w:ascii="Times New Roman" w:hAnsi="Times New Roman" w:eastAsia="Times New Roman" w:cs="Times New Roman"/>
          <w:b w:val="0"/>
          <w:bCs w:val="0"/>
          <w:sz w:val="24"/>
          <w:szCs w:val="24"/>
          <w:lang w:val="es-CO"/>
        </w:rPr>
        <w:t xml:space="preserve">: 10 variables de entrada (</w:t>
      </w:r>
      <w:r>
        <w:rPr>
          <w:rFonts w:ascii="Times New Roman" w:hAnsi="Times New Roman" w:eastAsia="Times New Roman" w:cs="Times New Roman"/>
          <w:b/>
          <w:bCs/>
          <w:i/>
          <w:iCs/>
          <w:sz w:val="24"/>
          <w:szCs w:val="24"/>
          <w:lang w:val="es-CO"/>
        </w:rPr>
        <w:t xml:space="preserve">features</w:t>
      </w:r>
      <w:r>
        <w:rPr>
          <w:rFonts w:ascii="Times New Roman" w:hAnsi="Times New Roman" w:eastAsia="Times New Roman" w:cs="Times New Roman"/>
          <w:b w:val="0"/>
          <w:bCs w:val="0"/>
          <w:sz w:val="24"/>
          <w:szCs w:val="24"/>
          <w:lang w:val="es-CO"/>
        </w:rPr>
        <w:t xml:space="preserve">) y 1 variable objetivo (</w:t>
      </w:r>
      <w:r>
        <w:rPr>
          <w:rFonts w:ascii="Times New Roman" w:hAnsi="Times New Roman" w:eastAsia="Times New Roman" w:cs="Times New Roman"/>
          <w:b/>
          <w:bCs/>
          <w:i/>
          <w:iCs/>
          <w:sz w:val="24"/>
          <w:szCs w:val="24"/>
          <w:lang w:val="es-CO"/>
        </w:rPr>
        <w:t xml:space="preserve">target</w:t>
      </w:r>
      <w:r>
        <w:rPr>
          <w:rFonts w:ascii="Times New Roman" w:hAnsi="Times New Roman" w:eastAsia="Times New Roman" w:cs="Times New Roman"/>
          <w:b w:val="0"/>
          <w:bCs w:val="0"/>
          <w:sz w:val="24"/>
          <w:szCs w:val="24"/>
          <w:lang w:val="es-CO"/>
        </w:rPr>
        <w:t xml:space="preserve">).</w:t>
        <w:br/>
      </w:r>
      <w:r>
        <w:rPr>
          <w:rFonts w:ascii="Times New Roman" w:hAnsi="Times New Roman" w:eastAsia="Times New Roman" w:cs="Times New Roman"/>
          <w:b w:val="0"/>
          <w:bCs w:val="0"/>
          <w:sz w:val="24"/>
          <w:szCs w:val="24"/>
          <w:highlight w:val="none"/>
          <w:lang w:val="es-CO"/>
        </w:rPr>
      </w:r>
      <w:r>
        <w:rPr>
          <w:rFonts w:ascii="Times New Roman" w:hAnsi="Times New Roman" w:eastAsia="Times New Roman" w:cs="Times New Roman"/>
          <w:b w:val="0"/>
          <w:bCs w:val="0"/>
          <w:sz w:val="24"/>
          <w:szCs w:val="24"/>
          <w:highlight w:val="none"/>
          <w:lang w:val="es-CO"/>
        </w:rPr>
      </w:r>
    </w:p>
    <w:p w14:paraId="4018E81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24"/>
          <w:highlight w:val="none"/>
          <w:lang w:val="es-CO" w:bidi="es-CO"/>
        </w:rPr>
      </w:r>
      <w:r>
        <w:rPr>
          <w:rFonts w:ascii="Times New Roman" w:hAnsi="Times New Roman" w:eastAsia="Times New Roman" w:cs="Times New Roman"/>
          <w:b w:val="0"/>
          <w:bCs w:val="0"/>
          <w:sz w:val="24"/>
          <w:szCs w:val="24"/>
          <w:highlight w:val="none"/>
          <w:lang w:val="es-CO"/>
        </w:rPr>
      </w:r>
      <w:r>
        <w:rPr>
          <w:rFonts w:ascii="Times New Roman" w:hAnsi="Times New Roman" w:eastAsia="Times New Roman" w:cs="Times New Roman"/>
          <w:b w:val="0"/>
          <w:bCs w:val="0"/>
          <w:sz w:val="24"/>
          <w:szCs w:val="24"/>
          <w:highlight w:val="none"/>
          <w:lang w:val="es-CO"/>
        </w:rPr>
      </w:r>
    </w:p>
    <w:p w14:paraId="2F5BD65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bCs/>
          <w:sz w:val="32"/>
          <w:szCs w:val="32"/>
        </w:rPr>
      </w:pPr>
      <w:r>
        <w:rPr>
          <w:rFonts w:ascii="Times New Roman" w:hAnsi="Times New Roman" w:eastAsia="Times New Roman" w:cs="Times New Roman"/>
          <w:b/>
          <w:bCs/>
          <w:sz w:val="24"/>
          <w:szCs w:val="24"/>
          <w:highlight w:val="none"/>
          <w:lang w:val="es-CO"/>
        </w:rPr>
        <w:t xml:space="preserve">Tabla de Variables del Dataset</w:t>
      </w:r>
      <w:r>
        <w:rPr>
          <w:rFonts w:ascii="Times New Roman" w:hAnsi="Times New Roman" w:eastAsia="Times New Roman" w:cs="Times New Roman"/>
          <w:b/>
          <w:bCs/>
          <w:sz w:val="24"/>
          <w:szCs w:val="24"/>
          <w:highlight w:val="none"/>
          <w:lang w:val="es-CO"/>
        </w:rPr>
      </w:r>
      <w:r>
        <w:rPr>
          <w:rFonts w:ascii="Times New Roman" w:hAnsi="Times New Roman" w:cs="Times New Roman"/>
          <w:b/>
          <w:bCs/>
          <w:sz w:val="32"/>
          <w:szCs w:val="32"/>
        </w:rPr>
      </w:r>
    </w:p>
    <w:tbl>
      <w:tblPr>
        <w:tblStyle w:val="867"/>
        <w:tblInd w:w="-851"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1276"/>
        <w:gridCol w:w="1134"/>
        <w:gridCol w:w="1163"/>
        <w:gridCol w:w="1388"/>
        <w:gridCol w:w="5245"/>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4E67CB39">
            <w:pPr>
              <w:pBdr/>
              <w:spacing w:after="0" w:before="0" w:line="240" w:lineRule="auto"/>
              <w:ind/>
              <w:jc w:val="center"/>
              <w:rPr>
                <w:rFonts w:ascii="Times New Roman" w:hAnsi="Times New Roman" w:cs="Times New Roman"/>
                <w:sz w:val="22"/>
                <w:szCs w:val="22"/>
              </w:rPr>
            </w:pPr>
            <w:r>
              <w:rPr>
                <w:rFonts w:ascii="Times New Roman" w:hAnsi="Times New Roman" w:eastAsia="Times New Roman" w:cs="Times New Roman"/>
                <w:b/>
                <w:color w:val="000000"/>
                <w:sz w:val="22"/>
                <w:szCs w:val="22"/>
              </w:rPr>
              <w:t xml:space="preserve">Variable</w:t>
            </w:r>
            <w:r>
              <w:rPr>
                <w:rFonts w:ascii="Times New Roman" w:hAnsi="Times New Roman" w:eastAsia="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4A08A9A5">
            <w:pPr>
              <w:pBdr/>
              <w:spacing w:after="0" w:before="0" w:line="240" w:lineRule="auto"/>
              <w:ind/>
              <w:jc w:val="center"/>
              <w:rPr>
                <w:rFonts w:ascii="Times New Roman" w:hAnsi="Times New Roman" w:cs="Times New Roman"/>
                <w:sz w:val="22"/>
                <w:szCs w:val="22"/>
              </w:rPr>
            </w:pPr>
            <w:r>
              <w:rPr>
                <w:rFonts w:ascii="Times New Roman" w:hAnsi="Times New Roman" w:eastAsia="Times New Roman" w:cs="Times New Roman"/>
                <w:b/>
                <w:color w:val="000000"/>
                <w:sz w:val="22"/>
                <w:szCs w:val="22"/>
              </w:rPr>
              <w:t xml:space="preserve">Tipo</w:t>
            </w:r>
            <w:r>
              <w:rPr>
                <w:rFonts w:ascii="Times New Roman" w:hAnsi="Times New Roman" w:eastAsia="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63" w:type="dxa"/>
            <w:vAlign w:val="center"/>
          </w:tcPr>
          <w:p w14:paraId="70F14A89">
            <w:pPr>
              <w:pBdr/>
              <w:spacing w:after="0" w:before="0" w:line="240" w:lineRule="auto"/>
              <w:ind/>
              <w:jc w:val="center"/>
              <w:rPr>
                <w:rFonts w:ascii="Times New Roman" w:hAnsi="Times New Roman" w:cs="Times New Roman"/>
                <w:sz w:val="22"/>
                <w:szCs w:val="22"/>
              </w:rPr>
            </w:pPr>
            <w:r>
              <w:rPr>
                <w:rFonts w:ascii="Times New Roman" w:hAnsi="Times New Roman" w:eastAsia="Times New Roman" w:cs="Times New Roman"/>
                <w:b/>
                <w:color w:val="000000"/>
                <w:sz w:val="22"/>
                <w:szCs w:val="22"/>
              </w:rPr>
              <w:t xml:space="preserve">Rango / Unidad</w:t>
            </w:r>
            <w:r>
              <w:rPr>
                <w:rFonts w:ascii="Times New Roman" w:hAnsi="Times New Roman" w:eastAsia="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88" w:type="dxa"/>
            <w:vAlign w:val="center"/>
          </w:tcPr>
          <w:p w14:paraId="63334277">
            <w:pPr>
              <w:pBdr/>
              <w:spacing w:after="0" w:before="0" w:line="240" w:lineRule="auto"/>
              <w:ind/>
              <w:jc w:val="center"/>
              <w:rPr>
                <w:rFonts w:ascii="Times New Roman" w:hAnsi="Times New Roman" w:cs="Times New Roman"/>
                <w:sz w:val="22"/>
                <w:szCs w:val="22"/>
              </w:rPr>
            </w:pPr>
            <w:r>
              <w:rPr>
                <w:rFonts w:ascii="Times New Roman" w:hAnsi="Times New Roman" w:eastAsia="Times New Roman" w:cs="Times New Roman"/>
                <w:b/>
                <w:color w:val="000000"/>
                <w:sz w:val="22"/>
                <w:szCs w:val="22"/>
              </w:rPr>
              <w:t xml:space="preserve">Rol</w:t>
            </w:r>
            <w:r>
              <w:rPr>
                <w:rFonts w:ascii="Times New Roman" w:hAnsi="Times New Roman" w:eastAsia="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45" w:type="dxa"/>
            <w:vAlign w:val="center"/>
          </w:tcPr>
          <w:p w14:paraId="73CBA7D1">
            <w:pPr>
              <w:pBdr/>
              <w:spacing w:after="0" w:before="0" w:line="240" w:lineRule="auto"/>
              <w:ind/>
              <w:jc w:val="center"/>
              <w:rPr>
                <w:rFonts w:ascii="Times New Roman" w:hAnsi="Times New Roman" w:cs="Times New Roman"/>
                <w:sz w:val="22"/>
                <w:szCs w:val="22"/>
              </w:rPr>
            </w:pPr>
            <w:r>
              <w:rPr>
                <w:rFonts w:ascii="Times New Roman" w:hAnsi="Times New Roman" w:eastAsia="Times New Roman" w:cs="Times New Roman"/>
                <w:b/>
                <w:color w:val="000000"/>
                <w:sz w:val="22"/>
                <w:szCs w:val="22"/>
              </w:rPr>
              <w:t xml:space="preserve">Justificación Técnica</w:t>
            </w:r>
            <w:r>
              <w:rPr>
                <w:rFonts w:ascii="Times New Roman" w:hAnsi="Times New Roman" w:eastAsia="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686EB3C2">
            <w:pPr>
              <w:pBdr/>
              <w:spacing w:after="0" w:before="0" w:line="240" w:lineRule="auto"/>
              <w:ind/>
              <w:jc w:val="center"/>
              <w:rPr>
                <w:rFonts w:ascii="Times New Roman" w:hAnsi="Times New Roman" w:cs="Times New Roman"/>
                <w:b/>
                <w:bCs/>
                <w:sz w:val="22"/>
                <w:szCs w:val="22"/>
              </w:rPr>
            </w:pPr>
            <w:r>
              <w:rPr>
                <w:rFonts w:ascii="Times New Roman" w:hAnsi="Times New Roman" w:eastAsia="Times New Roman" w:cs="Times New Roman"/>
                <w:b/>
                <w:bCs/>
                <w:color w:val="000000"/>
                <w:sz w:val="22"/>
                <w:szCs w:val="22"/>
              </w:rPr>
              <w:t xml:space="preserve">TEMP</w:t>
            </w:r>
            <w:r>
              <w:rPr>
                <w:rFonts w:ascii="Times New Roman" w:hAnsi="Times New Roman" w:eastAsia="Times New Roman" w:cs="Times New Roman"/>
                <w:b/>
                <w:bCs/>
                <w:sz w:val="22"/>
                <w:szCs w:val="22"/>
              </w:rPr>
            </w:r>
            <w:r>
              <w:rPr>
                <w:rFonts w:ascii="Times New Roman" w:hAnsi="Times New Roman" w:cs="Times New Roman"/>
                <w:b/>
                <w:bCs/>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001B44D0">
            <w:pPr>
              <w:pBdr/>
              <w:spacing w:after="0" w:before="0" w:line="240" w:lineRule="auto"/>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Continua</w:t>
            </w:r>
            <w:r>
              <w:rPr>
                <w:rFonts w:ascii="Times New Roman" w:hAnsi="Times New Roman" w:eastAsia="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63" w:type="dxa"/>
            <w:vAlign w:val="center"/>
          </w:tcPr>
          <w:p w14:paraId="16781213">
            <w:pPr>
              <w:pBdr/>
              <w:spacing w:after="0" w:before="0" w:line="240" w:lineRule="auto"/>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r>
            <m:oMathPara>
              <m:oMathParaPr/>
              <m:oMath>
                <m:r>
                  <w:rPr>
                    <w:rFonts w:hint="default" w:ascii="Cambria Math" w:hAnsi="Cambria Math" w:eastAsia="Cambria Math" w:cs="Cambria Math"/>
                    <w:color w:val="000000"/>
                    <w:sz w:val="22"/>
                    <w:szCs w:val="22"/>
                  </w:rPr>
                  <m:rPr/>
                  <m:t>°C</m:t>
                </m:r>
              </m:oMath>
            </m:oMathPara>
            <w:r>
              <w:rPr>
                <w:rFonts w:ascii="Times New Roman" w:hAnsi="Times New Roman" w:eastAsia="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88" w:type="dxa"/>
            <w:vAlign w:val="center"/>
          </w:tcPr>
          <w:p w14:paraId="6C8D898C">
            <w:pPr>
              <w:pBdr/>
              <w:spacing w:after="0" w:before="0" w:line="240" w:lineRule="auto"/>
              <w:ind/>
              <w:jc w:val="center"/>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Entrada</w:t>
            </w:r>
            <w:r>
              <w:rPr>
                <w:rFonts w:ascii="Times New Roman" w:hAnsi="Times New Roman" w:cs="Times New Roman"/>
                <w:sz w:val="22"/>
                <w:szCs w:val="22"/>
              </w:rPr>
            </w:r>
            <w:r>
              <w:rPr>
                <w:rFonts w:ascii="Times New Roman" w:hAnsi="Times New Roman" w:eastAsia="Times New Roman" w:cs="Times New Roman"/>
                <w:color w:val="000000"/>
                <w:sz w:val="22"/>
                <w:szCs w:val="22"/>
              </w:rPr>
            </w:r>
          </w:p>
          <w:p w14:paraId="49B9D37D">
            <w:pPr>
              <w:pBdr/>
              <w:spacing w:after="0" w:before="0" w:line="240" w:lineRule="auto"/>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meteorológica</w:t>
            </w:r>
            <w:r>
              <w:rPr>
                <w:rFonts w:ascii="Times New Roman" w:hAnsi="Times New Roman" w:eastAsia="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45" w:type="dxa"/>
            <w:vAlign w:val="center"/>
          </w:tcPr>
          <w:p w14:paraId="28449C83">
            <w:pPr>
              <w:pBdr/>
              <w:spacing w:after="0" w:before="0" w:line="240" w:lineRule="auto"/>
              <w:ind/>
              <w:jc w:val="both"/>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La temperatura modula la velocidad de las reacciones fotoquímicas en la atmósfera y afecta la estabilidad vertical del aire, determinando si los contaminantes se acumulan o se dispersan verticalmente.</w:t>
            </w:r>
            <w:r>
              <w:rPr>
                <w:rFonts w:ascii="Times New Roman" w:hAnsi="Times New Roman" w:eastAsia="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323F8BCB">
            <w:pPr>
              <w:pBdr/>
              <w:spacing w:after="0" w:before="0" w:line="240" w:lineRule="auto"/>
              <w:ind/>
              <w:jc w:val="center"/>
              <w:rPr>
                <w:rFonts w:ascii="Times New Roman" w:hAnsi="Times New Roman" w:cs="Times New Roman"/>
                <w:b/>
                <w:bCs/>
                <w:sz w:val="22"/>
                <w:szCs w:val="22"/>
              </w:rPr>
            </w:pPr>
            <w:r>
              <w:rPr>
                <w:rFonts w:ascii="Times New Roman" w:hAnsi="Times New Roman" w:eastAsia="Times New Roman" w:cs="Times New Roman"/>
                <w:b/>
                <w:bCs/>
                <w:color w:val="000000"/>
                <w:sz w:val="22"/>
                <w:szCs w:val="22"/>
              </w:rPr>
              <w:t xml:space="preserve">PRES</w:t>
            </w:r>
            <w:r>
              <w:rPr>
                <w:rFonts w:ascii="Times New Roman" w:hAnsi="Times New Roman" w:eastAsia="Times New Roman" w:cs="Times New Roman"/>
                <w:b/>
                <w:bCs/>
                <w:sz w:val="22"/>
                <w:szCs w:val="22"/>
              </w:rPr>
            </w:r>
            <w:r>
              <w:rPr>
                <w:rFonts w:ascii="Times New Roman" w:hAnsi="Times New Roman" w:cs="Times New Roman"/>
                <w:b/>
                <w:bCs/>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7C2883F2">
            <w:pPr>
              <w:pBdr/>
              <w:spacing w:after="0" w:before="0" w:line="240" w:lineRule="auto"/>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Continua</w:t>
            </w:r>
            <w:r>
              <w:rPr>
                <w:rFonts w:ascii="Times New Roman" w:hAnsi="Times New Roman" w:eastAsia="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63" w:type="dxa"/>
            <w:vAlign w:val="center"/>
          </w:tcPr>
          <w:p w14:paraId="41C9CBDE">
            <w:pPr>
              <w:pBdr/>
              <w:spacing w:after="0" w:before="0" w:line="240" w:lineRule="auto"/>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r>
            <m:oMathPara>
              <m:oMathParaPr/>
              <m:oMath>
                <m:r>
                  <w:rPr>
                    <w:rFonts w:hint="default" w:ascii="Cambria Math" w:hAnsi="Cambria Math" w:eastAsia="Cambria Math" w:cs="Cambria Math"/>
                    <w:color w:val="000000"/>
                    <w:sz w:val="22"/>
                    <w:szCs w:val="22"/>
                  </w:rPr>
                  <m:rPr/>
                  <m:t>hPa</m:t>
                </m:r>
              </m:oMath>
            </m:oMathPara>
            <w:r>
              <w:rPr>
                <w:rFonts w:ascii="Times New Roman" w:hAnsi="Times New Roman" w:eastAsia="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88" w:type="dxa"/>
            <w:vAlign w:val="center"/>
          </w:tcPr>
          <w:p w14:paraId="1FF2A327">
            <w:pPr>
              <w:pBdr/>
              <w:spacing w:after="0" w:before="0" w:line="240" w:lineRule="auto"/>
              <w:ind/>
              <w:jc w:val="center"/>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Entrada</w:t>
            </w:r>
            <w:r>
              <w:rPr>
                <w:rFonts w:ascii="Times New Roman" w:hAnsi="Times New Roman" w:eastAsia="Times New Roman" w:cs="Times New Roman"/>
                <w:color w:val="000000"/>
                <w:sz w:val="22"/>
                <w:szCs w:val="22"/>
              </w:rPr>
            </w:r>
            <w:r>
              <w:rPr>
                <w:rFonts w:ascii="Times New Roman" w:hAnsi="Times New Roman" w:eastAsia="Times New Roman" w:cs="Times New Roman"/>
                <w:color w:val="000000"/>
                <w:sz w:val="22"/>
                <w:szCs w:val="22"/>
              </w:rPr>
            </w:r>
          </w:p>
          <w:p w14:paraId="75EC7478">
            <w:pPr>
              <w:pBdr/>
              <w:spacing w:after="0" w:before="0" w:line="240" w:lineRule="auto"/>
              <w:ind/>
              <w:jc w:val="center"/>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r>
            <w:r>
              <w:rPr>
                <w:rFonts w:ascii="Times New Roman" w:hAnsi="Times New Roman" w:eastAsia="Times New Roman" w:cs="Times New Roman"/>
                <w:color w:val="000000"/>
                <w:sz w:val="22"/>
                <w:szCs w:val="22"/>
              </w:rPr>
              <w:t xml:space="preserve">meteorológica</w:t>
            </w:r>
            <w:r>
              <w:rPr>
                <w:rFonts w:ascii="Times New Roman" w:hAnsi="Times New Roman" w:eastAsia="Times New Roman" w:cs="Times New Roman"/>
                <w:color w:val="000000"/>
                <w:sz w:val="22"/>
                <w:szCs w:val="22"/>
              </w:rPr>
            </w:r>
            <w:r>
              <w:rPr>
                <w:rFonts w:ascii="Times New Roman" w:hAnsi="Times New Roman" w:eastAsia="Times New Roman" w:cs="Times New Roman"/>
                <w:color w:val="000000"/>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45" w:type="dxa"/>
            <w:vAlign w:val="center"/>
          </w:tcPr>
          <w:p w14:paraId="637850D4">
            <w:pPr>
              <w:pBdr/>
              <w:spacing w:after="0" w:before="0" w:line="240" w:lineRule="auto"/>
              <w:ind/>
              <w:jc w:val="both"/>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Una presión atmosférica elevada se asocia a condiciones anticiclónicas estables que favorecen la acumulación de contaminantes en las capas bajas. Presiones bajas, en cambio, promueven la mezcla turbulenta y la dispersión.</w:t>
            </w:r>
            <w:r>
              <w:rPr>
                <w:rFonts w:ascii="Times New Roman" w:hAnsi="Times New Roman" w:eastAsia="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6EFE1FA2">
            <w:pPr>
              <w:pBdr/>
              <w:spacing w:after="0" w:before="0" w:line="240" w:lineRule="auto"/>
              <w:ind/>
              <w:jc w:val="center"/>
              <w:rPr>
                <w:rFonts w:ascii="Times New Roman" w:hAnsi="Times New Roman" w:cs="Times New Roman"/>
                <w:b/>
                <w:bCs/>
                <w:sz w:val="22"/>
                <w:szCs w:val="22"/>
              </w:rPr>
            </w:pPr>
            <w:r>
              <w:rPr>
                <w:rFonts w:ascii="Times New Roman" w:hAnsi="Times New Roman" w:eastAsia="Times New Roman" w:cs="Times New Roman"/>
                <w:b/>
                <w:bCs/>
                <w:color w:val="000000"/>
                <w:sz w:val="22"/>
                <w:szCs w:val="22"/>
              </w:rPr>
              <w:t xml:space="preserve">DEWP</w:t>
            </w:r>
            <w:r>
              <w:rPr>
                <w:rFonts w:ascii="Times New Roman" w:hAnsi="Times New Roman" w:eastAsia="Times New Roman" w:cs="Times New Roman"/>
                <w:b/>
                <w:bCs/>
                <w:sz w:val="22"/>
                <w:szCs w:val="22"/>
              </w:rPr>
            </w:r>
            <w:r>
              <w:rPr>
                <w:rFonts w:ascii="Times New Roman" w:hAnsi="Times New Roman" w:cs="Times New Roman"/>
                <w:b/>
                <w:bCs/>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0898574E">
            <w:pPr>
              <w:pBdr/>
              <w:spacing w:after="0" w:before="0" w:line="240" w:lineRule="auto"/>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Continua</w:t>
            </w:r>
            <w:r>
              <w:rPr>
                <w:rFonts w:ascii="Times New Roman" w:hAnsi="Times New Roman" w:eastAsia="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63" w:type="dxa"/>
            <w:vAlign w:val="center"/>
          </w:tcPr>
          <w:p w14:paraId="468368DB">
            <w:pPr>
              <w:pBdr/>
              <w:spacing w:after="0" w:before="0" w:line="240" w:lineRule="auto"/>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r>
            <m:oMathPara>
              <m:oMathParaPr/>
              <m:oMath>
                <m:r>
                  <w:rPr>
                    <w:rFonts w:hint="default" w:ascii="Cambria Math" w:hAnsi="Cambria Math" w:eastAsia="Cambria Math" w:cs="Cambria Math"/>
                    <w:color w:val="000000"/>
                    <w:sz w:val="22"/>
                    <w:szCs w:val="22"/>
                  </w:rPr>
                  <m:rPr/>
                  <m:t>°C</m:t>
                </m:r>
              </m:oMath>
            </m:oMathPara>
            <w:r>
              <w:rPr>
                <w:rFonts w:ascii="Times New Roman" w:hAnsi="Times New Roman" w:eastAsia="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88" w:type="dxa"/>
            <w:vAlign w:val="center"/>
          </w:tcPr>
          <w:p w14:paraId="32781818">
            <w:pPr>
              <w:pBdr/>
              <w:spacing w:after="0" w:before="0" w:line="240" w:lineRule="auto"/>
              <w:ind/>
              <w:jc w:val="center"/>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Entrada</w:t>
            </w:r>
            <w:r>
              <w:rPr>
                <w:rFonts w:ascii="Times New Roman" w:hAnsi="Times New Roman" w:cs="Times New Roman"/>
                <w:sz w:val="22"/>
                <w:szCs w:val="22"/>
              </w:rPr>
            </w:r>
            <w:r>
              <w:rPr>
                <w:rFonts w:ascii="Times New Roman" w:hAnsi="Times New Roman" w:eastAsia="Times New Roman" w:cs="Times New Roman"/>
                <w:color w:val="000000"/>
                <w:sz w:val="22"/>
                <w:szCs w:val="22"/>
              </w:rPr>
            </w:r>
          </w:p>
          <w:p w14:paraId="3597A880">
            <w:pPr>
              <w:pBdr/>
              <w:spacing w:after="0" w:before="0" w:line="240" w:lineRule="auto"/>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meteorológica</w:t>
            </w:r>
            <w:r>
              <w:rPr>
                <w:rFonts w:ascii="Times New Roman" w:hAnsi="Times New Roman" w:eastAsia="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45" w:type="dxa"/>
            <w:vAlign w:val="center"/>
          </w:tcPr>
          <w:p w14:paraId="6A2FFE07">
            <w:pPr>
              <w:pBdr/>
              <w:spacing w:after="0" w:before="0" w:line="240" w:lineRule="auto"/>
              <w:ind/>
              <w:jc w:val="both"/>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El punto de rocío es un indicador directo de la humedad relativa del aire. Niveles altos de humedad favorecen la formación de aerosoles secundarios y la higroscopicidad de las partículas, elevando el </w:t>
            </w:r>
            <w:r>
              <w:rPr>
                <w:rFonts w:ascii="Times New Roman" w:hAnsi="Times New Roman" w:eastAsia="Times New Roman" w:cs="Times New Roman"/>
                <w:b/>
                <w:bCs/>
                <w:color w:val="000000"/>
                <w:sz w:val="22"/>
                <w:szCs w:val="22"/>
              </w:rPr>
              <w:t xml:space="preserve">PM2.5</w:t>
            </w:r>
            <w:r>
              <w:rPr>
                <w:rFonts w:ascii="Times New Roman" w:hAnsi="Times New Roman" w:eastAsia="Times New Roman" w:cs="Times New Roman"/>
                <w:color w:val="000000"/>
                <w:sz w:val="22"/>
                <w:szCs w:val="22"/>
              </w:rPr>
              <w:t xml:space="preserve"> efectivo medido.</w:t>
            </w:r>
            <w:r>
              <w:rPr>
                <w:rFonts w:ascii="Times New Roman" w:hAnsi="Times New Roman" w:eastAsia="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2B1BCDD3">
            <w:pPr>
              <w:pBdr/>
              <w:spacing w:after="0" w:before="0" w:line="240" w:lineRule="auto"/>
              <w:ind/>
              <w:jc w:val="center"/>
              <w:rPr>
                <w:rFonts w:ascii="Times New Roman" w:hAnsi="Times New Roman" w:cs="Times New Roman"/>
                <w:b/>
                <w:bCs/>
                <w:sz w:val="22"/>
                <w:szCs w:val="22"/>
              </w:rPr>
            </w:pPr>
            <w:r>
              <w:rPr>
                <w:rFonts w:ascii="Times New Roman" w:hAnsi="Times New Roman" w:eastAsia="Times New Roman" w:cs="Times New Roman"/>
                <w:b/>
                <w:bCs/>
                <w:color w:val="000000"/>
                <w:sz w:val="22"/>
                <w:szCs w:val="22"/>
              </w:rPr>
              <w:t xml:space="preserve">Iws</w:t>
            </w:r>
            <w:r>
              <w:rPr>
                <w:rFonts w:ascii="Times New Roman" w:hAnsi="Times New Roman" w:eastAsia="Times New Roman" w:cs="Times New Roman"/>
                <w:b/>
                <w:bCs/>
                <w:sz w:val="22"/>
                <w:szCs w:val="22"/>
              </w:rPr>
            </w:r>
            <w:r>
              <w:rPr>
                <w:rFonts w:ascii="Times New Roman" w:hAnsi="Times New Roman" w:cs="Times New Roman"/>
                <w:b/>
                <w:bCs/>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53ABFDD7">
            <w:pPr>
              <w:pBdr/>
              <w:spacing w:after="0" w:before="0" w:line="240" w:lineRule="auto"/>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Continua</w:t>
            </w:r>
            <w:r>
              <w:rPr>
                <w:rFonts w:ascii="Times New Roman" w:hAnsi="Times New Roman" w:eastAsia="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63" w:type="dxa"/>
            <w:vAlign w:val="center"/>
          </w:tcPr>
          <w:p w14:paraId="751BF1D3">
            <w:pPr>
              <w:pBdr/>
              <w:spacing w:after="0" w:before="0" w:line="240" w:lineRule="auto"/>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r>
            <m:oMathPara>
              <m:oMathParaPr/>
              <m:oMath>
                <m:r>
                  <w:rPr>
                    <w:rFonts w:hint="default" w:ascii="Cambria Math" w:hAnsi="Cambria Math" w:eastAsia="Cambria Math" w:cs="Cambria Math"/>
                    <w:color w:val="000000"/>
                    <w:sz w:val="22"/>
                    <w:szCs w:val="22"/>
                  </w:rPr>
                  <m:rPr/>
                  <m:t>m/s</m:t>
                </m:r>
              </m:oMath>
            </m:oMathPara>
            <w:r>
              <w:rPr>
                <w:rFonts w:ascii="Times New Roman" w:hAnsi="Times New Roman" w:eastAsia="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88" w:type="dxa"/>
            <w:vAlign w:val="center"/>
          </w:tcPr>
          <w:p w14:paraId="3BA5332A">
            <w:pPr>
              <w:pBdr/>
              <w:spacing w:after="0" w:before="0" w:line="240" w:lineRule="auto"/>
              <w:ind/>
              <w:jc w:val="center"/>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Entrada</w:t>
            </w:r>
            <w:r>
              <w:rPr>
                <w:rFonts w:ascii="Times New Roman" w:hAnsi="Times New Roman" w:cs="Times New Roman"/>
                <w:sz w:val="22"/>
                <w:szCs w:val="22"/>
              </w:rPr>
            </w:r>
            <w:r>
              <w:rPr>
                <w:rFonts w:ascii="Times New Roman" w:hAnsi="Times New Roman" w:eastAsia="Times New Roman" w:cs="Times New Roman"/>
                <w:color w:val="000000"/>
                <w:sz w:val="22"/>
                <w:szCs w:val="22"/>
              </w:rPr>
            </w:r>
          </w:p>
          <w:p w14:paraId="519B9E23">
            <w:pPr>
              <w:pBdr/>
              <w:spacing w:after="0" w:before="0" w:line="240" w:lineRule="auto"/>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meteorológica</w:t>
            </w:r>
            <w:r>
              <w:rPr>
                <w:rFonts w:ascii="Times New Roman" w:hAnsi="Times New Roman" w:eastAsia="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45" w:type="dxa"/>
            <w:vAlign w:val="center"/>
          </w:tcPr>
          <w:p w14:paraId="00EA0093">
            <w:pPr>
              <w:pBdr/>
              <w:spacing w:after="0" w:before="0" w:line="240" w:lineRule="auto"/>
              <w:ind/>
              <w:jc w:val="both"/>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La velocidad acumulada del viento es el principal factor de ventilación y dispersión de contaminantes: a mayor velocidad, mayor transporte y dilución de </w:t>
            </w:r>
            <w:r>
              <w:rPr>
                <w:rFonts w:ascii="Times New Roman" w:hAnsi="Times New Roman" w:eastAsia="Times New Roman" w:cs="Times New Roman"/>
                <w:b/>
                <w:bCs/>
                <w:color w:val="000000"/>
                <w:sz w:val="22"/>
                <w:szCs w:val="22"/>
              </w:rPr>
              <w:t xml:space="preserve">PM2.5</w:t>
            </w:r>
            <w:r>
              <w:rPr>
                <w:rFonts w:ascii="Times New Roman" w:hAnsi="Times New Roman" w:eastAsia="Times New Roman" w:cs="Times New Roman"/>
                <w:color w:val="000000"/>
                <w:sz w:val="22"/>
                <w:szCs w:val="22"/>
              </w:rPr>
              <w:t xml:space="preserve">; a menor velocidad, mayor acumulación local.</w:t>
            </w:r>
            <w:r>
              <w:rPr>
                <w:rFonts w:ascii="Times New Roman" w:hAnsi="Times New Roman" w:eastAsia="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63CE21CA">
            <w:pPr>
              <w:pBdr/>
              <w:spacing w:after="0" w:before="0" w:line="240" w:lineRule="auto"/>
              <w:ind/>
              <w:jc w:val="center"/>
              <w:rPr>
                <w:rFonts w:ascii="Times New Roman" w:hAnsi="Times New Roman" w:cs="Times New Roman"/>
                <w:b/>
                <w:bCs/>
                <w:sz w:val="22"/>
                <w:szCs w:val="22"/>
              </w:rPr>
            </w:pPr>
            <w:r>
              <w:rPr>
                <w:rFonts w:ascii="Times New Roman" w:hAnsi="Times New Roman" w:eastAsia="Times New Roman" w:cs="Times New Roman"/>
                <w:b/>
                <w:bCs/>
                <w:color w:val="000000"/>
                <w:sz w:val="22"/>
                <w:szCs w:val="22"/>
              </w:rPr>
              <w:t xml:space="preserve">hour</w:t>
            </w:r>
            <w:r>
              <w:rPr>
                <w:rFonts w:ascii="Times New Roman" w:hAnsi="Times New Roman" w:eastAsia="Times New Roman" w:cs="Times New Roman"/>
                <w:b/>
                <w:bCs/>
                <w:sz w:val="22"/>
                <w:szCs w:val="22"/>
              </w:rPr>
            </w:r>
            <w:r>
              <w:rPr>
                <w:rFonts w:ascii="Times New Roman" w:hAnsi="Times New Roman" w:cs="Times New Roman"/>
                <w:b/>
                <w:bCs/>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05FA3AE2">
            <w:pPr>
              <w:pBdr/>
              <w:spacing w:after="0" w:before="0" w:line="240" w:lineRule="auto"/>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Discreta</w:t>
            </w:r>
            <w:r>
              <w:rPr>
                <w:rFonts w:ascii="Times New Roman" w:hAnsi="Times New Roman" w:eastAsia="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63" w:type="dxa"/>
            <w:vAlign w:val="center"/>
          </w:tcPr>
          <w:p w14:paraId="77B6A3E3">
            <w:pPr>
              <w:pBdr/>
              <w:spacing w:after="0" w:before="0" w:line="240" w:lineRule="auto"/>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r>
            <m:oMathPara>
              <m:oMathParaPr/>
              <m:oMath>
                <m:r>
                  <w:rPr>
                    <w:rFonts w:hint="default" w:ascii="Cambria Math" w:hAnsi="Cambria Math" w:eastAsia="Cambria Math" w:cs="Cambria Math"/>
                    <w:color w:val="000000"/>
                    <w:sz w:val="22"/>
                    <w:szCs w:val="22"/>
                  </w:rPr>
                  <m:rPr/>
                  <m:t>0-23</m:t>
                </m:r>
              </m:oMath>
            </m:oMathPara>
            <w:r>
              <w:rPr>
                <w:rFonts w:ascii="Times New Roman" w:hAnsi="Times New Roman" w:eastAsia="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88" w:type="dxa"/>
            <w:vAlign w:val="center"/>
          </w:tcPr>
          <w:p w14:paraId="086EB4EC">
            <w:pPr>
              <w:pBdr/>
              <w:spacing w:after="0" w:before="0" w:line="240" w:lineRule="auto"/>
              <w:ind/>
              <w:jc w:val="center"/>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Entrada</w:t>
            </w:r>
            <w:r>
              <w:rPr>
                <w:rFonts w:ascii="Times New Roman" w:hAnsi="Times New Roman" w:cs="Times New Roman"/>
                <w:sz w:val="22"/>
                <w:szCs w:val="22"/>
              </w:rPr>
            </w:r>
            <w:r>
              <w:rPr>
                <w:rFonts w:ascii="Times New Roman" w:hAnsi="Times New Roman" w:eastAsia="Times New Roman" w:cs="Times New Roman"/>
                <w:color w:val="000000"/>
                <w:sz w:val="22"/>
                <w:szCs w:val="22"/>
              </w:rPr>
            </w:r>
          </w:p>
          <w:p w14:paraId="45FF3343">
            <w:pPr>
              <w:pBdr/>
              <w:spacing w:after="0" w:before="0" w:line="240" w:lineRule="auto"/>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temporal</w:t>
            </w:r>
            <w:r>
              <w:rPr>
                <w:rFonts w:ascii="Times New Roman" w:hAnsi="Times New Roman" w:eastAsia="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45" w:type="dxa"/>
            <w:vAlign w:val="center"/>
          </w:tcPr>
          <w:p w14:paraId="598F040B">
            <w:pPr>
              <w:pBdr/>
              <w:spacing w:after="0" w:before="0" w:line="240" w:lineRule="auto"/>
              <w:ind/>
              <w:jc w:val="both"/>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El ciclo diurno gover</w:t>
            </w:r>
            <w:r>
              <w:rPr>
                <w:rFonts w:ascii="Times New Roman" w:hAnsi="Times New Roman" w:eastAsia="Times New Roman" w:cs="Times New Roman"/>
                <w:color w:val="000000"/>
                <w:sz w:val="22"/>
                <w:szCs w:val="22"/>
              </w:rPr>
              <w:t xml:space="preserve">na la intensidad del tráfico vehicular </w:t>
            </w:r>
            <w:r>
              <w:rPr>
                <w:rFonts w:ascii="Times New Roman" w:hAnsi="Times New Roman" w:eastAsia="Times New Roman" w:cs="Times New Roman"/>
                <w:b/>
                <w:bCs/>
                <w:color w:val="000000"/>
                <w:sz w:val="22"/>
                <w:szCs w:val="22"/>
              </w:rPr>
              <w:t xml:space="preserve">(hora pico mañana/tarde)</w:t>
            </w:r>
            <w:r>
              <w:rPr>
                <w:rFonts w:ascii="Times New Roman" w:hAnsi="Times New Roman" w:eastAsia="Times New Roman" w:cs="Times New Roman"/>
                <w:color w:val="000000"/>
                <w:sz w:val="22"/>
                <w:szCs w:val="22"/>
              </w:rPr>
              <w:t xml:space="preserve">, la actividad industrial y la intensidad de la radiación solar que reactiva procesos fotoquímicos de formación de partículas secundarias.</w:t>
            </w:r>
            <w:r>
              <w:rPr>
                <w:rFonts w:ascii="Times New Roman" w:hAnsi="Times New Roman" w:eastAsia="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0DA40508">
            <w:pPr>
              <w:pBdr/>
              <w:spacing w:after="0" w:before="0" w:line="240" w:lineRule="auto"/>
              <w:ind/>
              <w:jc w:val="center"/>
              <w:rPr>
                <w:rFonts w:ascii="Times New Roman" w:hAnsi="Times New Roman" w:cs="Times New Roman"/>
                <w:b/>
                <w:bCs/>
                <w:sz w:val="22"/>
                <w:szCs w:val="22"/>
              </w:rPr>
            </w:pPr>
            <w:r>
              <w:rPr>
                <w:rFonts w:ascii="Times New Roman" w:hAnsi="Times New Roman" w:eastAsia="Times New Roman" w:cs="Times New Roman"/>
                <w:b/>
                <w:bCs/>
                <w:color w:val="000000"/>
                <w:sz w:val="22"/>
                <w:szCs w:val="22"/>
              </w:rPr>
              <w:t xml:space="preserve">day</w:t>
            </w:r>
            <w:r>
              <w:rPr>
                <w:rFonts w:ascii="Times New Roman" w:hAnsi="Times New Roman" w:eastAsia="Times New Roman" w:cs="Times New Roman"/>
                <w:b/>
                <w:bCs/>
                <w:sz w:val="22"/>
                <w:szCs w:val="22"/>
              </w:rPr>
            </w:r>
            <w:r>
              <w:rPr>
                <w:rFonts w:ascii="Times New Roman" w:hAnsi="Times New Roman" w:cs="Times New Roman"/>
                <w:b/>
                <w:bCs/>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5521EACF">
            <w:pPr>
              <w:pBdr/>
              <w:spacing w:after="0" w:before="0" w:line="240" w:lineRule="auto"/>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Discreta</w:t>
            </w:r>
            <w:r>
              <w:rPr>
                <w:rFonts w:ascii="Times New Roman" w:hAnsi="Times New Roman" w:eastAsia="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63" w:type="dxa"/>
            <w:vAlign w:val="center"/>
          </w:tcPr>
          <w:p w14:paraId="200C599F">
            <w:pPr>
              <w:pBdr/>
              <w:spacing w:after="0" w:before="0" w:line="240" w:lineRule="auto"/>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r>
            <m:oMathPara>
              <m:oMathParaPr/>
              <m:oMath>
                <m:r>
                  <w:rPr>
                    <w:rFonts w:hint="default" w:ascii="Cambria Math" w:hAnsi="Cambria Math" w:eastAsia="Cambria Math" w:cs="Cambria Math"/>
                    <w:color w:val="000000"/>
                    <w:sz w:val="22"/>
                    <w:szCs w:val="22"/>
                  </w:rPr>
                  <m:rPr/>
                  <m:t>1-365</m:t>
                </m:r>
              </m:oMath>
            </m:oMathPara>
            <w:r>
              <w:rPr>
                <w:rFonts w:ascii="Times New Roman" w:hAnsi="Times New Roman" w:eastAsia="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88" w:type="dxa"/>
            <w:vAlign w:val="center"/>
          </w:tcPr>
          <w:p w14:paraId="5C2B1469">
            <w:pPr>
              <w:pBdr/>
              <w:spacing w:after="0" w:before="0" w:line="240" w:lineRule="auto"/>
              <w:ind/>
              <w:jc w:val="center"/>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Entrada</w:t>
            </w:r>
            <w:r>
              <w:rPr>
                <w:rFonts w:ascii="Times New Roman" w:hAnsi="Times New Roman" w:cs="Times New Roman"/>
                <w:sz w:val="22"/>
                <w:szCs w:val="22"/>
              </w:rPr>
            </w:r>
            <w:r>
              <w:rPr>
                <w:rFonts w:ascii="Times New Roman" w:hAnsi="Times New Roman" w:eastAsia="Times New Roman" w:cs="Times New Roman"/>
                <w:color w:val="000000"/>
                <w:sz w:val="22"/>
                <w:szCs w:val="22"/>
              </w:rPr>
            </w:r>
          </w:p>
          <w:p w14:paraId="780E4CD8">
            <w:pPr>
              <w:pBdr/>
              <w:spacing w:after="0" w:before="0" w:line="240" w:lineRule="auto"/>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temporal</w:t>
            </w:r>
            <w:r>
              <w:rPr>
                <w:rFonts w:ascii="Times New Roman" w:hAnsi="Times New Roman" w:eastAsia="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45" w:type="dxa"/>
            <w:vAlign w:val="center"/>
          </w:tcPr>
          <w:p w14:paraId="6DEA60D0">
            <w:pPr>
              <w:pBdr/>
              <w:spacing w:after="0" w:before="0" w:line="240" w:lineRule="auto"/>
              <w:ind/>
              <w:jc w:val="both"/>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Captura la estacionalidad anual: en invierno, el uso intensivo de calefacción a base de carbón en </w:t>
            </w:r>
            <w:r>
              <w:rPr>
                <w:rFonts w:ascii="Times New Roman" w:hAnsi="Times New Roman" w:eastAsia="Times New Roman" w:cs="Times New Roman"/>
                <w:b/>
                <w:bCs/>
                <w:color w:val="000000"/>
                <w:sz w:val="22"/>
                <w:szCs w:val="22"/>
              </w:rPr>
              <w:t xml:space="preserve">Beijing </w:t>
            </w:r>
            <w:r>
              <w:rPr>
                <w:rFonts w:ascii="Times New Roman" w:hAnsi="Times New Roman" w:eastAsia="Times New Roman" w:cs="Times New Roman"/>
                <w:color w:val="000000"/>
                <w:sz w:val="22"/>
                <w:szCs w:val="22"/>
              </w:rPr>
              <w:t xml:space="preserve">eleva significativamente las emisiones de </w:t>
            </w:r>
            <w:r>
              <w:rPr>
                <w:rFonts w:ascii="Times New Roman" w:hAnsi="Times New Roman" w:eastAsia="Times New Roman" w:cs="Times New Roman"/>
                <w:b/>
                <w:bCs/>
                <w:color w:val="000000"/>
                <w:sz w:val="22"/>
                <w:szCs w:val="22"/>
              </w:rPr>
              <w:t xml:space="preserve">PM2.5</w:t>
            </w:r>
            <w:r>
              <w:rPr>
                <w:rFonts w:ascii="Times New Roman" w:hAnsi="Times New Roman" w:eastAsia="Times New Roman" w:cs="Times New Roman"/>
                <w:color w:val="000000"/>
                <w:sz w:val="22"/>
                <w:szCs w:val="22"/>
              </w:rPr>
              <w:t xml:space="preserve">; en verano, las condiciones de mayor radiación y precipitación tienden a reducirlas.</w:t>
            </w:r>
            <w:r>
              <w:rPr>
                <w:rFonts w:ascii="Times New Roman" w:hAnsi="Times New Roman" w:eastAsia="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798DEAF4">
            <w:pPr>
              <w:pBdr/>
              <w:spacing w:after="0" w:before="0" w:line="240" w:lineRule="auto"/>
              <w:ind/>
              <w:jc w:val="center"/>
              <w:rPr>
                <w:rFonts w:ascii="Times New Roman" w:hAnsi="Times New Roman" w:cs="Times New Roman"/>
                <w:b/>
                <w:bCs/>
                <w:sz w:val="22"/>
                <w:szCs w:val="22"/>
              </w:rPr>
            </w:pPr>
            <w:r>
              <w:rPr>
                <w:rFonts w:ascii="Times New Roman" w:hAnsi="Times New Roman" w:eastAsia="Times New Roman" w:cs="Times New Roman"/>
                <w:b/>
                <w:bCs/>
                <w:color w:val="000000"/>
                <w:sz w:val="22"/>
                <w:szCs w:val="22"/>
              </w:rPr>
              <w:t xml:space="preserve">pm25_t</w:t>
            </w:r>
            <w:r>
              <w:rPr>
                <w:rFonts w:ascii="Times New Roman" w:hAnsi="Times New Roman" w:eastAsia="Times New Roman" w:cs="Times New Roman"/>
                <w:b/>
                <w:bCs/>
                <w:sz w:val="22"/>
                <w:szCs w:val="22"/>
              </w:rPr>
            </w:r>
            <w:r>
              <w:rPr>
                <w:rFonts w:ascii="Times New Roman" w:hAnsi="Times New Roman" w:cs="Times New Roman"/>
                <w:b/>
                <w:bCs/>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63F65EFC">
            <w:pPr>
              <w:pBdr/>
              <w:spacing w:after="0" w:before="0" w:line="240" w:lineRule="auto"/>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Continua</w:t>
            </w:r>
            <w:r>
              <w:rPr>
                <w:rFonts w:ascii="Times New Roman" w:hAnsi="Times New Roman" w:eastAsia="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63" w:type="dxa"/>
            <w:vAlign w:val="center"/>
          </w:tcPr>
          <w:p w14:paraId="6CE35593">
            <w:pPr>
              <w:pBdr/>
              <w:spacing/>
              <w:ind/>
              <w:rPr/>
            </w:pPr>
            <w:r/>
            <m:oMathPara>
              <m:oMathParaPr/>
              <m:oMath>
                <m:r>
                  <w:rPr>
                    <w:rFonts w:ascii="Cambria Math" w:hAnsi="Cambria Math" w:eastAsia="Cambria Math" w:cs="Cambria Math"/>
                  </w:rPr>
                  <m:rPr/>
                  <m:t>μ</m:t>
                </m:r>
                <m:sSup>
                  <m:sSupPr>
                    <m:ctrlPr>
                      <w:rPr>
                        <w:rFonts w:ascii="Cambria Math" w:hAnsi="Cambria Math" w:eastAsia="Cambria Math" w:cs="Cambria Math"/>
                      </w:rPr>
                    </m:ctrlPr>
                  </m:sSupPr>
                  <m:e>
                    <m:r>
                      <w:rPr>
                        <w:rFonts w:ascii="Cambria Math" w:hAnsi="Cambria Math" w:eastAsia="Cambria Math" w:cs="Cambria Math"/>
                      </w:rPr>
                      <m:rPr/>
                      <m:t>g/m</m:t>
                    </m:r>
                  </m:e>
                  <m:sup>
                    <m:r>
                      <w:rPr>
                        <w:rFonts w:ascii="Cambria Math" w:hAnsi="Cambria Math" w:eastAsia="Cambria Math" w:cs="Cambria Math"/>
                      </w:rPr>
                      <m:rPr/>
                      <m:t>3</m:t>
                    </m:r>
                  </m:sup>
                </m:sSup>
              </m:oMath>
            </m:oMathPara>
            <w:r>
              <w:rPr>
                <w:b/>
                <w:bCs/>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88" w:type="dxa"/>
            <w:vAlign w:val="center"/>
          </w:tcPr>
          <w:p w14:paraId="556914A4">
            <w:pPr>
              <w:pBdr/>
              <w:spacing w:after="0" w:before="0" w:line="240" w:lineRule="auto"/>
              <w:ind/>
              <w:jc w:val="center"/>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Entrada</w:t>
            </w:r>
            <w:r>
              <w:rPr>
                <w:rFonts w:ascii="Times New Roman" w:hAnsi="Times New Roman" w:cs="Times New Roman"/>
                <w:sz w:val="22"/>
                <w:szCs w:val="22"/>
              </w:rPr>
            </w:r>
            <w:r>
              <w:rPr>
                <w:rFonts w:ascii="Times New Roman" w:hAnsi="Times New Roman" w:eastAsia="Times New Roman" w:cs="Times New Roman"/>
                <w:color w:val="000000"/>
                <w:sz w:val="22"/>
                <w:szCs w:val="22"/>
              </w:rPr>
            </w:r>
          </w:p>
          <w:p w14:paraId="4A5BE3EF">
            <w:pPr>
              <w:pBdr/>
              <w:spacing w:after="0" w:before="0" w:line="240" w:lineRule="auto"/>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autorregresiva</w:t>
            </w:r>
            <w:r>
              <w:rPr>
                <w:rFonts w:ascii="Times New Roman" w:hAnsi="Times New Roman" w:eastAsia="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45" w:type="dxa"/>
            <w:vAlign w:val="center"/>
          </w:tcPr>
          <w:p w14:paraId="61134ACC">
            <w:pPr>
              <w:pBdr/>
              <w:spacing w:after="0" w:before="0" w:line="240" w:lineRule="auto"/>
              <w:ind/>
              <w:jc w:val="both"/>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Nivel de </w:t>
            </w:r>
            <w:r>
              <w:rPr>
                <w:rFonts w:ascii="Times New Roman" w:hAnsi="Times New Roman" w:eastAsia="Times New Roman" w:cs="Times New Roman"/>
                <w:b/>
                <w:bCs/>
                <w:color w:val="000000"/>
                <w:sz w:val="22"/>
                <w:szCs w:val="22"/>
              </w:rPr>
              <w:t xml:space="preserve">PM2</w:t>
            </w:r>
            <w:r>
              <w:rPr>
                <w:rFonts w:ascii="Times New Roman" w:hAnsi="Times New Roman" w:eastAsia="Times New Roman" w:cs="Times New Roman"/>
                <w:b/>
                <w:bCs/>
                <w:color w:val="000000"/>
                <w:sz w:val="22"/>
                <w:szCs w:val="22"/>
              </w:rPr>
              <w:t xml:space="preserve">.</w:t>
            </w:r>
            <w:r>
              <w:rPr>
                <w:rFonts w:ascii="Times New Roman" w:hAnsi="Times New Roman" w:eastAsia="Times New Roman" w:cs="Times New Roman"/>
                <w:b/>
                <w:bCs/>
                <w:color w:val="000000"/>
                <w:sz w:val="22"/>
                <w:szCs w:val="22"/>
              </w:rPr>
              <w:t xml:space="preserve">5</w:t>
            </w:r>
            <w:r>
              <w:rPr>
                <w:rFonts w:ascii="Times New Roman" w:hAnsi="Times New Roman" w:eastAsia="Times New Roman" w:cs="Times New Roman"/>
                <w:color w:val="000000"/>
                <w:sz w:val="22"/>
                <w:szCs w:val="22"/>
              </w:rPr>
              <w:t xml:space="preserve"> en el instante actual </w:t>
            </w:r>
            <m:oMath>
              <m:r>
                <w:rPr>
                  <w:rFonts w:hint="default" w:ascii="Cambria Math" w:hAnsi="Cambria Math" w:eastAsia="Cambria Math" w:cs="Cambria Math"/>
                  <w:color w:val="000000"/>
                  <w:sz w:val="22"/>
                  <w:szCs w:val="22"/>
                </w:rPr>
                <m:rPr>
                  <m:sty m:val="i"/>
                </m:rPr>
                <m:t>t</m:t>
              </m:r>
            </m:oMath>
            <w:r>
              <w:rPr>
                <w:rFonts w:ascii="Times New Roman" w:hAnsi="Times New Roman" w:eastAsia="Times New Roman" w:cs="Times New Roman"/>
                <w:color w:val="000000"/>
                <w:sz w:val="22"/>
                <w:szCs w:val="22"/>
              </w:rPr>
              <w:t xml:space="preserve">. Es el regresor autorregresivo de orden 0: la concentración presente es el predictor más directo de la concentración futura a corto plazo.</w:t>
            </w:r>
            <w:r>
              <w:rPr>
                <w:rFonts w:ascii="Times New Roman" w:hAnsi="Times New Roman" w:eastAsia="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6C6D0F63">
            <w:pPr>
              <w:pBdr/>
              <w:spacing w:after="0" w:before="0" w:line="240" w:lineRule="auto"/>
              <w:ind/>
              <w:jc w:val="center"/>
              <w:rPr>
                <w:rFonts w:ascii="Times New Roman" w:hAnsi="Times New Roman" w:cs="Times New Roman"/>
                <w:b/>
                <w:bCs/>
                <w:sz w:val="22"/>
                <w:szCs w:val="22"/>
              </w:rPr>
            </w:pPr>
            <w:r>
              <w:rPr>
                <w:rFonts w:ascii="Times New Roman" w:hAnsi="Times New Roman" w:eastAsia="Times New Roman" w:cs="Times New Roman"/>
                <w:b/>
                <w:bCs/>
                <w:color w:val="000000"/>
                <w:sz w:val="22"/>
                <w:szCs w:val="22"/>
              </w:rPr>
              <w:t xml:space="preserve">pm25_t-1</w:t>
            </w:r>
            <w:r>
              <w:rPr>
                <w:rFonts w:ascii="Times New Roman" w:hAnsi="Times New Roman" w:eastAsia="Times New Roman" w:cs="Times New Roman"/>
                <w:b/>
                <w:bCs/>
                <w:sz w:val="22"/>
                <w:szCs w:val="22"/>
              </w:rPr>
            </w:r>
            <w:r>
              <w:rPr>
                <w:rFonts w:ascii="Times New Roman" w:hAnsi="Times New Roman" w:cs="Times New Roman"/>
                <w:b/>
                <w:bCs/>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703D680B">
            <w:pPr>
              <w:pBdr/>
              <w:spacing w:after="0" w:before="0" w:line="240" w:lineRule="auto"/>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Continua</w:t>
            </w:r>
            <w:r>
              <w:rPr>
                <w:rFonts w:ascii="Times New Roman" w:hAnsi="Times New Roman" w:eastAsia="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63" w:type="dxa"/>
            <w:vAlign w:val="center"/>
          </w:tcPr>
          <w:p w14:paraId="0DFA808E">
            <w:pPr>
              <w:pBdr/>
              <w:spacing/>
              <w:ind/>
              <w:rPr/>
            </w:pPr>
            <w:r/>
            <m:oMathPara>
              <m:oMathParaPr/>
              <m:oMath>
                <m:r>
                  <w:rPr>
                    <w:rFonts w:ascii="Cambria Math" w:hAnsi="Cambria Math" w:eastAsia="Cambria Math" w:cs="Cambria Math"/>
                  </w:rPr>
                  <m:rPr/>
                  <m:t>μ</m:t>
                </m:r>
                <m:sSup>
                  <m:sSupPr>
                    <m:ctrlPr>
                      <w:rPr>
                        <w:rFonts w:ascii="Cambria Math" w:hAnsi="Cambria Math" w:eastAsia="Cambria Math" w:cs="Cambria Math"/>
                      </w:rPr>
                    </m:ctrlPr>
                  </m:sSupPr>
                  <m:e>
                    <m:r>
                      <w:rPr>
                        <w:rFonts w:ascii="Cambria Math" w:hAnsi="Cambria Math" w:eastAsia="Cambria Math" w:cs="Cambria Math"/>
                      </w:rPr>
                      <m:rPr/>
                      <m:t>g/m</m:t>
                    </m:r>
                  </m:e>
                  <m:sup>
                    <m:r>
                      <w:rPr>
                        <w:rFonts w:ascii="Cambria Math" w:hAnsi="Cambria Math" w:eastAsia="Cambria Math" w:cs="Cambria Math"/>
                      </w:rPr>
                      <m:rPr/>
                      <m:t>3</m:t>
                    </m:r>
                  </m:sup>
                </m:sSup>
              </m:oMath>
            </m:oMathPara>
            <w:r>
              <w:rPr>
                <w:b/>
                <w:bCs/>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88" w:type="dxa"/>
            <w:vAlign w:val="center"/>
          </w:tcPr>
          <w:p w14:paraId="5F68232C">
            <w:pPr>
              <w:pBdr/>
              <w:spacing w:after="0" w:before="0" w:line="240" w:lineRule="auto"/>
              <w:ind/>
              <w:jc w:val="center"/>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Entrada</w:t>
            </w:r>
            <w:r>
              <w:rPr>
                <w:rFonts w:ascii="Times New Roman" w:hAnsi="Times New Roman" w:cs="Times New Roman"/>
                <w:sz w:val="22"/>
                <w:szCs w:val="22"/>
              </w:rPr>
            </w:r>
            <w:r>
              <w:rPr>
                <w:rFonts w:ascii="Times New Roman" w:hAnsi="Times New Roman" w:eastAsia="Times New Roman" w:cs="Times New Roman"/>
                <w:color w:val="000000"/>
                <w:sz w:val="22"/>
                <w:szCs w:val="22"/>
              </w:rPr>
            </w:r>
          </w:p>
          <w:p w14:paraId="6664E8A8">
            <w:pPr>
              <w:pBdr/>
              <w:spacing w:after="0" w:before="0" w:line="240" w:lineRule="auto"/>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autorregresiva</w:t>
            </w:r>
            <w:r>
              <w:rPr>
                <w:rFonts w:ascii="Times New Roman" w:hAnsi="Times New Roman" w:eastAsia="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45" w:type="dxa"/>
            <w:vAlign w:val="center"/>
          </w:tcPr>
          <w:p w14:paraId="03D1C895">
            <w:pPr>
              <w:pBdr/>
              <w:spacing w:after="0" w:before="0" w:line="240" w:lineRule="auto"/>
              <w:ind/>
              <w:jc w:val="both"/>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Retardo temporal de 1 hora: captura la </w:t>
            </w:r>
            <w:r>
              <w:rPr>
                <w:rFonts w:ascii="Times New Roman" w:hAnsi="Times New Roman" w:eastAsia="Times New Roman" w:cs="Times New Roman"/>
                <w:b/>
                <w:color w:val="000000"/>
                <w:sz w:val="22"/>
                <w:szCs w:val="22"/>
              </w:rPr>
              <w:t xml:space="preserve">inercia a corto plazo</w:t>
            </w:r>
            <w:r>
              <w:rPr>
                <w:rFonts w:ascii="Times New Roman" w:hAnsi="Times New Roman" w:eastAsia="Times New Roman" w:cs="Times New Roman"/>
                <w:color w:val="000000"/>
                <w:sz w:val="22"/>
                <w:szCs w:val="22"/>
              </w:rPr>
              <w:t xml:space="preserve"> de la serie. Si la concentración fue alta en </w:t>
            </w:r>
            <m:oMath>
              <m:r>
                <w:rPr>
                  <w:rFonts w:hint="default" w:ascii="Cambria Math" w:hAnsi="Cambria Math" w:eastAsia="Cambria Math" w:cs="Cambria Math"/>
                  <w:color w:val="000000"/>
                  <w:sz w:val="22"/>
                  <w:szCs w:val="22"/>
                </w:rPr>
                <m:rPr/>
                <m:t>t-1</m:t>
              </m:r>
            </m:oMath>
            <w:r>
              <w:rPr>
                <w:rFonts w:ascii="Times New Roman" w:hAnsi="Times New Roman" w:eastAsia="Times New Roman" w:cs="Times New Roman"/>
                <w:color w:val="000000"/>
                <w:sz w:val="22"/>
                <w:szCs w:val="22"/>
              </w:rPr>
              <w:t xml:space="preserve">, es probable que siga siendo alta en </w:t>
            </w:r>
            <m:oMath>
              <m:r>
                <w:rPr>
                  <w:rFonts w:hint="default" w:ascii="Cambria Math" w:hAnsi="Cambria Math" w:eastAsia="Cambria Math" w:cs="Cambria Math"/>
                  <w:color w:val="000000"/>
                  <w:sz w:val="22"/>
                  <w:szCs w:val="22"/>
                </w:rPr>
                <m:rPr/>
                <m:t>t</m:t>
              </m:r>
            </m:oMath>
            <w:r>
              <w:rPr>
                <w:rFonts w:ascii="Times New Roman" w:hAnsi="Times New Roman" w:eastAsia="Times New Roman" w:cs="Times New Roman"/>
                <w:color w:val="000000"/>
                <w:sz w:val="22"/>
                <w:szCs w:val="22"/>
                <w:lang w:val="es-CO"/>
              </w:rPr>
              <w:t xml:space="preserve"> </w:t>
            </w:r>
            <w:r>
              <w:rPr>
                <w:rFonts w:ascii="Times New Roman" w:hAnsi="Times New Roman" w:eastAsia="Times New Roman" w:cs="Times New Roman"/>
                <w:color w:val="000000"/>
                <w:sz w:val="22"/>
                <w:szCs w:val="22"/>
              </w:rPr>
              <w:t xml:space="preserve">y en </w:t>
            </w:r>
            <m:oMath>
              <m:r>
                <w:rPr>
                  <w:rFonts w:hint="default" w:ascii="Cambria Math" w:hAnsi="Cambria Math" w:eastAsia="Cambria Math" w:cs="Cambria Math"/>
                  <w:color w:val="000000"/>
                  <w:sz w:val="22"/>
                  <w:szCs w:val="22"/>
                </w:rPr>
                <m:rPr/>
                <m:t>t+24</m:t>
              </m:r>
            </m:oMath>
            <w:r>
              <w:rPr>
                <w:rFonts w:ascii="Times New Roman" w:hAnsi="Times New Roman" w:eastAsia="Times New Roman" w:cs="Times New Roman"/>
                <w:color w:val="000000"/>
                <w:sz w:val="22"/>
                <w:szCs w:val="22"/>
              </w:rPr>
              <w:t xml:space="preserve">.</w:t>
            </w:r>
            <w:r>
              <w:rPr>
                <w:rFonts w:ascii="Times New Roman" w:hAnsi="Times New Roman" w:eastAsia="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43C9430E">
            <w:pPr>
              <w:pBdr/>
              <w:spacing w:after="0" w:before="0" w:line="240" w:lineRule="auto"/>
              <w:ind/>
              <w:jc w:val="center"/>
              <w:rPr>
                <w:rFonts w:ascii="Times New Roman" w:hAnsi="Times New Roman" w:cs="Times New Roman"/>
                <w:b/>
                <w:bCs/>
                <w:sz w:val="22"/>
                <w:szCs w:val="22"/>
              </w:rPr>
            </w:pPr>
            <w:r>
              <w:rPr>
                <w:rFonts w:ascii="Times New Roman" w:hAnsi="Times New Roman" w:eastAsia="Times New Roman" w:cs="Times New Roman"/>
                <w:b/>
                <w:bCs/>
                <w:color w:val="000000"/>
                <w:sz w:val="22"/>
                <w:szCs w:val="22"/>
              </w:rPr>
              <w:t xml:space="preserve">pm25_t-2</w:t>
            </w:r>
            <w:r>
              <w:rPr>
                <w:rFonts w:ascii="Times New Roman" w:hAnsi="Times New Roman" w:eastAsia="Times New Roman" w:cs="Times New Roman"/>
                <w:b/>
                <w:bCs/>
                <w:sz w:val="22"/>
                <w:szCs w:val="22"/>
              </w:rPr>
            </w:r>
            <w:r>
              <w:rPr>
                <w:rFonts w:ascii="Times New Roman" w:hAnsi="Times New Roman" w:cs="Times New Roman"/>
                <w:b/>
                <w:bCs/>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068E4942">
            <w:pPr>
              <w:pBdr/>
              <w:spacing w:after="0" w:before="0" w:line="240" w:lineRule="auto"/>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Continua</w:t>
            </w:r>
            <w:r>
              <w:rPr>
                <w:rFonts w:ascii="Times New Roman" w:hAnsi="Times New Roman" w:eastAsia="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63" w:type="dxa"/>
            <w:vAlign w:val="center"/>
          </w:tcPr>
          <w:p w14:paraId="30699ACA">
            <w:pPr>
              <w:pBdr/>
              <w:spacing/>
              <w:ind/>
              <w:rPr/>
            </w:pPr>
            <w:r/>
            <m:oMathPara>
              <m:oMathParaPr/>
              <m:oMath>
                <m:r>
                  <w:rPr>
                    <w:rFonts w:ascii="Cambria Math" w:hAnsi="Cambria Math" w:eastAsia="Cambria Math" w:cs="Cambria Math"/>
                  </w:rPr>
                  <m:rPr/>
                  <m:t>μ</m:t>
                </m:r>
                <m:sSup>
                  <m:sSupPr>
                    <m:ctrlPr>
                      <w:rPr>
                        <w:rFonts w:ascii="Cambria Math" w:hAnsi="Cambria Math" w:eastAsia="Cambria Math" w:cs="Cambria Math"/>
                      </w:rPr>
                    </m:ctrlPr>
                  </m:sSupPr>
                  <m:e>
                    <m:r>
                      <w:rPr>
                        <w:rFonts w:ascii="Cambria Math" w:hAnsi="Cambria Math" w:eastAsia="Cambria Math" w:cs="Cambria Math"/>
                      </w:rPr>
                      <m:rPr/>
                      <m:t>g/m</m:t>
                    </m:r>
                  </m:e>
                  <m:sup>
                    <m:r>
                      <w:rPr>
                        <w:rFonts w:ascii="Cambria Math" w:hAnsi="Cambria Math" w:eastAsia="Cambria Math" w:cs="Cambria Math"/>
                      </w:rPr>
                      <m:rPr/>
                      <m:t>3</m:t>
                    </m:r>
                  </m:sup>
                </m:sSup>
              </m:oMath>
            </m:oMathPara>
            <w:r>
              <w:rPr>
                <w:b/>
                <w:bCs/>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88" w:type="dxa"/>
            <w:vAlign w:val="center"/>
          </w:tcPr>
          <w:p w14:paraId="728CE5BD">
            <w:pPr>
              <w:pBdr/>
              <w:spacing w:after="0" w:before="0" w:line="240" w:lineRule="auto"/>
              <w:ind/>
              <w:jc w:val="center"/>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Entrada</w:t>
            </w:r>
            <w:r>
              <w:rPr>
                <w:rFonts w:ascii="Times New Roman" w:hAnsi="Times New Roman" w:cs="Times New Roman"/>
                <w:sz w:val="22"/>
                <w:szCs w:val="22"/>
              </w:rPr>
            </w:r>
            <w:r>
              <w:rPr>
                <w:rFonts w:ascii="Times New Roman" w:hAnsi="Times New Roman" w:eastAsia="Times New Roman" w:cs="Times New Roman"/>
                <w:color w:val="000000"/>
                <w:sz w:val="22"/>
                <w:szCs w:val="22"/>
              </w:rPr>
            </w:r>
          </w:p>
          <w:p w14:paraId="3C800C21">
            <w:pPr>
              <w:pBdr/>
              <w:spacing w:after="0" w:before="0" w:line="240" w:lineRule="auto"/>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autorregresiva</w:t>
            </w:r>
            <w:r>
              <w:rPr>
                <w:rFonts w:ascii="Times New Roman" w:hAnsi="Times New Roman" w:eastAsia="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45" w:type="dxa"/>
            <w:vAlign w:val="center"/>
          </w:tcPr>
          <w:p w14:paraId="20E54CFE">
            <w:pPr>
              <w:pBdr/>
              <w:spacing w:after="0" w:before="0" w:line="240" w:lineRule="auto"/>
              <w:ind/>
              <w:jc w:val="both"/>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Retardo temporal de 2 horas: permite al modelo identificar </w:t>
            </w:r>
            <w:r>
              <w:rPr>
                <w:rFonts w:ascii="Times New Roman" w:hAnsi="Times New Roman" w:eastAsia="Times New Roman" w:cs="Times New Roman"/>
                <w:b/>
                <w:color w:val="000000"/>
                <w:sz w:val="22"/>
                <w:szCs w:val="22"/>
              </w:rPr>
              <w:t xml:space="preserve">tendencias</w:t>
            </w:r>
            <w:r>
              <w:rPr>
                <w:rFonts w:ascii="Times New Roman" w:hAnsi="Times New Roman" w:eastAsia="Times New Roman" w:cs="Times New Roman"/>
                <w:color w:val="000000"/>
                <w:sz w:val="22"/>
                <w:szCs w:val="22"/>
              </w:rPr>
              <w:t xml:space="preserve"> de ascenso o descenso sostenido en la contaminación.</w:t>
            </w:r>
            <w:r>
              <w:rPr>
                <w:rFonts w:ascii="Times New Roman" w:hAnsi="Times New Roman" w:eastAsia="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7CE1487C">
            <w:pPr>
              <w:pBdr/>
              <w:spacing w:after="0" w:before="0" w:line="240" w:lineRule="auto"/>
              <w:ind/>
              <w:jc w:val="center"/>
              <w:rPr>
                <w:rFonts w:ascii="Times New Roman" w:hAnsi="Times New Roman" w:cs="Times New Roman"/>
                <w:b/>
                <w:bCs/>
                <w:sz w:val="22"/>
                <w:szCs w:val="22"/>
              </w:rPr>
            </w:pPr>
            <w:r>
              <w:rPr>
                <w:rFonts w:ascii="Times New Roman" w:hAnsi="Times New Roman" w:eastAsia="Times New Roman" w:cs="Times New Roman"/>
                <w:b/>
                <w:bCs/>
                <w:color w:val="000000"/>
                <w:sz w:val="22"/>
                <w:szCs w:val="22"/>
              </w:rPr>
              <w:t xml:space="preserve">pm25_t-3</w:t>
            </w:r>
            <w:r>
              <w:rPr>
                <w:rFonts w:ascii="Times New Roman" w:hAnsi="Times New Roman" w:eastAsia="Times New Roman" w:cs="Times New Roman"/>
                <w:b/>
                <w:bCs/>
                <w:sz w:val="22"/>
                <w:szCs w:val="22"/>
              </w:rPr>
            </w:r>
            <w:r>
              <w:rPr>
                <w:rFonts w:ascii="Times New Roman" w:hAnsi="Times New Roman" w:cs="Times New Roman"/>
                <w:b/>
                <w:bCs/>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6C78CB92">
            <w:pPr>
              <w:pBdr/>
              <w:spacing w:after="0" w:before="0" w:line="240" w:lineRule="auto"/>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Continua</w:t>
            </w:r>
            <w:r>
              <w:rPr>
                <w:rFonts w:ascii="Times New Roman" w:hAnsi="Times New Roman" w:eastAsia="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63" w:type="dxa"/>
            <w:vAlign w:val="center"/>
          </w:tcPr>
          <w:p w14:paraId="64F8BC35">
            <w:pPr>
              <w:pBdr/>
              <w:spacing/>
              <w:ind/>
              <w:rPr/>
            </w:pPr>
            <w:r/>
            <m:oMathPara>
              <m:oMathParaPr/>
              <m:oMath>
                <m:r>
                  <w:rPr>
                    <w:rFonts w:ascii="Cambria Math" w:hAnsi="Cambria Math" w:eastAsia="Cambria Math" w:cs="Cambria Math"/>
                  </w:rPr>
                  <m:rPr/>
                  <m:t>μ</m:t>
                </m:r>
                <m:sSup>
                  <m:sSupPr>
                    <m:ctrlPr>
                      <w:rPr>
                        <w:rFonts w:ascii="Cambria Math" w:hAnsi="Cambria Math" w:eastAsia="Cambria Math" w:cs="Cambria Math"/>
                      </w:rPr>
                    </m:ctrlPr>
                  </m:sSupPr>
                  <m:e>
                    <m:r>
                      <w:rPr>
                        <w:rFonts w:ascii="Cambria Math" w:hAnsi="Cambria Math" w:eastAsia="Cambria Math" w:cs="Cambria Math"/>
                      </w:rPr>
                      <m:rPr/>
                      <m:t>g/m</m:t>
                    </m:r>
                  </m:e>
                  <m:sup>
                    <m:r>
                      <w:rPr>
                        <w:rFonts w:ascii="Cambria Math" w:hAnsi="Cambria Math" w:eastAsia="Cambria Math" w:cs="Cambria Math"/>
                      </w:rPr>
                      <m:rPr/>
                      <m:t>3</m:t>
                    </m:r>
                  </m:sup>
                </m:sSup>
              </m:oMath>
            </m:oMathPara>
            <w:r>
              <w:rPr>
                <w:b/>
                <w:bCs/>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88" w:type="dxa"/>
            <w:vAlign w:val="center"/>
          </w:tcPr>
          <w:p w14:paraId="25AB2111">
            <w:pPr>
              <w:pBdr/>
              <w:spacing w:after="0" w:before="0" w:line="240" w:lineRule="auto"/>
              <w:ind/>
              <w:jc w:val="center"/>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Entrada</w:t>
            </w:r>
            <w:r>
              <w:rPr>
                <w:rFonts w:ascii="Times New Roman" w:hAnsi="Times New Roman" w:cs="Times New Roman"/>
                <w:sz w:val="22"/>
                <w:szCs w:val="22"/>
              </w:rPr>
            </w:r>
            <w:r>
              <w:rPr>
                <w:rFonts w:ascii="Times New Roman" w:hAnsi="Times New Roman" w:eastAsia="Times New Roman" w:cs="Times New Roman"/>
                <w:color w:val="000000"/>
                <w:sz w:val="22"/>
                <w:szCs w:val="22"/>
              </w:rPr>
            </w:r>
          </w:p>
          <w:p w14:paraId="0E3932A9">
            <w:pPr>
              <w:pBdr/>
              <w:spacing w:after="0" w:before="0" w:line="240" w:lineRule="auto"/>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autorregresiva</w:t>
            </w:r>
            <w:r>
              <w:rPr>
                <w:rFonts w:ascii="Times New Roman" w:hAnsi="Times New Roman" w:eastAsia="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45" w:type="dxa"/>
            <w:vAlign w:val="center"/>
          </w:tcPr>
          <w:p w14:paraId="3DFAF3C4">
            <w:pPr>
              <w:pBdr/>
              <w:spacing w:after="0" w:before="0" w:line="240" w:lineRule="auto"/>
              <w:ind/>
              <w:jc w:val="both"/>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Retardo temporal de 3 horas: incorpora </w:t>
            </w:r>
            <w:r>
              <w:rPr>
                <w:rFonts w:ascii="Times New Roman" w:hAnsi="Times New Roman" w:eastAsia="Times New Roman" w:cs="Times New Roman"/>
                <w:b/>
                <w:color w:val="000000"/>
                <w:sz w:val="22"/>
                <w:szCs w:val="22"/>
              </w:rPr>
              <w:t xml:space="preserve">memoria autorregresiva</w:t>
            </w:r>
            <w:r>
              <w:rPr>
                <w:rFonts w:ascii="Times New Roman" w:hAnsi="Times New Roman" w:eastAsia="Times New Roman" w:cs="Times New Roman"/>
                <w:color w:val="000000"/>
                <w:sz w:val="22"/>
                <w:szCs w:val="22"/>
              </w:rPr>
              <w:t xml:space="preserve"> de mayor profundidad, útil para detectar patrones de acumulación prolongada o dispersión gradual.</w:t>
            </w:r>
            <w:r>
              <w:rPr>
                <w:rFonts w:ascii="Times New Roman" w:hAnsi="Times New Roman" w:eastAsia="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37C89AE2">
            <w:pPr>
              <w:pBdr/>
              <w:spacing w:after="0" w:before="0" w:line="240" w:lineRule="auto"/>
              <w:ind/>
              <w:jc w:val="center"/>
              <w:rPr>
                <w:rFonts w:ascii="Times New Roman" w:hAnsi="Times New Roman" w:cs="Times New Roman"/>
                <w:b/>
                <w:bCs/>
                <w:sz w:val="22"/>
                <w:szCs w:val="22"/>
              </w:rPr>
            </w:pPr>
            <w:r>
              <w:rPr>
                <w:rFonts w:ascii="Times New Roman" w:hAnsi="Times New Roman" w:eastAsia="Times New Roman" w:cs="Times New Roman"/>
                <w:b/>
                <w:bCs/>
                <w:color w:val="000000"/>
                <w:sz w:val="22"/>
                <w:szCs w:val="22"/>
              </w:rPr>
              <w:t xml:space="preserve">pm25_t+24</w:t>
            </w:r>
            <w:r>
              <w:rPr>
                <w:rFonts w:ascii="Times New Roman" w:hAnsi="Times New Roman" w:eastAsia="Times New Roman" w:cs="Times New Roman"/>
                <w:b/>
                <w:bCs/>
                <w:sz w:val="22"/>
                <w:szCs w:val="22"/>
              </w:rPr>
            </w:r>
            <w:r>
              <w:rPr>
                <w:rFonts w:ascii="Times New Roman" w:hAnsi="Times New Roman" w:cs="Times New Roman"/>
                <w:b/>
                <w:bCs/>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1A2CB9E9">
            <w:pPr>
              <w:pBdr/>
              <w:spacing w:after="0" w:before="0" w:line="240" w:lineRule="auto"/>
              <w:ind/>
              <w:jc w:val="center"/>
              <w:rPr>
                <w:rFonts w:ascii="Times New Roman" w:hAnsi="Times New Roman" w:cs="Times New Roman"/>
                <w:b w:val="0"/>
                <w:bCs w:val="0"/>
                <w:sz w:val="22"/>
                <w:szCs w:val="22"/>
              </w:rPr>
            </w:pPr>
            <w:r>
              <w:rPr>
                <w:rFonts w:ascii="Times New Roman" w:hAnsi="Times New Roman" w:eastAsia="Times New Roman" w:cs="Times New Roman"/>
                <w:b w:val="0"/>
                <w:bCs w:val="0"/>
                <w:color w:val="000000"/>
                <w:sz w:val="22"/>
                <w:szCs w:val="22"/>
              </w:rPr>
              <w:t xml:space="preserve">Continua</w:t>
            </w:r>
            <w:r>
              <w:rPr>
                <w:rFonts w:ascii="Times New Roman" w:hAnsi="Times New Roman" w:eastAsia="Times New Roman" w:cs="Times New Roman"/>
                <w:b w:val="0"/>
                <w:bCs w:val="0"/>
                <w:sz w:val="22"/>
                <w:szCs w:val="22"/>
              </w:rPr>
            </w:r>
            <w:r>
              <w:rPr>
                <w:rFonts w:ascii="Times New Roman" w:hAnsi="Times New Roman" w:cs="Times New Roman"/>
                <w:b w:val="0"/>
                <w:bCs w:val="0"/>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63" w:type="dxa"/>
            <w:vAlign w:val="center"/>
          </w:tcPr>
          <w:p w14:paraId="76F490C4">
            <w:pPr>
              <w:pBdr/>
              <w:spacing/>
              <w:ind/>
              <w:rPr/>
            </w:pPr>
            <w:r/>
            <m:oMathPara>
              <m:oMathParaPr/>
              <m:oMath>
                <m:r>
                  <w:rPr>
                    <w:rFonts w:ascii="Cambria Math" w:hAnsi="Cambria Math" w:eastAsia="Cambria Math" w:cs="Cambria Math"/>
                  </w:rPr>
                  <m:rPr/>
                  <m:t>μ</m:t>
                </m:r>
                <m:sSup>
                  <m:sSupPr>
                    <m:ctrlPr>
                      <w:rPr>
                        <w:rFonts w:ascii="Cambria Math" w:hAnsi="Cambria Math" w:eastAsia="Cambria Math" w:cs="Cambria Math"/>
                      </w:rPr>
                    </m:ctrlPr>
                  </m:sSupPr>
                  <m:e>
                    <m:r>
                      <w:rPr>
                        <w:rFonts w:ascii="Cambria Math" w:hAnsi="Cambria Math" w:eastAsia="Cambria Math" w:cs="Cambria Math"/>
                      </w:rPr>
                      <m:rPr/>
                      <m:t>g/m</m:t>
                    </m:r>
                  </m:e>
                  <m:sup>
                    <m:r>
                      <w:rPr>
                        <w:rFonts w:ascii="Cambria Math" w:hAnsi="Cambria Math" w:eastAsia="Cambria Math" w:cs="Cambria Math"/>
                      </w:rPr>
                      <m:rPr/>
                      <m:t>3</m:t>
                    </m:r>
                  </m:sup>
                </m:sSup>
              </m:oMath>
            </m:oMathPara>
            <w:r>
              <w:rPr>
                <w:b/>
                <w:bCs/>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88" w:type="dxa"/>
            <w:vAlign w:val="center"/>
          </w:tcPr>
          <w:p w14:paraId="065C4F36">
            <w:pPr>
              <w:pBdr/>
              <w:spacing w:after="0" w:before="0" w:line="240" w:lineRule="auto"/>
              <w:ind/>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 xml:space="preserve">Salida</w:t>
            </w:r>
            <w:r>
              <w:rPr>
                <w:rFonts w:ascii="Times New Roman" w:hAnsi="Times New Roman" w:cs="Times New Roman"/>
                <w:b/>
                <w:bCs/>
                <w:sz w:val="22"/>
                <w:szCs w:val="22"/>
              </w:rPr>
            </w:r>
            <w:r>
              <w:rPr>
                <w:rFonts w:ascii="Times New Roman" w:hAnsi="Times New Roman" w:eastAsia="Times New Roman" w:cs="Times New Roman"/>
                <w:b/>
                <w:bCs/>
                <w:color w:val="000000"/>
                <w:sz w:val="22"/>
                <w:szCs w:val="22"/>
              </w:rPr>
            </w:r>
          </w:p>
          <w:p w14:paraId="161C5649">
            <w:pPr>
              <w:pBdr/>
              <w:spacing w:after="0" w:before="0" w:line="240" w:lineRule="auto"/>
              <w:ind/>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 xml:space="preserve">objetivo</w:t>
            </w:r>
            <w:r>
              <w:rPr>
                <w:rFonts w:ascii="Times New Roman" w:hAnsi="Times New Roman" w:cs="Times New Roman"/>
                <w:b/>
                <w:bCs/>
                <w:sz w:val="22"/>
                <w:szCs w:val="22"/>
              </w:rPr>
            </w:r>
            <w:r>
              <w:rPr>
                <w:rFonts w:ascii="Times New Roman" w:hAnsi="Times New Roman" w:eastAsia="Times New Roman" w:cs="Times New Roman"/>
                <w:b/>
                <w:bCs/>
                <w:color w:val="000000"/>
                <w:sz w:val="22"/>
                <w:szCs w:val="22"/>
              </w:rPr>
            </w:r>
          </w:p>
          <w:p w14:paraId="1AB71505">
            <w:pPr>
              <w:pBdr/>
              <w:spacing w:after="0" w:before="0" w:line="240" w:lineRule="auto"/>
              <w:ind/>
              <w:jc w:val="center"/>
              <w:rPr>
                <w:rFonts w:ascii="Times New Roman" w:hAnsi="Times New Roman" w:cs="Times New Roman"/>
                <w:b/>
                <w:bCs/>
                <w:sz w:val="22"/>
                <w:szCs w:val="22"/>
              </w:rPr>
            </w:pPr>
            <w:r>
              <w:rPr>
                <w:rFonts w:ascii="Times New Roman" w:hAnsi="Times New Roman" w:eastAsia="Times New Roman" w:cs="Times New Roman"/>
                <w:b/>
                <w:bCs/>
                <w:color w:val="000000"/>
                <w:sz w:val="22"/>
                <w:szCs w:val="22"/>
              </w:rPr>
              <w:t xml:space="preserve">(target)</w:t>
            </w:r>
            <w:r>
              <w:rPr>
                <w:b/>
                <w:bCs/>
              </w:rPr>
            </w:r>
            <w:r>
              <w:rPr>
                <w:rFonts w:ascii="Times New Roman" w:hAnsi="Times New Roman" w:cs="Times New Roman"/>
                <w:b/>
                <w:bCs/>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45" w:type="dxa"/>
            <w:vAlign w:val="center"/>
          </w:tcPr>
          <w:p w14:paraId="69C2B0E6">
            <w:pPr>
              <w:pBdr/>
              <w:spacing w:after="0" w:before="0" w:line="240" w:lineRule="auto"/>
              <w:ind/>
              <w:jc w:val="both"/>
              <w:rPr>
                <w:rFonts w:ascii="Times New Roman" w:hAnsi="Times New Roman" w:cs="Times New Roman"/>
                <w:b/>
                <w:bCs/>
                <w:sz w:val="22"/>
                <w:szCs w:val="22"/>
              </w:rPr>
            </w:pPr>
            <w:r>
              <w:rPr>
                <w:rFonts w:ascii="Times New Roman" w:hAnsi="Times New Roman" w:eastAsia="Times New Roman" w:cs="Times New Roman"/>
                <w:b/>
                <w:bCs/>
                <w:color w:val="000000"/>
                <w:sz w:val="22"/>
                <w:szCs w:val="22"/>
              </w:rPr>
              <w:t xml:space="preserve">Concentración de </w:t>
            </w:r>
            <w:r>
              <w:rPr>
                <w:rFonts w:ascii="Times New Roman" w:hAnsi="Times New Roman" w:eastAsia="Times New Roman" w:cs="Times New Roman"/>
                <w:b/>
                <w:bCs/>
                <w:color w:val="000000"/>
                <w:sz w:val="22"/>
                <w:szCs w:val="22"/>
              </w:rPr>
              <w:t xml:space="preserve">PM2.5</w:t>
            </w:r>
            <w:r>
              <w:rPr>
                <w:rFonts w:ascii="Times New Roman" w:hAnsi="Times New Roman" w:eastAsia="Times New Roman" w:cs="Times New Roman"/>
                <w:b/>
                <w:bCs/>
                <w:color w:val="000000"/>
                <w:sz w:val="22"/>
                <w:szCs w:val="22"/>
              </w:rPr>
              <w:t xml:space="preserve"> a predecir, </w:t>
            </w:r>
            <w:r>
              <w:rPr>
                <w:rFonts w:ascii="Times New Roman" w:hAnsi="Times New Roman" w:eastAsia="Times New Roman" w:cs="Times New Roman"/>
                <w:b/>
                <w:bCs/>
                <w:color w:val="000000"/>
                <w:sz w:val="22"/>
                <w:szCs w:val="22"/>
              </w:rPr>
              <w:t xml:space="preserve">24 horas</w:t>
            </w:r>
            <w:r>
              <w:rPr>
                <w:rFonts w:ascii="Times New Roman" w:hAnsi="Times New Roman" w:eastAsia="Times New Roman" w:cs="Times New Roman"/>
                <w:b/>
                <w:bCs/>
                <w:color w:val="000000"/>
                <w:sz w:val="22"/>
                <w:szCs w:val="22"/>
              </w:rPr>
              <w:t xml:space="preserve"> hacia el futuro desde el instante </w:t>
            </w:r>
            <m:oMath>
              <m:r>
                <w:rPr>
                  <w:rFonts w:hint="default" w:ascii="Cambria Math" w:hAnsi="Cambria Math" w:eastAsia="Cambria Math" w:cs="Cambria Math"/>
                  <w:color w:val="000000"/>
                  <w:sz w:val="22"/>
                  <w:szCs w:val="22"/>
                </w:rPr>
                <m:rPr>
                  <m:sty m:val="bi"/>
                </m:rPr>
                <m:t>t</m:t>
              </m:r>
            </m:oMath>
            <w:r>
              <w:rPr>
                <w:rFonts w:ascii="Times New Roman" w:hAnsi="Times New Roman" w:eastAsia="Times New Roman" w:cs="Times New Roman"/>
                <w:b/>
                <w:bCs/>
                <w:color w:val="000000"/>
                <w:sz w:val="22"/>
                <w:szCs w:val="22"/>
              </w:rPr>
              <w:t xml:space="preserve">. Es la única variable objetivo del problema de regresión.</w:t>
            </w:r>
            <w:r>
              <w:rPr>
                <w:rFonts w:ascii="Times New Roman" w:hAnsi="Times New Roman" w:eastAsia="Times New Roman" w:cs="Times New Roman"/>
                <w:b/>
                <w:bCs/>
                <w:sz w:val="22"/>
                <w:szCs w:val="22"/>
              </w:rPr>
            </w:r>
            <w:r>
              <w:rPr>
                <w:rFonts w:ascii="Times New Roman" w:hAnsi="Times New Roman" w:cs="Times New Roman"/>
                <w:b/>
                <w:bCs/>
                <w:sz w:val="22"/>
                <w:szCs w:val="22"/>
              </w:rPr>
            </w:r>
          </w:p>
        </w:tc>
      </w:tr>
    </w:tbl>
    <w:p w14:paraId="4936D5AF">
      <w:pPr>
        <w:pBdr/>
        <w:spacing/>
        <w:ind/>
        <w:rPr>
          <w:rFonts w:ascii="Times New Roman" w:hAnsi="Times New Roman" w:cs="Times New Roman"/>
          <w:b w:val="0"/>
          <w:bCs w:val="0"/>
          <w:sz w:val="24"/>
          <w:szCs w:val="24"/>
        </w:rPr>
      </w:pPr>
      <w:r>
        <w:rPr>
          <w:rFonts w:ascii="Times New Roman" w:hAnsi="Times New Roman" w:cs="Times New Roman"/>
          <w:b w:val="0"/>
          <w:bCs w:val="0"/>
          <w:sz w:val="24"/>
          <w:szCs w:val="24"/>
        </w:rPr>
      </w:r>
      <w:r>
        <w:rPr>
          <w:rFonts w:ascii="Times New Roman" w:hAnsi="Times New Roman" w:cs="Times New Roman"/>
          <w:b w:val="0"/>
          <w:bCs w:val="0"/>
          <w:sz w:val="24"/>
          <w:szCs w:val="24"/>
        </w:rPr>
      </w:r>
      <w:r>
        <w:rPr>
          <w:rFonts w:ascii="Times New Roman" w:hAnsi="Times New Roman" w:cs="Times New Roman"/>
          <w:b w:val="0"/>
          <w:bCs w:val="0"/>
          <w:sz w:val="24"/>
          <w:szCs w:val="24"/>
        </w:rPr>
      </w:r>
    </w:p>
    <w:p w14:paraId="739D95F2">
      <w:pPr>
        <w:pBdr/>
        <w:spacing/>
        <w:ind/>
        <w:rPr>
          <w:rFonts w:ascii="Times New Roman" w:hAnsi="Times New Roman" w:cs="Times New Roman"/>
          <w:b w:val="0"/>
          <w:bCs w:val="0"/>
          <w:sz w:val="24"/>
          <w:szCs w:val="24"/>
        </w:rPr>
      </w:pPr>
      <w:r>
        <w:rPr>
          <w:rFonts w:ascii="Times New Roman" w:hAnsi="Times New Roman" w:cs="Times New Roman"/>
          <w:b w:val="0"/>
          <w:bCs w:val="0"/>
          <w:sz w:val="24"/>
          <w:szCs w:val="24"/>
        </w:rPr>
      </w:r>
      <w:r>
        <w:rPr>
          <w:rFonts w:ascii="Times New Roman" w:hAnsi="Times New Roman" w:cs="Times New Roman"/>
          <w:b w:val="0"/>
          <w:bCs w:val="0"/>
          <w:sz w:val="24"/>
          <w:szCs w:val="24"/>
        </w:rPr>
      </w:r>
      <w:r>
        <w:rPr>
          <w:rFonts w:ascii="Times New Roman" w:hAnsi="Times New Roman" w:cs="Times New Roman"/>
          <w:b w:val="0"/>
          <w:bCs w:val="0"/>
          <w:sz w:val="24"/>
          <w:szCs w:val="24"/>
        </w:rPr>
      </w:r>
    </w:p>
    <w:p w14:paraId="04AA7800">
      <w:pPr>
        <w:pBdr/>
        <w:spacing/>
        <w:ind/>
        <w:rPr>
          <w:rFonts w:ascii="Times New Roman" w:hAnsi="Times New Roman" w:cs="Times New Roman"/>
          <w:b w:val="0"/>
          <w:bCs w:val="0"/>
          <w:sz w:val="24"/>
          <w:szCs w:val="24"/>
        </w:rPr>
      </w:pPr>
      <w:r>
        <w:rPr>
          <w:rFonts w:ascii="Times New Roman" w:hAnsi="Times New Roman" w:cs="Times New Roman"/>
          <w:b w:val="0"/>
          <w:bCs w:val="0"/>
          <w:sz w:val="24"/>
          <w:szCs w:val="24"/>
        </w:rPr>
      </w:r>
      <w:r>
        <w:rPr>
          <w:rFonts w:ascii="Times New Roman" w:hAnsi="Times New Roman" w:cs="Times New Roman"/>
          <w:b w:val="0"/>
          <w:bCs w:val="0"/>
          <w:sz w:val="24"/>
          <w:szCs w:val="24"/>
        </w:rPr>
      </w:r>
      <w:r>
        <w:rPr>
          <w:rFonts w:ascii="Times New Roman" w:hAnsi="Times New Roman" w:cs="Times New Roman"/>
          <w:b w:val="0"/>
          <w:bCs w:val="0"/>
          <w:sz w:val="24"/>
          <w:szCs w:val="24"/>
        </w:rPr>
      </w:r>
    </w:p>
    <w:p w14:paraId="6586C565">
      <w:pPr>
        <w:pBdr/>
        <w:spacing/>
        <w:ind/>
        <w:rPr>
          <w:rFonts w:ascii="Times New Roman" w:hAnsi="Times New Roman" w:cs="Times New Roman"/>
          <w:b w:val="0"/>
          <w:bCs w:val="0"/>
          <w:sz w:val="24"/>
          <w:szCs w:val="24"/>
        </w:rPr>
      </w:pPr>
      <w:r>
        <w:rPr>
          <w:rFonts w:ascii="Times New Roman" w:hAnsi="Times New Roman" w:cs="Times New Roman"/>
          <w:b w:val="0"/>
          <w:bCs w:val="0"/>
          <w:sz w:val="24"/>
          <w:szCs w:val="24"/>
        </w:rPr>
      </w:r>
      <w:r>
        <w:rPr>
          <w:rFonts w:ascii="Times New Roman" w:hAnsi="Times New Roman" w:cs="Times New Roman"/>
          <w:b w:val="0"/>
          <w:bCs w:val="0"/>
          <w:sz w:val="24"/>
          <w:szCs w:val="24"/>
        </w:rPr>
      </w:r>
    </w:p>
    <w:p w14:paraId="69A4FAA6">
      <w:pPr>
        <w:pStyle w:val="994"/>
        <w:numPr>
          <w:ilvl w:val="1"/>
          <w:numId w:val="1"/>
        </w:numPr>
        <w:pBdr/>
        <w:spacing/>
        <w:ind/>
        <w:jc w:val="both"/>
        <w:rPr>
          <w:b/>
          <w:bCs/>
          <w:sz w:val="28"/>
          <w:szCs w:val="36"/>
        </w:rPr>
      </w:pPr>
      <w:r/>
      <w:bookmarkStart w:id="15" w:name="_Toc15"/>
      <w:r>
        <w:rPr>
          <w:rFonts w:ascii="Times New Roman" w:hAnsi="Times New Roman" w:eastAsia="Times New Roman" w:cs="Times New Roman"/>
          <w:b/>
          <w:bCs/>
          <w:color w:val="000000"/>
          <w:sz w:val="28"/>
          <w:szCs w:val="36"/>
        </w:rPr>
        <w:t xml:space="preserve">Justificación Técnica de las Variables Seleccionadas</w:t>
      </w:r>
      <w:r/>
      <w:bookmarkEnd w:id="15"/>
      <w:r/>
      <w:r>
        <w:rPr>
          <w:b/>
          <w:bCs/>
          <w:sz w:val="28"/>
          <w:szCs w:val="36"/>
        </w:rPr>
      </w:r>
    </w:p>
    <w:p w14:paraId="397E5B5B">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bCs/>
          <w:color w:val="000000"/>
          <w:sz w:val="24"/>
        </w:rPr>
      </w:r>
      <w:r>
        <w:rPr>
          <w:rFonts w:ascii="Times New Roman" w:hAnsi="Times New Roman" w:eastAsia="Times New Roman" w:cs="Times New Roman"/>
          <w:color w:val="000000"/>
          <w:sz w:val="24"/>
        </w:rPr>
        <w:t xml:space="preserve">La selección de las diez variables explicativas se fundamenta en la física del transporte de aerosoles y en la dinámica temporal de los contaminantes atmosféricos. Por un lado, las variables meteorológicas (</w:t>
      </w:r>
      <w:r>
        <w:rPr>
          <w:rFonts w:ascii="Courier New" w:hAnsi="Courier New" w:eastAsia="Courier New" w:cs="Courier New"/>
          <w:color w:val="000000"/>
          <w:sz w:val="20"/>
        </w:rPr>
        <w:t xml:space="preserve">TEMP</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PRES</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DEWP</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Iws</w:t>
      </w:r>
      <w:r>
        <w:rPr>
          <w:rFonts w:ascii="Times New Roman" w:hAnsi="Times New Roman" w:eastAsia="Times New Roman" w:cs="Times New Roman"/>
          <w:color w:val="000000"/>
          <w:sz w:val="24"/>
        </w:rPr>
        <w:t xml:space="preserve">) condicionan directamente la estabilidad atmosférica, las reacciones fotoquímicas y la dispersión o confinamiento de partículas en la capa límite planetaria. Por otro lado, las componentes temporales (</w:t>
      </w:r>
      <w:r>
        <w:rPr>
          <w:rFonts w:ascii="Courier New" w:hAnsi="Courier New" w:eastAsia="Courier New" w:cs="Courier New"/>
          <w:color w:val="000000"/>
          <w:sz w:val="20"/>
        </w:rPr>
        <w:t xml:space="preserve">hour</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day</w:t>
      </w:r>
      <w:r>
        <w:rPr>
          <w:rFonts w:ascii="Times New Roman" w:hAnsi="Times New Roman" w:eastAsia="Times New Roman" w:cs="Times New Roman"/>
          <w:color w:val="000000"/>
          <w:sz w:val="24"/>
        </w:rPr>
        <w:t xml:space="preserve">) permiten a la red aprender los ciclos periódicos derivados de las actividades humanas (horas pico de tráfico vehicular, estacionalidad por calefacción invernal en Beijing). Finalmente, la inclusión de retardos autorregresivos (</w:t>
      </w:r>
      <w:r>
        <w:rPr>
          <w:rFonts w:ascii="Courier New" w:hAnsi="Courier New" w:eastAsia="Courier New" w:cs="Courier New"/>
          <w:color w:val="000000"/>
          <w:sz w:val="20"/>
        </w:rPr>
        <w:t xml:space="preserve">pm25_t</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pm25_t-1</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pm25_t-2</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pm25_t-3</w:t>
      </w:r>
      <w:r>
        <w:rPr>
          <w:rFonts w:ascii="Times New Roman" w:hAnsi="Times New Roman" w:eastAsia="Times New Roman" w:cs="Times New Roman"/>
          <w:color w:val="000000"/>
          <w:sz w:val="24"/>
        </w:rPr>
        <w:t xml:space="preserve">) dota al modelo de memoria a corto plazo, permitiendo capturar tendencias inmediatas y la inercia propia del fenómeno.</w:t>
      </w:r>
      <w:r>
        <w:rPr>
          <w:rFonts w:ascii="Times New Roman" w:hAnsi="Times New Roman" w:cs="Times New Roman"/>
          <w:b w:val="0"/>
          <w:bCs w:val="0"/>
          <w:sz w:val="24"/>
          <w:szCs w:val="24"/>
        </w:rPr>
      </w:r>
      <w:r>
        <w:rPr>
          <w:rFonts w:ascii="Times New Roman" w:hAnsi="Times New Roman" w:eastAsia="Times New Roman" w:cs="Times New Roman"/>
          <w:b w:val="0"/>
          <w:bCs w:val="0"/>
          <w:sz w:val="24"/>
          <w:szCs w:val="24"/>
          <w:highlight w:val="none"/>
          <w:lang w:val="es-CO"/>
        </w:rPr>
      </w:r>
    </w:p>
    <w:p w14:paraId="14C45009">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val="0"/>
          <w:bCs w:val="0"/>
          <w:sz w:val="24"/>
          <w:szCs w:val="24"/>
          <w:highlight w:val="none"/>
          <w:lang w:val="en-US"/>
        </w:rPr>
      </w:pPr>
      <w:r>
        <w:rPr>
          <w:rFonts w:ascii="Times New Roman" w:hAnsi="Times New Roman" w:eastAsia="Times New Roman" w:cs="Times New Roman"/>
          <w:b w:val="0"/>
          <w:bCs w:val="0"/>
          <w:sz w:val="24"/>
          <w:szCs w:val="24"/>
          <w:highlight w:val="none"/>
          <w:lang w:val="es-CO"/>
        </w:rPr>
      </w:r>
      <w:r>
        <w:rPr>
          <w:rFonts w:ascii="Times New Roman" w:hAnsi="Times New Roman" w:eastAsia="Times New Roman" w:cs="Times New Roman"/>
          <w:color w:val="000000"/>
          <w:sz w:val="24"/>
        </w:rPr>
        <w:t xml:space="preserve">Bajo este enfoque multivariable, el objetivo es aprender una función de mapeo no lineal</w:t>
      </w:r>
      <w:r>
        <w:rPr>
          <w:rFonts w:ascii="Times New Roman" w:hAnsi="Times New Roman" w:eastAsia="Times New Roman" w:cs="Times New Roman"/>
          <w:b w:val="0"/>
          <w:bCs w:val="0"/>
          <w:sz w:val="24"/>
          <w:szCs w:val="24"/>
          <w:highlight w:val="none"/>
          <w:lang w:val="es-CO"/>
        </w:rPr>
        <w:t xml:space="preserve"> </w:t>
      </w:r>
      <m:oMath>
        <m:r>
          <w:rPr>
            <w:rFonts w:hint="default" w:ascii="Cambria Math" w:hAnsi="Cambria Math" w:eastAsia="Cambria Math" w:cs="Cambria Math"/>
            <w:sz w:val="24"/>
            <w:szCs w:val="24"/>
            <w:highlight w:val="none"/>
            <w:lang w:val="es-CO" w:bidi="es-CO"/>
          </w:rPr>
          <m:rPr>
            <m:sty m:val="i"/>
          </m:rPr>
          <m:t>f:</m:t>
        </m:r>
        <m:sSup>
          <m:sSupPr>
            <m:ctrlPr>
              <w:rPr>
                <w:rFonts w:ascii="Cambria Math" w:hAnsi="Cambria Math" w:eastAsia="Cambria Math" w:cs="Cambria Math"/>
                <w:sz w:val="24"/>
                <w:szCs w:val="24"/>
                <w:highlight w:val="none"/>
                <w:lang w:val="es-CO" w:bidi="es-CO"/>
              </w:rPr>
            </m:ctrlPr>
          </m:sSupPr>
          <m:e>
            <m:r>
              <w:rPr>
                <w:rFonts w:ascii="Cambria Math" w:hAnsi="Cambria Math" w:eastAsia="Cambria Math" w:cs="Cambria Math"/>
              </w:rPr>
              <m:rPr/>
              <m:t>ℝ</m:t>
            </m:r>
          </m:e>
          <m:sup>
            <m:r>
              <w:rPr>
                <w:rFonts w:hint="default" w:ascii="Cambria Math" w:hAnsi="Cambria Math" w:eastAsia="Cambria Math" w:cs="Cambria Math"/>
                <w:sz w:val="24"/>
                <w:szCs w:val="24"/>
                <w:highlight w:val="none"/>
                <w:lang w:val="es-CO" w:bidi="es-CO"/>
              </w:rPr>
              <m:rPr>
                <m:sty m:val="i"/>
              </m:rPr>
              <m:t>10</m:t>
            </m:r>
          </m:sup>
        </m:sSup>
        <m:r>
          <w:rPr>
            <w:rFonts w:ascii="Cambria Math" w:hAnsi="Cambria Math" w:eastAsia="Cambria Math" w:cs="Cambria Math"/>
          </w:rPr>
          <m:rPr/>
          <m:t>→ℝ</m:t>
        </m:r>
      </m:oMath>
      <w:r>
        <w:rPr>
          <w:rFonts w:ascii="Times New Roman" w:hAnsi="Times New Roman" w:eastAsia="Times New Roman" w:cs="Times New Roman"/>
          <w:b w:val="0"/>
          <w:bCs w:val="0"/>
          <w:sz w:val="24"/>
          <w:szCs w:val="24"/>
          <w:highlight w:val="none"/>
          <w:lang w:val="en-US"/>
        </w:rPr>
        <w:t xml:space="preserve"> que dado un vector de entrada: </w:t>
      </w:r>
      <w:r>
        <w:rPr>
          <w:rFonts w:ascii="Times New Roman" w:hAnsi="Times New Roman" w:cs="Times New Roman"/>
          <w:b w:val="0"/>
          <w:bCs w:val="0"/>
          <w:sz w:val="24"/>
          <w:szCs w:val="24"/>
        </w:rPr>
      </w:r>
      <w:r>
        <w:rPr>
          <w:rFonts w:ascii="Times New Roman" w:hAnsi="Times New Roman" w:eastAsia="Times New Roman" w:cs="Times New Roman"/>
          <w:b w:val="0"/>
          <w:bCs w:val="0"/>
          <w:sz w:val="24"/>
          <w:szCs w:val="24"/>
          <w:highlight w:val="none"/>
          <w:lang w:val="en-US"/>
        </w:rPr>
      </w:r>
    </w:p>
    <w:p w14:paraId="1547A9F3">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val="0"/>
          <w:bCs w:val="0"/>
          <w:sz w:val="24"/>
          <w:szCs w:val="24"/>
          <w:highlight w:val="none"/>
          <w:lang w:val="en-US"/>
        </w:rPr>
      </w:pPr>
      <w:r>
        <w:rPr>
          <w:rFonts w:ascii="Times New Roman" w:hAnsi="Times New Roman" w:eastAsia="Times New Roman" w:cs="Times New Roman"/>
          <w:b w:val="0"/>
          <w:bCs w:val="0"/>
          <w:sz w:val="24"/>
          <w:szCs w:val="24"/>
          <w:highlight w:val="none"/>
          <w:lang w:val="en-US"/>
        </w:rPr>
      </w:r>
      <m:oMathPara>
        <m:oMathParaPr/>
        <m:oMath>
          <m:r>
            <w:rPr>
              <w:rFonts w:ascii="Cambria Math" w:hAnsi="Cambria Math" w:eastAsia="Cambria Math" w:cs="Cambria Math"/>
            </w:rPr>
            <m:rPr/>
            <m:t>𝐱</m:t>
          </m:r>
          <m:r>
            <w:rPr>
              <w:rFonts w:hint="default" w:ascii="Cambria Math" w:hAnsi="Cambria Math" w:eastAsia="Cambria Math" w:cs="Cambria Math"/>
              <w:color w:val="000000"/>
              <w:sz w:val="24"/>
              <w:szCs w:val="24"/>
            </w:rPr>
            <m:rPr/>
            <m:t>=</m:t>
          </m:r>
          <m:sSup>
            <m:sSupPr>
              <m:ctrlPr>
                <w:rPr>
                  <w:rFonts w:ascii="Cambria Math" w:hAnsi="Cambria Math" w:eastAsia="Cambria Math" w:cs="Cambria Math"/>
                  <w:color w:val="000000"/>
                  <w:sz w:val="24"/>
                  <w:szCs w:val="24"/>
                </w:rPr>
              </m:ctrlPr>
            </m:sSupPr>
            <m:e>
              <m:d>
                <m:dPr>
                  <m:begChr m:val="["/>
                  <m:endChr m:val="]"/>
                  <m:ctrlPr>
                    <w:rPr>
                      <w:rFonts w:ascii="Cambria Math" w:hAnsi="Cambria Math" w:eastAsia="Cambria Math" w:cs="Cambria Math"/>
                      <w:color w:val="000000"/>
                      <w:sz w:val="24"/>
                      <w:szCs w:val="24"/>
                    </w:rPr>
                  </m:ctrlPr>
                </m:dPr>
                <m:e>
                  <m:r>
                    <w:rPr>
                      <w:rFonts w:hint="default" w:ascii="Cambria Math" w:hAnsi="Cambria Math" w:eastAsia="Cambria Math" w:cs="Cambria Math"/>
                      <w:color w:val="000000"/>
                      <w:sz w:val="24"/>
                      <w:szCs w:val="24"/>
                    </w:rPr>
                    <m:rPr/>
                    <m:t>TEMP,PRES,DEWP,Iws,hour,day,pm</m:t>
                  </m:r>
                  <m:sSub>
                    <m:sSubPr>
                      <m:ctrlPr>
                        <w:rPr>
                          <w:rFonts w:ascii="Cambria Math" w:hAnsi="Cambria Math" w:eastAsia="Cambria Math" w:cs="Cambria Math"/>
                          <w:color w:val="000000"/>
                          <w:sz w:val="24"/>
                          <w:szCs w:val="24"/>
                        </w:rPr>
                      </m:ctrlPr>
                    </m:sSubPr>
                    <m:e>
                      <m:r>
                        <w:rPr>
                          <w:rFonts w:hint="default" w:ascii="Cambria Math" w:hAnsi="Cambria Math" w:eastAsia="Cambria Math" w:cs="Cambria Math"/>
                          <w:color w:val="000000"/>
                          <w:sz w:val="24"/>
                          <w:szCs w:val="24"/>
                        </w:rPr>
                        <m:rPr/>
                        <m:t>25</m:t>
                      </m:r>
                    </m:e>
                    <m:sub>
                      <m:r>
                        <w:rPr>
                          <w:rFonts w:hint="default" w:ascii="Cambria Math" w:hAnsi="Cambria Math" w:eastAsia="Cambria Math" w:cs="Cambria Math"/>
                          <w:color w:val="000000"/>
                          <w:sz w:val="24"/>
                          <w:szCs w:val="24"/>
                        </w:rPr>
                        <m:rPr/>
                        <m:t>t</m:t>
                      </m:r>
                    </m:sub>
                  </m:sSub>
                  <m:r>
                    <w:rPr>
                      <w:rFonts w:hint="default" w:ascii="Cambria Math" w:hAnsi="Cambria Math" w:eastAsia="Cambria Math" w:cs="Cambria Math"/>
                      <w:color w:val="000000"/>
                      <w:sz w:val="24"/>
                      <w:szCs w:val="24"/>
                    </w:rPr>
                    <m:rPr/>
                    <m:t>,pm</m:t>
                  </m:r>
                  <m:sSub>
                    <m:sSubPr>
                      <m:ctrlPr>
                        <w:rPr>
                          <w:rFonts w:ascii="Cambria Math" w:hAnsi="Cambria Math" w:eastAsia="Cambria Math" w:cs="Cambria Math"/>
                          <w:color w:val="000000"/>
                          <w:sz w:val="24"/>
                          <w:szCs w:val="24"/>
                        </w:rPr>
                      </m:ctrlPr>
                    </m:sSubPr>
                    <m:e>
                      <m:r>
                        <w:rPr>
                          <w:rFonts w:hint="default" w:ascii="Cambria Math" w:hAnsi="Cambria Math" w:eastAsia="Cambria Math" w:cs="Cambria Math"/>
                          <w:color w:val="000000"/>
                          <w:sz w:val="24"/>
                          <w:szCs w:val="24"/>
                        </w:rPr>
                        <m:rPr/>
                        <m:t>25</m:t>
                      </m:r>
                    </m:e>
                    <m:sub>
                      <m:r>
                        <w:rPr>
                          <w:rFonts w:hint="default" w:ascii="Cambria Math" w:hAnsi="Cambria Math" w:eastAsia="Cambria Math" w:cs="Cambria Math"/>
                          <w:color w:val="000000"/>
                          <w:sz w:val="24"/>
                          <w:szCs w:val="24"/>
                        </w:rPr>
                        <m:rPr/>
                        <m:t>t-1</m:t>
                      </m:r>
                    </m:sub>
                  </m:sSub>
                  <m:r>
                    <w:rPr>
                      <w:rFonts w:hint="default" w:ascii="Cambria Math" w:hAnsi="Cambria Math" w:eastAsia="Cambria Math" w:cs="Cambria Math"/>
                      <w:color w:val="000000"/>
                      <w:sz w:val="24"/>
                      <w:szCs w:val="24"/>
                    </w:rPr>
                    <m:rPr/>
                    <m:t>,pm</m:t>
                  </m:r>
                  <m:sSub>
                    <m:sSubPr>
                      <m:ctrlPr>
                        <w:rPr>
                          <w:rFonts w:ascii="Cambria Math" w:hAnsi="Cambria Math" w:eastAsia="Cambria Math" w:cs="Cambria Math"/>
                          <w:color w:val="000000"/>
                          <w:sz w:val="24"/>
                          <w:szCs w:val="24"/>
                        </w:rPr>
                      </m:ctrlPr>
                    </m:sSubPr>
                    <m:e>
                      <m:r>
                        <w:rPr>
                          <w:rFonts w:hint="default" w:ascii="Cambria Math" w:hAnsi="Cambria Math" w:eastAsia="Cambria Math" w:cs="Cambria Math"/>
                          <w:color w:val="000000"/>
                          <w:sz w:val="24"/>
                          <w:szCs w:val="24"/>
                        </w:rPr>
                        <m:rPr/>
                        <m:t>25</m:t>
                      </m:r>
                    </m:e>
                    <m:sub>
                      <m:r>
                        <w:rPr>
                          <w:rFonts w:hint="default" w:ascii="Cambria Math" w:hAnsi="Cambria Math" w:eastAsia="Cambria Math" w:cs="Cambria Math"/>
                          <w:color w:val="000000"/>
                          <w:sz w:val="24"/>
                          <w:szCs w:val="24"/>
                        </w:rPr>
                        <m:rPr/>
                        <m:t>t-2</m:t>
                      </m:r>
                    </m:sub>
                  </m:sSub>
                  <m:r>
                    <w:rPr>
                      <w:rFonts w:hint="default" w:ascii="Cambria Math" w:hAnsi="Cambria Math" w:eastAsia="Cambria Math" w:cs="Cambria Math"/>
                      <w:color w:val="000000"/>
                      <w:sz w:val="24"/>
                      <w:szCs w:val="24"/>
                    </w:rPr>
                    <m:rPr/>
                    <m:t>,pm</m:t>
                  </m:r>
                  <m:sSub>
                    <m:sSubPr>
                      <m:ctrlPr>
                        <w:rPr>
                          <w:rFonts w:ascii="Cambria Math" w:hAnsi="Cambria Math" w:eastAsia="Cambria Math" w:cs="Cambria Math"/>
                          <w:color w:val="000000"/>
                          <w:sz w:val="24"/>
                          <w:szCs w:val="24"/>
                        </w:rPr>
                      </m:ctrlPr>
                    </m:sSubPr>
                    <m:e>
                      <m:r>
                        <w:rPr>
                          <w:rFonts w:hint="default" w:ascii="Cambria Math" w:hAnsi="Cambria Math" w:eastAsia="Cambria Math" w:cs="Cambria Math"/>
                          <w:color w:val="000000"/>
                          <w:sz w:val="24"/>
                          <w:szCs w:val="24"/>
                        </w:rPr>
                        <m:rPr/>
                        <m:t>25</m:t>
                      </m:r>
                    </m:e>
                    <m:sub>
                      <m:r>
                        <w:rPr>
                          <w:rFonts w:hint="default" w:ascii="Cambria Math" w:hAnsi="Cambria Math" w:eastAsia="Cambria Math" w:cs="Cambria Math"/>
                          <w:color w:val="000000"/>
                          <w:sz w:val="24"/>
                          <w:szCs w:val="24"/>
                        </w:rPr>
                        <m:rPr/>
                        <m:t>t-3</m:t>
                      </m:r>
                    </m:sub>
                  </m:sSub>
                </m:e>
              </m:d>
            </m:e>
            <m:sup>
              <m:r>
                <w:rPr>
                  <w:rFonts w:hint="default" w:ascii="Cambria Math" w:hAnsi="Cambria Math" w:eastAsia="Cambria Math" w:cs="Cambria Math"/>
                  <w:color w:val="000000"/>
                  <w:sz w:val="24"/>
                  <w:szCs w:val="24"/>
                </w:rPr>
                <m:rPr/>
                <m:t>T</m:t>
              </m:r>
            </m:sup>
          </m:sSup>
          <m:r>
            <w:rPr>
              <w:rFonts w:hint="default" w:ascii="Cambria Math" w:hAnsi="Cambria Math" w:eastAsia="Cambria Math" w:cs="Cambria Math"/>
              <w:color w:val="000000"/>
              <w:sz w:val="24"/>
              <w:szCs w:val="24"/>
            </w:rPr>
            <m:rPr/>
            <m:t>∈</m:t>
          </m:r>
          <m:sSup>
            <m:sSupPr>
              <m:ctrlPr>
                <w:rPr>
                  <w:rFonts w:ascii="Cambria Math" w:hAnsi="Cambria Math" w:eastAsia="Cambria Math" w:cs="Cambria Math"/>
                  <w:color w:val="000000"/>
                  <w:sz w:val="24"/>
                  <w:szCs w:val="24"/>
                </w:rPr>
              </m:ctrlPr>
            </m:sSupPr>
            <m:e>
              <m:r>
                <w:rPr>
                  <w:rFonts w:ascii="Cambria Math" w:hAnsi="Cambria Math" w:eastAsia="Cambria Math" w:cs="Cambria Math"/>
                </w:rPr>
                <m:rPr/>
                <m:t>ℝ</m:t>
              </m:r>
            </m:e>
            <m:sup>
              <m:r>
                <w:rPr>
                  <w:rFonts w:hint="default" w:ascii="Cambria Math" w:hAnsi="Cambria Math" w:eastAsia="Cambria Math" w:cs="Cambria Math"/>
                  <w:color w:val="000000"/>
                  <w:sz w:val="24"/>
                  <w:szCs w:val="24"/>
                </w:rPr>
                <m:rPr/>
                <m:t>10</m:t>
              </m:r>
            </m:sup>
          </m:sSup>
        </m:oMath>
      </m:oMathPara>
      <w:r>
        <w:rPr>
          <w:rFonts w:ascii="Times New Roman" w:hAnsi="Times New Roman" w:cs="Times New Roman"/>
          <w:b w:val="0"/>
          <w:bCs w:val="0"/>
          <w:sz w:val="24"/>
          <w:szCs w:val="24"/>
        </w:rPr>
      </w:r>
      <w:r>
        <w:rPr>
          <w:rFonts w:ascii="Times New Roman" w:hAnsi="Times New Roman" w:eastAsia="Times New Roman" w:cs="Times New Roman"/>
          <w:b w:val="0"/>
          <w:bCs w:val="0"/>
          <w:sz w:val="24"/>
          <w:szCs w:val="24"/>
          <w:highlight w:val="none"/>
          <w:lang w:val="en-US"/>
        </w:rPr>
      </w:r>
    </w:p>
    <w:p w14:paraId="1E35EC2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produzca una predicción continua:</w:t>
      </w:r>
      <w:r/>
    </w:p>
    <w:p w14:paraId="2DBE0DA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val="0"/>
          <w:bCs w:val="0"/>
          <w:sz w:val="24"/>
          <w:szCs w:val="24"/>
          <w:highlight w:val="none"/>
          <w:lang w:val="en-US"/>
        </w:rPr>
      </w:pPr>
      <w:r/>
      <m:oMathPara>
        <m:oMathParaPr/>
        <m:oMath>
          <m:acc>
            <m:accPr>
              <m:chr m:val="̂"/>
              <m:ctrlPr>
                <w:rPr>
                  <w:rFonts w:ascii="Cambria Math" w:hAnsi="Cambria Math" w:eastAsia="Cambria Math" w:cs="Cambria Math"/>
                </w:rPr>
              </m:ctrlPr>
            </m:accPr>
            <m:e>
              <m:r>
                <w:rPr>
                  <w:rFonts w:ascii="Cambria Math" w:hAnsi="Cambria Math" w:eastAsia="Cambria Math" w:cs="Cambria Math"/>
                </w:rPr>
                <m:rPr/>
                <m:t>y</m:t>
              </m:r>
            </m:e>
          </m:acc>
          <m:r>
            <w:rPr>
              <w:rFonts w:ascii="Cambria Math" w:hAnsi="Cambria Math" w:eastAsia="Cambria Math" w:cs="Cambria Math"/>
            </w:rPr>
            <m:rPr/>
            <m:t>=f</m:t>
          </m:r>
          <m:d>
            <m:dPr>
              <m:begChr m:val="("/>
              <m:endChr m:val=")"/>
              <m:ctrlPr>
                <w:rPr>
                  <w:rFonts w:ascii="Cambria Math" w:hAnsi="Cambria Math" w:eastAsia="Cambria Math" w:cs="Cambria Math"/>
                </w:rPr>
              </m:ctrlPr>
            </m:dPr>
            <m:e>
              <m:r>
                <w:rPr>
                  <w:rFonts w:ascii="Cambria Math" w:hAnsi="Cambria Math" w:eastAsia="Cambria Math" w:cs="Cambria Math"/>
                </w:rPr>
                <m:rPr/>
                <m:t>𝐱</m:t>
              </m:r>
            </m:e>
          </m:d>
          <m:r>
            <w:rPr>
              <w:rFonts w:ascii="Cambria Math" w:hAnsi="Cambria Math" w:eastAsia="Cambria Math" w:cs="Cambria Math"/>
            </w:rPr>
            <m:rPr/>
            <m:t>≈pm</m:t>
          </m:r>
          <m:sSub>
            <m:sSubPr>
              <m:ctrlPr>
                <w:rPr>
                  <w:rFonts w:ascii="Cambria Math" w:hAnsi="Cambria Math" w:eastAsia="Cambria Math" w:cs="Cambria Math"/>
                </w:rPr>
              </m:ctrlPr>
            </m:sSubPr>
            <m:e>
              <m:r>
                <w:rPr>
                  <w:rFonts w:ascii="Cambria Math" w:hAnsi="Cambria Math" w:eastAsia="Cambria Math" w:cs="Cambria Math"/>
                </w:rPr>
                <m:rPr/>
                <m:t>25</m:t>
              </m:r>
            </m:e>
            <m:sub>
              <m:r>
                <w:rPr>
                  <w:rFonts w:ascii="Cambria Math" w:hAnsi="Cambria Math" w:eastAsia="Cambria Math" w:cs="Cambria Math"/>
                </w:rPr>
                <m:rPr/>
                <m:t>t+24</m:t>
              </m:r>
            </m:sub>
          </m:sSub>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ℝ</m:t>
              </m:r>
            </m:e>
            <m:sup>
              <m:r>
                <w:rPr>
                  <w:rFonts w:ascii="Cambria Math" w:hAnsi="Cambria Math" w:eastAsia="Cambria Math" w:cs="Cambria Math"/>
                </w:rPr>
                <m:rPr/>
                <m:t>+</m:t>
              </m:r>
            </m:sup>
          </m:sSup>
        </m:oMath>
      </m:oMathPara>
      <w:r>
        <w:rPr>
          <w:rFonts w:ascii="Times New Roman" w:hAnsi="Times New Roman" w:eastAsia="Times New Roman" w:cs="Times New Roman"/>
          <w:sz w:val="24"/>
        </w:rPr>
      </w:r>
      <w:r>
        <w:rPr>
          <w:rFonts w:ascii="Times New Roman" w:hAnsi="Times New Roman" w:eastAsia="Times New Roman" w:cs="Times New Roman"/>
          <w:b w:val="0"/>
          <w:bCs w:val="0"/>
          <w:sz w:val="24"/>
          <w:szCs w:val="24"/>
          <w:highlight w:val="none"/>
          <w:lang w:val="en-US"/>
        </w:rPr>
      </w:r>
    </w:p>
    <w:p w14:paraId="2F4636B6">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val="0"/>
          <w:bCs w:val="0"/>
          <w:sz w:val="24"/>
          <w:szCs w:val="24"/>
          <w:highlight w:val="none"/>
          <w:lang w:val="en-US"/>
        </w:rPr>
      </w:pPr>
      <w:r>
        <w:rPr>
          <w:rFonts w:ascii="Times New Roman" w:hAnsi="Times New Roman" w:eastAsia="Times New Roman" w:cs="Times New Roman"/>
          <w:b w:val="0"/>
          <w:bCs w:val="0"/>
          <w:sz w:val="24"/>
          <w:szCs w:val="24"/>
          <w:highlight w:val="none"/>
          <w:lang w:val="en-US"/>
        </w:rPr>
      </w:r>
      <w:r>
        <w:rPr>
          <w:rFonts w:ascii="Times New Roman" w:hAnsi="Times New Roman" w:eastAsia="Times New Roman" w:cs="Times New Roman"/>
          <w:color w:val="000000"/>
          <w:sz w:val="24"/>
        </w:rPr>
        <w:t xml:space="preserve">Se trata de un problema de </w:t>
      </w:r>
      <w:r>
        <w:rPr>
          <w:rFonts w:ascii="Times New Roman" w:hAnsi="Times New Roman" w:eastAsia="Times New Roman" w:cs="Times New Roman"/>
          <w:b/>
          <w:color w:val="000000"/>
          <w:sz w:val="24"/>
        </w:rPr>
        <w:t xml:space="preserve">regresión no lineal multivariable</w:t>
      </w:r>
      <w:r>
        <w:rPr>
          <w:rFonts w:ascii="Times New Roman" w:hAnsi="Times New Roman" w:eastAsia="Times New Roman" w:cs="Times New Roman"/>
          <w:color w:val="000000"/>
          <w:sz w:val="24"/>
        </w:rPr>
        <w:t xml:space="preserve">. La elección de la Red Neuronal Multicapa (MLP) como modelo está plenamente justificada por el Teorema Universal de Aproximación (Cybenko, 1989): una red MLP con al menos una capa oculta y funciones de activación no lineales diferenciables puede aproximar</w:t>
      </w:r>
      <w:r>
        <w:rPr>
          <w:rFonts w:ascii="Times New Roman" w:hAnsi="Times New Roman" w:eastAsia="Times New Roman" w:cs="Times New Roman"/>
          <w:color w:val="000000"/>
          <w:sz w:val="24"/>
        </w:rPr>
        <w:t xml:space="preserve"> </w:t>
      </w:r>
      <m:oMath>
        <m:r>
          <w:rPr>
            <w:rFonts w:ascii="Cambria Math" w:hAnsi="Cambria Math" w:eastAsia="Cambria Math" w:cs="Cambria Math"/>
          </w:rPr>
          <m:rPr/>
          <m:t>𝑓</m:t>
        </m:r>
      </m:oMath>
      <w:r>
        <w:rPr>
          <w:rFonts w:ascii="Times New Roman" w:hAnsi="Times New Roman" w:eastAsia="Times New Roman" w:cs="Times New Roman"/>
          <w:color w:val="000000"/>
          <w:sz w:val="24"/>
        </w:rPr>
        <w:t xml:space="preserve"> con error arbitrariamente pequeño, siempre que disponga de suficientes neuronas y datos de entrenamiento representativos.</w:t>
      </w:r>
      <w:r>
        <w:rPr>
          <w:rFonts w:ascii="Times New Roman" w:hAnsi="Times New Roman" w:eastAsia="Times New Roman" w:cs="Times New Roman"/>
          <w:sz w:val="24"/>
          <w:szCs w:val="24"/>
        </w:rPr>
      </w:r>
      <w:r>
        <w:rPr>
          <w:rFonts w:ascii="Times New Roman" w:hAnsi="Times New Roman" w:eastAsia="Times New Roman" w:cs="Times New Roman"/>
          <w:b w:val="0"/>
          <w:bCs w:val="0"/>
          <w:sz w:val="24"/>
          <w:szCs w:val="24"/>
          <w:highlight w:val="none"/>
          <w:lang w:val="en-US"/>
        </w:rPr>
      </w:r>
    </w:p>
    <w:p w14:paraId="15CFD061">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24"/>
          <w:highlight w:val="none"/>
          <w:lang w:val="en-US"/>
        </w:rPr>
      </w:r>
      <w:r>
        <w:rPr>
          <w:rFonts w:ascii="Times New Roman" w:hAnsi="Times New Roman" w:eastAsia="Times New Roman" w:cs="Times New Roman"/>
          <w:color w:val="000000"/>
          <w:sz w:val="24"/>
        </w:rPr>
        <w:t xml:space="preserve">El proceso de aprendizaje consiste en encontrar el conjunto de parámetros</w:t>
      </w:r>
      <w:r>
        <w:rPr>
          <w:rFonts w:ascii="Times New Roman" w:hAnsi="Times New Roman" w:eastAsia="Times New Roman" w:cs="Times New Roman"/>
          <w:b w:val="0"/>
          <w:bCs w:val="0"/>
          <w:sz w:val="24"/>
          <w:szCs w:val="24"/>
          <w:highlight w:val="none"/>
          <w:lang w:val="en-US"/>
        </w:rPr>
        <w:t xml:space="preserve"> </w:t>
      </w:r>
      <m:oMath>
        <m:r>
          <w:rPr>
            <w:rFonts w:ascii="Cambria Math" w:hAnsi="Cambria Math" w:eastAsia="Cambria Math" w:cs="Cambria Math"/>
          </w:rPr>
          <m:rPr/>
          <m:t>Θ=</m:t>
        </m:r>
        <m:d>
          <m:dPr>
            <m:begChr m:val="{"/>
            <m:endChr m:val="}"/>
            <m:ctrlPr>
              <w:rPr>
                <w:rFonts w:ascii="Cambria Math" w:hAnsi="Cambria Math" w:eastAsia="Cambria Math" w:cs="Cambria Math"/>
                <w:i/>
              </w:rPr>
            </m:ctrlPr>
          </m:dPr>
          <m:e>
            <m:sSubSup>
              <m:sSubSupPr>
                <m:alnScr m:val="off"/>
                <m:ctrlPr>
                  <w:rPr>
                    <w:rFonts w:ascii="Cambria Math" w:hAnsi="Cambria Math" w:eastAsia="Cambria Math" w:cs="Cambria Math"/>
                  </w:rPr>
                </m:ctrlPr>
              </m:sSubSupPr>
              <m:e>
                <m:sSup>
                  <m:sSupPr>
                    <m:ctrlPr>
                      <w:rPr>
                        <w:rFonts w:ascii="Cambria Math" w:hAnsi="Cambria Math" w:eastAsia="Cambria Math" w:cs="Cambria Math"/>
                      </w:rPr>
                    </m:ctrlPr>
                  </m:sSupPr>
                  <m:e>
                    <m:r>
                      <w:rPr>
                        <w:rFonts w:ascii="Cambria Math" w:hAnsi="Cambria Math" w:eastAsia="Cambria Math" w:cs="Cambria Math"/>
                      </w:rPr>
                      <m:rPr/>
                      <m:t>𝐖</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𝐛</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e>
              <m:sub>
                <m:r>
                  <w:rPr>
                    <w:rFonts w:ascii="Cambria Math" w:hAnsi="Cambria Math" w:eastAsia="Cambria Math" w:cs="Cambria Math"/>
                  </w:rPr>
                  <m:rPr/>
                  <m:t>l=1</m:t>
                </m:r>
              </m:sub>
              <m:sup>
                <m:r>
                  <w:rPr>
                    <w:rFonts w:ascii="Cambria Math" w:hAnsi="Cambria Math" w:eastAsia="Cambria Math" w:cs="Cambria Math"/>
                  </w:rPr>
                  <m:rPr/>
                  <m:t>L</m:t>
                </m:r>
              </m:sup>
            </m:sSubSup>
          </m:e>
        </m:d>
      </m:oMath>
      <w:r>
        <w:rPr>
          <w:rFonts w:ascii="Times New Roman" w:hAnsi="Times New Roman" w:eastAsia="Times New Roman" w:cs="Times New Roman"/>
          <w:b w:val="0"/>
          <w:bCs w:val="0"/>
          <w:sz w:val="24"/>
          <w:szCs w:val="24"/>
          <w:highlight w:val="none"/>
          <w:lang w:val="en-US"/>
        </w:rPr>
        <w:t xml:space="preserve"> que minimiza el Error Cuadr</w:t>
      </w:r>
      <w:r>
        <w:rPr>
          <w:rFonts w:ascii="Times New Roman" w:hAnsi="Times New Roman" w:eastAsia="Times New Roman" w:cs="Times New Roman"/>
          <w:b w:val="0"/>
          <w:bCs w:val="0"/>
          <w:sz w:val="24"/>
          <w:szCs w:val="24"/>
          <w:highlight w:val="none"/>
          <w:lang w:val="es-CO"/>
        </w:rPr>
        <w:t xml:space="preserve">ático Medio sobre el conjunto de entrenamiento:</w:t>
      </w:r>
      <w:r>
        <w:rPr>
          <w:rFonts w:ascii="Times New Roman" w:hAnsi="Times New Roman" w:eastAsia="Times New Roman" w:cs="Times New Roman"/>
          <w:sz w:val="24"/>
          <w:szCs w:val="24"/>
        </w:rPr>
      </w:r>
      <w:r>
        <w:rPr>
          <w:rFonts w:ascii="Times New Roman" w:hAnsi="Times New Roman" w:eastAsia="Times New Roman" w:cs="Times New Roman"/>
          <w:b w:val="0"/>
          <w:bCs w:val="0"/>
          <w:sz w:val="24"/>
          <w:szCs w:val="24"/>
          <w:highlight w:val="none"/>
          <w:lang w:val="es-CO"/>
        </w:rPr>
      </w:r>
    </w:p>
    <w:p w14:paraId="6DB5C51F">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val="0"/>
          <w:bCs w:val="0"/>
          <w:sz w:val="24"/>
          <w:szCs w:val="24"/>
          <w:highlight w:val="none"/>
          <w:lang w:val="en-US"/>
        </w:rPr>
      </w:pPr>
      <w:r>
        <w:rPr>
          <w:rFonts w:ascii="Times New Roman" w:hAnsi="Times New Roman" w:eastAsia="Times New Roman" w:cs="Times New Roman"/>
          <w:b w:val="0"/>
          <w:bCs w:val="0"/>
          <w:sz w:val="24"/>
          <w:szCs w:val="24"/>
          <w:highlight w:val="none"/>
          <w:lang w:val="es-CO"/>
        </w:rPr>
      </w:r>
      <m:oMathPara>
        <m:oMathParaPr/>
        <m:oMath>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t>Θ</m:t>
              </m:r>
            </m:e>
            <m:sup>
              <m:r>
                <w:rPr>
                  <w:rFonts w:hint="default" w:ascii="Cambria Math" w:hAnsi="Cambria Math" w:eastAsia="Cambria Math" w:cs="Cambria Math"/>
                  <w:color w:val="000000"/>
                  <w:sz w:val="24"/>
                  <w:szCs w:val="24"/>
                </w:rPr>
                <m:rPr/>
                <m:t>*</m:t>
              </m:r>
            </m:sup>
          </m:sSup>
          <m:r>
            <w:rPr>
              <w:rFonts w:hint="default" w:ascii="Cambria Math" w:hAnsi="Cambria Math" w:eastAsia="Cambria Math" w:cs="Cambria Math"/>
              <w:color w:val="000000"/>
              <w:sz w:val="24"/>
              <w:szCs w:val="24"/>
            </w:rPr>
            <m:rPr/>
            <m:t>=</m:t>
          </m:r>
          <m:func>
            <m:funcPr>
              <m:ctrlPr>
                <w:rPr>
                  <w:rFonts w:ascii="Cambria Math" w:hAnsi="Cambria Math" w:eastAsia="Cambria Math" w:cs="Cambria Math"/>
                </w:rPr>
              </m:ctrlPr>
            </m:funcPr>
            <m:fName>
              <m:r>
                <w:rPr>
                  <w:rFonts w:ascii="Cambria Math" w:hAnsi="Cambria Math" w:eastAsia="Cambria Math" w:cs="Cambria Math"/>
                </w:rPr>
                <m:rPr/>
                <m:t>arg</m:t>
              </m:r>
            </m:fName>
            <m:e>
              <m:func>
                <m:funcPr>
                  <m:ctrlPr/>
                </m:funcPr>
                <m:fName>
                  <m:limLow>
                    <m:limLowPr>
                      <m:ctrlPr>
                        <w:rPr>
                          <w:rFonts w:ascii="Cambria Math" w:hAnsi="Cambria Math" w:eastAsia="Cambria Math" w:cs="Cambria Math"/>
                        </w:rPr>
                      </m:ctrlPr>
                    </m:limLowPr>
                    <m:e>
                      <m:r>
                        <w:rPr>
                          <w:rFonts w:ascii="Cambria Math" w:hAnsi="Cambria Math" w:eastAsia="Cambria Math" w:cs="Cambria Math"/>
                        </w:rPr>
                        <m:rPr/>
                        <m:t>min</m:t>
                      </m:r>
                    </m:e>
                    <m:lim>
                      <m:r>
                        <w:rPr>
                          <w:rFonts w:ascii="Cambria Math" w:hAnsi="Cambria Math" w:eastAsia="Cambria Math" w:cs="Cambria Math"/>
                        </w:rPr>
                        <m:rPr/>
                        <m:t>Θ</m:t>
                      </m:r>
                    </m:lim>
                  </m:limLow>
                </m:fName>
                <m:e>
                  <m:f>
                    <m:fPr>
                      <m:ctrlPr>
                        <w:rPr>
                          <w:rFonts w:ascii="Cambria Math" w:hAnsi="Cambria Math" w:eastAsia="Cambria Math" w:cs="Cambria Math"/>
                          <w:color w:val="000000"/>
                          <w:sz w:val="24"/>
                          <w:szCs w:val="24"/>
                        </w:rPr>
                      </m:ctrlPr>
                    </m:fPr>
                    <m:num>
                      <m:r>
                        <w:rPr>
                          <w:rFonts w:hint="default" w:ascii="Cambria Math" w:hAnsi="Cambria Math" w:eastAsia="Cambria Math" w:cs="Cambria Math"/>
                          <w:color w:val="000000"/>
                          <w:sz w:val="24"/>
                          <w:szCs w:val="24"/>
                        </w:rPr>
                        <m:rPr>
                          <m:sty m:val="i"/>
                        </m:rPr>
                        <m:t>1</m:t>
                      </m:r>
                    </m:num>
                    <m:den>
                      <m:sSub>
                        <m:sSubPr>
                          <m:ctrlPr>
                            <w:rPr>
                              <w:rFonts w:ascii="Cambria Math" w:hAnsi="Cambria Math" w:eastAsia="Cambria Math" w:cs="Cambria Math"/>
                              <w:color w:val="000000"/>
                              <w:sz w:val="24"/>
                              <w:szCs w:val="24"/>
                            </w:rPr>
                          </m:ctrlPr>
                        </m:sSubPr>
                        <m:e>
                          <m:r>
                            <w:rPr>
                              <w:rFonts w:hint="default" w:ascii="Cambria Math" w:hAnsi="Cambria Math" w:eastAsia="Cambria Math" w:cs="Cambria Math"/>
                              <w:color w:val="000000"/>
                              <w:sz w:val="24"/>
                              <w:szCs w:val="24"/>
                            </w:rPr>
                            <m:rPr>
                              <m:sty m:val="i"/>
                            </m:rPr>
                            <m:t>N</m:t>
                          </m:r>
                        </m:e>
                        <m:sub>
                          <m:r>
                            <w:rPr>
                              <w:rFonts w:hint="default" w:ascii="Cambria Math" w:hAnsi="Cambria Math" w:eastAsia="Cambria Math" w:cs="Cambria Math"/>
                              <w:color w:val="000000"/>
                              <w:sz w:val="24"/>
                              <w:szCs w:val="24"/>
                            </w:rPr>
                            <m:rPr/>
                            <m:t>train</m:t>
                          </m:r>
                        </m:sub>
                      </m:sSub>
                    </m:den>
                  </m:f>
                </m:e>
              </m:func>
            </m:e>
          </m:func>
          <m:nary>
            <m:naryPr>
              <m:chr m:val="∑"/>
              <m:grow m:val="off"/>
              <m:limLoc m:val="undOvr"/>
              <m:ctrlPr>
                <w:rPr>
                  <w:rFonts w:ascii="Cambria Math" w:hAnsi="Cambria Math" w:eastAsia="Cambria Math" w:cs="Cambria Math"/>
                  <w:i/>
                  <w:color w:val="000000"/>
                  <w:sz w:val="24"/>
                  <w:szCs w:val="24"/>
                </w:rPr>
              </m:ctrlPr>
            </m:naryPr>
            <m:sub>
              <m:r>
                <w:rPr>
                  <w:rFonts w:hint="default" w:ascii="Cambria Math" w:hAnsi="Cambria Math" w:eastAsia="Cambria Math" w:cs="Cambria Math"/>
                  <w:color w:val="000000"/>
                  <w:sz w:val="24"/>
                  <w:szCs w:val="24"/>
                </w:rPr>
                <m:rPr>
                  <m:sty m:val="i"/>
                </m:rPr>
                <m:t>k=1</m:t>
              </m:r>
            </m:sub>
            <m:sup>
              <m:sSub>
                <m:sSubPr>
                  <m:ctrlPr>
                    <w:rPr>
                      <w:rFonts w:ascii="Cambria Math" w:hAnsi="Cambria Math" w:eastAsia="Cambria Math" w:cs="Cambria Math"/>
                      <w:color w:val="000000"/>
                      <w:sz w:val="24"/>
                      <w:szCs w:val="24"/>
                    </w:rPr>
                  </m:ctrlPr>
                </m:sSubPr>
                <m:e>
                  <m:r>
                    <w:rPr>
                      <w:rFonts w:hint="default" w:ascii="Cambria Math" w:hAnsi="Cambria Math" w:eastAsia="Cambria Math" w:cs="Cambria Math"/>
                      <w:color w:val="000000"/>
                      <w:sz w:val="24"/>
                      <w:szCs w:val="24"/>
                    </w:rPr>
                    <m:rPr>
                      <m:sty m:val="i"/>
                    </m:rPr>
                    <m:t>N</m:t>
                  </m:r>
                </m:e>
                <m:sub>
                  <m:r>
                    <w:rPr>
                      <w:rFonts w:hint="default" w:ascii="Cambria Math" w:hAnsi="Cambria Math" w:eastAsia="Cambria Math" w:cs="Cambria Math"/>
                      <w:color w:val="000000"/>
                      <w:sz w:val="24"/>
                      <w:szCs w:val="24"/>
                    </w:rPr>
                    <m:rPr>
                      <m:sty m:val="i"/>
                    </m:rPr>
                    <m:t>train</m:t>
                  </m:r>
                </m:sub>
              </m:sSub>
            </m:sup>
            <m:e>
              <m:sSup>
                <m:sSupPr>
                  <m:ctrlPr>
                    <w:rPr>
                      <w:rFonts w:ascii="Cambria Math" w:hAnsi="Cambria Math" w:eastAsia="Cambria Math" w:cs="Cambria Math"/>
                      <w:color w:val="000000"/>
                      <w:sz w:val="24"/>
                      <w:szCs w:val="24"/>
                    </w:rPr>
                  </m:ctrlPr>
                </m:sSupPr>
                <m:e>
                  <m:d>
                    <m:dPr>
                      <m:begChr m:val="("/>
                      <m:endChr m:val=")"/>
                      <m:ctrlPr>
                        <w:rPr>
                          <w:rFonts w:ascii="Cambria Math" w:hAnsi="Cambria Math" w:eastAsia="Cambria Math" w:cs="Cambria Math"/>
                          <w:color w:val="000000"/>
                          <w:sz w:val="24"/>
                          <w:szCs w:val="24"/>
                        </w:rPr>
                      </m:ctrlPr>
                    </m:dPr>
                    <m:e>
                      <m:sSub>
                        <m:sSubPr>
                          <m:ctrlPr>
                            <w:rPr>
                              <w:rFonts w:ascii="Cambria Math" w:hAnsi="Cambria Math" w:eastAsia="Cambria Math" w:cs="Cambria Math"/>
                              <w:color w:val="000000"/>
                              <w:sz w:val="24"/>
                              <w:szCs w:val="24"/>
                            </w:rPr>
                          </m:ctrlPr>
                        </m:sSubPr>
                        <m:e>
                          <m:r>
                            <w:rPr>
                              <w:rFonts w:hint="default" w:ascii="Cambria Math" w:hAnsi="Cambria Math" w:eastAsia="Cambria Math" w:cs="Cambria Math"/>
                              <w:color w:val="000000"/>
                              <w:sz w:val="24"/>
                              <w:szCs w:val="24"/>
                            </w:rPr>
                            <m:rPr/>
                            <m:t>y</m:t>
                          </m:r>
                        </m:e>
                        <m:sub>
                          <m:r>
                            <w:rPr>
                              <w:rFonts w:hint="default" w:ascii="Cambria Math" w:hAnsi="Cambria Math" w:eastAsia="Cambria Math" w:cs="Cambria Math"/>
                              <w:color w:val="000000"/>
                              <w:sz w:val="24"/>
                              <w:szCs w:val="24"/>
                            </w:rPr>
                            <m:rPr/>
                            <m:t>k</m:t>
                          </m:r>
                        </m:sub>
                      </m:sSub>
                      <m:r>
                        <w:rPr>
                          <w:rFonts w:hint="default" w:ascii="Cambria Math" w:hAnsi="Cambria Math" w:eastAsia="Cambria Math" w:cs="Cambria Math"/>
                          <w:color w:val="000000"/>
                          <w:sz w:val="24"/>
                          <w:szCs w:val="24"/>
                        </w:rPr>
                        <m:rPr/>
                        <m:t>-f</m:t>
                      </m:r>
                      <m:d>
                        <m:dPr>
                          <m:begChr m:val="("/>
                          <m:endChr m:val=")"/>
                          <m:ctrlPr>
                            <w:rPr>
                              <w:rFonts w:ascii="Cambria Math" w:hAnsi="Cambria Math" w:eastAsia="Cambria Math" w:cs="Cambria Math"/>
                              <w:color w:val="000000"/>
                              <w:sz w:val="24"/>
                              <w:szCs w:val="24"/>
                            </w:rPr>
                          </m:ctrlPr>
                        </m:dPr>
                        <m:e>
                          <m:sSub>
                            <m:sSubPr>
                              <m:ctrlPr/>
                            </m:sSubPr>
                            <m:e>
                              <m:r>
                                <w:rPr>
                                  <w:rFonts w:ascii="Cambria Math" w:hAnsi="Cambria Math" w:eastAsia="Cambria Math" w:cs="Cambria Math"/>
                                </w:rPr>
                                <m:rPr/>
                                <m:t>x</m:t>
                              </m:r>
                            </m:e>
                            <m:sub>
                              <m:r>
                                <w:rPr>
                                  <w:rFonts w:ascii="Cambria Math" w:hAnsi="Cambria Math" w:eastAsia="Cambria Math" w:cs="Cambria Math"/>
                                </w:rPr>
                                <m:rPr/>
                                <m:t>k</m:t>
                              </m:r>
                            </m:sub>
                          </m:sSub>
                          <m:r>
                            <w:rPr>
                              <w:rFonts w:ascii="Cambria Math" w:hAnsi="Cambria Math" w:eastAsia="Cambria Math" w:cs="Cambria Math"/>
                            </w:rPr>
                            <m:rPr/>
                            <m:t>;Θ</m:t>
                          </m:r>
                        </m:e>
                      </m:d>
                    </m:e>
                  </m:d>
                </m:e>
                <m:sup>
                  <m:r>
                    <w:rPr>
                      <w:rFonts w:hint="default" w:ascii="Cambria Math" w:hAnsi="Cambria Math" w:eastAsia="Cambria Math" w:cs="Cambria Math"/>
                      <w:color w:val="000000"/>
                      <w:sz w:val="24"/>
                      <w:szCs w:val="24"/>
                    </w:rPr>
                    <m:rPr/>
                    <m:t>2</m:t>
                  </m:r>
                </m:sup>
              </m:sSup>
            </m:e>
          </m:nary>
        </m:oMath>
      </m:oMathPara>
      <w:r>
        <w:rPr>
          <w:rFonts w:ascii="Times New Roman" w:hAnsi="Times New Roman" w:eastAsia="Times New Roman" w:cs="Times New Roman"/>
          <w:sz w:val="24"/>
          <w:szCs w:val="24"/>
        </w:rPr>
      </w:r>
      <w:r>
        <w:rPr>
          <w:rFonts w:ascii="Times New Roman" w:hAnsi="Times New Roman" w:eastAsia="Times New Roman" w:cs="Times New Roman"/>
          <w:b w:val="0"/>
          <w:bCs w:val="0"/>
          <w:sz w:val="24"/>
          <w:szCs w:val="24"/>
          <w:highlight w:val="none"/>
          <w:lang w:val="en-US"/>
        </w:rPr>
      </w:r>
    </w:p>
    <w:p w14:paraId="558511F5">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rPr>
        <w:t xml:space="preserve">y que, al aplicarse sobre el conjunto de prueba (datos nunca vistos durante el entrenamiento), mantiene un error bajo como evidencia de </w:t>
      </w:r>
      <w:r>
        <w:rPr>
          <w:rFonts w:ascii="Times New Roman" w:hAnsi="Times New Roman" w:eastAsia="Times New Roman" w:cs="Times New Roman"/>
          <w:b/>
          <w:color w:val="000000"/>
          <w:sz w:val="24"/>
        </w:rPr>
        <w:t xml:space="preserve">capacidad de generalización</w:t>
      </w:r>
      <w:r>
        <w:rPr>
          <w:rFonts w:ascii="Times New Roman" w:hAnsi="Times New Roman" w:eastAsia="Times New Roman" w:cs="Times New Roman"/>
          <w:color w:val="000000"/>
          <w:sz w:val="24"/>
        </w:rPr>
        <w:t xml:space="preserve">.</w:t>
      </w:r>
      <w:r>
        <w:rPr>
          <w:rFonts w:ascii="Times New Roman" w:hAnsi="Times New Roman" w:eastAsia="Times New Roman" w:cs="Times New Roman"/>
          <w:sz w:val="24"/>
        </w:rPr>
      </w:r>
      <w:r/>
    </w:p>
    <w:p w14:paraId="0F1040BF">
      <w:pPr>
        <w:pStyle w:val="993"/>
        <w:numPr>
          <w:ilvl w:val="0"/>
          <w:numId w:val="1"/>
        </w:numPr>
        <w:pBdr/>
        <w:spacing/>
        <w:ind/>
        <w:jc w:val="both"/>
        <w:rPr>
          <w:b/>
          <w:bCs/>
          <w:sz w:val="32"/>
          <w:szCs w:val="48"/>
        </w:rPr>
      </w:pPr>
      <w:r/>
      <w:bookmarkStart w:id="16" w:name="_Toc16"/>
      <w:r>
        <w:rPr>
          <w:rFonts w:ascii="Times New Roman" w:hAnsi="Times New Roman" w:eastAsia="Times New Roman" w:cs="Times New Roman"/>
          <w:b/>
          <w:bCs/>
          <w:color w:val="000000"/>
          <w:sz w:val="32"/>
          <w:szCs w:val="48"/>
        </w:rPr>
        <w:t xml:space="preserve">PREPARACIÓN Y PREPROCESAMIENTO DE DATOS</w:t>
      </w:r>
      <w:r/>
      <w:bookmarkEnd w:id="16"/>
      <w:r/>
      <w:r>
        <w:rPr>
          <w:b/>
          <w:bCs/>
          <w:sz w:val="32"/>
          <w:szCs w:val="48"/>
        </w:rPr>
      </w:r>
    </w:p>
    <w:p w14:paraId="7F7F8692">
      <w:pPr>
        <w:pStyle w:val="994"/>
        <w:numPr>
          <w:ilvl w:val="1"/>
          <w:numId w:val="1"/>
        </w:numPr>
        <w:pBdr/>
        <w:spacing/>
        <w:ind/>
        <w:jc w:val="both"/>
        <w:rPr>
          <w:b/>
          <w:bCs/>
          <w:sz w:val="28"/>
          <w:szCs w:val="36"/>
        </w:rPr>
      </w:pPr>
      <w:r/>
      <w:bookmarkStart w:id="17" w:name="_Toc17"/>
      <w:r>
        <w:rPr>
          <w:rFonts w:ascii="Times New Roman" w:hAnsi="Times New Roman" w:eastAsia="Times New Roman" w:cs="Times New Roman"/>
          <w:b/>
          <w:bCs/>
          <w:color w:val="000000"/>
          <w:sz w:val="28"/>
          <w:szCs w:val="36"/>
        </w:rPr>
        <w:t xml:space="preserve">Inspección y Limpieza de Datos</w:t>
      </w:r>
      <w:r/>
      <w:bookmarkEnd w:id="17"/>
      <w:r/>
      <w:r>
        <w:rPr>
          <w:b/>
          <w:bCs/>
          <w:sz w:val="28"/>
          <w:szCs w:val="36"/>
        </w:rPr>
      </w:r>
    </w:p>
    <w:p w14:paraId="693991CD">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bCs/>
          <w:sz w:val="24"/>
          <w:szCs w:val="24"/>
          <w:highlight w:val="none"/>
          <w:lang w:val="es-CO"/>
        </w:rPr>
      </w:pPr>
      <w:r>
        <w:rPr>
          <w:rFonts w:ascii="Times New Roman" w:hAnsi="Times New Roman" w:eastAsia="Times New Roman" w:cs="Times New Roman"/>
          <w:b w:val="0"/>
          <w:bCs w:val="0"/>
          <w:sz w:val="24"/>
          <w:szCs w:val="24"/>
          <w:lang w:val="en-US"/>
        </w:rPr>
        <w:t xml:space="preserve">Para garantizar la integridad y calidad del proceso de aprendizaje, se llev</w:t>
      </w:r>
      <w:r>
        <w:rPr>
          <w:rFonts w:ascii="Times New Roman" w:hAnsi="Times New Roman" w:eastAsia="Times New Roman" w:cs="Times New Roman"/>
          <w:b w:val="0"/>
          <w:bCs w:val="0"/>
          <w:sz w:val="24"/>
          <w:szCs w:val="24"/>
          <w:lang w:val="es-CO"/>
        </w:rPr>
        <w:t xml:space="preserve">ó a cabo una auditoría exhaustiva y un control de calidad sobre el archivo fuente </w:t>
      </w:r>
      <w:r>
        <w:rPr>
          <w:rFonts w:ascii="Courier New" w:hAnsi="Courier New" w:eastAsia="Courier New" w:cs="Courier New"/>
          <w:sz w:val="20"/>
          <w:szCs w:val="20"/>
        </w:rPr>
        <w:t xml:space="preserve">dataset_pm25.csv</w:t>
      </w:r>
      <w:r>
        <w:rPr>
          <w:rFonts w:ascii="Times New Roman" w:hAnsi="Times New Roman" w:eastAsia="Times New Roman" w:cs="Times New Roman"/>
          <w:sz w:val="24"/>
          <w:szCs w:val="24"/>
          <w:lang w:val="es-CO"/>
        </w:rPr>
        <w:t xml:space="preserve">. A fin de no asumir el dataset como una “caja negra” y justificar rigurosamente la conclusión, la inspección se estructuró en dos niveles metodológicos complementarios: </w:t>
      </w:r>
      <w:r>
        <w:rPr>
          <w:rFonts w:ascii="Times New Roman" w:hAnsi="Times New Roman" w:eastAsia="Times New Roman" w:cs="Times New Roman"/>
          <w:b w:val="0"/>
          <w:bCs w:val="0"/>
          <w:sz w:val="24"/>
          <w:szCs w:val="24"/>
          <w:lang w:val="es-CO"/>
        </w:rPr>
        <w:t xml:space="preserve">una </w:t>
      </w:r>
      <w:r>
        <w:rPr>
          <w:rFonts w:ascii="Times New Roman" w:hAnsi="Times New Roman" w:eastAsia="Times New Roman" w:cs="Times New Roman"/>
          <w:b/>
          <w:bCs/>
          <w:sz w:val="24"/>
          <w:szCs w:val="24"/>
          <w:lang w:val="es-CO"/>
        </w:rPr>
        <w:t xml:space="preserve">auditoría manual y paramétrica en hoja de cálculo (Excel / OnlyOffice) </w:t>
      </w:r>
      <w:r>
        <w:rPr>
          <w:rFonts w:ascii="Times New Roman" w:hAnsi="Times New Roman" w:eastAsia="Times New Roman" w:cs="Times New Roman"/>
          <w:b w:val="0"/>
          <w:bCs w:val="0"/>
          <w:sz w:val="24"/>
          <w:szCs w:val="24"/>
          <w:lang w:val="es-CO"/>
        </w:rPr>
        <w:t xml:space="preserve">y una </w:t>
      </w:r>
      <w:r>
        <w:rPr>
          <w:rFonts w:ascii="Times New Roman" w:hAnsi="Times New Roman" w:eastAsia="Times New Roman" w:cs="Times New Roman"/>
          <w:b/>
          <w:bCs/>
          <w:sz w:val="24"/>
          <w:szCs w:val="24"/>
          <w:lang w:val="es-CO"/>
        </w:rPr>
        <w:t xml:space="preserve">verificación computacional mediante script (Python / Pandas).</w:t>
      </w:r>
      <w:r>
        <w:rPr>
          <w:rFonts w:ascii="Times New Roman" w:hAnsi="Times New Roman" w:cs="Times New Roman"/>
          <w:b/>
          <w:bCs/>
          <w:sz w:val="24"/>
          <w:szCs w:val="24"/>
        </w:rPr>
      </w:r>
      <w:r>
        <w:rPr>
          <w:rFonts w:ascii="Times New Roman" w:hAnsi="Times New Roman" w:eastAsia="Times New Roman" w:cs="Times New Roman"/>
          <w:b/>
          <w:bCs/>
          <w:sz w:val="24"/>
          <w:szCs w:val="24"/>
          <w:highlight w:val="none"/>
          <w:lang w:val="es-CO"/>
        </w:rPr>
      </w:r>
    </w:p>
    <w:p w14:paraId="70FE823A">
      <w:pPr>
        <w:pStyle w:val="1056"/>
        <w:numPr>
          <w:ilvl w:val="0"/>
          <w:numId w:val="27"/>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
          <w:bCs/>
          <w:sz w:val="24"/>
          <w:szCs w:val="24"/>
        </w:rPr>
      </w:pP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t xml:space="preserve">Metodología de Auditoría en Hoja de Cálculo (Excel)</w:t>
      </w:r>
      <w:r>
        <w:rPr>
          <w:rFonts w:ascii="Times New Roman" w:hAnsi="Times New Roman" w:cs="Times New Roman"/>
          <w:b/>
          <w:bCs/>
          <w:sz w:val="24"/>
          <w:szCs w:val="24"/>
        </w:rPr>
      </w:r>
      <w:r>
        <w:rPr>
          <w:rFonts w:ascii="Times New Roman" w:hAnsi="Times New Roman" w:cs="Times New Roman"/>
          <w:b/>
          <w:bCs/>
          <w:sz w:val="24"/>
          <w:szCs w:val="24"/>
        </w:rPr>
      </w:r>
    </w:p>
    <w:p w14:paraId="4E180BF0">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highlight w:val="none"/>
          <w:lang w:val="es-CO"/>
        </w:rPr>
      </w:pPr>
      <w:r>
        <w:rPr>
          <w:rFonts w:ascii="Times New Roman" w:hAnsi="Times New Roman" w:eastAsia="Times New Roman" w:cs="Times New Roman"/>
          <w:b w:val="0"/>
          <w:bCs w:val="0"/>
          <w:sz w:val="24"/>
          <w:szCs w:val="24"/>
          <w:highlight w:val="none"/>
          <w:lang w:val="es-CO"/>
        </w:rPr>
        <w:t xml:space="preserve">Se importó el conjunto de datos completo en un libro de cálculo estructurado (</w:t>
      </w:r>
      <w:r>
        <w:rPr>
          <w:rFonts w:ascii="Courier New" w:hAnsi="Courier New" w:eastAsia="Courier New" w:cs="Courier New"/>
          <w:sz w:val="20"/>
          <w:szCs w:val="20"/>
        </w:rPr>
        <w:t xml:space="preserve">Auditoria_Estadistica_Dataset_PM25.xlsx</w:t>
      </w:r>
      <w:r>
        <w:rPr>
          <w:rFonts w:ascii="Times New Roman" w:hAnsi="Times New Roman" w:eastAsia="Times New Roman" w:cs="Times New Roman"/>
          <w:sz w:val="24"/>
          <w:szCs w:val="24"/>
          <w:lang w:val="es-CO"/>
        </w:rPr>
        <w:t xml:space="preserve">), organizándolo en dos hojas de trabajo:</w:t>
      </w:r>
      <w:r>
        <w:rPr>
          <w:rFonts w:ascii="Times New Roman" w:hAnsi="Times New Roman" w:eastAsia="Times New Roman" w:cs="Times New Roman"/>
          <w:sz w:val="24"/>
          <w:szCs w:val="24"/>
          <w:highlight w:val="none"/>
          <w:lang w:val="es-CO"/>
        </w:rPr>
      </w:r>
      <w:r>
        <w:rPr>
          <w:rFonts w:ascii="Times New Roman" w:hAnsi="Times New Roman" w:eastAsia="Times New Roman" w:cs="Times New Roman"/>
          <w:sz w:val="24"/>
          <w:szCs w:val="24"/>
          <w:highlight w:val="none"/>
          <w:lang w:val="es-CO"/>
        </w:rPr>
      </w:r>
    </w:p>
    <w:p w14:paraId="506BE2DB">
      <w:pPr>
        <w:pStyle w:val="1056"/>
        <w:numPr>
          <w:ilvl w:val="0"/>
          <w:numId w:val="37"/>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es-CO"/>
        </w:rPr>
      </w:r>
      <w:r>
        <w:rPr>
          <w:rFonts w:ascii="Times New Roman" w:hAnsi="Times New Roman" w:eastAsia="Times New Roman" w:cs="Times New Roman"/>
          <w:b/>
          <w:bCs/>
          <w:sz w:val="24"/>
          <w:szCs w:val="24"/>
          <w:highlight w:val="none"/>
          <w:lang w:val="es-CO"/>
        </w:rPr>
        <w:t xml:space="preserve">Hoja </w:t>
      </w:r>
      <w:r>
        <w:rPr>
          <w:rFonts w:ascii="Courier New" w:hAnsi="Courier New" w:eastAsia="Courier New" w:cs="Courier New"/>
          <w:b w:val="0"/>
          <w:bCs w:val="0"/>
          <w:sz w:val="20"/>
          <w:szCs w:val="20"/>
          <w:highlight w:val="none"/>
          <w:lang w:val="es-CO"/>
        </w:rPr>
        <w:t xml:space="preserve">Dataset_PM25</w:t>
      </w:r>
      <w:r>
        <w:rPr>
          <w:rFonts w:ascii="Times New Roman" w:hAnsi="Times New Roman" w:eastAsia="Times New Roman" w:cs="Times New Roman"/>
          <w:b w:val="0"/>
          <w:bCs w:val="0"/>
          <w:sz w:val="24"/>
          <w:szCs w:val="24"/>
          <w:highlight w:val="none"/>
          <w:lang w:val="es-CO"/>
        </w:rPr>
        <w:t xml:space="preserve">: Aloja la totalidad de los datos crudos, abarcando desde la fila 2 hasta la fila 41.731 (exactamente </w:t>
      </w:r>
      <w:r>
        <w:rPr>
          <w:rFonts w:ascii="Times New Roman" w:hAnsi="Times New Roman" w:eastAsia="Times New Roman" w:cs="Times New Roman"/>
          <w:b/>
          <w:bCs/>
          <w:sz w:val="24"/>
          <w:szCs w:val="24"/>
          <w:highlight w:val="none"/>
          <w:lang w:val="es-CO"/>
        </w:rPr>
        <w:t xml:space="preserve">41.730 registros observacionales</w:t>
      </w:r>
      <w:r>
        <w:rPr>
          <w:rFonts w:ascii="Times New Roman" w:hAnsi="Times New Roman" w:eastAsia="Times New Roman" w:cs="Times New Roman"/>
          <w:b w:val="0"/>
          <w:bCs w:val="0"/>
          <w:sz w:val="24"/>
          <w:szCs w:val="24"/>
          <w:highlight w:val="none"/>
          <w:lang w:val="es-CO"/>
        </w:rPr>
        <w:t xml:space="preserve">) distribuidos a lo largo de 11 columnas (columnas </w:t>
      </w:r>
      <w:r>
        <w:rPr>
          <w:rFonts w:ascii="Times New Roman" w:hAnsi="Times New Roman" w:eastAsia="Times New Roman" w:cs="Times New Roman"/>
          <w:b/>
          <w:bCs/>
          <w:sz w:val="24"/>
          <w:szCs w:val="24"/>
          <w:highlight w:val="none"/>
          <w:lang w:val="es-CO"/>
        </w:rPr>
        <w:t xml:space="preserve">A </w:t>
      </w:r>
      <w:r>
        <w:rPr>
          <w:rFonts w:ascii="Times New Roman" w:hAnsi="Times New Roman" w:eastAsia="Times New Roman" w:cs="Times New Roman"/>
          <w:b w:val="0"/>
          <w:bCs w:val="0"/>
          <w:sz w:val="24"/>
          <w:szCs w:val="24"/>
          <w:highlight w:val="none"/>
          <w:lang w:val="es-CO"/>
        </w:rPr>
        <w:t xml:space="preserve">a </w:t>
      </w:r>
      <w:r>
        <w:rPr>
          <w:rFonts w:ascii="Times New Roman" w:hAnsi="Times New Roman" w:eastAsia="Times New Roman" w:cs="Times New Roman"/>
          <w:b/>
          <w:bCs/>
          <w:sz w:val="24"/>
          <w:szCs w:val="24"/>
          <w:highlight w:val="none"/>
          <w:lang w:val="es-CO"/>
        </w:rPr>
        <w:t xml:space="preserve">K</w:t>
      </w:r>
      <w:r>
        <w:rPr>
          <w:rFonts w:ascii="Times New Roman" w:hAnsi="Times New Roman" w:eastAsia="Times New Roman" w:cs="Times New Roman"/>
          <w:b w:val="0"/>
          <w:bCs w:val="0"/>
          <w:sz w:val="24"/>
          <w:szCs w:val="24"/>
          <w:highlight w:val="none"/>
          <w:lang w:val="es-CO"/>
        </w:rPr>
        <w:t xml:space="preserve">).</w:t>
      </w:r>
      <w:r>
        <w:rPr>
          <w:rFonts w:ascii="Times New Roman" w:hAnsi="Times New Roman" w:cs="Times New Roman"/>
          <w:sz w:val="24"/>
          <w:szCs w:val="24"/>
        </w:rPr>
      </w:r>
      <w:r>
        <w:rPr>
          <w:rFonts w:ascii="Times New Roman" w:hAnsi="Times New Roman" w:cs="Times New Roman"/>
          <w:sz w:val="24"/>
          <w:szCs w:val="24"/>
        </w:rPr>
      </w:r>
    </w:p>
    <w:p w14:paraId="3BAC454B">
      <w:pPr>
        <w:pStyle w:val="1056"/>
        <w:numPr>
          <w:ilvl w:val="0"/>
          <w:numId w:val="37"/>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sz w:val="24"/>
          <w:szCs w:val="24"/>
        </w:rPr>
      </w:pPr>
      <w:r>
        <w:rPr>
          <w:rFonts w:ascii="Times New Roman" w:hAnsi="Times New Roman" w:eastAsia="Times New Roman" w:cs="Times New Roman"/>
          <w:b/>
          <w:bCs/>
          <w:sz w:val="24"/>
          <w:szCs w:val="24"/>
          <w:highlight w:val="none"/>
          <w:lang w:val="es-CO"/>
        </w:rPr>
        <w:t xml:space="preserve">Hoja</w:t>
      </w:r>
      <w:r>
        <w:rPr>
          <w:rFonts w:ascii="Courier New" w:hAnsi="Courier New" w:eastAsia="Courier New" w:cs="Courier New"/>
          <w:b w:val="0"/>
          <w:bCs w:val="0"/>
          <w:sz w:val="20"/>
          <w:szCs w:val="20"/>
          <w:highlight w:val="none"/>
          <w:lang w:val="es-CO"/>
        </w:rPr>
        <w:t xml:space="preserve"> </w:t>
      </w:r>
      <w:r>
        <w:rPr>
          <w:rFonts w:ascii="Courier New" w:hAnsi="Courier New" w:eastAsia="Courier New" w:cs="Courier New"/>
          <w:b w:val="0"/>
          <w:bCs w:val="0"/>
          <w:sz w:val="20"/>
          <w:szCs w:val="20"/>
          <w:highlight w:val="none"/>
          <w:lang w:val="es-CO"/>
        </w:rPr>
        <w:t xml:space="preserve">Auditoria_Estadistica</w:t>
      </w:r>
      <w:r>
        <w:rPr>
          <w:rFonts w:ascii="Times New Roman" w:hAnsi="Times New Roman" w:eastAsia="Times New Roman" w:cs="Times New Roman"/>
          <w:b w:val="0"/>
          <w:bCs w:val="0"/>
          <w:sz w:val="24"/>
          <w:szCs w:val="24"/>
          <w:highlight w:val="none"/>
          <w:lang w:val="es-CO"/>
        </w:rPr>
        <w:t xml:space="preserve">: Contiene una matriz de control donde cada métrica descriptiva fue calculada dinámicamente mediante </w:t>
      </w:r>
      <w:r>
        <w:rPr>
          <w:rFonts w:ascii="Times New Roman" w:hAnsi="Times New Roman" w:eastAsia="Times New Roman" w:cs="Times New Roman"/>
          <w:b/>
          <w:bCs/>
          <w:sz w:val="24"/>
          <w:szCs w:val="24"/>
          <w:highlight w:val="none"/>
          <w:lang w:val="es-CO"/>
        </w:rPr>
        <w:t xml:space="preserve">fórmulas nativas de Excel </w:t>
      </w:r>
      <w:r>
        <w:rPr>
          <w:rFonts w:ascii="Times New Roman" w:hAnsi="Times New Roman" w:eastAsia="Times New Roman" w:cs="Times New Roman"/>
          <w:b w:val="0"/>
          <w:bCs w:val="0"/>
          <w:sz w:val="24"/>
          <w:szCs w:val="24"/>
          <w:highlight w:val="none"/>
          <w:lang w:val="es-CO"/>
        </w:rPr>
        <w:t xml:space="preserve">referenciadas sobre el rango absoluto de cada variable (</w:t>
      </w:r>
      <w:r>
        <w:rPr>
          <w:rFonts w:ascii="Courier New" w:hAnsi="Courier New" w:eastAsia="Courier New" w:cs="Courier New"/>
          <w:b w:val="0"/>
          <w:bCs w:val="0"/>
          <w:sz w:val="20"/>
          <w:szCs w:val="20"/>
          <w:highlight w:val="none"/>
          <w:lang w:val="es-CO"/>
        </w:rPr>
        <w:t xml:space="preserve">Dataset_PM25!X2:X41731</w:t>
      </w:r>
      <w:r>
        <w:rPr>
          <w:rFonts w:ascii="Times New Roman" w:hAnsi="Times New Roman" w:eastAsia="Times New Roman" w:cs="Times New Roman"/>
          <w:b w:val="0"/>
          <w:bCs w:val="0"/>
          <w:sz w:val="24"/>
          <w:szCs w:val="24"/>
          <w:highlight w:val="none"/>
          <w:lang w:val="es-CO"/>
        </w:rPr>
        <w:t xml:space="preserve">):</w:t>
      </w:r>
      <w:r>
        <w:rPr>
          <w:rFonts w:ascii="Times New Roman" w:hAnsi="Times New Roman" w:cs="Times New Roman"/>
          <w:sz w:val="24"/>
          <w:szCs w:val="24"/>
        </w:rPr>
      </w:r>
      <w:r>
        <w:rPr>
          <w:rFonts w:ascii="Times New Roman" w:hAnsi="Times New Roman" w:cs="Times New Roman"/>
          <w:sz w:val="24"/>
          <w:szCs w:val="24"/>
        </w:rPr>
      </w:r>
    </w:p>
    <w:p w14:paraId="046964DF">
      <w:pPr>
        <w:pStyle w:val="1056"/>
        <w:numPr>
          <w:ilvl w:val="0"/>
          <w:numId w:val="38"/>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lang w:val="es-CO"/>
        </w:rPr>
      </w:r>
      <w:r>
        <w:rPr>
          <w:rFonts w:ascii="Times New Roman" w:hAnsi="Times New Roman" w:cs="Times New Roman"/>
          <w:b/>
          <w:bCs/>
          <w:sz w:val="24"/>
          <w:szCs w:val="24"/>
          <w:lang w:val="es-CO"/>
        </w:rPr>
        <w:t xml:space="preserve">Verificación de Completitud (Registros Válidos): </w:t>
      </w:r>
      <w:r>
        <w:rPr>
          <w:rFonts w:ascii="Times New Roman" w:hAnsi="Times New Roman" w:cs="Times New Roman"/>
          <w:b w:val="0"/>
          <w:bCs w:val="0"/>
          <w:sz w:val="24"/>
          <w:szCs w:val="24"/>
          <w:lang w:val="es-CO"/>
        </w:rPr>
        <w:t xml:space="preserve">Se utilizó la función </w:t>
      </w:r>
      <w:r>
        <w:rPr>
          <w:rFonts w:ascii="Courier New" w:hAnsi="Courier New" w:eastAsia="Courier New" w:cs="Courier New"/>
          <w:b w:val="0"/>
          <w:bCs w:val="0"/>
          <w:sz w:val="20"/>
          <w:szCs w:val="20"/>
          <w:lang w:val="es-CO"/>
        </w:rPr>
        <w:t xml:space="preserve">=CONTAR(Dataset_PM</w:t>
      </w:r>
      <w:r>
        <w:rPr>
          <w:rFonts w:ascii="Courier New" w:hAnsi="Courier New" w:eastAsia="Courier New" w:cs="Courier New"/>
          <w:b w:val="0"/>
          <w:bCs w:val="0"/>
          <w:sz w:val="20"/>
          <w:szCs w:val="20"/>
          <w:lang w:val="en-US"/>
        </w:rPr>
        <w:t xml:space="preserve">25!X2:X41731</w:t>
      </w:r>
      <w:r>
        <w:rPr>
          <w:rFonts w:ascii="Courier New" w:hAnsi="Courier New" w:eastAsia="Courier New" w:cs="Courier New"/>
          <w:b w:val="0"/>
          <w:bCs w:val="0"/>
          <w:sz w:val="20"/>
          <w:szCs w:val="20"/>
          <w:lang w:val="es-CO"/>
        </w:rPr>
        <w:t xml:space="preserve">)</w:t>
      </w:r>
      <w:r>
        <w:rPr>
          <w:rFonts w:ascii="Times New Roman" w:hAnsi="Times New Roman" w:eastAsia="Times New Roman" w:cs="Times New Roman"/>
          <w:b w:val="0"/>
          <w:bCs w:val="0"/>
          <w:sz w:val="24"/>
          <w:szCs w:val="24"/>
          <w:lang w:val="en-US"/>
        </w:rPr>
        <w:t xml:space="preserve"> para cada columna, confirmando que cada una de las 11 variables contiene exactamente 41.730 valores num</w:t>
      </w:r>
      <w:r>
        <w:rPr>
          <w:rFonts w:ascii="Times New Roman" w:hAnsi="Times New Roman" w:eastAsia="Times New Roman" w:cs="Times New Roman"/>
          <w:b w:val="0"/>
          <w:bCs w:val="0"/>
          <w:sz w:val="24"/>
          <w:szCs w:val="24"/>
          <w:lang w:val="es-CO"/>
        </w:rPr>
        <w:t xml:space="preserve">éricos procesables.</w:t>
      </w:r>
      <w:r>
        <w:rPr>
          <w:rFonts w:ascii="Times New Roman" w:hAnsi="Times New Roman" w:cs="Times New Roman"/>
          <w:b w:val="0"/>
          <w:bCs w:val="0"/>
          <w:sz w:val="24"/>
          <w:szCs w:val="24"/>
        </w:rPr>
      </w:r>
      <w:r>
        <w:rPr>
          <w:rFonts w:ascii="Times New Roman" w:hAnsi="Times New Roman" w:cs="Times New Roman"/>
          <w:b w:val="0"/>
          <w:bCs w:val="0"/>
          <w:sz w:val="24"/>
          <w:szCs w:val="24"/>
        </w:rPr>
      </w:r>
    </w:p>
    <w:p w14:paraId="56D69AD2">
      <w:pPr>
        <w:pStyle w:val="1056"/>
        <w:numPr>
          <w:ilvl w:val="0"/>
          <w:numId w:val="38"/>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b w:val="0"/>
          <w:bCs w:val="0"/>
          <w:sz w:val="24"/>
          <w:szCs w:val="24"/>
        </w:rPr>
      </w:pPr>
      <w:r>
        <w:rPr>
          <w:rFonts w:ascii="Times New Roman" w:hAnsi="Times New Roman" w:eastAsia="Times New Roman" w:cs="Times New Roman"/>
          <w:b/>
          <w:bCs/>
          <w:sz w:val="24"/>
          <w:szCs w:val="24"/>
          <w:highlight w:val="none"/>
          <w:lang w:val="es-CO"/>
        </w:rPr>
        <w:t xml:space="preserve">Detección de Datos Faltantes (Nulos / Vacíos): </w:t>
      </w:r>
      <w:r>
        <w:rPr>
          <w:rFonts w:ascii="Times New Roman" w:hAnsi="Times New Roman" w:eastAsia="Times New Roman" w:cs="Times New Roman"/>
          <w:b w:val="0"/>
          <w:bCs w:val="0"/>
          <w:sz w:val="24"/>
          <w:szCs w:val="24"/>
          <w:highlight w:val="none"/>
          <w:lang w:val="es-CO"/>
        </w:rPr>
        <w:t xml:space="preserve">Se evaluó la ausencia de información mediante la función </w:t>
      </w:r>
      <w:r>
        <w:rPr>
          <w:rFonts w:ascii="Courier New" w:hAnsi="Courier New" w:eastAsia="Courier New" w:cs="Courier New"/>
          <w:b w:val="0"/>
          <w:bCs w:val="0"/>
          <w:sz w:val="20"/>
          <w:szCs w:val="20"/>
          <w:lang w:val="es-CO"/>
        </w:rPr>
        <w:t xml:space="preserve">=CONTAR(Dataset_PM</w:t>
      </w:r>
      <w:r>
        <w:rPr>
          <w:rFonts w:ascii="Courier New" w:hAnsi="Courier New" w:eastAsia="Courier New" w:cs="Courier New"/>
          <w:b w:val="0"/>
          <w:bCs w:val="0"/>
          <w:sz w:val="20"/>
          <w:szCs w:val="20"/>
          <w:lang w:val="en-US"/>
        </w:rPr>
        <w:t xml:space="preserve">25!X2:X41731</w:t>
      </w:r>
      <w:r>
        <w:rPr>
          <w:rFonts w:ascii="Courier New" w:hAnsi="Courier New" w:eastAsia="Courier New" w:cs="Courier New"/>
          <w:b w:val="0"/>
          <w:bCs w:val="0"/>
          <w:sz w:val="20"/>
          <w:szCs w:val="20"/>
          <w:lang w:val="es-CO"/>
        </w:rPr>
        <w:t xml:space="preserve">)</w:t>
      </w:r>
      <w:r>
        <w:rPr>
          <w:rFonts w:ascii="Times New Roman" w:hAnsi="Times New Roman" w:eastAsia="Times New Roman" w:cs="Times New Roman"/>
          <w:b w:val="0"/>
          <w:bCs w:val="0"/>
          <w:sz w:val="24"/>
          <w:szCs w:val="24"/>
          <w:highlight w:val="none"/>
          <w:lang w:val="es-CO"/>
        </w:rPr>
        <w:t xml:space="preserve">. El resultado arrojó </w:t>
      </w:r>
      <w:r>
        <w:rPr>
          <w:rFonts w:ascii="Times New Roman" w:hAnsi="Times New Roman" w:eastAsia="Times New Roman" w:cs="Times New Roman"/>
          <w:b/>
          <w:bCs/>
          <w:sz w:val="24"/>
          <w:szCs w:val="24"/>
          <w:highlight w:val="none"/>
          <w:lang w:val="es-CO"/>
        </w:rPr>
        <w:t xml:space="preserve">0 celdas vacías </w:t>
      </w:r>
      <w:r>
        <w:rPr>
          <w:rFonts w:ascii="Times New Roman" w:hAnsi="Times New Roman" w:eastAsia="Times New Roman" w:cs="Times New Roman"/>
          <w:b w:val="0"/>
          <w:bCs w:val="0"/>
          <w:sz w:val="24"/>
          <w:szCs w:val="24"/>
          <w:highlight w:val="none"/>
          <w:lang w:val="es-CO"/>
        </w:rPr>
        <w:t xml:space="preserve">en todas las columnas. Adicionalmente, mediante filtros condicionales y </w:t>
      </w:r>
      <w:r>
        <w:rPr>
          <w:rFonts w:ascii="Courier New" w:hAnsi="Courier New" w:eastAsia="Courier New" w:cs="Courier New"/>
          <w:b w:val="0"/>
          <w:bCs w:val="0"/>
          <w:sz w:val="20"/>
          <w:szCs w:val="20"/>
          <w:lang w:val="es-CO" w:bidi="es-CO"/>
        </w:rPr>
        <w:t xml:space="preserve">=CONTAR.SI()</w:t>
      </w:r>
      <w:r>
        <w:rPr>
          <w:rFonts w:ascii="Times New Roman" w:hAnsi="Times New Roman" w:eastAsia="Times New Roman" w:cs="Times New Roman"/>
          <w:b w:val="0"/>
          <w:bCs w:val="0"/>
          <w:sz w:val="24"/>
          <w:szCs w:val="24"/>
          <w:highlight w:val="none"/>
          <w:lang w:val="es-CO" w:bidi="es-CO"/>
        </w:rPr>
        <w:t xml:space="preserve">, se comprobó que no existieran cadenas de texto sustitutass de error (tales como </w:t>
      </w:r>
      <w:r>
        <w:rPr>
          <w:rFonts w:ascii="Courier New" w:hAnsi="Courier New" w:eastAsia="Courier New" w:cs="Courier New"/>
          <w:b w:val="0"/>
          <w:bCs w:val="0"/>
          <w:sz w:val="20"/>
          <w:szCs w:val="20"/>
          <w:highlight w:val="none"/>
          <w:lang w:val="es-CO" w:bidi="es-CO"/>
        </w:rPr>
        <w:t xml:space="preserve">NA</w:t>
      </w:r>
      <w:r>
        <w:rPr>
          <w:rFonts w:ascii="Times New Roman" w:hAnsi="Times New Roman" w:eastAsia="Times New Roman" w:cs="Times New Roman"/>
          <w:b w:val="0"/>
          <w:bCs w:val="0"/>
          <w:sz w:val="24"/>
          <w:szCs w:val="24"/>
          <w:highlight w:val="none"/>
          <w:lang w:val="es-CO" w:bidi="es-CO"/>
        </w:rPr>
        <w:t xml:space="preserve">, </w:t>
      </w:r>
      <w:r>
        <w:rPr>
          <w:rFonts w:ascii="Courier New" w:hAnsi="Courier New" w:eastAsia="Courier New" w:cs="Courier New"/>
          <w:b w:val="0"/>
          <w:bCs w:val="0"/>
          <w:sz w:val="20"/>
          <w:szCs w:val="20"/>
          <w:highlight w:val="none"/>
          <w:lang w:val="es-CO" w:bidi="es-CO"/>
        </w:rPr>
        <w:t xml:space="preserve">null </w:t>
      </w:r>
      <w:r>
        <w:rPr>
          <w:rFonts w:ascii="Times New Roman" w:hAnsi="Times New Roman" w:eastAsia="Times New Roman" w:cs="Times New Roman"/>
          <w:b w:val="0"/>
          <w:bCs w:val="0"/>
          <w:sz w:val="24"/>
          <w:szCs w:val="24"/>
          <w:highlight w:val="none"/>
          <w:lang w:val="es-CO" w:bidi="es-CO"/>
        </w:rPr>
        <w:t xml:space="preserve">o espacios ).</w:t>
      </w:r>
      <w:r>
        <w:rPr>
          <w:rFonts w:ascii="Times New Roman" w:hAnsi="Times New Roman" w:cs="Times New Roman"/>
          <w:b w:val="0"/>
          <w:bCs w:val="0"/>
          <w:sz w:val="24"/>
          <w:szCs w:val="24"/>
        </w:rPr>
      </w:r>
      <w:r>
        <w:rPr>
          <w:rFonts w:ascii="Times New Roman" w:hAnsi="Times New Roman" w:cs="Times New Roman"/>
          <w:b w:val="0"/>
          <w:bCs w:val="0"/>
          <w:sz w:val="24"/>
          <w:szCs w:val="24"/>
        </w:rPr>
      </w:r>
    </w:p>
    <w:p w14:paraId="3F4C8FDB">
      <w:pPr>
        <w:pStyle w:val="1056"/>
        <w:numPr>
          <w:ilvl w:val="0"/>
          <w:numId w:val="38"/>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b w:val="0"/>
          <w:bCs w:val="0"/>
          <w:sz w:val="24"/>
          <w:szCs w:val="24"/>
        </w:rPr>
      </w:pPr>
      <w:r>
        <w:rPr>
          <w:rFonts w:ascii="Times New Roman" w:hAnsi="Times New Roman" w:eastAsia="Times New Roman" w:cs="Times New Roman"/>
          <w:b/>
          <w:bCs/>
          <w:sz w:val="24"/>
          <w:szCs w:val="24"/>
          <w:highlight w:val="none"/>
          <w:lang w:val="es-CO" w:bidi="es-CO"/>
        </w:rPr>
        <w:t xml:space="preserve">Tendencia Central:</w:t>
      </w:r>
      <w:r>
        <w:rPr>
          <w:rFonts w:ascii="Times New Roman" w:hAnsi="Times New Roman" w:eastAsia="Times New Roman" w:cs="Times New Roman"/>
          <w:b w:val="0"/>
          <w:bCs w:val="0"/>
          <w:sz w:val="24"/>
          <w:szCs w:val="24"/>
          <w:highlight w:val="none"/>
          <w:lang w:val="es-CO" w:bidi="es-CO"/>
        </w:rPr>
        <w:t xml:space="preserve"> Calculada mediante </w:t>
      </w:r>
      <w:r>
        <w:rPr>
          <w:rFonts w:ascii="Courier New" w:hAnsi="Courier New" w:eastAsia="Courier New" w:cs="Courier New"/>
          <w:b w:val="0"/>
          <w:bCs w:val="0"/>
          <w:sz w:val="20"/>
          <w:szCs w:val="20"/>
          <w:lang w:val="es-CO" w:bidi="es-CO"/>
        </w:rPr>
        <w:t xml:space="preserve">=PROMEDIO(Dataset_PM25!X2:X41731) </w:t>
      </w:r>
      <w:r>
        <w:rPr>
          <w:rFonts w:ascii="Times New Roman" w:hAnsi="Times New Roman" w:eastAsia="Times New Roman" w:cs="Times New Roman"/>
          <w:b w:val="0"/>
          <w:bCs w:val="0"/>
          <w:sz w:val="24"/>
          <w:szCs w:val="24"/>
          <w:highlight w:val="none"/>
          <w:lang w:val="es-CO" w:bidi="es-CO"/>
        </w:rPr>
        <w:t xml:space="preserve">para la media aritmética y </w:t>
      </w:r>
      <w:r>
        <w:rPr>
          <w:rFonts w:ascii="Courier New" w:hAnsi="Courier New" w:eastAsia="Courier New" w:cs="Courier New"/>
          <w:b w:val="0"/>
          <w:bCs w:val="0"/>
          <w:sz w:val="20"/>
          <w:szCs w:val="20"/>
          <w:lang w:val="es-CO" w:bidi="es-CO"/>
        </w:rPr>
        <w:t xml:space="preserve">=MEDIANA(Dataset_PM25!X2:X41731)</w:t>
      </w:r>
      <w:r>
        <w:rPr>
          <w:rFonts w:ascii="Times New Roman" w:hAnsi="Times New Roman" w:eastAsia="Times New Roman" w:cs="Times New Roman"/>
          <w:b w:val="0"/>
          <w:bCs w:val="0"/>
          <w:sz w:val="24"/>
          <w:szCs w:val="24"/>
          <w:highlight w:val="none"/>
          <w:lang w:val="es-CO" w:bidi="es-CO"/>
        </w:rPr>
        <w:t xml:space="preserve"> para el valor central ordenado.</w:t>
      </w:r>
      <w:r>
        <w:rPr>
          <w:rFonts w:ascii="Times New Roman" w:hAnsi="Times New Roman" w:cs="Times New Roman"/>
          <w:b w:val="0"/>
          <w:bCs w:val="0"/>
          <w:sz w:val="24"/>
          <w:szCs w:val="24"/>
        </w:rPr>
      </w:r>
      <w:r>
        <w:rPr>
          <w:rFonts w:ascii="Times New Roman" w:hAnsi="Times New Roman" w:cs="Times New Roman"/>
          <w:b w:val="0"/>
          <w:bCs w:val="0"/>
          <w:sz w:val="24"/>
          <w:szCs w:val="24"/>
        </w:rPr>
      </w:r>
    </w:p>
    <w:p w14:paraId="1933FEE1">
      <w:pPr>
        <w:pStyle w:val="1056"/>
        <w:numPr>
          <w:ilvl w:val="0"/>
          <w:numId w:val="38"/>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b w:val="0"/>
          <w:bCs w:val="0"/>
          <w:sz w:val="24"/>
          <w:szCs w:val="24"/>
        </w:rPr>
      </w:pPr>
      <w:r>
        <w:rPr>
          <w:rFonts w:ascii="Times New Roman" w:hAnsi="Times New Roman" w:eastAsia="Times New Roman" w:cs="Times New Roman"/>
          <w:b/>
          <w:bCs/>
          <w:sz w:val="24"/>
          <w:szCs w:val="24"/>
          <w:highlight w:val="none"/>
          <w:lang w:val="es-CO" w:bidi="es-CO"/>
        </w:rPr>
        <w:t xml:space="preserve">Dispersión</w:t>
      </w:r>
      <w:r>
        <w:rPr>
          <w:rFonts w:ascii="Times New Roman" w:hAnsi="Times New Roman" w:eastAsia="Times New Roman" w:cs="Times New Roman"/>
          <w:b/>
          <w:bCs/>
          <w:sz w:val="24"/>
          <w:szCs w:val="24"/>
          <w:highlight w:val="none"/>
          <w:vertAlign w:val="baseline"/>
          <w:lang w:val="es-CO" w:bidi="es-CO"/>
        </w:rPr>
        <w:t xml:space="preserve">: </w:t>
      </w:r>
      <w:r>
        <w:rPr>
          <w:rFonts w:ascii="Times New Roman" w:hAnsi="Times New Roman" w:eastAsia="Times New Roman" w:cs="Times New Roman"/>
          <w:b w:val="0"/>
          <w:bCs w:val="0"/>
          <w:sz w:val="24"/>
          <w:szCs w:val="24"/>
          <w:highlight w:val="none"/>
          <w:vertAlign w:val="baseline"/>
          <w:lang w:val="es-CO" w:bidi="es-CO"/>
        </w:rPr>
        <w:t xml:space="preserve">Calculada mediante la fórmula de deviacion estándar muestral </w:t>
      </w:r>
      <w:r>
        <w:rPr>
          <w:rFonts w:ascii="Courier New" w:hAnsi="Courier New" w:eastAsia="Courier New" w:cs="Courier New"/>
          <w:b w:val="0"/>
          <w:bCs w:val="0"/>
          <w:sz w:val="20"/>
          <w:szCs w:val="20"/>
          <w:lang w:val="es-CO" w:bidi="es-CO"/>
        </w:rPr>
        <w:t xml:space="preserve">=DESVEST.M(Dataset_PM25!X2:X41731)</w:t>
      </w:r>
      <w:r>
        <w:rPr>
          <w:rFonts w:ascii="Times New Roman" w:hAnsi="Times New Roman" w:eastAsia="Times New Roman" w:cs="Times New Roman"/>
          <w:b w:val="0"/>
          <w:bCs w:val="0"/>
          <w:sz w:val="24"/>
          <w:szCs w:val="24"/>
          <w:highlight w:val="none"/>
          <w:vertAlign w:val="baseline"/>
          <w:lang w:val="es-CO" w:bidi="es-CO"/>
        </w:rPr>
        <w:t xml:space="preserve">.</w:t>
      </w:r>
      <w:r>
        <w:rPr>
          <w:rFonts w:ascii="Times New Roman" w:hAnsi="Times New Roman" w:cs="Times New Roman"/>
          <w:b w:val="0"/>
          <w:bCs w:val="0"/>
          <w:sz w:val="24"/>
          <w:szCs w:val="24"/>
        </w:rPr>
      </w:r>
      <w:r>
        <w:rPr>
          <w:rFonts w:ascii="Times New Roman" w:hAnsi="Times New Roman" w:cs="Times New Roman"/>
          <w:b w:val="0"/>
          <w:bCs w:val="0"/>
          <w:sz w:val="24"/>
          <w:szCs w:val="24"/>
        </w:rPr>
      </w:r>
    </w:p>
    <w:p w14:paraId="7F8BD2B3">
      <w:pPr>
        <w:pStyle w:val="1056"/>
        <w:numPr>
          <w:ilvl w:val="0"/>
          <w:numId w:val="38"/>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b w:val="0"/>
          <w:bCs w:val="0"/>
          <w:sz w:val="24"/>
          <w:szCs w:val="24"/>
        </w:rPr>
      </w:pPr>
      <w:r>
        <w:rPr>
          <w:rFonts w:ascii="Times New Roman" w:hAnsi="Times New Roman" w:eastAsia="Times New Roman" w:cs="Times New Roman"/>
          <w:b/>
          <w:bCs/>
          <w:sz w:val="24"/>
          <w:szCs w:val="24"/>
          <w:highlight w:val="none"/>
          <w:vertAlign w:val="baseline"/>
          <w:lang w:val="es-CO" w:bidi="es-CO"/>
        </w:rPr>
        <w:t xml:space="preserve">Rango y Distribución Cuartílica: </w:t>
      </w:r>
      <w:r>
        <w:rPr>
          <w:rFonts w:ascii="Times New Roman" w:hAnsi="Times New Roman" w:eastAsia="Times New Roman" w:cs="Times New Roman"/>
          <w:b w:val="0"/>
          <w:bCs w:val="0"/>
          <w:sz w:val="24"/>
          <w:szCs w:val="24"/>
          <w:highlight w:val="none"/>
          <w:vertAlign w:val="baseline"/>
          <w:lang w:val="es-CO" w:bidi="es-CO"/>
        </w:rPr>
        <w:t xml:space="preserve">Se determianron los extremos mediante </w:t>
      </w:r>
      <w:r>
        <w:rPr>
          <w:rFonts w:ascii="Courier New" w:hAnsi="Courier New" w:eastAsia="Courier New" w:cs="Courier New"/>
          <w:b w:val="0"/>
          <w:bCs w:val="0"/>
          <w:sz w:val="20"/>
          <w:szCs w:val="20"/>
          <w:highlight w:val="none"/>
          <w:vertAlign w:val="baseline"/>
          <w:lang w:val="es-CO" w:bidi="es-CO"/>
        </w:rPr>
        <w:t xml:space="preserve">=MIN()</w:t>
      </w:r>
      <w:r>
        <w:rPr>
          <w:rFonts w:ascii="Times New Roman" w:hAnsi="Times New Roman" w:eastAsia="Times New Roman" w:cs="Times New Roman"/>
          <w:b w:val="0"/>
          <w:bCs w:val="0"/>
          <w:sz w:val="24"/>
          <w:szCs w:val="24"/>
          <w:highlight w:val="none"/>
          <w:vertAlign w:val="baseline"/>
          <w:lang w:val="es-CO" w:bidi="es-CO"/>
        </w:rPr>
        <w:t xml:space="preserve"> y </w:t>
      </w:r>
      <w:r>
        <w:rPr>
          <w:rFonts w:ascii="Courier New" w:hAnsi="Courier New" w:eastAsia="Courier New" w:cs="Courier New"/>
          <w:b w:val="0"/>
          <w:bCs w:val="0"/>
          <w:sz w:val="20"/>
          <w:szCs w:val="20"/>
          <w:highlight w:val="none"/>
          <w:vertAlign w:val="baseline"/>
          <w:lang w:val="es-CO" w:bidi="es-CO"/>
        </w:rPr>
        <w:t xml:space="preserve">=MAX()</w:t>
      </w:r>
      <w:r>
        <w:rPr>
          <w:rFonts w:ascii="Times New Roman" w:hAnsi="Times New Roman" w:eastAsia="Times New Roman" w:cs="Times New Roman"/>
          <w:b w:val="0"/>
          <w:bCs w:val="0"/>
          <w:sz w:val="24"/>
          <w:szCs w:val="24"/>
          <w:highlight w:val="none"/>
          <w:vertAlign w:val="baseline"/>
          <w:lang w:val="es-CO" w:bidi="es-CO"/>
        </w:rPr>
        <w:t xml:space="preserve">, y los percentiles de corte mediante </w:t>
      </w:r>
      <w:r>
        <w:rPr>
          <w:rFonts w:ascii="Courier New" w:hAnsi="Courier New" w:eastAsia="Courier New" w:cs="Courier New"/>
          <w:b w:val="0"/>
          <w:bCs w:val="0"/>
          <w:sz w:val="20"/>
          <w:szCs w:val="20"/>
          <w:highlight w:val="none"/>
          <w:vertAlign w:val="baseline"/>
          <w:lang w:val="es-CO" w:bidi="es-CO"/>
        </w:rPr>
        <w:t xml:space="preserve">=PERCENTIL.INC(Dataset_PM25!X2:X41731; 0,25)</w:t>
      </w:r>
      <w:r>
        <w:rPr>
          <w:rFonts w:ascii="Times New Roman" w:hAnsi="Times New Roman" w:eastAsia="Times New Roman" w:cs="Times New Roman"/>
          <w:b w:val="0"/>
          <w:bCs w:val="0"/>
          <w:sz w:val="24"/>
          <w:szCs w:val="24"/>
          <w:highlight w:val="none"/>
          <w:vertAlign w:val="baseline"/>
          <w:lang w:val="es-CO" w:bidi="es-CO"/>
        </w:rPr>
        <w:t xml:space="preserve"> para el primer cuartil (</w:t>
      </w:r>
      <w:r>
        <w:rPr>
          <w:rFonts w:ascii="Times New Roman" w:hAnsi="Times New Roman" w:eastAsia="Times New Roman" w:cs="Times New Roman"/>
          <w:b w:val="0"/>
          <w:bCs w:val="0"/>
          <w:sz w:val="24"/>
          <w:szCs w:val="24"/>
          <w:highlight w:val="none"/>
          <w:vertAlign w:val="baseline"/>
          <w:lang w:val="es-CO" w:bidi="es-CO"/>
        </w:rPr>
      </w:r>
      <m:oMath>
        <m:sSub>
          <m:sSubPr>
            <m:ctrlPr>
              <w:rPr>
                <w:rFonts w:ascii="Cambria Math" w:hAnsi="Cambria Math" w:eastAsia="Cambria Math" w:cs="Cambria Math"/>
                <w:b w:val="0"/>
                <w:bCs w:val="0"/>
                <w:i/>
                <w:sz w:val="24"/>
                <w:szCs w:val="24"/>
                <w:highlight w:val="none"/>
                <w:vertAlign w:val="baseline"/>
                <w:lang w:val="es-CO" w:bidi="es-CO"/>
              </w:rPr>
            </m:ctrlPr>
          </m:sSubPr>
          <m:e>
            <m:r>
              <w:rPr>
                <w:rFonts w:hint="default" w:ascii="Cambria Math" w:hAnsi="Cambria Math" w:eastAsia="Cambria Math" w:cs="Cambria Math"/>
                <w:sz w:val="24"/>
                <w:szCs w:val="24"/>
                <w:highlight w:val="none"/>
                <w:vertAlign w:val="baseline"/>
                <w:lang w:val="es-CO" w:bidi="es-CO"/>
              </w:rPr>
              <m:rPr>
                <m:sty m:val="i"/>
              </m:rPr>
              <m:t>Q</m:t>
            </m:r>
          </m:e>
          <m:sub>
            <m:r>
              <w:rPr>
                <w:rFonts w:hint="default" w:ascii="Cambria Math" w:hAnsi="Cambria Math" w:eastAsia="Cambria Math" w:cs="Cambria Math"/>
                <w:sz w:val="24"/>
                <w:szCs w:val="24"/>
                <w:highlight w:val="none"/>
                <w:vertAlign w:val="baseline"/>
                <w:lang w:val="es-CO" w:bidi="es-CO"/>
              </w:rPr>
              <m:rPr>
                <m:sty m:val="i"/>
              </m:rPr>
              <m:t>1</m:t>
            </m:r>
          </m:sub>
        </m:sSub>
      </m:oMath>
      <w:r>
        <w:rPr>
          <w:rFonts w:ascii="Times New Roman" w:hAnsi="Times New Roman" w:eastAsia="Times New Roman" w:cs="Times New Roman"/>
          <w:b w:val="0"/>
          <w:bCs w:val="0"/>
          <w:sz w:val="24"/>
          <w:szCs w:val="24"/>
          <w:highlight w:val="none"/>
          <w:vertAlign w:val="baseline"/>
          <w:lang w:val="es-CO" w:bidi="es-CO"/>
        </w:rPr>
        <w:t xml:space="preserve">) y</w:t>
      </w:r>
      <w:r>
        <w:rPr>
          <w:rFonts w:ascii="Times New Roman" w:hAnsi="Times New Roman" w:eastAsia="Times New Roman" w:cs="Times New Roman"/>
          <w:b w:val="0"/>
          <w:bCs w:val="0"/>
          <w:sz w:val="24"/>
          <w:szCs w:val="24"/>
          <w:highlight w:val="none"/>
          <w:vertAlign w:val="baseline"/>
          <w:lang w:val="en-US"/>
        </w:rPr>
        <w:t xml:space="preserve"> </w:t>
      </w:r>
      <w:r>
        <w:rPr>
          <w:rFonts w:ascii="Courier New" w:hAnsi="Courier New" w:eastAsia="Courier New" w:cs="Courier New"/>
          <w:b w:val="0"/>
          <w:bCs w:val="0"/>
          <w:sz w:val="20"/>
          <w:szCs w:val="20"/>
          <w:highlight w:val="none"/>
          <w:vertAlign w:val="baseline"/>
          <w:lang w:val="es-CO" w:bidi="es-CO"/>
        </w:rPr>
        <w:t xml:space="preserve">=PERCENTIL.INC(Dataset_PM25!X2:X41731; 0,</w:t>
      </w:r>
      <w:r>
        <w:rPr>
          <w:rFonts w:ascii="Courier New" w:hAnsi="Courier New" w:eastAsia="Courier New" w:cs="Courier New"/>
          <w:b w:val="0"/>
          <w:bCs w:val="0"/>
          <w:sz w:val="20"/>
          <w:szCs w:val="20"/>
          <w:highlight w:val="none"/>
          <w:vertAlign w:val="baseline"/>
          <w:lang w:val="en-US"/>
        </w:rPr>
        <w:t xml:space="preserve">7</w:t>
      </w:r>
      <w:r>
        <w:rPr>
          <w:rFonts w:ascii="Courier New" w:hAnsi="Courier New" w:eastAsia="Courier New" w:cs="Courier New"/>
          <w:b w:val="0"/>
          <w:bCs w:val="0"/>
          <w:sz w:val="20"/>
          <w:szCs w:val="20"/>
          <w:highlight w:val="none"/>
          <w:vertAlign w:val="baseline"/>
          <w:lang w:val="es-CO" w:bidi="es-CO"/>
        </w:rPr>
        <w:t xml:space="preserve">5)</w:t>
      </w:r>
      <w:r>
        <w:rPr>
          <w:rFonts w:ascii="Times New Roman" w:hAnsi="Times New Roman" w:eastAsia="Times New Roman" w:cs="Times New Roman"/>
          <w:b w:val="0"/>
          <w:bCs w:val="0"/>
          <w:sz w:val="24"/>
          <w:szCs w:val="24"/>
          <w:highlight w:val="none"/>
          <w:vertAlign w:val="baseline"/>
          <w:lang w:val="es-CO" w:bidi="es-CO"/>
        </w:rPr>
        <w:t xml:space="preserve"> para el tercer cuartil (</w:t>
      </w:r>
      <m:oMath>
        <m:sSub>
          <m:sSubPr>
            <m:ctrlPr>
              <w:rPr>
                <w:rFonts w:ascii="Cambria Math" w:hAnsi="Cambria Math" w:eastAsia="Cambria Math" w:cs="Cambria Math"/>
                <w:b w:val="0"/>
                <w:bCs w:val="0"/>
                <w:i/>
                <w:sz w:val="24"/>
                <w:szCs w:val="24"/>
                <w:highlight w:val="none"/>
                <w:vertAlign w:val="baseline"/>
                <w:lang w:val="es-CO" w:bidi="es-CO"/>
              </w:rPr>
            </m:ctrlPr>
          </m:sSubPr>
          <m:e>
            <m:r>
              <w:rPr>
                <w:rFonts w:hint="default" w:ascii="Cambria Math" w:hAnsi="Cambria Math" w:eastAsia="Cambria Math" w:cs="Cambria Math"/>
                <w:sz w:val="24"/>
                <w:szCs w:val="24"/>
                <w:highlight w:val="none"/>
                <w:vertAlign w:val="baseline"/>
                <w:lang w:val="es-CO" w:bidi="es-CO"/>
              </w:rPr>
              <m:rPr>
                <m:sty m:val="i"/>
              </m:rPr>
              <m:t>Q</m:t>
            </m:r>
          </m:e>
          <m:sub>
            <m:r>
              <w:rPr>
                <w:rFonts w:hint="default" w:ascii="Cambria Math" w:hAnsi="Cambria Math" w:eastAsia="Cambria Math" w:cs="Cambria Math"/>
                <w:sz w:val="24"/>
                <w:szCs w:val="24"/>
                <w:highlight w:val="none"/>
                <w:vertAlign w:val="baseline"/>
                <w:lang w:val="es-CO" w:bidi="es-CO"/>
              </w:rPr>
              <m:rPr>
                <m:sty m:val="i"/>
              </m:rPr>
              <m:t>2</m:t>
            </m:r>
          </m:sub>
        </m:sSub>
      </m:oMath>
      <w:r>
        <w:rPr>
          <w:rFonts w:ascii="Times New Roman" w:hAnsi="Times New Roman" w:eastAsia="Times New Roman" w:cs="Times New Roman"/>
          <w:b w:val="0"/>
          <w:bCs w:val="0"/>
          <w:sz w:val="24"/>
          <w:szCs w:val="24"/>
          <w:highlight w:val="none"/>
          <w:vertAlign w:val="baseline"/>
          <w:lang w:val="es-CO" w:bidi="es-CO"/>
        </w:rPr>
        <w:t xml:space="preserve">).</w:t>
      </w:r>
      <w:r>
        <w:rPr>
          <w:rFonts w:ascii="Times New Roman" w:hAnsi="Times New Roman" w:cs="Times New Roman"/>
          <w:b w:val="0"/>
          <w:bCs w:val="0"/>
          <w:sz w:val="24"/>
          <w:szCs w:val="24"/>
        </w:rPr>
      </w:r>
      <w:r>
        <w:rPr>
          <w:rFonts w:ascii="Times New Roman" w:hAnsi="Times New Roman" w:cs="Times New Roman"/>
          <w:b w:val="0"/>
          <w:bCs w:val="0"/>
          <w:sz w:val="24"/>
          <w:szCs w:val="24"/>
        </w:rPr>
      </w:r>
    </w:p>
    <w:p w14:paraId="22A30688">
      <w:pPr>
        <w:pStyle w:val="1056"/>
        <w:numPr>
          <w:ilvl w:val="0"/>
          <w:numId w:val="38"/>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b w:val="0"/>
          <w:bCs w:val="0"/>
          <w:sz w:val="24"/>
          <w:szCs w:val="24"/>
        </w:rPr>
      </w:pPr>
      <w:r>
        <w:rPr>
          <w:rFonts w:ascii="Times New Roman" w:hAnsi="Times New Roman" w:eastAsia="Times New Roman" w:cs="Times New Roman"/>
          <w:b/>
          <w:bCs/>
          <w:sz w:val="24"/>
          <w:szCs w:val="24"/>
          <w:highlight w:val="none"/>
          <w:vertAlign w:val="baseline"/>
          <w:lang w:val="es-CO" w:bidi="es-CO"/>
        </w:rPr>
        <w:t xml:space="preserve">Dispersión intercuartílica y Amplitud: </w:t>
      </w:r>
      <w:r>
        <w:rPr>
          <w:rFonts w:ascii="Times New Roman" w:hAnsi="Times New Roman" w:eastAsia="Times New Roman" w:cs="Times New Roman"/>
          <w:b w:val="0"/>
          <w:bCs w:val="0"/>
          <w:sz w:val="24"/>
          <w:szCs w:val="24"/>
          <w:highlight w:val="none"/>
          <w:vertAlign w:val="baseline"/>
          <w:lang w:val="es-CO" w:bidi="es-CO"/>
        </w:rPr>
        <w:t xml:space="preserve">Se incorporaron fórmulas de diferencia para el Rango Intercuartílico (</w:t>
      </w:r>
      <m:oMath>
        <m:r>
          <w:rPr>
            <w:rFonts w:hint="default" w:ascii="Cambria Math" w:hAnsi="Cambria Math" w:eastAsia="Cambria Math" w:cs="Cambria Math"/>
            <w:sz w:val="24"/>
            <w:szCs w:val="24"/>
            <w:highlight w:val="none"/>
            <w:vertAlign w:val="baseline"/>
            <w:lang w:val="es-CO" w:bidi="es-CO"/>
          </w:rPr>
          <m:rPr>
            <m:sty m:val="i"/>
          </m:rPr>
          <m:t>IQR=</m:t>
        </m:r>
        <m:sSub>
          <m:sSubPr>
            <m:ctrlPr>
              <w:rPr>
                <w:rFonts w:ascii="Cambria Math" w:hAnsi="Cambria Math" w:eastAsia="Cambria Math" w:cs="Cambria Math"/>
                <w:sz w:val="24"/>
                <w:szCs w:val="24"/>
                <w:highlight w:val="none"/>
                <w:vertAlign w:val="baseline"/>
                <w:lang w:val="es-CO" w:bidi="es-CO"/>
              </w:rPr>
            </m:ctrlPr>
          </m:sSubPr>
          <m:e>
            <m:r>
              <w:rPr>
                <w:rFonts w:hint="default" w:ascii="Cambria Math" w:hAnsi="Cambria Math" w:eastAsia="Cambria Math" w:cs="Cambria Math"/>
                <w:sz w:val="24"/>
                <w:szCs w:val="24"/>
                <w:highlight w:val="none"/>
                <w:vertAlign w:val="baseline"/>
                <w:lang w:val="es-CO" w:bidi="es-CO"/>
              </w:rPr>
              <m:rPr>
                <m:sty m:val="i"/>
              </m:rPr>
              <m:t>Q</m:t>
            </m:r>
          </m:e>
          <m:sub>
            <m:r>
              <w:rPr>
                <w:rFonts w:hint="default" w:ascii="Cambria Math" w:hAnsi="Cambria Math" w:eastAsia="Cambria Math" w:cs="Cambria Math"/>
                <w:sz w:val="24"/>
                <w:szCs w:val="24"/>
                <w:highlight w:val="none"/>
                <w:vertAlign w:val="baseline"/>
                <w:lang w:val="es-CO" w:bidi="es-CO"/>
              </w:rPr>
              <m:rPr>
                <m:sty m:val="i"/>
              </m:rPr>
              <m:t>3</m:t>
            </m:r>
          </m:sub>
        </m:sSub>
        <m:r>
          <w:rPr>
            <w:rFonts w:hint="default" w:ascii="Cambria Math" w:hAnsi="Cambria Math" w:eastAsia="Cambria Math" w:cs="Cambria Math"/>
            <w:sz w:val="24"/>
            <w:szCs w:val="24"/>
            <w:highlight w:val="none"/>
            <w:vertAlign w:val="baseline"/>
            <w:lang w:val="es-CO" w:bidi="es-CO"/>
          </w:rPr>
          <m:rPr>
            <m:sty m:val="i"/>
          </m:rPr>
          <m:t>-</m:t>
        </m:r>
        <m:sSub>
          <m:sSubPr>
            <m:ctrlPr>
              <w:rPr>
                <w:rFonts w:ascii="Cambria Math" w:hAnsi="Cambria Math" w:eastAsia="Cambria Math" w:cs="Cambria Math"/>
                <w:sz w:val="24"/>
                <w:szCs w:val="24"/>
                <w:highlight w:val="none"/>
                <w:vertAlign w:val="baseline"/>
                <w:lang w:val="es-CO" w:bidi="es-CO"/>
              </w:rPr>
            </m:ctrlPr>
          </m:sSubPr>
          <m:e>
            <m:r>
              <w:rPr>
                <w:rFonts w:hint="default" w:ascii="Cambria Math" w:hAnsi="Cambria Math" w:eastAsia="Cambria Math" w:cs="Cambria Math"/>
                <w:sz w:val="24"/>
                <w:szCs w:val="24"/>
                <w:highlight w:val="none"/>
                <w:vertAlign w:val="baseline"/>
                <w:lang w:val="es-CO" w:bidi="es-CO"/>
              </w:rPr>
              <m:rPr>
                <m:sty m:val="i"/>
              </m:rPr>
              <m:t>Q</m:t>
            </m:r>
          </m:e>
          <m:sub>
            <m:r>
              <w:rPr>
                <w:rFonts w:hint="default" w:ascii="Cambria Math" w:hAnsi="Cambria Math" w:eastAsia="Cambria Math" w:cs="Cambria Math"/>
                <w:sz w:val="24"/>
                <w:szCs w:val="24"/>
                <w:highlight w:val="none"/>
                <w:vertAlign w:val="baseline"/>
                <w:lang w:val="es-CO" w:bidi="es-CO"/>
              </w:rPr>
              <m:rPr>
                <m:sty m:val="i"/>
              </m:rPr>
              <m:t>1</m:t>
            </m:r>
          </m:sub>
        </m:sSub>
      </m:oMath>
      <w:r>
        <w:rPr>
          <w:rFonts w:ascii="Times New Roman" w:hAnsi="Times New Roman" w:eastAsia="Times New Roman" w:cs="Times New Roman"/>
          <w:b w:val="0"/>
          <w:bCs w:val="0"/>
          <w:sz w:val="24"/>
          <w:szCs w:val="24"/>
          <w:highlight w:val="none"/>
          <w:vertAlign w:val="baseline"/>
          <w:lang w:val="es-CO" w:bidi="es-CO"/>
        </w:rPr>
        <w:t xml:space="preserve">) y el Rango Total (</w:t>
      </w:r>
      <m:oMath>
        <m:r>
          <w:rPr>
            <w:rFonts w:hint="default" w:ascii="Cambria Math" w:hAnsi="Cambria Math" w:eastAsia="Cambria Math" w:cs="Cambria Math"/>
            <w:sz w:val="24"/>
            <w:szCs w:val="24"/>
            <w:highlight w:val="none"/>
            <w:vertAlign w:val="baseline"/>
            <w:lang w:val="es-CO" w:bidi="es-CO"/>
          </w:rPr>
          <m:rPr>
            <m:sty m:val="i"/>
          </m:rPr>
          <m:t>Max-Min</m:t>
        </m:r>
      </m:oMath>
      <w:r>
        <w:rPr>
          <w:rFonts w:ascii="Times New Roman" w:hAnsi="Times New Roman" w:eastAsia="Times New Roman" w:cs="Times New Roman"/>
          <w:b w:val="0"/>
          <w:bCs w:val="0"/>
          <w:sz w:val="24"/>
          <w:szCs w:val="24"/>
          <w:highlight w:val="none"/>
          <w:vertAlign w:val="baseline"/>
          <w:lang w:val="es-CO" w:bidi="es-CO"/>
        </w:rPr>
        <w:t xml:space="preserve">). </w:t>
      </w:r>
      <w:r>
        <w:rPr>
          <w:rFonts w:ascii="Times New Roman" w:hAnsi="Times New Roman" w:cs="Times New Roman"/>
          <w:b w:val="0"/>
          <w:bCs w:val="0"/>
          <w:sz w:val="24"/>
          <w:szCs w:val="24"/>
        </w:rPr>
      </w:r>
      <w:r>
        <w:rPr>
          <w:rFonts w:ascii="Times New Roman" w:hAnsi="Times New Roman" w:cs="Times New Roman"/>
          <w:b w:val="0"/>
          <w:bCs w:val="0"/>
          <w:sz w:val="24"/>
          <w:szCs w:val="24"/>
        </w:rPr>
      </w:r>
    </w:p>
    <w:p w14:paraId="17869A95">
      <w:p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vertAlign w:val="baseline"/>
          <w:lang w:val="es-CO" w:bidi="es-CO"/>
        </w:rPr>
        <w:t xml:space="preserve">A continuación se presenta la evidencia directa obtenida en la hoja de auditoría procesada:</w:t>
      </w:r>
      <w:r>
        <w:rPr>
          <w:rFonts w:ascii="Times New Roman" w:hAnsi="Times New Roman" w:cs="Times New Roman"/>
          <w:b w:val="0"/>
          <w:bCs w:val="0"/>
          <w:sz w:val="24"/>
          <w:szCs w:val="24"/>
        </w:rPr>
      </w:r>
      <w:r>
        <w:rPr>
          <w:rFonts w:ascii="Times New Roman" w:hAnsi="Times New Roman" w:cs="Times New Roman"/>
          <w:b w:val="0"/>
          <w:bCs w:val="0"/>
          <w:sz w:val="24"/>
          <w:szCs w:val="24"/>
        </w:rPr>
      </w:r>
    </w:p>
    <w:p w14:paraId="41DF86E9">
      <w:pPr>
        <w:pBdr/>
        <w:spacing/>
        <w:ind/>
        <w:jc w:val="center"/>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lang w:val="es-CO"/>
        </w:rPr>
      </w:r>
      <w:r>
        <mc:AlternateContent>
          <mc:Choice Requires="wpg">
            <w:drawing>
              <wp:inline xmlns:wp="http://schemas.openxmlformats.org/drawingml/2006/wordprocessingDrawing" distT="0" distB="0" distL="0" distR="0">
                <wp:extent cx="5940425" cy="164213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24185" name=""/>
                        <pic:cNvPicPr>
                          <a:picLocks noChangeAspect="1"/>
                        </pic:cNvPicPr>
                        <pic:nvPr/>
                      </pic:nvPicPr>
                      <pic:blipFill rotWithShape="1">
                        <a:blip r:embed="rId13"/>
                        <a:stretch/>
                      </pic:blipFill>
                      <pic:spPr bwMode="auto">
                        <a:xfrm>
                          <a:off x="0" y="0"/>
                          <a:ext cx="5940424" cy="16421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129.30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14:paraId="5CCC7F71">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sz w:val="20"/>
          <w:szCs w:val="20"/>
        </w:rPr>
      </w:pPr>
      <w:r>
        <w:rPr>
          <w:rFonts w:ascii="Times New Roman" w:hAnsi="Times New Roman" w:eastAsia="Times New Roman" w:cs="Times New Roman"/>
          <w:b/>
          <w:bCs/>
          <w:i/>
          <w:color w:val="000000"/>
          <w:sz w:val="20"/>
          <w:szCs w:val="20"/>
        </w:rPr>
        <w:t xml:space="preserve">Figura 1. </w:t>
      </w:r>
      <w:r>
        <w:rPr>
          <w:rFonts w:ascii="Times New Roman" w:hAnsi="Times New Roman" w:eastAsia="Times New Roman" w:cs="Times New Roman"/>
          <w:i/>
          <w:color w:val="000000"/>
          <w:sz w:val="20"/>
          <w:szCs w:val="20"/>
        </w:rPr>
        <w:t xml:space="preserve">Matriz paramétrica de auditoría estadística y control de calidad implementada en hoja de cálculo sobre las 41.730 observaciones del Beijing PM2.5 Dataset (</w:t>
      </w:r>
      <w:r>
        <w:rPr>
          <w:rFonts w:ascii="Courier New" w:hAnsi="Courier New" w:eastAsia="Courier New" w:cs="Courier New"/>
          <w:i/>
          <w:color w:val="000000"/>
          <w:sz w:val="16"/>
          <w:szCs w:val="16"/>
        </w:rPr>
        <w:t xml:space="preserve">Auditoria_Estadistica_Dataset_PM25.xlsx</w:t>
      </w:r>
      <w:r>
        <w:rPr>
          <w:rFonts w:ascii="Times New Roman" w:hAnsi="Times New Roman" w:eastAsia="Times New Roman" w:cs="Times New Roman"/>
          <w:i/>
          <w:color w:val="000000"/>
          <w:sz w:val="20"/>
          <w:szCs w:val="20"/>
        </w:rPr>
        <w:t xml:space="preserve">).</w:t>
      </w:r>
      <w:r>
        <w:rPr>
          <w:rFonts w:ascii="Times New Roman" w:hAnsi="Times New Roman" w:eastAsia="Times New Roman" w:cs="Times New Roman"/>
          <w:sz w:val="20"/>
          <w:szCs w:val="20"/>
        </w:rPr>
      </w:r>
      <w:r>
        <w:rPr>
          <w:rFonts w:ascii="Times New Roman" w:hAnsi="Times New Roman" w:eastAsia="Times New Roman" w:cs="Times New Roman"/>
          <w:sz w:val="20"/>
          <w:szCs w:val="20"/>
        </w:rPr>
      </w:r>
    </w:p>
    <w:p w14:paraId="768390D7">
      <w:pPr>
        <w:pBdr/>
        <w:spacing/>
        <w:ind/>
        <w:jc w:val="left"/>
        <w:rPr>
          <w:rFonts w:ascii="Times New Roman" w:hAnsi="Times New Roman" w:cs="Times New Roman"/>
          <w:b/>
          <w:bCs/>
          <w:sz w:val="24"/>
          <w:szCs w:val="24"/>
          <w:highlight w:val="none"/>
          <w:lang w:val="es-CO"/>
        </w:rPr>
      </w:pPr>
      <w:r>
        <w:rPr>
          <w:rFonts w:ascii="Times New Roman" w:hAnsi="Times New Roman" w:cs="Times New Roman"/>
          <w:b/>
          <w:bCs/>
          <w:sz w:val="24"/>
          <w:szCs w:val="24"/>
          <w:highlight w:val="none"/>
          <w:lang w:val="en-US"/>
        </w:rPr>
        <w:t xml:space="preserve">Nota de trazabilidad para revisi</w:t>
      </w:r>
      <w:r>
        <w:rPr>
          <w:rFonts w:ascii="Times New Roman" w:hAnsi="Times New Roman" w:cs="Times New Roman"/>
          <w:b/>
          <w:bCs/>
          <w:sz w:val="24"/>
          <w:szCs w:val="24"/>
          <w:highlight w:val="none"/>
          <w:lang w:val="es-CO"/>
        </w:rPr>
        <w:t xml:space="preserve">ón:</w:t>
      </w:r>
      <w:r>
        <w:rPr>
          <w:rFonts w:ascii="Times New Roman" w:hAnsi="Times New Roman" w:cs="Times New Roman"/>
          <w:b/>
          <w:bCs/>
          <w:sz w:val="24"/>
          <w:szCs w:val="24"/>
          <w:highlight w:val="none"/>
          <w:lang w:val="es-CO"/>
        </w:rPr>
      </w:r>
      <w:r>
        <w:rPr>
          <w:rFonts w:ascii="Times New Roman" w:hAnsi="Times New Roman" w:cs="Times New Roman"/>
          <w:b/>
          <w:bCs/>
          <w:sz w:val="24"/>
          <w:szCs w:val="24"/>
          <w:highlight w:val="none"/>
          <w:lang w:val="es-CO"/>
        </w:rPr>
      </w:r>
    </w:p>
    <w:p w14:paraId="0196C457">
      <w:pPr>
        <w:pBdr/>
        <w:spacing/>
        <w:ind/>
        <w:jc w:val="both"/>
        <w:rPr>
          <w:rFonts w:ascii="Times New Roman" w:hAnsi="Times New Roman" w:cs="Times New Roman"/>
          <w:b w:val="0"/>
          <w:bCs w:val="0"/>
          <w:sz w:val="24"/>
          <w:szCs w:val="24"/>
          <w:highlight w:val="none"/>
          <w:lang w:val="es-CO" w:bidi="es-CO"/>
          <w14:ligatures w14:val="none"/>
        </w:rPr>
      </w:pPr>
      <w:r>
        <w:rPr>
          <w:rFonts w:ascii="Times New Roman" w:hAnsi="Times New Roman" w:cs="Times New Roman"/>
          <w:b w:val="0"/>
          <w:bCs w:val="0"/>
          <w:sz w:val="24"/>
          <w:szCs w:val="24"/>
          <w:highlight w:val="none"/>
          <w:lang w:val="es-CO"/>
        </w:rPr>
        <w:t xml:space="preserve">El libro de cálculo con las fórmulas vivas y el rango completo de datos se encuentra disponible para revisión en el repositorio local del proyecto bajo la ruta </w:t>
      </w:r>
      <w:r>
        <w:rPr>
          <w:rFonts w:ascii="Courier New" w:hAnsi="Courier New" w:eastAsia="Courier New" w:cs="Courier New"/>
          <w:b w:val="0"/>
          <w:bCs w:val="0"/>
          <w:sz w:val="20"/>
          <w:szCs w:val="20"/>
          <w:highlight w:val="none"/>
          <w:lang w:val="es-CO"/>
        </w:rPr>
        <w:t xml:space="preserve">docs/Auditoria_Estadistica_Dataset_PM25.xlsx</w:t>
      </w:r>
      <w:r>
        <w:rPr>
          <w:rFonts w:ascii="Times New Roman" w:hAnsi="Times New Roman" w:cs="Times New Roman"/>
          <w:b w:val="0"/>
          <w:bCs w:val="0"/>
          <w:sz w:val="24"/>
          <w:szCs w:val="24"/>
          <w:highlight w:val="none"/>
          <w:lang w:val="es-CO" w:bidi="es-CO"/>
        </w:rPr>
        <w:t xml:space="preserve">. En la hoja </w:t>
      </w:r>
      <w:r>
        <w:rPr>
          <w:rFonts w:ascii="Courier New" w:hAnsi="Courier New" w:eastAsia="Courier New" w:cs="Courier New"/>
          <w:b w:val="0"/>
          <w:bCs w:val="0"/>
          <w:sz w:val="20"/>
          <w:szCs w:val="20"/>
          <w:highlight w:val="none"/>
          <w:lang w:val="es-CO"/>
        </w:rPr>
        <w:t xml:space="preserve">Auditoria_Estadistica</w:t>
      </w:r>
      <w:r>
        <w:rPr>
          <w:rFonts w:ascii="Times New Roman" w:hAnsi="Times New Roman" w:cs="Times New Roman"/>
          <w:b w:val="0"/>
          <w:bCs w:val="0"/>
          <w:sz w:val="24"/>
          <w:szCs w:val="24"/>
          <w:highlight w:val="none"/>
          <w:lang w:val="es-CO" w:bidi="es-CO"/>
        </w:rPr>
        <w:t xml:space="preserve">, cada celda evalúa de forma dinámica el rango </w:t>
      </w:r>
      <w:r>
        <w:rPr>
          <w:rFonts w:ascii="Courier New" w:hAnsi="Courier New" w:eastAsia="Courier New" w:cs="Courier New"/>
          <w:b w:val="0"/>
          <w:bCs w:val="0"/>
          <w:sz w:val="20"/>
          <w:szCs w:val="20"/>
          <w:lang w:val="es-CO" w:bidi="es-CO"/>
        </w:rPr>
        <w:t xml:space="preserve">Dataset_PM25!A2:K41731</w:t>
      </w:r>
      <w:r>
        <w:rPr>
          <w:rFonts w:ascii="Times New Roman" w:hAnsi="Times New Roman" w:cs="Times New Roman"/>
          <w:b w:val="0"/>
          <w:bCs w:val="0"/>
          <w:sz w:val="24"/>
          <w:szCs w:val="24"/>
          <w:highlight w:val="none"/>
          <w:lang w:val="es-CO" w:bidi="es-CO"/>
        </w:rPr>
        <w:t xml:space="preserve">, demostrando la validez empírica de los valores reportados sin manipulación estática.</w:t>
      </w:r>
      <w:r>
        <w:rPr>
          <w:rFonts w:ascii="Times New Roman" w:hAnsi="Times New Roman" w:cs="Times New Roman"/>
          <w:b w:val="0"/>
          <w:bCs w:val="0"/>
          <w:sz w:val="24"/>
          <w:szCs w:val="24"/>
          <w:highlight w:val="none"/>
          <w:lang w:val="es-CO" w:bidi="es-CO"/>
          <w14:ligatures w14:val="none"/>
        </w:rPr>
      </w:r>
      <w:r>
        <w:rPr>
          <w:rFonts w:ascii="Times New Roman" w:hAnsi="Times New Roman" w:cs="Times New Roman"/>
          <w:b w:val="0"/>
          <w:bCs w:val="0"/>
          <w:sz w:val="24"/>
          <w:szCs w:val="24"/>
          <w:highlight w:val="none"/>
          <w:lang w:val="es-CO" w:bidi="es-CO"/>
          <w14:ligatures w14:val="none"/>
        </w:rPr>
      </w:r>
    </w:p>
    <w:p w14:paraId="6DD04D89">
      <w:pPr>
        <w:pBdr>
          <w:top w:val="none" w:color="000000" w:sz="4" w:space="0"/>
          <w:left w:val="none" w:color="000000" w:sz="4" w:space="0"/>
          <w:bottom w:val="none" w:color="000000" w:sz="4" w:space="0"/>
          <w:right w:val="none" w:color="000000" w:sz="4" w:space="0"/>
        </w:pBdr>
        <w:spacing/>
        <w:ind w:right="0" w:firstLine="0" w:left="709"/>
        <w:rPr>
          <w:rFonts w:ascii="Times New Roman" w:hAnsi="Times New Roman" w:cs="Times New Roman"/>
          <w:b/>
          <w:bCs/>
          <w:sz w:val="24"/>
          <w:szCs w:val="24"/>
        </w:rPr>
      </w:pP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w:r>
        <w:rPr>
          <w:rFonts w:ascii="Times New Roman" w:hAnsi="Times New Roman" w:cs="Times New Roman"/>
          <w:b/>
          <w:bCs/>
          <w:sz w:val="24"/>
          <w:szCs w:val="24"/>
        </w:rPr>
      </w:r>
    </w:p>
    <w:p w14:paraId="5C0CEB68">
      <w:pPr>
        <w:pStyle w:val="1056"/>
        <w:numPr>
          <w:ilvl w:val="0"/>
          <w:numId w:val="27"/>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
          <w:bCs/>
          <w:sz w:val="24"/>
          <w:szCs w:val="24"/>
        </w:rPr>
      </w:pP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t xml:space="preserve">Verificación Programática en Python</w:t>
      </w:r>
      <w:r>
        <w:rPr>
          <w:rFonts w:ascii="Times New Roman" w:hAnsi="Times New Roman" w:cs="Times New Roman"/>
          <w:b/>
          <w:bCs/>
          <w:sz w:val="24"/>
          <w:szCs w:val="24"/>
        </w:rPr>
      </w:r>
      <w:r>
        <w:rPr>
          <w:rFonts w:ascii="Times New Roman" w:hAnsi="Times New Roman" w:cs="Times New Roman"/>
          <w:b/>
          <w:bCs/>
          <w:sz w:val="24"/>
          <w:szCs w:val="24"/>
        </w:rPr>
      </w:r>
    </w:p>
    <w:p w14:paraId="01274A39">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b w:val="0"/>
          <w:bCs w:val="0"/>
          <w:sz w:val="24"/>
          <w:szCs w:val="24"/>
          <w:highlight w:val="none"/>
          <w:lang w:val="es-CO" w:bidi="es-CO"/>
        </w:rPr>
      </w:pPr>
      <w:r>
        <w:rPr>
          <w:rFonts w:ascii="Times New Roman" w:hAnsi="Times New Roman" w:eastAsia="Times New Roman" w:cs="Times New Roman"/>
          <w:b w:val="0"/>
          <w:bCs w:val="0"/>
          <w:sz w:val="24"/>
          <w:szCs w:val="24"/>
          <w:highlight w:val="none"/>
          <w:lang w:val="es-CO"/>
        </w:rPr>
        <w:t xml:space="preserve">De forma paralela y para asegurar reproducibilidad algorítmica e interactiva, se implementó un cuaderno de trabajo en Google Colab denominado </w:t>
      </w:r>
      <w:r>
        <w:rPr>
          <w:rFonts w:ascii="Courier New" w:hAnsi="Courier New" w:eastAsia="Courier New" w:cs="Courier New"/>
          <w:b w:val="0"/>
          <w:bCs w:val="0"/>
          <w:sz w:val="20"/>
          <w:szCs w:val="20"/>
          <w:lang w:val="es-CO" w:bidi="es-CO"/>
        </w:rPr>
        <w:t xml:space="preserve">01_auditoria_y_verificacion_dataset_pm25.ipynb</w:t>
      </w:r>
      <w:r>
        <w:rPr>
          <w:rFonts w:ascii="Times New Roman" w:hAnsi="Times New Roman" w:cs="Times New Roman"/>
          <w:b w:val="0"/>
          <w:bCs w:val="0"/>
          <w:sz w:val="24"/>
          <w:szCs w:val="24"/>
          <w:highlight w:val="none"/>
          <w:lang w:val="es-CO" w:bidi="es-CO"/>
        </w:rPr>
        <w:t xml:space="preserve">. Mediante la librería Pandas se procesó el tensor completo de 41.730 filas, validando tipos de datos, comprobando la ausencia absoluta de valores nulos (NaN = 0) y generando una matriz estadística descriptiva formateada con estilos ejecutivos.</w:t>
      </w:r>
      <w:r>
        <w:rPr>
          <w:rFonts w:ascii="Times New Roman" w:hAnsi="Times New Roman" w:cs="Times New Roman"/>
          <w:b w:val="0"/>
          <w:bCs w:val="0"/>
          <w:sz w:val="24"/>
          <w:szCs w:val="24"/>
          <w:highlight w:val="none"/>
          <w:lang w:val="es-CO" w:bidi="es-CO"/>
        </w:rPr>
      </w:r>
      <w:r>
        <w:rPr>
          <w:rFonts w:ascii="Times New Roman" w:hAnsi="Times New Roman" w:cs="Times New Roman"/>
          <w:b w:val="0"/>
          <w:bCs w:val="0"/>
          <w:sz w:val="24"/>
          <w:szCs w:val="24"/>
          <w:highlight w:val="none"/>
          <w:lang w:val="es-CO" w:bidi="es-CO"/>
        </w:rPr>
      </w:r>
    </w:p>
    <w:p w14:paraId="69E7D771">
      <w:pPr>
        <w:pBdr>
          <w:top w:val="none" w:color="000000" w:sz="4" w:space="0"/>
          <w:left w:val="none" w:color="000000" w:sz="4" w:space="0"/>
          <w:bottom w:val="none" w:color="000000" w:sz="4" w:space="0"/>
          <w:right w:val="none" w:color="000000" w:sz="4" w:space="0"/>
        </w:pBdr>
        <w:shd w:val="clear" w:color="1e1e1e" w:fill="1e1e1e"/>
        <w:spacing w:line="199" w:lineRule="atLeast"/>
        <w:ind w:right="0" w:firstLine="0" w:left="0"/>
        <w:rPr>
          <w:rFonts w:ascii="Courier New" w:hAnsi="Courier New" w:eastAsia="Courier New" w:cs="Courier New"/>
          <w:sz w:val="20"/>
        </w:rPr>
      </w:pPr>
      <w:r>
        <w:rPr>
          <w:rFonts w:ascii="Courier New" w:hAnsi="Courier New" w:eastAsia="Courier New" w:cs="Courier New"/>
          <w:color w:val="569cd6"/>
          <w:sz w:val="20"/>
        </w:rPr>
        <w:t xml:space="preserve">import</w:t>
      </w:r>
      <w:r>
        <w:rPr>
          <w:rFonts w:ascii="Courier New" w:hAnsi="Courier New" w:eastAsia="Courier New" w:cs="Courier New"/>
          <w:color w:val="dcdcdc"/>
          <w:sz w:val="20"/>
        </w:rPr>
        <w:t xml:space="preserve"> pandas </w:t>
      </w:r>
      <w:r>
        <w:rPr>
          <w:rFonts w:ascii="Courier New" w:hAnsi="Courier New" w:eastAsia="Courier New" w:cs="Courier New"/>
          <w:color w:val="569cd6"/>
          <w:sz w:val="20"/>
        </w:rPr>
        <w:t xml:space="preserve">as</w:t>
      </w:r>
      <w:r>
        <w:rPr>
          <w:rFonts w:ascii="Courier New" w:hAnsi="Courier New" w:eastAsia="Courier New" w:cs="Courier New"/>
          <w:color w:val="dcdcdc"/>
          <w:sz w:val="20"/>
        </w:rPr>
        <w:t xml:space="preserve"> pd</w:t>
      </w:r>
      <w:r>
        <w:rPr>
          <w:rFonts w:ascii="Courier New" w:hAnsi="Courier New" w:eastAsia="Courier New" w:cs="Courier New"/>
          <w:sz w:val="20"/>
        </w:rPr>
      </w:r>
      <w:r>
        <w:rPr>
          <w:rFonts w:ascii="Courier New" w:hAnsi="Courier New" w:eastAsia="Courier New" w:cs="Courier New"/>
          <w:sz w:val="20"/>
        </w:rPr>
      </w:r>
    </w:p>
    <w:p w14:paraId="103BB3F1">
      <w:pPr>
        <w:pBdr>
          <w:top w:val="none" w:color="000000" w:sz="4" w:space="0"/>
          <w:left w:val="none" w:color="000000" w:sz="4" w:space="0"/>
          <w:bottom w:val="none" w:color="000000" w:sz="4" w:space="0"/>
          <w:right w:val="none" w:color="000000" w:sz="4" w:space="0"/>
        </w:pBdr>
        <w:shd w:val="clear" w:color="1e1e1e" w:fill="1e1e1e"/>
        <w:spacing w:line="199" w:lineRule="atLeast"/>
        <w:ind w:right="0" w:firstLine="0" w:left="0"/>
        <w:rPr>
          <w:rFonts w:ascii="Courier New" w:hAnsi="Courier New" w:eastAsia="Courier New" w:cs="Courier New"/>
          <w:sz w:val="20"/>
        </w:rPr>
      </w:pPr>
      <w:r>
        <w:rPr>
          <w:rFonts w:ascii="Courier New" w:hAnsi="Courier New" w:eastAsia="Courier New" w:cs="Courier New"/>
          <w:i/>
          <w:color w:val="57a64a"/>
          <w:sz w:val="20"/>
        </w:rPr>
        <w:t xml:space="preserve"># Carga e inspección de estructura</w:t>
      </w:r>
      <w:r>
        <w:rPr>
          <w:rFonts w:ascii="Courier New" w:hAnsi="Courier New" w:eastAsia="Courier New" w:cs="Courier New"/>
          <w:sz w:val="20"/>
        </w:rPr>
      </w:r>
      <w:r>
        <w:rPr>
          <w:rFonts w:ascii="Courier New" w:hAnsi="Courier New" w:eastAsia="Courier New" w:cs="Courier New"/>
          <w:sz w:val="20"/>
        </w:rPr>
      </w:r>
    </w:p>
    <w:p w14:paraId="34821B9A">
      <w:pPr>
        <w:pBdr>
          <w:top w:val="none" w:color="000000" w:sz="4" w:space="0"/>
          <w:left w:val="none" w:color="000000" w:sz="4" w:space="0"/>
          <w:bottom w:val="none" w:color="000000" w:sz="4" w:space="0"/>
          <w:right w:val="none" w:color="000000" w:sz="4" w:space="0"/>
        </w:pBdr>
        <w:shd w:val="clear" w:color="1e1e1e" w:fill="1e1e1e"/>
        <w:spacing w:line="199" w:lineRule="atLeast"/>
        <w:ind w:right="0" w:firstLine="0" w:left="0"/>
        <w:rPr>
          <w:rFonts w:ascii="Courier New" w:hAnsi="Courier New" w:eastAsia="Courier New" w:cs="Courier New"/>
          <w:sz w:val="20"/>
        </w:rPr>
      </w:pPr>
      <w:r>
        <w:rPr>
          <w:rFonts w:ascii="Courier New" w:hAnsi="Courier New" w:eastAsia="Courier New" w:cs="Courier New"/>
          <w:color w:val="dcdcdc"/>
          <w:sz w:val="20"/>
        </w:rPr>
        <w:t xml:space="preserve">df = pd.read_csv(</w:t>
      </w:r>
      <w:r>
        <w:rPr>
          <w:rFonts w:ascii="Courier New" w:hAnsi="Courier New" w:eastAsia="Courier New" w:cs="Courier New"/>
          <w:color w:val="d69d85"/>
          <w:sz w:val="20"/>
        </w:rPr>
        <w:t xml:space="preserve">'data/datasets/dataset_pm25.csv'</w:t>
      </w:r>
      <w:r>
        <w:rPr>
          <w:rFonts w:ascii="Courier New" w:hAnsi="Courier New" w:eastAsia="Courier New" w:cs="Courier New"/>
          <w:color w:val="dcdcdc"/>
          <w:sz w:val="20"/>
        </w:rPr>
        <w:t xml:space="preserve">)</w:t>
      </w:r>
      <w:r>
        <w:rPr>
          <w:rFonts w:ascii="Courier New" w:hAnsi="Courier New" w:eastAsia="Courier New" w:cs="Courier New"/>
          <w:sz w:val="20"/>
        </w:rPr>
      </w:r>
      <w:r>
        <w:rPr>
          <w:rFonts w:ascii="Courier New" w:hAnsi="Courier New" w:eastAsia="Courier New" w:cs="Courier New"/>
          <w:sz w:val="20"/>
        </w:rPr>
      </w:r>
    </w:p>
    <w:p w14:paraId="5F5D2EF7">
      <w:pPr>
        <w:pBdr>
          <w:top w:val="none" w:color="000000" w:sz="4" w:space="0"/>
          <w:left w:val="none" w:color="000000" w:sz="4" w:space="0"/>
          <w:bottom w:val="none" w:color="000000" w:sz="4" w:space="0"/>
          <w:right w:val="none" w:color="000000" w:sz="4" w:space="0"/>
        </w:pBdr>
        <w:shd w:val="clear" w:color="1e1e1e" w:fill="1e1e1e"/>
        <w:spacing w:line="199" w:lineRule="atLeast"/>
        <w:ind w:right="0" w:firstLine="0" w:left="0"/>
        <w:rPr>
          <w:rFonts w:ascii="Courier New" w:hAnsi="Courier New" w:eastAsia="Courier New" w:cs="Courier New"/>
          <w:sz w:val="20"/>
        </w:rPr>
      </w:pPr>
      <w:r>
        <w:rPr>
          <w:rFonts w:ascii="Courier New" w:hAnsi="Courier New" w:eastAsia="Courier New" w:cs="Courier New"/>
          <w:color w:val="4ec9b0"/>
          <w:sz w:val="20"/>
        </w:rPr>
        <w:t xml:space="preserve">print</w:t>
      </w:r>
      <w:r>
        <w:rPr>
          <w:rFonts w:ascii="Courier New" w:hAnsi="Courier New" w:eastAsia="Courier New" w:cs="Courier New"/>
          <w:color w:val="dcdcdc"/>
          <w:sz w:val="20"/>
        </w:rPr>
        <w:t xml:space="preserve">(</w:t>
      </w:r>
      <w:r>
        <w:rPr>
          <w:rFonts w:ascii="Courier New" w:hAnsi="Courier New" w:eastAsia="Courier New" w:cs="Courier New"/>
          <w:color w:val="d69d85"/>
          <w:sz w:val="20"/>
        </w:rPr>
        <w:t xml:space="preserve">"Dimensiones:"</w:t>
      </w:r>
      <w:r>
        <w:rPr>
          <w:rFonts w:ascii="Courier New" w:hAnsi="Courier New" w:eastAsia="Courier New" w:cs="Courier New"/>
          <w:color w:val="dcdcdc"/>
          <w:sz w:val="20"/>
        </w:rPr>
        <w:t xml:space="preserve">, df.shape)          </w:t>
      </w:r>
      <w:r>
        <w:rPr>
          <w:rFonts w:ascii="Courier New" w:hAnsi="Courier New" w:eastAsia="Courier New" w:cs="Courier New"/>
          <w:i/>
          <w:color w:val="57a64a"/>
          <w:sz w:val="20"/>
        </w:rPr>
        <w:t xml:space="preserve"># Retorna: (41730, 11)</w:t>
      </w:r>
      <w:r>
        <w:rPr>
          <w:rFonts w:ascii="Courier New" w:hAnsi="Courier New" w:eastAsia="Courier New" w:cs="Courier New"/>
          <w:sz w:val="20"/>
        </w:rPr>
      </w:r>
      <w:r>
        <w:rPr>
          <w:rFonts w:ascii="Courier New" w:hAnsi="Courier New" w:eastAsia="Courier New" w:cs="Courier New"/>
          <w:sz w:val="20"/>
        </w:rPr>
      </w:r>
    </w:p>
    <w:p w14:paraId="749CD73E">
      <w:pPr>
        <w:pBdr>
          <w:top w:val="none" w:color="000000" w:sz="4" w:space="0"/>
          <w:left w:val="none" w:color="000000" w:sz="4" w:space="0"/>
          <w:bottom w:val="none" w:color="000000" w:sz="4" w:space="0"/>
          <w:right w:val="none" w:color="000000" w:sz="4" w:space="0"/>
        </w:pBdr>
        <w:shd w:val="clear" w:color="1e1e1e" w:fill="1e1e1e"/>
        <w:spacing w:line="199" w:lineRule="atLeast"/>
        <w:ind w:right="0" w:firstLine="0" w:left="0"/>
        <w:rPr>
          <w:rFonts w:ascii="Courier New" w:hAnsi="Courier New" w:eastAsia="Courier New" w:cs="Courier New"/>
          <w:sz w:val="20"/>
        </w:rPr>
      </w:pPr>
      <w:r>
        <w:rPr>
          <w:rFonts w:ascii="Courier New" w:hAnsi="Courier New" w:eastAsia="Courier New" w:cs="Courier New"/>
          <w:color w:val="4ec9b0"/>
          <w:sz w:val="20"/>
        </w:rPr>
        <w:t xml:space="preserve">print</w:t>
      </w:r>
      <w:r>
        <w:rPr>
          <w:rFonts w:ascii="Courier New" w:hAnsi="Courier New" w:eastAsia="Courier New" w:cs="Courier New"/>
          <w:color w:val="dcdcdc"/>
          <w:sz w:val="20"/>
        </w:rPr>
        <w:t xml:space="preserve">(</w:t>
      </w:r>
      <w:r>
        <w:rPr>
          <w:rFonts w:ascii="Courier New" w:hAnsi="Courier New" w:eastAsia="Courier New" w:cs="Courier New"/>
          <w:color w:val="d69d85"/>
          <w:sz w:val="20"/>
        </w:rPr>
        <w:t xml:space="preserve">"Valores nulos:\n"</w:t>
      </w:r>
      <w:r>
        <w:rPr>
          <w:rFonts w:ascii="Courier New" w:hAnsi="Courier New" w:eastAsia="Courier New" w:cs="Courier New"/>
          <w:color w:val="dcdcdc"/>
          <w:sz w:val="20"/>
        </w:rPr>
        <w:t xml:space="preserve">, df.isnull().</w:t>
      </w:r>
      <w:r>
        <w:rPr>
          <w:rFonts w:ascii="Courier New" w:hAnsi="Courier New" w:eastAsia="Courier New" w:cs="Courier New"/>
          <w:color w:val="4ec9b0"/>
          <w:sz w:val="20"/>
        </w:rPr>
        <w:t xml:space="preserve">sum</w:t>
      </w:r>
      <w:r>
        <w:rPr>
          <w:rFonts w:ascii="Courier New" w:hAnsi="Courier New" w:eastAsia="Courier New" w:cs="Courier New"/>
          <w:color w:val="dcdcdc"/>
          <w:sz w:val="20"/>
        </w:rPr>
        <w:t xml:space="preserve">())  </w:t>
      </w:r>
      <w:r>
        <w:rPr>
          <w:rFonts w:ascii="Courier New" w:hAnsi="Courier New" w:eastAsia="Courier New" w:cs="Courier New"/>
          <w:i/>
          <w:color w:val="57a64a"/>
          <w:sz w:val="20"/>
        </w:rPr>
        <w:t xml:space="preserve"># Retorna: 0 para todas las columnas</w:t>
      </w:r>
      <w:r>
        <w:rPr>
          <w:rFonts w:ascii="Courier New" w:hAnsi="Courier New" w:eastAsia="Courier New" w:cs="Courier New"/>
          <w:sz w:val="20"/>
        </w:rPr>
      </w:r>
      <w:r>
        <w:rPr>
          <w:rFonts w:ascii="Courier New" w:hAnsi="Courier New" w:eastAsia="Courier New" w:cs="Courier New"/>
          <w:sz w:val="20"/>
        </w:rPr>
      </w:r>
    </w:p>
    <w:p w14:paraId="76ECF0BA">
      <w:pPr>
        <w:pBdr>
          <w:top w:val="none" w:color="000000" w:sz="4" w:space="0"/>
          <w:left w:val="none" w:color="000000" w:sz="4" w:space="0"/>
          <w:bottom w:val="none" w:color="000000" w:sz="4" w:space="0"/>
          <w:right w:val="none" w:color="000000" w:sz="4" w:space="0"/>
        </w:pBdr>
        <w:shd w:val="clear" w:color="1e1e1e" w:fill="1e1e1e"/>
        <w:spacing w:line="199" w:lineRule="atLeast"/>
        <w:ind w:right="0" w:firstLine="0" w:left="0"/>
        <w:rPr>
          <w:rFonts w:ascii="Courier New" w:hAnsi="Courier New" w:eastAsia="Courier New" w:cs="Courier New"/>
          <w:sz w:val="20"/>
        </w:rPr>
      </w:pPr>
      <w:r>
        <w:rPr>
          <w:rFonts w:ascii="Courier New" w:hAnsi="Courier New" w:eastAsia="Courier New" w:cs="Courier New"/>
          <w:color w:val="4ec9b0"/>
          <w:sz w:val="20"/>
        </w:rPr>
        <w:t xml:space="preserve">print</w:t>
      </w:r>
      <w:r>
        <w:rPr>
          <w:rFonts w:ascii="Courier New" w:hAnsi="Courier New" w:eastAsia="Courier New" w:cs="Courier New"/>
          <w:color w:val="dcdcdc"/>
          <w:sz w:val="20"/>
        </w:rPr>
        <w:t xml:space="preserve">(</w:t>
      </w:r>
      <w:r>
        <w:rPr>
          <w:rFonts w:ascii="Courier New" w:hAnsi="Courier New" w:eastAsia="Courier New" w:cs="Courier New"/>
          <w:color w:val="d69d85"/>
          <w:sz w:val="20"/>
        </w:rPr>
        <w:t xml:space="preserve">"Tipos de datos:\n"</w:t>
      </w:r>
      <w:r>
        <w:rPr>
          <w:rFonts w:ascii="Courier New" w:hAnsi="Courier New" w:eastAsia="Courier New" w:cs="Courier New"/>
          <w:color w:val="dcdcdc"/>
          <w:sz w:val="20"/>
        </w:rPr>
        <w:t xml:space="preserve">, df.dtypes)     </w:t>
      </w:r>
      <w:r>
        <w:rPr>
          <w:rFonts w:ascii="Courier New" w:hAnsi="Courier New" w:eastAsia="Courier New" w:cs="Courier New"/>
          <w:i/>
          <w:color w:val="57a64a"/>
          <w:sz w:val="20"/>
        </w:rPr>
        <w:t xml:space="preserve"># Retorna: float64 e int64 en todas</w:t>
      </w:r>
      <w:r>
        <w:rPr>
          <w:rFonts w:ascii="Courier New" w:hAnsi="Courier New" w:eastAsia="Courier New" w:cs="Courier New"/>
          <w:sz w:val="20"/>
        </w:rPr>
      </w:r>
      <w:r>
        <w:rPr>
          <w:rFonts w:ascii="Courier New" w:hAnsi="Courier New" w:eastAsia="Courier New" w:cs="Courier New"/>
          <w:sz w:val="20"/>
        </w:rPr>
      </w:r>
    </w:p>
    <w:p w14:paraId="656213CE">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b w:val="0"/>
          <w:bCs w:val="0"/>
          <w:sz w:val="24"/>
          <w:szCs w:val="24"/>
          <w:highlight w:val="none"/>
          <w:lang w:val="es-CO" w:bidi="es-CO"/>
        </w:rPr>
      </w:pPr>
      <w:r>
        <w:rPr>
          <w:rFonts w:ascii="Times New Roman" w:hAnsi="Times New Roman" w:cs="Times New Roman"/>
          <w:b w:val="0"/>
          <w:bCs w:val="0"/>
          <w:sz w:val="24"/>
          <w:szCs w:val="24"/>
          <w:highlight w:val="none"/>
          <w:lang w:val="es-CO" w:bidi="es-CO"/>
        </w:rPr>
      </w:r>
      <w:r>
        <w:rPr>
          <w:rFonts w:ascii="Times New Roman" w:hAnsi="Times New Roman" w:cs="Times New Roman"/>
          <w:b w:val="0"/>
          <w:bCs w:val="0"/>
          <w:sz w:val="24"/>
          <w:szCs w:val="24"/>
          <w:highlight w:val="none"/>
          <w:lang w:val="es-CO" w:bidi="es-CO"/>
        </w:rPr>
      </w:r>
      <w:r>
        <w:rPr>
          <w:rFonts w:ascii="Times New Roman" w:hAnsi="Times New Roman" w:cs="Times New Roman"/>
          <w:b w:val="0"/>
          <w:bCs w:val="0"/>
          <w:sz w:val="24"/>
          <w:szCs w:val="24"/>
          <w:highlight w:val="none"/>
          <w:lang w:val="es-CO" w:bidi="es-CO"/>
        </w:rPr>
      </w:r>
    </w:p>
    <w:p w14:paraId="1F9E03B7">
      <w:pPr>
        <w:pBdr/>
        <w:spacing/>
        <w:ind/>
        <w:jc w:val="left"/>
        <w:rPr>
          <w:rFonts w:ascii="Times New Roman" w:hAnsi="Times New Roman" w:cs="Times New Roman"/>
          <w:b/>
          <w:bCs/>
          <w:sz w:val="24"/>
          <w:szCs w:val="24"/>
          <w:highlight w:val="none"/>
          <w:lang w:val="es-CO"/>
        </w:rPr>
      </w:pPr>
      <w:r>
        <w:rPr>
          <w:rFonts w:ascii="Times New Roman" w:hAnsi="Times New Roman" w:cs="Times New Roman"/>
          <w:b/>
          <w:bCs/>
          <w:sz w:val="24"/>
          <w:szCs w:val="24"/>
          <w:highlight w:val="none"/>
          <w:lang w:val="en-US"/>
        </w:rPr>
        <w:t xml:space="preserve">Nota de</w:t>
      </w:r>
      <w:r>
        <w:rPr>
          <w:rFonts w:ascii="Times New Roman" w:hAnsi="Times New Roman" w:cs="Times New Roman"/>
          <w:b/>
          <w:bCs/>
          <w:sz w:val="24"/>
          <w:szCs w:val="24"/>
          <w:highlight w:val="none"/>
          <w:lang w:val="es-CO"/>
        </w:rPr>
        <w:t xml:space="preserve"> acceso y reproducibilidad interactiva:</w:t>
      </w:r>
      <w:r>
        <w:rPr>
          <w:rFonts w:ascii="Times New Roman" w:hAnsi="Times New Roman" w:cs="Times New Roman"/>
          <w:b/>
          <w:bCs/>
          <w:sz w:val="24"/>
          <w:szCs w:val="24"/>
          <w:highlight w:val="none"/>
          <w:lang w:val="es-CO"/>
        </w:rPr>
      </w:r>
      <w:r>
        <w:rPr>
          <w:rFonts w:ascii="Times New Roman" w:hAnsi="Times New Roman" w:cs="Times New Roman"/>
          <w:b/>
          <w:bCs/>
          <w:sz w:val="24"/>
          <w:szCs w:val="24"/>
          <w:highlight w:val="none"/>
          <w:lang w:val="es-CO"/>
        </w:rPr>
      </w:r>
    </w:p>
    <w:p w14:paraId="2923B2C9">
      <w:pPr>
        <w:pBdr/>
        <w:spacing/>
        <w:ind/>
        <w:jc w:val="both"/>
        <w:rPr>
          <w:rFonts w:ascii="Times New Roman" w:hAnsi="Times New Roman" w:cs="Times New Roman"/>
          <w:b w:val="0"/>
          <w:bCs w:val="0"/>
          <w:sz w:val="24"/>
          <w:szCs w:val="24"/>
          <w:highlight w:val="none"/>
          <w:lang w:val="es-CO"/>
          <w14:ligatures w14:val="none"/>
        </w:rPr>
      </w:pPr>
      <w:r>
        <w:rPr>
          <w:rFonts w:ascii="Times New Roman" w:hAnsi="Times New Roman" w:cs="Times New Roman"/>
          <w:b w:val="0"/>
          <w:bCs w:val="0"/>
          <w:sz w:val="24"/>
          <w:szCs w:val="24"/>
          <w:highlight w:val="none"/>
          <w:lang w:val="es-CO"/>
        </w:rPr>
        <w:t xml:space="preserve">El cuaderno de ejecución en Google Colab con la carga del dataset, el filtrado de nulos y las tablas estilizadas interactivas se encuentran públicamente para revisión en el siguiente enlace: </w:t>
      </w:r>
      <w:r>
        <w:rPr>
          <w:rFonts w:ascii="Times New Roman" w:hAnsi="Times New Roman" w:cs="Times New Roman"/>
          <w:b w:val="0"/>
          <w:bCs w:val="0"/>
          <w:sz w:val="24"/>
          <w:szCs w:val="24"/>
          <w:highlight w:val="none"/>
          <w:lang w:val="es-CO"/>
          <w14:ligatures w14:val="none"/>
        </w:rPr>
      </w:r>
      <w:r>
        <w:rPr>
          <w:rFonts w:ascii="Times New Roman" w:hAnsi="Times New Roman" w:cs="Times New Roman"/>
          <w:b w:val="0"/>
          <w:bCs w:val="0"/>
          <w:sz w:val="24"/>
          <w:szCs w:val="24"/>
          <w:highlight w:val="none"/>
          <w:lang w:val="es-CO"/>
          <w14:ligatures w14:val="none"/>
        </w:rPr>
      </w:r>
    </w:p>
    <w:p w14:paraId="2E611231">
      <w:pPr>
        <w:pBdr/>
        <w:spacing/>
        <w:ind/>
        <w:jc w:val="both"/>
        <w:rPr>
          <w:rFonts w:ascii="Times New Roman" w:hAnsi="Times New Roman" w:cs="Times New Roman"/>
          <w:b w:val="0"/>
          <w:bCs w:val="0"/>
          <w:sz w:val="24"/>
          <w:szCs w:val="24"/>
          <w:highlight w:val="none"/>
          <w:lang w:val="es-CO" w:bidi="es-CO"/>
          <w14:ligatures w14:val="none"/>
        </w:rPr>
      </w:pPr>
      <w:r>
        <w:rPr>
          <w:rFonts w:ascii="Times New Roman" w:hAnsi="Times New Roman" w:cs="Times New Roman"/>
          <w:b w:val="0"/>
          <w:bCs w:val="0"/>
          <w:sz w:val="24"/>
          <w:szCs w:val="24"/>
          <w:highlight w:val="none"/>
          <w:lang w:val="es-CO" w:bidi="es-CO"/>
        </w:rPr>
      </w:r>
      <w:r>
        <w:rPr>
          <w:rFonts w:ascii="Times New Roman" w:hAnsi="Times New Roman" w:cs="Times New Roman"/>
          <w:b w:val="0"/>
          <w:bCs w:val="0"/>
          <w:sz w:val="24"/>
          <w:szCs w:val="24"/>
          <w:highlight w:val="none"/>
          <w:lang w:val="es-CO" w:bidi="es-CO"/>
        </w:rPr>
      </w:r>
      <w:hyperlink r:id="rId14" w:tooltip="https://colab.research.google.com/drive/1eXevX6U_6He5snGHMdMV9cGOJR5pyI5L?usp=sharing" w:history="1">
        <w:r>
          <w:rPr>
            <w:rStyle w:val="1038"/>
            <w:rFonts w:ascii="Times New Roman" w:hAnsi="Times New Roman" w:cs="Times New Roman"/>
            <w:b w:val="0"/>
            <w:bCs w:val="0"/>
            <w:sz w:val="24"/>
            <w:szCs w:val="24"/>
            <w:highlight w:val="none"/>
            <w:lang w:val="es-CO" w:bidi="es-CO"/>
          </w:rPr>
          <w:t xml:space="preserve">Google Colab — Auditoría Estadística y Control de Calidad Beijing PM2.5</w:t>
        </w:r>
      </w:hyperlink>
      <w:r>
        <w:rPr>
          <w:rFonts w:ascii="Times New Roman" w:hAnsi="Times New Roman" w:cs="Times New Roman"/>
          <w:b w:val="0"/>
          <w:bCs w:val="0"/>
          <w:sz w:val="24"/>
          <w:szCs w:val="24"/>
          <w:highlight w:val="none"/>
          <w:lang w:val="es-CO" w:bidi="es-CO"/>
        </w:rPr>
        <w:t xml:space="preserve"> </w:t>
      </w:r>
      <w:r>
        <w:rPr>
          <w:rFonts w:ascii="Times New Roman" w:hAnsi="Times New Roman" w:cs="Times New Roman"/>
          <w:b w:val="0"/>
          <w:bCs w:val="0"/>
          <w:sz w:val="24"/>
          <w:szCs w:val="24"/>
          <w:highlight w:val="none"/>
          <w:lang w:val="es-CO" w:bidi="es-CO"/>
          <w14:ligatures w14:val="none"/>
        </w:rPr>
      </w:r>
      <w:r>
        <w:rPr>
          <w:rFonts w:ascii="Times New Roman" w:hAnsi="Times New Roman" w:cs="Times New Roman"/>
          <w:b w:val="0"/>
          <w:bCs w:val="0"/>
          <w:sz w:val="24"/>
          <w:szCs w:val="24"/>
          <w:highlight w:val="none"/>
          <w:lang w:val="es-CO" w:bidi="es-CO"/>
          <w14:ligatures w14:val="none"/>
        </w:rPr>
      </w:r>
    </w:p>
    <w:p w14:paraId="57AB16A1">
      <w:pPr>
        <w:pBdr/>
        <w:spacing/>
        <w:ind/>
        <w:jc w:val="left"/>
        <w:rPr>
          <w:rFonts w:ascii="Courier New" w:hAnsi="Courier New" w:eastAsia="Courier New" w:cs="Courier New"/>
          <w:b w:val="0"/>
          <w:bCs w:val="0"/>
          <w:sz w:val="20"/>
          <w:szCs w:val="20"/>
          <w:highlight w:val="none"/>
          <w:lang w:val="es-CO" w:bidi="es-CO"/>
          <w14:ligatures w14:val="none"/>
        </w:rPr>
      </w:pPr>
      <w:r>
        <w:rPr>
          <w:rFonts w:ascii="Times New Roman" w:hAnsi="Times New Roman" w:cs="Times New Roman"/>
          <w:b w:val="0"/>
          <w:bCs w:val="0"/>
          <w:sz w:val="24"/>
          <w:szCs w:val="24"/>
          <w:highlight w:val="none"/>
          <w:lang w:val="es-CO" w:bidi="es-CO"/>
        </w:rPr>
        <w:t xml:space="preserve">Asimismo, el archivo fuente ejecutable </w:t>
      </w:r>
      <w:r>
        <w:rPr>
          <w:rFonts w:ascii="Courier New" w:hAnsi="Courier New" w:eastAsia="Courier New" w:cs="Courier New"/>
          <w:b w:val="0"/>
          <w:bCs w:val="0"/>
          <w:sz w:val="20"/>
          <w:szCs w:val="20"/>
          <w:highlight w:val="none"/>
          <w:lang w:val="es-CO" w:bidi="es-CO"/>
        </w:rPr>
        <w:t xml:space="preserve">.ipynb</w:t>
      </w:r>
      <w:r>
        <w:rPr>
          <w:rFonts w:ascii="Times New Roman" w:hAnsi="Times New Roman" w:cs="Times New Roman"/>
          <w:b w:val="0"/>
          <w:bCs w:val="0"/>
          <w:sz w:val="24"/>
          <w:szCs w:val="24"/>
          <w:highlight w:val="none"/>
          <w:lang w:val="es-CO" w:bidi="es-CO"/>
        </w:rPr>
        <w:t xml:space="preserve"> se encuentra archivado en el repositorio local del proyecto bajo la ruta: </w:t>
      </w:r>
      <w:r>
        <w:rPr>
          <w:rFonts w:ascii="Courier New" w:hAnsi="Courier New" w:eastAsia="Courier New" w:cs="Courier New"/>
          <w:b w:val="0"/>
          <w:bCs w:val="0"/>
          <w:sz w:val="20"/>
          <w:szCs w:val="20"/>
          <w:highlight w:val="none"/>
          <w:lang w:val="es-CO" w:bidi="es-CO"/>
        </w:rPr>
        <w:t xml:space="preserve">notebooks/01_auditoria_y_verificacion_dataset_pm25.ipynb</w:t>
      </w:r>
      <w:r>
        <w:rPr>
          <w:rFonts w:ascii="Courier New" w:hAnsi="Courier New" w:eastAsia="Courier New" w:cs="Courier New"/>
          <w:b w:val="0"/>
          <w:bCs w:val="0"/>
          <w:sz w:val="20"/>
          <w:szCs w:val="20"/>
          <w:highlight w:val="none"/>
          <w:lang w:val="es-CO" w:bidi="es-CO"/>
        </w:rPr>
        <w:t xml:space="preserve">.</w:t>
      </w:r>
      <w:r>
        <w:rPr>
          <w:rFonts w:ascii="Courier New" w:hAnsi="Courier New" w:eastAsia="Courier New" w:cs="Courier New"/>
          <w:b w:val="0"/>
          <w:bCs w:val="0"/>
          <w:sz w:val="20"/>
          <w:szCs w:val="20"/>
          <w:highlight w:val="none"/>
          <w:lang w:val="es-CO" w:bidi="es-CO"/>
          <w14:ligatures w14:val="none"/>
        </w:rPr>
      </w:r>
      <w:r>
        <w:rPr>
          <w:rFonts w:ascii="Courier New" w:hAnsi="Courier New" w:eastAsia="Courier New" w:cs="Courier New"/>
          <w:b w:val="0"/>
          <w:bCs w:val="0"/>
          <w:sz w:val="20"/>
          <w:szCs w:val="20"/>
          <w:highlight w:val="none"/>
          <w:lang w:val="es-CO" w:bidi="es-CO"/>
          <w14:ligatures w14:val="none"/>
        </w:rPr>
      </w:r>
    </w:p>
    <w:p w14:paraId="440B4F7B">
      <w:pPr>
        <w:pBdr/>
        <w:spacing/>
        <w:ind/>
        <w:jc w:val="left"/>
        <w:rPr>
          <w:rFonts w:ascii="Times New Roman" w:hAnsi="Times New Roman" w:cs="Times New Roman"/>
          <w:b w:val="0"/>
          <w:bCs w:val="0"/>
          <w:sz w:val="24"/>
          <w:szCs w:val="24"/>
          <w:highlight w:val="none"/>
          <w:lang w:val="es-CO" w:bidi="es-CO"/>
          <w14:ligatures w14:val="none"/>
        </w:rPr>
      </w:pPr>
      <w:r>
        <w:rPr>
          <w:rFonts w:ascii="Times New Roman" w:hAnsi="Times New Roman" w:cs="Times New Roman"/>
          <w:b w:val="0"/>
          <w:bCs w:val="0"/>
          <w:sz w:val="24"/>
          <w:szCs w:val="24"/>
          <w:highlight w:val="none"/>
          <w:lang w:val="es-CO" w:bidi="es-CO"/>
          <w14:ligatures w14:val="none"/>
        </w:rPr>
      </w:r>
      <w:r>
        <w:rPr>
          <w:rFonts w:ascii="Times New Roman" w:hAnsi="Times New Roman" w:cs="Times New Roman"/>
          <w:b w:val="0"/>
          <w:bCs w:val="0"/>
          <w:sz w:val="24"/>
          <w:szCs w:val="24"/>
          <w:highlight w:val="none"/>
          <w:lang w:val="es-CO" w:bidi="es-CO"/>
          <w14:ligatures w14:val="none"/>
        </w:rPr>
      </w:r>
      <w:r>
        <w:rPr>
          <w:rFonts w:ascii="Times New Roman" w:hAnsi="Times New Roman" w:cs="Times New Roman"/>
          <w:b w:val="0"/>
          <w:bCs w:val="0"/>
          <w:sz w:val="24"/>
          <w:szCs w:val="24"/>
          <w:highlight w:val="none"/>
          <w:lang w:val="es-CO" w:bidi="es-CO"/>
          <w14:ligatures w14:val="none"/>
        </w:rPr>
      </w:r>
    </w:p>
    <w:p w14:paraId="6680F5EA">
      <w:pPr>
        <w:pBdr/>
        <w:spacing/>
        <w:ind/>
        <w:jc w:val="left"/>
        <w:rPr>
          <w:rFonts w:ascii="Times New Roman" w:hAnsi="Times New Roman" w:cs="Times New Roman"/>
          <w:b w:val="0"/>
          <w:bCs w:val="0"/>
          <w:sz w:val="24"/>
          <w:szCs w:val="24"/>
          <w:highlight w:val="none"/>
          <w:lang w:val="es-CO" w:bidi="es-CO"/>
          <w14:ligatures w14:val="none"/>
        </w:rPr>
      </w:pPr>
      <w:r>
        <w:rPr>
          <w:rFonts w:ascii="Times New Roman" w:hAnsi="Times New Roman" w:cs="Times New Roman"/>
          <w:b w:val="0"/>
          <w:bCs w:val="0"/>
          <w:sz w:val="24"/>
          <w:szCs w:val="24"/>
          <w:highlight w:val="none"/>
          <w:lang w:val="es-CO" w:bidi="es-CO"/>
          <w14:ligatures w14:val="none"/>
        </w:rPr>
      </w:r>
      <w:r>
        <w:rPr>
          <w:rFonts w:ascii="Times New Roman" w:hAnsi="Times New Roman" w:cs="Times New Roman"/>
          <w:b w:val="0"/>
          <w:bCs w:val="0"/>
          <w:sz w:val="24"/>
          <w:szCs w:val="24"/>
          <w:highlight w:val="none"/>
          <w:lang w:val="es-CO" w:bidi="es-CO"/>
          <w14:ligatures w14:val="none"/>
        </w:rPr>
      </w:r>
      <w:r>
        <w:rPr>
          <w:rFonts w:ascii="Times New Roman" w:hAnsi="Times New Roman" w:cs="Times New Roman"/>
          <w:b w:val="0"/>
          <w:bCs w:val="0"/>
          <w:sz w:val="24"/>
          <w:szCs w:val="24"/>
          <w:highlight w:val="none"/>
          <w:lang w:val="es-CO" w:bidi="es-CO"/>
          <w14:ligatures w14:val="none"/>
        </w:rPr>
      </w:r>
    </w:p>
    <w:p w14:paraId="4D3914DF">
      <w:pPr>
        <w:pBdr/>
        <w:spacing/>
        <w:ind/>
        <w:jc w:val="left"/>
        <w:rPr>
          <w:rFonts w:ascii="Times New Roman" w:hAnsi="Times New Roman" w:cs="Times New Roman"/>
          <w:b w:val="0"/>
          <w:bCs w:val="0"/>
          <w:sz w:val="24"/>
          <w:szCs w:val="24"/>
          <w:highlight w:val="none"/>
          <w:lang w:val="es-CO" w:bidi="es-CO"/>
          <w14:ligatures w14:val="none"/>
        </w:rPr>
      </w:pPr>
      <w:r>
        <w:rPr>
          <w:rFonts w:ascii="Times New Roman" w:hAnsi="Times New Roman" w:cs="Times New Roman"/>
          <w:b w:val="0"/>
          <w:bCs w:val="0"/>
          <w:sz w:val="24"/>
          <w:szCs w:val="24"/>
          <w:highlight w:val="none"/>
          <w:lang w:val="es-CO" w:bidi="es-CO"/>
          <w14:ligatures w14:val="none"/>
        </w:rPr>
      </w:r>
      <w:r>
        <w:rPr>
          <w:rFonts w:ascii="Times New Roman" w:hAnsi="Times New Roman" w:cs="Times New Roman"/>
          <w:b w:val="0"/>
          <w:bCs w:val="0"/>
          <w:sz w:val="24"/>
          <w:szCs w:val="24"/>
          <w:highlight w:val="none"/>
          <w:lang w:val="es-CO" w:bidi="es-CO"/>
          <w14:ligatures w14:val="none"/>
        </w:rPr>
      </w:r>
      <w:r>
        <w:rPr>
          <w:rFonts w:ascii="Times New Roman" w:hAnsi="Times New Roman" w:cs="Times New Roman"/>
          <w:b w:val="0"/>
          <w:bCs w:val="0"/>
          <w:sz w:val="24"/>
          <w:szCs w:val="24"/>
          <w:highlight w:val="none"/>
          <w:lang w:val="es-CO" w:bidi="es-CO"/>
          <w14:ligatures w14:val="none"/>
        </w:rPr>
      </w:r>
    </w:p>
    <w:p w14:paraId="3CE0BA2E">
      <w:pPr>
        <w:pBdr/>
        <w:spacing/>
        <w:ind/>
        <w:jc w:val="left"/>
        <w:rPr>
          <w:rFonts w:ascii="Times New Roman" w:hAnsi="Times New Roman" w:cs="Times New Roman"/>
          <w:b w:val="0"/>
          <w:bCs w:val="0"/>
          <w:sz w:val="24"/>
          <w:szCs w:val="24"/>
          <w:highlight w:val="none"/>
          <w:lang w:val="es-CO" w:bidi="es-CO"/>
          <w14:ligatures w14:val="none"/>
        </w:rPr>
      </w:pPr>
      <w:r>
        <w:rPr>
          <w:rFonts w:ascii="Times New Roman" w:hAnsi="Times New Roman" w:cs="Times New Roman"/>
          <w:b w:val="0"/>
          <w:bCs w:val="0"/>
          <w:sz w:val="24"/>
          <w:szCs w:val="24"/>
          <w:highlight w:val="none"/>
          <w:lang w:val="es-CO" w:bidi="es-CO"/>
          <w14:ligatures w14:val="none"/>
        </w:rPr>
      </w:r>
      <w:r>
        <w:rPr>
          <w:rFonts w:ascii="Times New Roman" w:hAnsi="Times New Roman" w:cs="Times New Roman"/>
          <w:b w:val="0"/>
          <w:bCs w:val="0"/>
          <w:sz w:val="24"/>
          <w:szCs w:val="24"/>
          <w:highlight w:val="none"/>
          <w:lang w:val="es-CO" w:bidi="es-CO"/>
          <w14:ligatures w14:val="none"/>
        </w:rPr>
      </w:r>
      <w:r>
        <w:rPr>
          <w:rFonts w:ascii="Times New Roman" w:hAnsi="Times New Roman" w:cs="Times New Roman"/>
          <w:b w:val="0"/>
          <w:bCs w:val="0"/>
          <w:sz w:val="24"/>
          <w:szCs w:val="24"/>
          <w:highlight w:val="none"/>
          <w:lang w:val="es-CO" w:bidi="es-CO"/>
          <w14:ligatures w14:val="none"/>
        </w:rPr>
      </w:r>
    </w:p>
    <w:p w14:paraId="7DC2FC18">
      <w:pPr>
        <w:pBdr/>
        <w:spacing/>
        <w:ind/>
        <w:jc w:val="left"/>
        <w:rPr>
          <w:rFonts w:ascii="Times New Roman" w:hAnsi="Times New Roman" w:cs="Times New Roman"/>
          <w:b w:val="0"/>
          <w:bCs w:val="0"/>
          <w:sz w:val="24"/>
          <w:szCs w:val="24"/>
          <w:highlight w:val="none"/>
          <w:lang w:val="es-CO" w:bidi="es-CO"/>
          <w14:ligatures w14:val="none"/>
        </w:rPr>
      </w:pPr>
      <w:r>
        <w:rPr>
          <w:rFonts w:ascii="Times New Roman" w:hAnsi="Times New Roman" w:cs="Times New Roman"/>
          <w:b w:val="0"/>
          <w:bCs w:val="0"/>
          <w:sz w:val="24"/>
          <w:szCs w:val="24"/>
          <w:highlight w:val="none"/>
          <w:lang w:val="es-CO" w:bidi="es-CO"/>
          <w14:ligatures w14:val="none"/>
        </w:rPr>
      </w:r>
      <w:r>
        <w:rPr>
          <w:rFonts w:ascii="Times New Roman" w:hAnsi="Times New Roman" w:cs="Times New Roman"/>
          <w:b w:val="0"/>
          <w:bCs w:val="0"/>
          <w:sz w:val="24"/>
          <w:szCs w:val="24"/>
          <w:highlight w:val="none"/>
          <w:lang w:val="es-CO" w:bidi="es-CO"/>
          <w14:ligatures w14:val="none"/>
        </w:rPr>
      </w:r>
      <w:r>
        <w:rPr>
          <w:rFonts w:ascii="Times New Roman" w:hAnsi="Times New Roman" w:cs="Times New Roman"/>
          <w:b w:val="0"/>
          <w:bCs w:val="0"/>
          <w:sz w:val="24"/>
          <w:szCs w:val="24"/>
          <w:highlight w:val="none"/>
          <w:lang w:val="es-CO" w:bidi="es-CO"/>
          <w14:ligatures w14:val="none"/>
        </w:rPr>
      </w:r>
    </w:p>
    <w:p w14:paraId="2F3FB3DC">
      <w:pPr>
        <w:pBdr/>
        <w:spacing/>
        <w:ind/>
        <w:jc w:val="left"/>
        <w:rPr>
          <w:rFonts w:ascii="Times New Roman" w:hAnsi="Times New Roman" w:cs="Times New Roman"/>
          <w:b w:val="0"/>
          <w:bCs w:val="0"/>
          <w:sz w:val="24"/>
          <w:szCs w:val="24"/>
          <w:highlight w:val="none"/>
          <w:lang w:val="es-CO" w:bidi="es-CO"/>
          <w14:ligatures w14:val="none"/>
        </w:rPr>
      </w:pPr>
      <w:r>
        <w:rPr>
          <w:rFonts w:ascii="Courier New" w:hAnsi="Courier New" w:eastAsia="Courier New" w:cs="Courier New"/>
          <w:b w:val="0"/>
          <w:bCs w:val="0"/>
          <w:sz w:val="20"/>
          <w:szCs w:val="20"/>
          <w:highlight w:val="none"/>
          <w:lang w:val="es-CO" w:bidi="es-CO"/>
        </w:rPr>
      </w:r>
      <w:r>
        <w:rPr>
          <w:rFonts w:ascii="Times New Roman" w:hAnsi="Times New Roman" w:cs="Times New Roman"/>
          <w:b w:val="0"/>
          <w:bCs w:val="0"/>
          <w:sz w:val="24"/>
          <w:szCs w:val="24"/>
          <w:highlight w:val="none"/>
          <w:lang w:val="es-CO" w:bidi="es-CO"/>
          <w14:ligatures w14:val="none"/>
        </w:rPr>
      </w:r>
      <w:r>
        <w:rPr>
          <w:rFonts w:ascii="Times New Roman" w:hAnsi="Times New Roman" w:cs="Times New Roman"/>
          <w:b w:val="0"/>
          <w:bCs w:val="0"/>
          <w:sz w:val="24"/>
          <w:szCs w:val="24"/>
          <w:highlight w:val="none"/>
          <w:lang w:val="es-CO" w:bidi="es-CO"/>
          <w14:ligatures w14:val="none"/>
        </w:rPr>
      </w:r>
    </w:p>
    <w:p w14:paraId="3EC803D8">
      <w:pPr>
        <w:pBdr/>
        <w:spacing/>
        <w:ind/>
        <w:jc w:val="both"/>
        <w:rPr>
          <w:rFonts w:ascii="Times New Roman" w:hAnsi="Times New Roman" w:cs="Times New Roman"/>
          <w:b w:val="0"/>
          <w:bCs w:val="0"/>
          <w:sz w:val="24"/>
          <w:szCs w:val="24"/>
          <w:highlight w:val="none"/>
          <w:lang w:val="es-CO" w:bidi="es-CO"/>
          <w14:ligatures w14:val="none"/>
        </w:rPr>
      </w:pPr>
      <w:r>
        <w:rPr>
          <w:rFonts w:ascii="Times New Roman" w:hAnsi="Times New Roman" w:cs="Times New Roman"/>
          <w:b w:val="0"/>
          <w:bCs w:val="0"/>
          <w:sz w:val="24"/>
          <w:szCs w:val="24"/>
          <w:highlight w:val="none"/>
          <w:lang w:val="es-CO" w:bidi="es-CO"/>
        </w:rPr>
      </w:r>
      <w:r>
        <w:rPr>
          <w:rFonts w:ascii="Times New Roman" w:hAnsi="Times New Roman" w:cs="Times New Roman"/>
          <w:b w:val="0"/>
          <w:bCs w:val="0"/>
          <w:sz w:val="24"/>
          <w:szCs w:val="24"/>
          <w:highlight w:val="none"/>
          <w:lang w:val="es-CO" w:bidi="es-CO"/>
        </w:rPr>
        <w:t xml:space="preserve">Ambos procedimientos (Excel y Python/Colab) Convergieron en los mismos resultados exactos, consolidando la siguiente tabla paramétrica de control de calidad: </w:t>
      </w:r>
      <w:r>
        <w:rPr>
          <w:rFonts w:ascii="Times New Roman" w:hAnsi="Times New Roman" w:cs="Times New Roman"/>
          <w:b w:val="0"/>
          <w:bCs w:val="0"/>
          <w:sz w:val="24"/>
          <w:szCs w:val="24"/>
          <w:highlight w:val="none"/>
          <w:lang w:val="es-CO" w:bidi="es-CO"/>
          <w14:ligatures w14:val="none"/>
        </w:rPr>
      </w:r>
      <w:r>
        <w:rPr>
          <w:rFonts w:ascii="Times New Roman" w:hAnsi="Times New Roman" w:cs="Times New Roman"/>
          <w:b w:val="0"/>
          <w:bCs w:val="0"/>
          <w:sz w:val="24"/>
          <w:szCs w:val="24"/>
          <w:highlight w:val="none"/>
          <w:lang w:val="es-CO" w:bidi="es-CO"/>
          <w14:ligatures w14:val="none"/>
        </w:rPr>
      </w:r>
    </w:p>
    <w:tbl>
      <w:tblPr>
        <w:tblStyle w:val="867"/>
        <w:tblInd w:w="-851"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1134"/>
        <w:gridCol w:w="992"/>
        <w:gridCol w:w="1276"/>
        <w:gridCol w:w="850"/>
        <w:gridCol w:w="709"/>
        <w:gridCol w:w="992"/>
        <w:gridCol w:w="992"/>
        <w:gridCol w:w="992"/>
        <w:gridCol w:w="992"/>
        <w:gridCol w:w="850"/>
      </w:tblGrid>
      <w:tr>
        <w:trPr>
          <w:tblHeade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10EFC8DE">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Variable</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55B5A621">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Columna Excel</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32DD8D08">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Rango Evaluado</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53791BC6">
            <w:pPr>
              <w:pBdr/>
              <w:spacing w:after="0" w:before="0" w:line="240" w:lineRule="auto"/>
              <w:ind/>
              <w:jc w:val="center"/>
              <w:rPr>
                <w:rFonts w:ascii="Times New Roman" w:hAnsi="Times New Roman" w:eastAsia="Times New Roman" w:cs="Times New Roman"/>
                <w:b/>
                <w:bCs/>
                <w:color w:val="000000"/>
                <w:sz w:val="20"/>
                <w:szCs w:val="20"/>
              </w:rPr>
            </w:pPr>
            <w:r>
              <w:rPr>
                <w:rFonts w:ascii="Times New Roman" w:hAnsi="Times New Roman" w:eastAsia="Times New Roman" w:cs="Times New Roman"/>
                <w:b/>
                <w:color w:val="000000"/>
                <w:sz w:val="20"/>
                <w:szCs w:val="20"/>
              </w:rPr>
              <w:t xml:space="preserve">Muestras</w:t>
            </w:r>
            <w:r>
              <w:rPr>
                <w:rFonts w:ascii="Times New Roman" w:hAnsi="Times New Roman" w:eastAsia="Times New Roman" w:cs="Times New Roman"/>
                <w:b/>
                <w:bCs/>
                <w:color w:val="000000"/>
                <w:sz w:val="20"/>
                <w:szCs w:val="20"/>
              </w:rPr>
            </w:r>
            <w:r>
              <w:rPr>
                <w:rFonts w:ascii="Times New Roman" w:hAnsi="Times New Roman" w:eastAsia="Times New Roman" w:cs="Times New Roman"/>
                <w:b/>
                <w:bCs/>
                <w:color w:val="000000"/>
                <w:sz w:val="20"/>
                <w:szCs w:val="20"/>
              </w:rPr>
            </w:r>
          </w:p>
          <w:p w14:paraId="350196C9">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w:t>
            </w:r>
            <m:oMath>
              <m:r>
                <w:rPr>
                  <w:rFonts w:hint="default" w:ascii="Cambria Math" w:hAnsi="Cambria Math" w:eastAsia="Cambria Math" w:cs="Cambria Math"/>
                  <w:color w:val="000000"/>
                  <w:sz w:val="20"/>
                  <w:szCs w:val="20"/>
                </w:rPr>
                <m:rPr>
                  <m:sty m:val="bi"/>
                </m:rPr>
                <m:t>N</m:t>
              </m:r>
            </m:oMath>
            <w:r>
              <w:rPr>
                <w:rFonts w:ascii="Times New Roman" w:hAnsi="Times New Roman" w:eastAsia="Times New Roman" w:cs="Times New Roman"/>
                <w:b/>
                <w:color w:val="000000"/>
                <w:sz w:val="20"/>
                <w:szCs w:val="20"/>
              </w:rPr>
              <w:t xml:space="preserve">)</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5028904F">
            <w:pPr>
              <w:pBdr/>
              <w:spacing w:after="0" w:before="0" w:line="240" w:lineRule="auto"/>
              <w:ind/>
              <w:jc w:val="center"/>
              <w:rPr>
                <w:rFonts w:ascii="Times New Roman" w:hAnsi="Times New Roman" w:eastAsia="Times New Roman" w:cs="Times New Roman"/>
                <w:b/>
                <w:bCs/>
                <w:color w:val="000000"/>
                <w:sz w:val="20"/>
                <w:szCs w:val="20"/>
              </w:rPr>
            </w:pPr>
            <w:r>
              <w:rPr>
                <w:rFonts w:ascii="Times New Roman" w:hAnsi="Times New Roman" w:eastAsia="Times New Roman" w:cs="Times New Roman"/>
                <w:b/>
                <w:color w:val="000000"/>
                <w:sz w:val="20"/>
                <w:szCs w:val="20"/>
              </w:rPr>
              <w:t xml:space="preserve">Vacíos</w:t>
            </w:r>
            <w:r>
              <w:rPr>
                <w:rFonts w:ascii="Times New Roman" w:hAnsi="Times New Roman" w:eastAsia="Times New Roman" w:cs="Times New Roman"/>
                <w:b/>
                <w:bCs/>
                <w:color w:val="000000"/>
                <w:sz w:val="20"/>
                <w:szCs w:val="20"/>
              </w:rPr>
            </w:r>
            <w:r>
              <w:rPr>
                <w:rFonts w:ascii="Times New Roman" w:hAnsi="Times New Roman" w:eastAsia="Times New Roman" w:cs="Times New Roman"/>
                <w:b/>
                <w:bCs/>
                <w:color w:val="000000"/>
                <w:sz w:val="20"/>
                <w:szCs w:val="20"/>
              </w:rPr>
            </w:r>
          </w:p>
          <w:p w14:paraId="43EB32A2">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w:t>
            </w:r>
            <m:oMath>
              <m:r>
                <w:rPr>
                  <w:rFonts w:hint="default" w:ascii="Cambria Math" w:hAnsi="Cambria Math" w:eastAsia="Cambria Math" w:cs="Cambria Math"/>
                  <w:color w:val="000000"/>
                  <w:sz w:val="20"/>
                  <w:szCs w:val="20"/>
                </w:rPr>
                <m:rPr>
                  <m:sty m:val="bi"/>
                </m:rPr>
                <m:t>NaN</m:t>
              </m:r>
            </m:oMath>
            <w:r>
              <w:rPr>
                <w:rFonts w:ascii="Times New Roman" w:hAnsi="Times New Roman" w:eastAsia="Times New Roman" w:cs="Times New Roman"/>
                <w:b/>
                <w:color w:val="000000"/>
                <w:sz w:val="20"/>
                <w:szCs w:val="20"/>
              </w:rPr>
              <w:t xml:space="preserve">)</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7C4B4FD5">
            <w:pPr>
              <w:pBdr/>
              <w:spacing w:after="0" w:before="0" w:line="240" w:lineRule="auto"/>
              <w:ind/>
              <w:jc w:val="center"/>
              <w:rPr>
                <w:rFonts w:ascii="Times New Roman" w:hAnsi="Times New Roman" w:eastAsia="Times New Roman" w:cs="Times New Roman"/>
                <w:b/>
                <w:bCs/>
                <w:color w:val="000000"/>
                <w:sz w:val="20"/>
                <w:szCs w:val="20"/>
              </w:rPr>
            </w:pPr>
            <w:r>
              <w:rPr>
                <w:rFonts w:ascii="Times New Roman" w:hAnsi="Times New Roman" w:eastAsia="Times New Roman" w:cs="Times New Roman"/>
                <w:b/>
                <w:color w:val="000000"/>
                <w:sz w:val="20"/>
                <w:szCs w:val="20"/>
              </w:rPr>
              <w:t xml:space="preserve">Media</w:t>
            </w:r>
            <w:r>
              <w:rPr>
                <w:rFonts w:ascii="Times New Roman" w:hAnsi="Times New Roman" w:eastAsia="Times New Roman" w:cs="Times New Roman"/>
                <w:b/>
                <w:bCs/>
                <w:color w:val="000000"/>
                <w:sz w:val="20"/>
                <w:szCs w:val="20"/>
              </w:rPr>
            </w:r>
            <w:r>
              <w:rPr>
                <w:rFonts w:ascii="Times New Roman" w:hAnsi="Times New Roman" w:eastAsia="Times New Roman" w:cs="Times New Roman"/>
                <w:b/>
                <w:bCs/>
                <w:color w:val="000000"/>
                <w:sz w:val="20"/>
                <w:szCs w:val="20"/>
              </w:rPr>
            </w:r>
          </w:p>
          <w:p w14:paraId="3E98842F">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w:t>
            </w:r>
            <m:oMath>
              <m:r>
                <w:rPr>
                  <w:rFonts w:hint="default" w:ascii="Cambria Math" w:hAnsi="Cambria Math" w:eastAsia="Cambria Math" w:cs="Cambria Math"/>
                  <w:color w:val="000000"/>
                  <w:sz w:val="20"/>
                  <w:szCs w:val="20"/>
                </w:rPr>
                <m:rPr>
                  <m:sty m:val="bi"/>
                </m:rPr>
                <m:t>μ</m:t>
              </m:r>
            </m:oMath>
            <w:r>
              <w:rPr>
                <w:rFonts w:ascii="Times New Roman" w:hAnsi="Times New Roman" w:eastAsia="Times New Roman" w:cs="Times New Roman"/>
                <w:b/>
                <w:color w:val="000000"/>
                <w:sz w:val="20"/>
                <w:szCs w:val="20"/>
              </w:rPr>
              <w:t xml:space="preserve">)</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4E1AAC07">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Desv. Est. (s)</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249AC928">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Mínimo</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63A3CFB3">
            <w:pPr>
              <w:pBdr/>
              <w:spacing w:after="0" w:before="0" w:line="240" w:lineRule="auto"/>
              <w:ind/>
              <w:jc w:val="center"/>
              <w:rPr>
                <w:rFonts w:ascii="Times New Roman" w:hAnsi="Times New Roman" w:eastAsia="Times New Roman" w:cs="Times New Roman"/>
                <w:b/>
                <w:bCs/>
                <w:color w:val="000000"/>
                <w:sz w:val="20"/>
                <w:szCs w:val="20"/>
              </w:rPr>
            </w:pPr>
            <w:r>
              <w:rPr>
                <w:rFonts w:ascii="Times New Roman" w:hAnsi="Times New Roman" w:eastAsia="Times New Roman" w:cs="Times New Roman"/>
                <w:b/>
                <w:color w:val="000000"/>
                <w:sz w:val="20"/>
                <w:szCs w:val="20"/>
              </w:rPr>
              <w:t xml:space="preserve">Mediana</w:t>
            </w:r>
            <w:r>
              <w:rPr>
                <w:rFonts w:ascii="Times New Roman" w:hAnsi="Times New Roman" w:eastAsia="Times New Roman" w:cs="Times New Roman"/>
                <w:b/>
                <w:bCs/>
                <w:color w:val="000000"/>
                <w:sz w:val="20"/>
                <w:szCs w:val="20"/>
              </w:rPr>
            </w:r>
            <w:r>
              <w:rPr>
                <w:rFonts w:ascii="Times New Roman" w:hAnsi="Times New Roman" w:eastAsia="Times New Roman" w:cs="Times New Roman"/>
                <w:b/>
                <w:bCs/>
                <w:color w:val="000000"/>
                <w:sz w:val="20"/>
                <w:szCs w:val="20"/>
              </w:rPr>
            </w:r>
          </w:p>
          <w:p w14:paraId="4E287E66">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w:t>
            </w:r>
            <m:oMath>
              <m:sSub>
                <m:sSubPr>
                  <m:ctrlPr>
                    <w:rPr>
                      <w:rFonts w:ascii="Cambria Math" w:hAnsi="Cambria Math" w:eastAsia="Cambria Math" w:cs="Cambria Math"/>
                      <w:color w:val="000000"/>
                      <w:sz w:val="20"/>
                      <w:szCs w:val="20"/>
                    </w:rPr>
                  </m:ctrlPr>
                </m:sSubPr>
                <m:e>
                  <m:r>
                    <w:rPr>
                      <w:rFonts w:hint="default" w:ascii="Cambria Math" w:hAnsi="Cambria Math" w:eastAsia="Cambria Math" w:cs="Cambria Math"/>
                      <w:color w:val="000000"/>
                      <w:sz w:val="20"/>
                      <w:szCs w:val="20"/>
                    </w:rPr>
                    <m:rPr>
                      <m:sty m:val="bi"/>
                    </m:rPr>
                    <m:t>Q</m:t>
                  </m:r>
                </m:e>
                <m:sub>
                  <m:r>
                    <w:rPr>
                      <w:rFonts w:hint="default" w:ascii="Cambria Math" w:hAnsi="Cambria Math" w:eastAsia="Cambria Math" w:cs="Cambria Math"/>
                      <w:color w:val="000000"/>
                      <w:sz w:val="20"/>
                      <w:szCs w:val="20"/>
                    </w:rPr>
                    <m:rPr>
                      <m:sty m:val="bi"/>
                    </m:rPr>
                    <m:t>2</m:t>
                  </m:r>
                </m:sub>
              </m:sSub>
            </m:oMath>
            <w:r>
              <w:rPr>
                <w:rFonts w:ascii="Times New Roman" w:hAnsi="Times New Roman" w:eastAsia="Times New Roman" w:cs="Times New Roman"/>
                <w:b/>
                <w:color w:val="000000"/>
                <w:sz w:val="20"/>
                <w:szCs w:val="20"/>
              </w:rPr>
              <w:t xml:space="preserve">)</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6CF9F4DB">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Máximo</w:t>
            </w:r>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76630631">
            <w:pPr>
              <w:pBdr/>
              <w:spacing w:after="0" w:before="0" w:line="240" w:lineRule="auto"/>
              <w:ind/>
              <w:jc w:val="center"/>
              <w:rPr>
                <w:sz w:val="20"/>
                <w:szCs w:val="20"/>
              </w:rPr>
            </w:pPr>
            <w:r>
              <w:rPr>
                <w:rFonts w:ascii="Courier New" w:hAnsi="Courier New" w:eastAsia="Courier New" w:cs="Courier New"/>
                <w:color w:val="000000"/>
                <w:sz w:val="20"/>
                <w:szCs w:val="20"/>
              </w:rPr>
              <w:t xml:space="preserve">TEMP</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5886CAA4">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Columna A</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0E4773C9">
            <w:pPr>
              <w:pBdr/>
              <w:spacing w:after="0" w:before="0" w:line="240" w:lineRule="auto"/>
              <w:ind/>
              <w:jc w:val="center"/>
              <w:rPr>
                <w:sz w:val="20"/>
                <w:szCs w:val="20"/>
              </w:rPr>
            </w:pPr>
            <w:r>
              <w:rPr>
                <w:rFonts w:ascii="Courier New" w:hAnsi="Courier New" w:eastAsia="Courier New" w:cs="Courier New"/>
                <w:color w:val="000000"/>
                <w:sz w:val="20"/>
                <w:szCs w:val="20"/>
              </w:rPr>
              <w:t xml:space="preserve">A2:A41731</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78E2C948">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41.730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460F5025">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76ABB6D3">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12,41 °C</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2E67015D">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12,17 °C</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791E8BB5">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−19,00 °C</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405E5642">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14,00 °C</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006630F3">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42,00 °C</w:t>
            </w:r>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1A391D4B">
            <w:pPr>
              <w:pBdr/>
              <w:spacing w:after="0" w:before="0" w:line="240" w:lineRule="auto"/>
              <w:ind/>
              <w:jc w:val="center"/>
              <w:rPr>
                <w:sz w:val="20"/>
                <w:szCs w:val="20"/>
              </w:rPr>
            </w:pPr>
            <w:r>
              <w:rPr>
                <w:rFonts w:ascii="Courier New" w:hAnsi="Courier New" w:eastAsia="Courier New" w:cs="Courier New"/>
                <w:color w:val="000000"/>
                <w:sz w:val="20"/>
                <w:szCs w:val="20"/>
              </w:rPr>
              <w:t xml:space="preserve">PRES</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2C165AA3">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Columna B</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2D606D14">
            <w:pPr>
              <w:pBdr/>
              <w:spacing w:after="0" w:before="0" w:line="240" w:lineRule="auto"/>
              <w:ind/>
              <w:jc w:val="center"/>
              <w:rPr>
                <w:sz w:val="20"/>
                <w:szCs w:val="20"/>
              </w:rPr>
            </w:pPr>
            <w:r>
              <w:rPr>
                <w:rFonts w:ascii="Courier New" w:hAnsi="Courier New" w:eastAsia="Courier New" w:cs="Courier New"/>
                <w:color w:val="000000"/>
                <w:sz w:val="20"/>
                <w:szCs w:val="20"/>
              </w:rPr>
              <w:t xml:space="preserve">B2:B41731</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7E2C0BF7">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41.730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35E6C34F">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7FD59814">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1016,43 hPa</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36AFF599">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10,30 hPa</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48BAC028">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991,00 hPa</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0C974624">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1016,00 hPa</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25F030F8">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1046,00 hPa</w:t>
            </w:r>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0246DC0F">
            <w:pPr>
              <w:pBdr/>
              <w:spacing w:after="0" w:before="0" w:line="240" w:lineRule="auto"/>
              <w:ind/>
              <w:jc w:val="center"/>
              <w:rPr>
                <w:sz w:val="20"/>
                <w:szCs w:val="20"/>
              </w:rPr>
            </w:pPr>
            <w:r>
              <w:rPr>
                <w:rFonts w:ascii="Courier New" w:hAnsi="Courier New" w:eastAsia="Courier New" w:cs="Courier New"/>
                <w:color w:val="000000"/>
                <w:sz w:val="20"/>
                <w:szCs w:val="20"/>
              </w:rPr>
              <w:t xml:space="preserve">DEWP</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530416F6">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Columna C</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14C8C541">
            <w:pPr>
              <w:pBdr/>
              <w:spacing w:after="0" w:before="0" w:line="240" w:lineRule="auto"/>
              <w:ind/>
              <w:jc w:val="center"/>
              <w:rPr>
                <w:sz w:val="20"/>
                <w:szCs w:val="20"/>
              </w:rPr>
            </w:pPr>
            <w:r>
              <w:rPr>
                <w:rFonts w:ascii="Courier New" w:hAnsi="Courier New" w:eastAsia="Courier New" w:cs="Courier New"/>
                <w:color w:val="000000"/>
                <w:sz w:val="20"/>
                <w:szCs w:val="20"/>
              </w:rPr>
              <w:t xml:space="preserve">C2:C41731</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5BDD7B80">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41.730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439434D0">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14F08AFF">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1,76 °C</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512702B7">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14,43 °C</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73C60570">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−40,00 °C</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48187140">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2,00 °C</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6B4F551E">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28,00 °C</w:t>
            </w:r>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6CE363E5">
            <w:pPr>
              <w:pBdr/>
              <w:spacing w:after="0" w:before="0" w:line="240" w:lineRule="auto"/>
              <w:ind/>
              <w:jc w:val="center"/>
              <w:rPr>
                <w:sz w:val="20"/>
                <w:szCs w:val="20"/>
              </w:rPr>
            </w:pPr>
            <w:r>
              <w:rPr>
                <w:rFonts w:ascii="Courier New" w:hAnsi="Courier New" w:eastAsia="Courier New" w:cs="Courier New"/>
                <w:color w:val="000000"/>
                <w:sz w:val="20"/>
                <w:szCs w:val="20"/>
              </w:rPr>
              <w:t xml:space="preserve">Iws</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18007A2D">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Columna D</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40520346">
            <w:pPr>
              <w:pBdr/>
              <w:spacing w:after="0" w:before="0" w:line="240" w:lineRule="auto"/>
              <w:ind/>
              <w:jc w:val="center"/>
              <w:rPr>
                <w:sz w:val="20"/>
                <w:szCs w:val="20"/>
              </w:rPr>
            </w:pPr>
            <w:r>
              <w:rPr>
                <w:rFonts w:ascii="Courier New" w:hAnsi="Courier New" w:eastAsia="Courier New" w:cs="Courier New"/>
                <w:color w:val="000000"/>
                <w:sz w:val="20"/>
                <w:szCs w:val="20"/>
              </w:rPr>
              <w:t xml:space="preserve">D2:D41731</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14F3A752">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41.730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7B04B2DD">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76095475">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23,79 m/s</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46D798B9">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49,49 m/s</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15214195">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0,45 m/s</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0981B69F">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5,37 m/s</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02D48FFE">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565,49 m/s</w:t>
            </w:r>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7775525D">
            <w:pPr>
              <w:pBdr/>
              <w:spacing w:after="0" w:before="0" w:line="240" w:lineRule="auto"/>
              <w:ind/>
              <w:jc w:val="center"/>
              <w:rPr>
                <w:sz w:val="20"/>
                <w:szCs w:val="20"/>
              </w:rPr>
            </w:pPr>
            <w:r>
              <w:rPr>
                <w:rFonts w:ascii="Courier New" w:hAnsi="Courier New" w:eastAsia="Courier New" w:cs="Courier New"/>
                <w:color w:val="000000"/>
                <w:sz w:val="20"/>
                <w:szCs w:val="20"/>
              </w:rPr>
              <w:t xml:space="preserve">hour</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6A116727">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Columna E</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2CF4AE13">
            <w:pPr>
              <w:pBdr/>
              <w:spacing w:after="0" w:before="0" w:line="240" w:lineRule="auto"/>
              <w:ind/>
              <w:jc w:val="center"/>
              <w:rPr>
                <w:sz w:val="20"/>
                <w:szCs w:val="20"/>
              </w:rPr>
            </w:pPr>
            <w:r>
              <w:rPr>
                <w:rFonts w:ascii="Courier New" w:hAnsi="Courier New" w:eastAsia="Courier New" w:cs="Courier New"/>
                <w:color w:val="000000"/>
                <w:sz w:val="20"/>
                <w:szCs w:val="20"/>
              </w:rPr>
              <w:t xml:space="preserve">E2:E41731</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35F47402">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41.730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6FC013BA">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166D72E1">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11,50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6C22DDAB">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6,92</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4F92CF53">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239EE9B9">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12</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173253DD">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23</w:t>
            </w:r>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76EB6A93">
            <w:pPr>
              <w:pBdr/>
              <w:spacing w:after="0" w:before="0" w:line="240" w:lineRule="auto"/>
              <w:ind/>
              <w:jc w:val="center"/>
              <w:rPr>
                <w:sz w:val="20"/>
                <w:szCs w:val="20"/>
              </w:rPr>
            </w:pPr>
            <w:r>
              <w:rPr>
                <w:rFonts w:ascii="Courier New" w:hAnsi="Courier New" w:eastAsia="Courier New" w:cs="Courier New"/>
                <w:color w:val="000000"/>
                <w:sz w:val="20"/>
                <w:szCs w:val="20"/>
              </w:rPr>
              <w:t xml:space="preserve">day</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381AEF81">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Columna F</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5E719F1B">
            <w:pPr>
              <w:pBdr/>
              <w:spacing w:after="0" w:before="0" w:line="240" w:lineRule="auto"/>
              <w:ind/>
              <w:jc w:val="center"/>
              <w:rPr>
                <w:sz w:val="20"/>
                <w:szCs w:val="20"/>
              </w:rPr>
            </w:pPr>
            <w:r>
              <w:rPr>
                <w:rFonts w:ascii="Courier New" w:hAnsi="Courier New" w:eastAsia="Courier New" w:cs="Courier New"/>
                <w:color w:val="000000"/>
                <w:sz w:val="20"/>
                <w:szCs w:val="20"/>
              </w:rPr>
              <w:t xml:space="preserve">F2:F41731</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5823A489">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41.730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0E9180B6">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7800E9B1">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15,68</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4C56AC7C">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8,78</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7B4A87D9">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1</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112ABE8B">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16</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11325B11">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31</w:t>
            </w:r>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223F526A">
            <w:pPr>
              <w:pBdr/>
              <w:spacing w:after="0" w:before="0" w:line="240" w:lineRule="auto"/>
              <w:ind/>
              <w:jc w:val="center"/>
              <w:rPr>
                <w:sz w:val="20"/>
                <w:szCs w:val="20"/>
              </w:rPr>
            </w:pPr>
            <w:r>
              <w:rPr>
                <w:rFonts w:ascii="Courier New" w:hAnsi="Courier New" w:eastAsia="Courier New" w:cs="Courier New"/>
                <w:color w:val="000000"/>
                <w:sz w:val="20"/>
                <w:szCs w:val="20"/>
              </w:rPr>
              <w:t xml:space="preserve">pm25_t</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323FD724">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Columna G</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17EA0517">
            <w:pPr>
              <w:pBdr/>
              <w:spacing w:after="0" w:before="0" w:line="240" w:lineRule="auto"/>
              <w:ind/>
              <w:jc w:val="center"/>
              <w:rPr>
                <w:sz w:val="20"/>
                <w:szCs w:val="20"/>
              </w:rPr>
            </w:pPr>
            <w:r>
              <w:rPr>
                <w:rFonts w:ascii="Courier New" w:hAnsi="Courier New" w:eastAsia="Courier New" w:cs="Courier New"/>
                <w:color w:val="000000"/>
                <w:sz w:val="20"/>
                <w:szCs w:val="20"/>
              </w:rPr>
              <w:t xml:space="preserve">G2:G41731</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75DA77F5">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41.730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4B819BC1">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6D9A60CE">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98,66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049243C2">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92,05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53B79A1B">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0,00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1576924C">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72,00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0B7DF14A">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994,00 μg/m³</w:t>
            </w:r>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1F0B5AB6">
            <w:pPr>
              <w:pBdr/>
              <w:spacing w:after="0" w:before="0" w:line="240" w:lineRule="auto"/>
              <w:ind/>
              <w:jc w:val="center"/>
              <w:rPr>
                <w:sz w:val="20"/>
                <w:szCs w:val="20"/>
              </w:rPr>
            </w:pPr>
            <w:r>
              <w:rPr>
                <w:rFonts w:ascii="Courier New" w:hAnsi="Courier New" w:eastAsia="Courier New" w:cs="Courier New"/>
                <w:color w:val="000000"/>
                <w:sz w:val="20"/>
                <w:szCs w:val="20"/>
              </w:rPr>
              <w:t xml:space="preserve">pm25_t-1</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6BFF5441">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Columna H</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2CCF9E43">
            <w:pPr>
              <w:pBdr/>
              <w:spacing w:after="0" w:before="0" w:line="240" w:lineRule="auto"/>
              <w:ind/>
              <w:jc w:val="center"/>
              <w:rPr>
                <w:sz w:val="20"/>
                <w:szCs w:val="20"/>
              </w:rPr>
            </w:pPr>
            <w:r>
              <w:rPr>
                <w:rFonts w:ascii="Courier New" w:hAnsi="Courier New" w:eastAsia="Courier New" w:cs="Courier New"/>
                <w:color w:val="000000"/>
                <w:sz w:val="20"/>
                <w:szCs w:val="20"/>
              </w:rPr>
              <w:t xml:space="preserve">H2:H41731</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3632A6DC">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41.730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3C473E4C">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4FF1A908">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98,66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2D3E1C6E">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92,05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3CC1F1DA">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0,00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0D51E28B">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72,00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72B2211F">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994,00 μg/m³</w:t>
            </w:r>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6C578B70">
            <w:pPr>
              <w:pBdr/>
              <w:spacing w:after="0" w:before="0" w:line="240" w:lineRule="auto"/>
              <w:ind/>
              <w:jc w:val="center"/>
              <w:rPr>
                <w:sz w:val="20"/>
                <w:szCs w:val="20"/>
              </w:rPr>
            </w:pPr>
            <w:r>
              <w:rPr>
                <w:rFonts w:ascii="Courier New" w:hAnsi="Courier New" w:eastAsia="Courier New" w:cs="Courier New"/>
                <w:color w:val="000000"/>
                <w:sz w:val="20"/>
                <w:szCs w:val="20"/>
              </w:rPr>
              <w:t xml:space="preserve">pm25_t-2</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16057C83">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Columna I</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6B73D7EB">
            <w:pPr>
              <w:pBdr/>
              <w:spacing w:after="0" w:before="0" w:line="240" w:lineRule="auto"/>
              <w:ind/>
              <w:jc w:val="center"/>
              <w:rPr>
                <w:sz w:val="20"/>
                <w:szCs w:val="20"/>
              </w:rPr>
            </w:pPr>
            <w:r>
              <w:rPr>
                <w:rFonts w:ascii="Courier New" w:hAnsi="Courier New" w:eastAsia="Courier New" w:cs="Courier New"/>
                <w:color w:val="000000"/>
                <w:sz w:val="20"/>
                <w:szCs w:val="20"/>
              </w:rPr>
              <w:t xml:space="preserve">I2:I41731</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61851EC5">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41.730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0D86ECF4">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5583F2F4">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98,67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5E6DBEAF">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92,05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4D65814A">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0,00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0CB0BFAA">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72,00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192825C6">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994,00 μg/m³</w:t>
            </w:r>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292F2D38">
            <w:pPr>
              <w:pBdr/>
              <w:spacing w:after="0" w:before="0" w:line="240" w:lineRule="auto"/>
              <w:ind/>
              <w:jc w:val="center"/>
              <w:rPr>
                <w:sz w:val="20"/>
                <w:szCs w:val="20"/>
              </w:rPr>
            </w:pPr>
            <w:r>
              <w:rPr>
                <w:rFonts w:ascii="Courier New" w:hAnsi="Courier New" w:eastAsia="Courier New" w:cs="Courier New"/>
                <w:color w:val="000000"/>
                <w:sz w:val="20"/>
                <w:szCs w:val="20"/>
              </w:rPr>
              <w:t xml:space="preserve">pm25_t-3</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1F38939E">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Columna J</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1A3A8DC6">
            <w:pPr>
              <w:pBdr/>
              <w:spacing w:after="0" w:before="0" w:line="240" w:lineRule="auto"/>
              <w:ind/>
              <w:jc w:val="center"/>
              <w:rPr>
                <w:sz w:val="20"/>
                <w:szCs w:val="20"/>
              </w:rPr>
            </w:pPr>
            <w:r>
              <w:rPr>
                <w:rFonts w:ascii="Courier New" w:hAnsi="Courier New" w:eastAsia="Courier New" w:cs="Courier New"/>
                <w:color w:val="000000"/>
                <w:sz w:val="20"/>
                <w:szCs w:val="20"/>
              </w:rPr>
              <w:t xml:space="preserve">J2:J41731</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6D73670C">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41.730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1E6A3EA3">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6C4BB33E">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98,67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299488A4">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92,05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6B97BCC9">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0,00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3D1964C7">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72,00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240F23D6">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994,00 μg/m³</w:t>
            </w:r>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56322C3F">
            <w:pPr>
              <w:pBdr/>
              <w:spacing w:after="0" w:before="0" w:line="240" w:lineRule="auto"/>
              <w:ind/>
              <w:jc w:val="center"/>
              <w:rPr>
                <w:sz w:val="20"/>
                <w:szCs w:val="20"/>
              </w:rPr>
            </w:pPr>
            <w:r>
              <w:rPr>
                <w:rFonts w:ascii="Courier New" w:hAnsi="Courier New" w:eastAsia="Courier New" w:cs="Courier New"/>
                <w:color w:val="000000"/>
                <w:sz w:val="20"/>
                <w:szCs w:val="20"/>
              </w:rPr>
              <w:t xml:space="preserve">pm25_t+24</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700C314A">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Columna K</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36D031B6">
            <w:pPr>
              <w:pBdr/>
              <w:spacing w:after="0" w:before="0" w:line="240" w:lineRule="auto"/>
              <w:ind/>
              <w:jc w:val="center"/>
              <w:rPr>
                <w:sz w:val="20"/>
                <w:szCs w:val="20"/>
              </w:rPr>
            </w:pPr>
            <w:r>
              <w:rPr>
                <w:rFonts w:ascii="Courier New" w:hAnsi="Courier New" w:eastAsia="Courier New" w:cs="Courier New"/>
                <w:color w:val="000000"/>
                <w:sz w:val="20"/>
                <w:szCs w:val="20"/>
              </w:rPr>
              <w:t xml:space="preserve">K2:K41731</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59AE8F54">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41.730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7A37124B">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45A5CF76">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98,59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3DE24D95">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92,07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4DE9420E">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0,00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4630CD19">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72,00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1B614513">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994,00 μg/m³</w:t>
            </w:r>
            <w:r>
              <w:rPr>
                <w:sz w:val="20"/>
                <w:szCs w:val="20"/>
              </w:rPr>
            </w:r>
            <w:r>
              <w:rPr>
                <w:sz w:val="20"/>
                <w:szCs w:val="20"/>
              </w:rPr>
            </w:r>
          </w:p>
        </w:tc>
      </w:tr>
    </w:tbl>
    <w:p w14:paraId="5030002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bCs/>
          <w:sz w:val="24"/>
          <w:szCs w:val="24"/>
        </w:rPr>
      </w:pP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w:r>
        <w:rPr>
          <w:rFonts w:ascii="Times New Roman" w:hAnsi="Times New Roman" w:cs="Times New Roman"/>
          <w:b/>
          <w:bCs/>
          <w:sz w:val="24"/>
          <w:szCs w:val="24"/>
        </w:rPr>
      </w:r>
    </w:p>
    <w:p w14:paraId="4DBF558B">
      <w:pPr>
        <w:pStyle w:val="1056"/>
        <w:numPr>
          <w:ilvl w:val="0"/>
          <w:numId w:val="27"/>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
          <w:bCs/>
          <w:sz w:val="24"/>
          <w:szCs w:val="24"/>
        </w:rPr>
      </w:pP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t xml:space="preserve">Conclusiones de la Inspección</w:t>
      </w:r>
      <w:r>
        <w:rPr>
          <w:rFonts w:ascii="Times New Roman" w:hAnsi="Times New Roman" w:cs="Times New Roman"/>
          <w:b/>
          <w:bCs/>
          <w:sz w:val="24"/>
          <w:szCs w:val="24"/>
        </w:rPr>
      </w:r>
      <w:r>
        <w:rPr>
          <w:rFonts w:ascii="Times New Roman" w:hAnsi="Times New Roman" w:cs="Times New Roman"/>
          <w:b/>
          <w:bCs/>
          <w:sz w:val="24"/>
          <w:szCs w:val="24"/>
        </w:rPr>
      </w:r>
    </w:p>
    <w:p w14:paraId="5F40DE10">
      <w:pPr>
        <w:pStyle w:val="1056"/>
        <w:numPr>
          <w:ilvl w:val="1"/>
          <w:numId w:val="39"/>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b/>
          <w:color w:val="000000"/>
          <w:sz w:val="24"/>
        </w:rPr>
        <w:t xml:space="preserve">Completitud Absoluta:</w:t>
      </w:r>
      <w:r>
        <w:rPr>
          <w:rFonts w:ascii="Times New Roman" w:hAnsi="Times New Roman" w:eastAsia="Times New Roman" w:cs="Times New Roman"/>
          <w:color w:val="000000"/>
          <w:sz w:val="24"/>
        </w:rPr>
        <w:t xml:space="preserve"> Al comprobarse de forma documental que no existen valores nulos ni registros corruptos, no fue necesario implementar técnicas de imputación (como interpolación lineal, sustitución por media o eliminación de filas), preservando la integridad de las 41.730 </w:t>
      </w:r>
      <w:r>
        <w:rPr>
          <w:rFonts w:ascii="Times New Roman" w:hAnsi="Times New Roman" w:eastAsia="Times New Roman" w:cs="Times New Roman"/>
          <w:color w:val="000000"/>
          <w:sz w:val="24"/>
        </w:rPr>
        <w:t xml:space="preserve">horas consecutivas.</w:t>
      </w:r>
      <w:r/>
    </w:p>
    <w:p w14:paraId="11FC1BB6">
      <w:pPr>
        <w:pStyle w:val="1056"/>
        <w:numPr>
          <w:ilvl w:val="1"/>
          <w:numId w:val="39"/>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b/>
          <w:color w:val="000000"/>
          <w:sz w:val="24"/>
        </w:rPr>
        <w:t xml:space="preserve">Heterogeneidad de Escalas:</w:t>
      </w:r>
      <w:r>
        <w:rPr>
          <w:rFonts w:ascii="Times New Roman" w:hAnsi="Times New Roman" w:eastAsia="Times New Roman" w:cs="Times New Roman"/>
          <w:color w:val="000000"/>
          <w:sz w:val="24"/>
        </w:rPr>
        <w:t xml:space="preserve"> Se confirma la disparidad de magnitudes: la presión atmosférica (</w:t>
      </w:r>
      <w:r>
        <w:rPr>
          <w:rFonts w:ascii="Courier New" w:hAnsi="Courier New" w:eastAsia="Courier New" w:cs="Courier New"/>
          <w:color w:val="000000"/>
          <w:sz w:val="20"/>
        </w:rPr>
        <w:t xml:space="preserve">PRES</w:t>
      </w:r>
      <w:r>
        <w:rPr>
          <w:rFonts w:ascii="Times New Roman" w:hAnsi="Times New Roman" w:eastAsia="Times New Roman" w:cs="Times New Roman"/>
          <w:color w:val="000000"/>
          <w:sz w:val="24"/>
        </w:rPr>
        <w:t xml:space="preserve">) ronda magnitudes de 1000 hPa, mientras que el viento acumulado (</w:t>
      </w:r>
      <w:r>
        <w:rPr>
          <w:rFonts w:ascii="Courier New" w:hAnsi="Courier New" w:eastAsia="Courier New" w:cs="Courier New"/>
          <w:color w:val="000000"/>
          <w:sz w:val="20"/>
        </w:rPr>
        <w:t xml:space="preserve">Iws</w:t>
      </w:r>
      <w:r>
        <w:rPr>
          <w:rFonts w:ascii="Times New Roman" w:hAnsi="Times New Roman" w:eastAsia="Times New Roman" w:cs="Times New Roman"/>
          <w:color w:val="000000"/>
          <w:sz w:val="24"/>
        </w:rPr>
        <w:t xml:space="preserve">) presenta picos asimétricos de hasta 565,49 m/s frente a una mediana baja de 5,37 m/s. Esto demuestra empíricamente por qué es obligatorio aplicar escalamiento previo a la red neuronal.</w:t>
      </w:r>
      <w:r/>
    </w:p>
    <w:p w14:paraId="5782E7BA">
      <w:pPr>
        <w:pBdr>
          <w:top w:val="none" w:color="000000" w:sz="4" w:space="0"/>
          <w:left w:val="none" w:color="000000" w:sz="4" w:space="0"/>
          <w:bottom w:val="none" w:color="000000" w:sz="4" w:space="0"/>
          <w:right w:val="none" w:color="000000" w:sz="4" w:space="0"/>
        </w:pBdr>
        <w:spacing/>
        <w:ind w:right="0" w:firstLine="0" w:left="709"/>
        <w:rPr>
          <w:rFonts w:ascii="Times New Roman" w:hAnsi="Times New Roman" w:cs="Times New Roman"/>
          <w:b/>
          <w:bCs/>
          <w:sz w:val="24"/>
          <w:szCs w:val="24"/>
        </w:rPr>
      </w:pP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w:r>
        <w:rPr>
          <w:rFonts w:ascii="Times New Roman" w:hAnsi="Times New Roman" w:cs="Times New Roman"/>
          <w:b/>
          <w:bCs/>
          <w:sz w:val="24"/>
          <w:szCs w:val="24"/>
        </w:rPr>
      </w:r>
    </w:p>
    <w:p w14:paraId="18BCC8D1">
      <w:pPr>
        <w:pStyle w:val="994"/>
        <w:numPr>
          <w:ilvl w:val="1"/>
          <w:numId w:val="1"/>
        </w:numPr>
        <w:pBdr/>
        <w:spacing/>
        <w:ind/>
        <w:jc w:val="both"/>
        <w:rPr>
          <w:b/>
          <w:bCs/>
          <w:sz w:val="28"/>
          <w:szCs w:val="36"/>
        </w:rPr>
      </w:pPr>
      <w:r/>
      <w:bookmarkStart w:id="18" w:name="_Toc18"/>
      <w:r>
        <w:rPr>
          <w:rFonts w:ascii="Times New Roman" w:hAnsi="Times New Roman" w:eastAsia="Times New Roman" w:cs="Times New Roman"/>
          <w:b/>
          <w:bCs/>
          <w:color w:val="000000"/>
          <w:sz w:val="28"/>
          <w:szCs w:val="36"/>
        </w:rPr>
        <w:t xml:space="preserve">Partición del Conjunto de Datos en Entrenamiento y Prueba</w:t>
      </w:r>
      <w:r/>
      <w:bookmarkEnd w:id="18"/>
      <w:r/>
      <w:r>
        <w:rPr>
          <w:b/>
          <w:bCs/>
          <w:sz w:val="28"/>
          <w:szCs w:val="36"/>
        </w:rPr>
      </w:r>
    </w:p>
    <w:p w14:paraId="2D4DDD52">
      <w:pPr>
        <w:pBdr/>
        <w:spacing/>
        <w:ind/>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24"/>
          <w:lang w:val="es-CO"/>
        </w:rPr>
        <w:t xml:space="preserve">El conjunto total de 41.730 observaciones temporales se dividió en dos subconjuntos independientes: un conjunto de </w:t>
      </w:r>
      <w:r>
        <w:rPr>
          <w:rFonts w:ascii="Times New Roman" w:hAnsi="Times New Roman" w:eastAsia="Times New Roman" w:cs="Times New Roman"/>
          <w:b/>
          <w:bCs/>
          <w:sz w:val="24"/>
          <w:szCs w:val="24"/>
          <w:lang w:val="es-CO"/>
        </w:rPr>
        <w:t xml:space="preserve">entrenamiento (</w:t>
      </w:r>
      <w:r>
        <w:rPr>
          <w:rFonts w:ascii="Times New Roman" w:hAnsi="Times New Roman" w:eastAsia="Times New Roman" w:cs="Times New Roman"/>
          <w:b/>
          <w:bCs/>
          <w:i/>
          <w:iCs/>
          <w:sz w:val="24"/>
          <w:szCs w:val="24"/>
          <w:lang w:val="es-CO"/>
        </w:rPr>
        <w:t xml:space="preserve">training set</w:t>
      </w:r>
      <w:r>
        <w:rPr>
          <w:rFonts w:ascii="Times New Roman" w:hAnsi="Times New Roman" w:eastAsia="Times New Roman" w:cs="Times New Roman"/>
          <w:b/>
          <w:bCs/>
          <w:sz w:val="24"/>
          <w:szCs w:val="24"/>
          <w:lang w:val="es-CO"/>
        </w:rPr>
        <w:t xml:space="preserve">) </w:t>
      </w:r>
      <w:r>
        <w:rPr>
          <w:rFonts w:ascii="Times New Roman" w:hAnsi="Times New Roman" w:eastAsia="Times New Roman" w:cs="Times New Roman"/>
          <w:b w:val="0"/>
          <w:bCs w:val="0"/>
          <w:sz w:val="24"/>
          <w:szCs w:val="24"/>
          <w:lang w:val="es-CO"/>
        </w:rPr>
        <w:t xml:space="preserve">para la calibración sináptica de los pesos y sesgos mediante backpropagation, un conjunto de </w:t>
      </w:r>
      <w:r>
        <w:rPr>
          <w:rFonts w:ascii="Times New Roman" w:hAnsi="Times New Roman" w:eastAsia="Times New Roman" w:cs="Times New Roman"/>
          <w:b/>
          <w:bCs/>
          <w:sz w:val="24"/>
          <w:szCs w:val="24"/>
          <w:lang w:val="es-CO"/>
        </w:rPr>
        <w:t xml:space="preserve">prueba (</w:t>
      </w:r>
      <w:r>
        <w:rPr>
          <w:rFonts w:ascii="Times New Roman" w:hAnsi="Times New Roman" w:eastAsia="Times New Roman" w:cs="Times New Roman"/>
          <w:b/>
          <w:bCs/>
          <w:i/>
          <w:iCs/>
          <w:sz w:val="24"/>
          <w:szCs w:val="24"/>
          <w:lang w:val="es-CO"/>
        </w:rPr>
        <w:t xml:space="preserve">testing set</w:t>
      </w:r>
      <w:r>
        <w:rPr>
          <w:rFonts w:ascii="Times New Roman" w:hAnsi="Times New Roman" w:eastAsia="Times New Roman" w:cs="Times New Roman"/>
          <w:b/>
          <w:bCs/>
          <w:sz w:val="24"/>
          <w:szCs w:val="24"/>
          <w:lang w:val="es-CO"/>
        </w:rPr>
        <w:t xml:space="preserve">) </w:t>
      </w:r>
      <w:r>
        <w:rPr>
          <w:rFonts w:ascii="Times New Roman" w:hAnsi="Times New Roman" w:eastAsia="Times New Roman" w:cs="Times New Roman"/>
          <w:b w:val="0"/>
          <w:bCs w:val="0"/>
          <w:sz w:val="24"/>
          <w:szCs w:val="24"/>
          <w:lang w:val="es-CO"/>
        </w:rPr>
        <w:t xml:space="preserve">reservado exclusivamente para la validación final de la capacidad predictiva.</w:t>
      </w:r>
      <w:r>
        <w:rPr>
          <w:b/>
          <w:bCs/>
          <w:sz w:val="28"/>
          <w:szCs w:val="28"/>
          <w:highlight w:val="none"/>
          <w:lang w:val="es-CO"/>
        </w:rPr>
      </w:r>
      <w:r>
        <w:rPr>
          <w:rFonts w:ascii="Times New Roman" w:hAnsi="Times New Roman" w:eastAsia="Times New Roman" w:cs="Times New Roman"/>
          <w:b w:val="0"/>
          <w:bCs w:val="0"/>
          <w:sz w:val="24"/>
          <w:szCs w:val="24"/>
          <w:highlight w:val="none"/>
          <w:lang w:val="es-CO"/>
        </w:rPr>
      </w:r>
    </w:p>
    <w:p w14:paraId="2350FCAC">
      <w:pPr>
        <w:pBdr/>
        <w:spacing/>
        <w:ind/>
        <w:jc w:val="both"/>
        <w:rPr>
          <w:rFonts w:ascii="Times New Roman" w:hAnsi="Times New Roman" w:eastAsia="Times New Roman" w:cs="Times New Roman"/>
          <w:b w:val="0"/>
          <w:bCs w:val="0"/>
          <w:sz w:val="24"/>
          <w:szCs w:val="24"/>
          <w:highlight w:val="none"/>
          <w:lang w:val="es-CO" w:bidi="es-CO"/>
        </w:rPr>
      </w:pPr>
      <w:r>
        <w:rPr>
          <w:rFonts w:ascii="Times New Roman" w:hAnsi="Times New Roman" w:eastAsia="Times New Roman" w:cs="Times New Roman"/>
          <w:b/>
          <w:bCs/>
          <w:sz w:val="24"/>
          <w:szCs w:val="24"/>
          <w:highlight w:val="none"/>
          <w:lang w:val="es-CO" w:bidi="es-CO"/>
        </w:rPr>
        <w:t xml:space="preserve">Proporción adoptada: </w:t>
      </w:r>
      <w:r>
        <w:rPr>
          <w:rFonts w:ascii="Times New Roman" w:hAnsi="Times New Roman" w:eastAsia="Times New Roman" w:cs="Times New Roman"/>
          <w:b w:val="0"/>
          <w:bCs w:val="0"/>
          <w:sz w:val="24"/>
          <w:szCs w:val="24"/>
          <w:highlight w:val="none"/>
          <w:lang w:val="es-CO" w:bidi="es-CO"/>
        </w:rPr>
        <w:t xml:space="preserve">Partición estándar 80% / 20%, distribuida en:</w:t>
      </w:r>
      <w:r>
        <w:rPr>
          <w:b w:val="0"/>
          <w:bCs w:val="0"/>
          <w:sz w:val="28"/>
          <w:szCs w:val="28"/>
          <w:highlight w:val="none"/>
        </w:rPr>
      </w:r>
      <w:r>
        <w:rPr>
          <w:rFonts w:ascii="Times New Roman" w:hAnsi="Times New Roman" w:eastAsia="Times New Roman" w:cs="Times New Roman"/>
          <w:b w:val="0"/>
          <w:bCs w:val="0"/>
          <w:sz w:val="24"/>
          <w:szCs w:val="24"/>
          <w:highlight w:val="none"/>
          <w:lang w:val="es-CO" w:bidi="es-CO"/>
        </w:rPr>
      </w:r>
    </w:p>
    <w:p w14:paraId="4C014F6E">
      <w:pPr>
        <w:pStyle w:val="1056"/>
        <w:numPr>
          <w:ilvl w:val="0"/>
          <w:numId w:val="40"/>
        </w:numPr>
        <w:pBdr/>
        <w:spacing/>
        <w:ind/>
        <w:jc w:val="both"/>
        <w:rPr>
          <w:b w:val="0"/>
          <w:bCs w:val="0"/>
          <w:sz w:val="28"/>
          <w:szCs w:val="28"/>
          <w:highlight w:val="none"/>
        </w:rPr>
      </w:pPr>
      <w:r>
        <w:rPr>
          <w:rFonts w:ascii="Times New Roman" w:hAnsi="Times New Roman" w:eastAsia="Times New Roman" w:cs="Times New Roman"/>
          <w:b w:val="0"/>
          <w:bCs w:val="0"/>
          <w:sz w:val="24"/>
          <w:szCs w:val="24"/>
          <w:highlight w:val="none"/>
          <w:lang w:val="es-CO" w:bidi="es-CO"/>
        </w:rPr>
        <w:t xml:space="preserve">Conjunto de entrenamiento: </w:t>
      </w:r>
      <w:r>
        <w:rPr>
          <w:rFonts w:ascii="Times New Roman" w:hAnsi="Times New Roman" w:eastAsia="Times New Roman" w:cs="Times New Roman"/>
          <w:b/>
          <w:bCs/>
          <w:sz w:val="24"/>
          <w:szCs w:val="24"/>
          <w:highlight w:val="none"/>
          <w:lang w:val="es-CO" w:bidi="es-CO"/>
        </w:rPr>
        <w:t xml:space="preserve">33.384 observaciones </w:t>
      </w:r>
      <w:r>
        <w:rPr>
          <w:rFonts w:ascii="Times New Roman" w:hAnsi="Times New Roman" w:eastAsia="Times New Roman" w:cs="Times New Roman"/>
          <w:b w:val="0"/>
          <w:bCs w:val="0"/>
          <w:sz w:val="24"/>
          <w:szCs w:val="24"/>
          <w:highlight w:val="none"/>
          <w:lang w:val="es-CO" w:bidi="es-CO"/>
        </w:rPr>
        <w:t xml:space="preserve">(filas 2 a 33.385 en la hoja de cálculo).</w:t>
      </w:r>
      <w:r>
        <w:rPr>
          <w:b w:val="0"/>
          <w:bCs w:val="0"/>
          <w:sz w:val="28"/>
          <w:szCs w:val="28"/>
          <w:highlight w:val="none"/>
        </w:rPr>
      </w:r>
      <w:r>
        <w:rPr>
          <w:b w:val="0"/>
          <w:bCs w:val="0"/>
          <w:sz w:val="28"/>
          <w:szCs w:val="28"/>
          <w:highlight w:val="none"/>
        </w:rPr>
      </w:r>
    </w:p>
    <w:p w14:paraId="74583996">
      <w:pPr>
        <w:pStyle w:val="1056"/>
        <w:numPr>
          <w:ilvl w:val="0"/>
          <w:numId w:val="40"/>
        </w:numPr>
        <w:pBdr/>
        <w:spacing/>
        <w:ind/>
        <w:jc w:val="both"/>
        <w:rPr>
          <w:b w:val="0"/>
          <w:bCs w:val="0"/>
          <w:sz w:val="28"/>
          <w:szCs w:val="28"/>
          <w:highlight w:val="none"/>
        </w:rPr>
      </w:pPr>
      <w:r>
        <w:rPr>
          <w:rFonts w:ascii="Times New Roman" w:hAnsi="Times New Roman" w:eastAsia="Times New Roman" w:cs="Times New Roman"/>
          <w:b w:val="0"/>
          <w:bCs w:val="0"/>
          <w:sz w:val="24"/>
          <w:szCs w:val="24"/>
          <w:highlight w:val="none"/>
          <w:lang w:val="es-CO" w:bidi="es-CO"/>
        </w:rPr>
        <w:t xml:space="preserve">Conjunto de prueba: </w:t>
      </w:r>
      <w:r>
        <w:rPr>
          <w:rFonts w:ascii="Times New Roman" w:hAnsi="Times New Roman" w:eastAsia="Times New Roman" w:cs="Times New Roman"/>
          <w:b/>
          <w:bCs/>
          <w:sz w:val="24"/>
          <w:szCs w:val="24"/>
          <w:highlight w:val="none"/>
          <w:lang w:val="es-CO" w:bidi="es-CO"/>
        </w:rPr>
        <w:t xml:space="preserve">8.346 observaciones (</w:t>
      </w:r>
      <w:r>
        <w:rPr>
          <w:rFonts w:ascii="Times New Roman" w:hAnsi="Times New Roman" w:eastAsia="Times New Roman" w:cs="Times New Roman"/>
          <w:b w:val="0"/>
          <w:bCs w:val="0"/>
          <w:sz w:val="24"/>
          <w:szCs w:val="24"/>
          <w:highlight w:val="none"/>
          <w:lang w:val="es-CO" w:bidi="es-CO"/>
        </w:rPr>
        <w:t xml:space="preserve">filas 33.386 a 41.731 en la hoja de cálculo</w:t>
      </w:r>
      <w:r>
        <w:rPr>
          <w:rFonts w:ascii="Times New Roman" w:hAnsi="Times New Roman" w:eastAsia="Times New Roman" w:cs="Times New Roman"/>
          <w:b/>
          <w:bCs/>
          <w:sz w:val="24"/>
          <w:szCs w:val="24"/>
          <w:highlight w:val="none"/>
          <w:lang w:val="es-CO" w:bidi="es-CO"/>
        </w:rPr>
        <w:t xml:space="preserve">).</w:t>
      </w:r>
      <w:r>
        <w:rPr>
          <w:b w:val="0"/>
          <w:bCs w:val="0"/>
          <w:sz w:val="28"/>
          <w:szCs w:val="28"/>
          <w:highlight w:val="none"/>
        </w:rPr>
      </w:r>
      <w:r>
        <w:rPr>
          <w:b w:val="0"/>
          <w:bCs w:val="0"/>
          <w:sz w:val="28"/>
          <w:szCs w:val="28"/>
          <w:highlight w:val="none"/>
        </w:rPr>
      </w:r>
    </w:p>
    <w:p w14:paraId="2CE4A25B">
      <w:pPr>
        <w:pBdr/>
        <w:spacing/>
        <w:ind/>
        <w:jc w:val="both"/>
        <w:rPr>
          <w:rFonts w:ascii="Times New Roman" w:hAnsi="Times New Roman" w:eastAsia="Times New Roman" w:cs="Times New Roman"/>
          <w:b/>
          <w:bCs/>
          <w:sz w:val="24"/>
          <w:szCs w:val="24"/>
          <w:highlight w:val="none"/>
          <w:lang w:val="es-CO" w:bidi="es-CO"/>
        </w:rPr>
      </w:pPr>
      <w:r>
        <w:rPr>
          <w:rFonts w:ascii="Times New Roman" w:hAnsi="Times New Roman" w:eastAsia="Times New Roman" w:cs="Times New Roman"/>
          <w:b/>
          <w:bCs/>
          <w:sz w:val="24"/>
          <w:szCs w:val="24"/>
          <w:highlight w:val="none"/>
          <w:lang w:val="es-CO" w:bidi="es-CO"/>
        </w:rPr>
        <w:t xml:space="preserve">Justificación de la Partición Temporal Cronológica</w:t>
      </w:r>
      <w:r>
        <w:rPr>
          <w:b w:val="0"/>
          <w:bCs w:val="0"/>
          <w:sz w:val="28"/>
          <w:szCs w:val="28"/>
          <w:highlight w:val="none"/>
        </w:rPr>
      </w:r>
      <w:r>
        <w:rPr>
          <w:rFonts w:ascii="Times New Roman" w:hAnsi="Times New Roman" w:eastAsia="Times New Roman" w:cs="Times New Roman"/>
          <w:b/>
          <w:bCs/>
          <w:sz w:val="24"/>
          <w:szCs w:val="24"/>
          <w:highlight w:val="none"/>
          <w:lang w:val="es-CO" w:bidi="es-CO"/>
        </w:rPr>
      </w:r>
    </w:p>
    <w:p w14:paraId="3DC669CA">
      <w:pPr>
        <w:pBdr/>
        <w:spacing/>
        <w:ind/>
        <w:jc w:val="both"/>
        <w:rPr>
          <w:rFonts w:ascii="Times New Roman" w:hAnsi="Times New Roman" w:eastAsia="Times New Roman" w:cs="Times New Roman"/>
          <w:b w:val="0"/>
          <w:bCs w:val="0"/>
          <w:sz w:val="24"/>
          <w:szCs w:val="24"/>
          <w:highlight w:val="none"/>
          <w:lang w:val="es-CO" w:bidi="es-CO"/>
        </w:rPr>
      </w:pPr>
      <w:r>
        <w:rPr>
          <w:rFonts w:ascii="Times New Roman" w:hAnsi="Times New Roman" w:eastAsia="Times New Roman" w:cs="Times New Roman"/>
          <w:b w:val="0"/>
          <w:bCs w:val="0"/>
          <w:sz w:val="24"/>
          <w:szCs w:val="24"/>
          <w:highlight w:val="none"/>
          <w:lang w:val="es-CO" w:bidi="es-CO"/>
        </w:rPr>
        <w:t xml:space="preserve">En problemas de series temporales continuas, </w:t>
      </w:r>
      <w:r>
        <w:rPr>
          <w:rFonts w:ascii="Times New Roman" w:hAnsi="Times New Roman" w:eastAsia="Times New Roman" w:cs="Times New Roman"/>
          <w:b/>
          <w:bCs/>
          <w:sz w:val="24"/>
          <w:szCs w:val="24"/>
          <w:highlight w:val="none"/>
          <w:lang w:val="es-CO" w:bidi="es-CO"/>
        </w:rPr>
        <w:t xml:space="preserve">no es metodológicamente admisible aplicar una división aleatoria (</w:t>
      </w:r>
      <w:r>
        <w:rPr>
          <w:rFonts w:ascii="Courier New" w:hAnsi="Courier New" w:eastAsia="Courier New" w:cs="Courier New"/>
          <w:b w:val="0"/>
          <w:bCs w:val="0"/>
          <w:sz w:val="20"/>
          <w:szCs w:val="20"/>
          <w:highlight w:val="none"/>
          <w:lang w:val="es-CO" w:bidi="es-CO"/>
        </w:rPr>
        <w:t xml:space="preserve">random_split </w:t>
      </w:r>
      <w:r>
        <w:rPr>
          <w:rFonts w:ascii="Times New Roman" w:hAnsi="Times New Roman" w:eastAsia="Times New Roman" w:cs="Times New Roman"/>
          <w:b w:val="0"/>
          <w:bCs w:val="0"/>
          <w:sz w:val="24"/>
          <w:szCs w:val="24"/>
          <w:highlight w:val="none"/>
          <w:lang w:val="es-CO" w:bidi="es-CO"/>
        </w:rPr>
        <w:t xml:space="preserve">o muestreo aleatorio uniforme</w:t>
      </w:r>
      <w:r>
        <w:rPr>
          <w:rFonts w:ascii="Times New Roman" w:hAnsi="Times New Roman" w:eastAsia="Times New Roman" w:cs="Times New Roman"/>
          <w:b/>
          <w:bCs/>
          <w:sz w:val="24"/>
          <w:szCs w:val="24"/>
          <w:highlight w:val="none"/>
          <w:lang w:val="es-CO" w:bidi="es-CO"/>
        </w:rPr>
        <w:t xml:space="preserve">)</w:t>
      </w:r>
      <w:r>
        <w:rPr>
          <w:rFonts w:ascii="Times New Roman" w:hAnsi="Times New Roman" w:eastAsia="Times New Roman" w:cs="Times New Roman"/>
          <w:b/>
          <w:bCs/>
          <w:sz w:val="24"/>
          <w:szCs w:val="24"/>
          <w:highlight w:val="none"/>
          <w:lang w:val="es-CO" w:bidi="es-CO"/>
        </w:rPr>
        <w:t xml:space="preserve">. </w:t>
      </w:r>
      <w:r>
        <w:rPr>
          <w:rFonts w:ascii="Times New Roman" w:hAnsi="Times New Roman" w:eastAsia="Times New Roman" w:cs="Times New Roman"/>
          <w:b w:val="0"/>
          <w:bCs w:val="0"/>
          <w:sz w:val="24"/>
          <w:szCs w:val="24"/>
          <w:highlight w:val="none"/>
          <w:lang w:val="es-CO" w:bidi="es-CO"/>
        </w:rPr>
        <w:t xml:space="preserve">La concentración de material particulado responde </w:t>
      </w:r>
      <w:r>
        <w:rPr>
          <w:rFonts w:ascii="Times New Roman" w:hAnsi="Times New Roman" w:eastAsia="Times New Roman" w:cs="Times New Roman"/>
          <w:b w:val="0"/>
          <w:bCs w:val="0"/>
          <w:sz w:val="24"/>
          <w:szCs w:val="24"/>
          <w:highlight w:val="none"/>
          <w:lang w:val="es-CO" w:bidi="es-CO"/>
        </w:rPr>
        <w:t xml:space="preserve">a una fuerte dependencia autorregresiva secuencial; si se mezclaran aleatoriamente las observaciones, el modelo aprendería a predecir instantes utilizando información de horas futuras respecto a ese punto, incurriendo en una severa fuga temporal de datos (</w:t>
      </w:r>
      <w:r>
        <w:rPr>
          <w:rFonts w:ascii="Times New Roman" w:hAnsi="Times New Roman" w:eastAsia="Times New Roman" w:cs="Times New Roman"/>
          <w:b/>
          <w:bCs/>
          <w:i/>
          <w:iCs/>
          <w:sz w:val="24"/>
          <w:szCs w:val="24"/>
          <w:highlight w:val="none"/>
          <w:lang w:val="es-CO" w:bidi="es-CO"/>
        </w:rPr>
        <w:t xml:space="preserve">temporal data leakage</w:t>
      </w:r>
      <w:r>
        <w:rPr>
          <w:rFonts w:ascii="Times New Roman" w:hAnsi="Times New Roman" w:eastAsia="Times New Roman" w:cs="Times New Roman"/>
          <w:b w:val="0"/>
          <w:bCs w:val="0"/>
          <w:sz w:val="24"/>
          <w:szCs w:val="24"/>
          <w:highlight w:val="none"/>
          <w:lang w:val="es-CO" w:bidi="es-CO"/>
        </w:rPr>
        <w:t xml:space="preserve">).</w:t>
      </w:r>
      <w:r>
        <w:rPr>
          <w:b w:val="0"/>
          <w:bCs w:val="0"/>
          <w:sz w:val="28"/>
          <w:szCs w:val="28"/>
          <w:highlight w:val="none"/>
        </w:rPr>
      </w:r>
      <w:r>
        <w:rPr>
          <w:rFonts w:ascii="Times New Roman" w:hAnsi="Times New Roman" w:eastAsia="Times New Roman" w:cs="Times New Roman"/>
          <w:b w:val="0"/>
          <w:bCs w:val="0"/>
          <w:sz w:val="24"/>
          <w:szCs w:val="24"/>
          <w:highlight w:val="none"/>
          <w:lang w:val="es-CO" w:bidi="es-CO"/>
        </w:rPr>
      </w:r>
    </w:p>
    <w:p w14:paraId="0061EF22">
      <w:pPr>
        <w:pBdr/>
        <w:spacing/>
        <w:ind/>
        <w:jc w:val="both"/>
        <w:rPr>
          <w:b w:val="0"/>
          <w:bCs w:val="0"/>
          <w:sz w:val="28"/>
          <w:szCs w:val="28"/>
          <w:highlight w:val="none"/>
        </w:rPr>
      </w:pPr>
      <w:r>
        <w:rPr>
          <w:rFonts w:ascii="Times New Roman" w:hAnsi="Times New Roman" w:eastAsia="Times New Roman" w:cs="Times New Roman"/>
          <w:b w:val="0"/>
          <w:bCs w:val="0"/>
          <w:sz w:val="24"/>
          <w:szCs w:val="24"/>
          <w:highlight w:val="none"/>
          <w:lang w:val="es-CO" w:bidi="es-CO"/>
        </w:rPr>
        <w:t xml:space="preserve">Por lo tanto, la partición se fijó de manera estrictamente cronológica por c</w:t>
      </w:r>
      <w:r>
        <w:rPr>
          <w:rFonts w:ascii="Times New Roman" w:hAnsi="Times New Roman" w:eastAsia="Times New Roman" w:cs="Times New Roman"/>
          <w:b w:val="0"/>
          <w:bCs w:val="0"/>
          <w:sz w:val="24"/>
          <w:szCs w:val="24"/>
          <w:highlight w:val="none"/>
          <w:lang w:val="es-CO" w:bidi="es-CO"/>
        </w:rPr>
        <w:t xml:space="preserve">orte de índice: las primeras 33.384 horas conforman el pasado y presente del entrenamiento, mientras que las ultimas 8.346 (aproximadamente los últimos 11 meses del registro) actúan como el futuro ciego sobre el cual se evalúa la generalización del modelo.</w:t>
      </w:r>
      <w:r>
        <w:rPr>
          <w:rFonts w:ascii="Times New Roman" w:hAnsi="Times New Roman" w:eastAsia="Times New Roman" w:cs="Times New Roman"/>
          <w:b w:val="0"/>
          <w:bCs w:val="0"/>
          <w:sz w:val="24"/>
          <w:szCs w:val="24"/>
          <w:highlight w:val="none"/>
          <w:lang w:val="es-CO" w:bidi="es-CO"/>
        </w:rPr>
      </w:r>
      <w:r>
        <w:rPr>
          <w:b w:val="0"/>
          <w:bCs w:val="0"/>
          <w:sz w:val="28"/>
          <w:szCs w:val="28"/>
          <w:highlight w:val="none"/>
        </w:rPr>
      </w:r>
    </w:p>
    <w:p w14:paraId="7502FD25">
      <w:pPr>
        <w:pStyle w:val="994"/>
        <w:numPr>
          <w:ilvl w:val="1"/>
          <w:numId w:val="1"/>
        </w:numPr>
        <w:pBdr/>
        <w:spacing/>
        <w:ind/>
        <w:jc w:val="both"/>
        <w:rPr>
          <w:b/>
          <w:bCs/>
          <w:sz w:val="28"/>
          <w:szCs w:val="36"/>
        </w:rPr>
      </w:pPr>
      <w:r/>
      <w:bookmarkStart w:id="19" w:name="_Toc19"/>
      <w:r>
        <w:rPr>
          <w:lang w:val="en-US"/>
        </w:rPr>
        <w:t xml:space="preserve"> </w:t>
      </w:r>
      <w:r>
        <w:rPr>
          <w:rFonts w:ascii="Times New Roman" w:hAnsi="Times New Roman" w:eastAsia="Times New Roman" w:cs="Times New Roman"/>
          <w:b/>
          <w:bCs/>
          <w:color w:val="000000"/>
          <w:sz w:val="28"/>
          <w:szCs w:val="36"/>
        </w:rPr>
        <w:t xml:space="preserve">Normalización y Escalamiento de las Variables</w:t>
      </w:r>
      <w:r/>
      <w:bookmarkEnd w:id="19"/>
      <w:r/>
      <w:r>
        <w:rPr>
          <w:b/>
          <w:bCs/>
          <w:sz w:val="28"/>
          <w:szCs w:val="36"/>
        </w:rPr>
      </w:r>
    </w:p>
    <w:p w14:paraId="528EA77E">
      <w:pPr>
        <w:pStyle w:val="1056"/>
        <w:numPr>
          <w:ilvl w:val="0"/>
          <w:numId w:val="41"/>
        </w:numPr>
        <w:pBdr>
          <w:top w:val="none" w:color="000000" w:sz="4" w:space="0"/>
          <w:left w:val="none" w:color="000000" w:sz="4" w:space="0"/>
          <w:bottom w:val="none" w:color="000000" w:sz="4" w:space="0"/>
          <w:right w:val="none" w:color="000000" w:sz="4" w:space="0"/>
        </w:pBdr>
        <w:spacing/>
        <w:ind w:right="0"/>
        <w:jc w:val="both"/>
        <w:rPr>
          <w:b/>
          <w:bCs/>
        </w:rPr>
      </w:pPr>
      <w:r>
        <w:rPr>
          <w:rFonts w:ascii="Times New Roman" w:hAnsi="Times New Roman" w:eastAsia="Times New Roman" w:cs="Times New Roman"/>
          <w:b/>
          <w:bCs/>
          <w:color w:val="000000"/>
          <w:sz w:val="24"/>
        </w:rPr>
      </w:r>
      <w:r>
        <w:rPr>
          <w:rFonts w:ascii="Times New Roman" w:hAnsi="Times New Roman" w:eastAsia="Times New Roman" w:cs="Times New Roman"/>
          <w:b/>
          <w:bCs/>
          <w:sz w:val="24"/>
          <w:szCs w:val="24"/>
          <w:lang w:val="es-CO"/>
        </w:rPr>
        <w:t xml:space="preserve">Selección de la Técnica de Escalamiento</w:t>
      </w:r>
      <w:r>
        <w:rPr>
          <w:b/>
          <w:bCs/>
        </w:rPr>
      </w:r>
      <w:r>
        <w:rPr>
          <w:b/>
          <w:bCs/>
        </w:rPr>
      </w:r>
    </w:p>
    <w:p w14:paraId="175D0AD4">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b/>
          <w:bCs/>
          <w:sz w:val="24"/>
          <w:szCs w:val="24"/>
          <w:highlight w:val="none"/>
          <w:lang w:val="en-US"/>
        </w:rPr>
      </w:pPr>
      <w:r>
        <w:rPr>
          <w:rFonts w:ascii="Times New Roman" w:hAnsi="Times New Roman" w:eastAsia="Times New Roman" w:cs="Times New Roman"/>
          <w:b w:val="0"/>
          <w:bCs w:val="0"/>
          <w:sz w:val="24"/>
          <w:szCs w:val="24"/>
          <w:highlight w:val="none"/>
          <w:lang w:val="es-CO"/>
        </w:rPr>
        <w:t xml:space="preserve">Dado que en las capas ocultas se implementa la función de activación tangente hiperbólica (</w:t>
      </w:r>
      <w:r>
        <w:rPr>
          <w:rFonts w:ascii="Courier New" w:hAnsi="Courier New" w:eastAsia="Courier New" w:cs="Courier New"/>
          <w:b w:val="0"/>
          <w:bCs w:val="0"/>
          <w:sz w:val="20"/>
          <w:szCs w:val="20"/>
          <w:highlight w:val="none"/>
          <w:lang w:val="es-CO"/>
        </w:rPr>
        <w:t xml:space="preserve">tansig</w:t>
      </w:r>
      <w:r>
        <w:rPr>
          <w:rFonts w:ascii="Times New Roman" w:hAnsi="Times New Roman" w:eastAsia="Times New Roman" w:cs="Times New Roman"/>
          <w:b w:val="0"/>
          <w:bCs w:val="0"/>
          <w:sz w:val="24"/>
          <w:szCs w:val="24"/>
          <w:highlight w:val="none"/>
          <w:lang w:val="es-CO"/>
        </w:rPr>
        <w:t xml:space="preserve">), cuya imagen natural es el intervalor continuo </w:t>
      </w:r>
      <m:oMath>
        <m:d>
          <m:dPr>
            <m:begChr m:val="("/>
            <m:endChr m:val=")"/>
            <m:ctrlPr>
              <w:rPr>
                <w:rFonts w:ascii="Cambria Math" w:hAnsi="Cambria Math" w:eastAsia="Cambria Math" w:cs="Cambria Math"/>
                <w:sz w:val="24"/>
                <w:szCs w:val="24"/>
                <w:highlight w:val="none"/>
                <w:lang w:val="es-CO" w:bidi="es-CO"/>
              </w:rPr>
            </m:ctrlPr>
          </m:dPr>
          <m:e>
            <m:r>
              <w:rPr>
                <w:rFonts w:hint="default" w:ascii="Cambria Math" w:hAnsi="Cambria Math" w:eastAsia="Cambria Math" w:cs="Cambria Math"/>
                <w:sz w:val="24"/>
                <w:szCs w:val="24"/>
                <w:highlight w:val="none"/>
                <w:lang w:val="es-CO" w:bidi="es-CO"/>
              </w:rPr>
              <m:rPr>
                <m:sty m:val="i"/>
              </m:rPr>
              <m:t>-1,+1</m:t>
            </m:r>
          </m:e>
        </m:d>
      </m:oMath>
      <w:r>
        <w:rPr>
          <w:rFonts w:ascii="Times New Roman" w:hAnsi="Times New Roman" w:eastAsia="Times New Roman" w:cs="Times New Roman"/>
          <w:b w:val="0"/>
          <w:bCs w:val="0"/>
          <w:sz w:val="24"/>
          <w:szCs w:val="24"/>
          <w:highlight w:val="none"/>
          <w:lang w:val="es-CO"/>
        </w:rPr>
        <w:t xml:space="preserve">, se seleccionó la </w:t>
      </w:r>
      <w:r>
        <w:rPr>
          <w:rFonts w:ascii="Times New Roman" w:hAnsi="Times New Roman" w:eastAsia="Times New Roman" w:cs="Times New Roman"/>
          <w:b/>
          <w:bCs/>
          <w:sz w:val="24"/>
          <w:szCs w:val="24"/>
          <w:highlight w:val="none"/>
          <w:lang w:val="es-CO"/>
        </w:rPr>
        <w:t xml:space="preserve">Normalización Min-Max simétrica acotada en </w:t>
      </w:r>
      <w:r>
        <w:rPr>
          <w:rFonts w:ascii="Times New Roman" w:hAnsi="Times New Roman" w:eastAsia="Times New Roman" w:cs="Times New Roman"/>
          <w:b/>
          <w:bCs/>
          <w:sz w:val="24"/>
          <w:szCs w:val="24"/>
          <w:highlight w:val="none"/>
          <w:lang w:val="en-US"/>
        </w:rPr>
      </w:r>
      <m:oMath>
        <m:d>
          <m:dPr>
            <m:begChr m:val="["/>
            <m:endChr m:val="]"/>
            <m:ctrlPr>
              <w:rPr>
                <w:rFonts w:ascii="Cambria Math" w:hAnsi="Cambria Math" w:eastAsia="Cambria Math" w:cs="Cambria Math"/>
                <w:sz w:val="24"/>
                <w:szCs w:val="24"/>
                <w:highlight w:val="none"/>
                <w:lang w:val="en-US" w:bidi="en-US"/>
              </w:rPr>
            </m:ctrlPr>
          </m:dPr>
          <m:e>
            <m:r>
              <w:rPr>
                <w:rFonts w:hint="default" w:ascii="Cambria Math" w:hAnsi="Cambria Math" w:eastAsia="Cambria Math" w:cs="Cambria Math"/>
                <w:sz w:val="24"/>
                <w:szCs w:val="24"/>
                <w:highlight w:val="none"/>
                <w:lang w:val="en-US" w:bidi="en-US"/>
              </w:rPr>
              <m:rPr>
                <m:sty m:val="bi"/>
              </m:rPr>
              <m:t>-1,+1</m:t>
            </m:r>
          </m:e>
        </m:d>
      </m:oMath>
      <w:r>
        <w:rPr>
          <w:rFonts w:ascii="Times New Roman" w:hAnsi="Times New Roman" w:eastAsia="Times New Roman" w:cs="Times New Roman"/>
          <w:b/>
          <w:bCs/>
          <w:sz w:val="24"/>
          <w:szCs w:val="24"/>
          <w:highlight w:val="none"/>
          <w:lang w:val="en-US"/>
        </w:rPr>
        <w:t xml:space="preserve">:</w:t>
      </w:r>
      <w:r>
        <w:rPr>
          <w:b/>
          <w:bCs/>
        </w:rPr>
      </w:r>
      <w:r>
        <w:rPr>
          <w:rFonts w:ascii="Times New Roman" w:hAnsi="Times New Roman" w:eastAsia="Times New Roman" w:cs="Times New Roman"/>
          <w:b/>
          <w:bCs/>
          <w:sz w:val="24"/>
          <w:szCs w:val="24"/>
          <w:highlight w:val="none"/>
          <w:lang w:val="en-US"/>
        </w:rPr>
      </w:r>
    </w:p>
    <w:p w14:paraId="318594CD">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b/>
          <w:bCs/>
          <w:sz w:val="24"/>
          <w:szCs w:val="24"/>
          <w:highlight w:val="none"/>
          <w:lang w:val="en-US"/>
        </w:rPr>
      </w:pPr>
      <w:r>
        <w:rPr>
          <w:rFonts w:ascii="Times New Roman" w:hAnsi="Times New Roman" w:eastAsia="Times New Roman" w:cs="Times New Roman"/>
          <w:b/>
          <w:bCs/>
          <w:sz w:val="24"/>
          <w:szCs w:val="24"/>
          <w:highlight w:val="none"/>
          <w:lang w:val="en-US"/>
        </w:rPr>
      </w:r>
      <m:oMathPara>
        <m:oMathParaPr/>
        <m:oMath>
          <m:r>
            <w:rPr>
              <w:rFonts w:hint="default" w:ascii="Cambria Math" w:hAnsi="Cambria Math" w:eastAsia="Cambria Math" w:cs="Cambria Math"/>
              <w:color w:val="000000"/>
              <w:sz w:val="24"/>
              <w:szCs w:val="24"/>
            </w:rPr>
            <m:rPr/>
            <m:t>x'</m:t>
          </m:r>
          <m:r>
            <w:rPr>
              <w:rFonts w:hint="default" w:ascii="Cambria Math" w:hAnsi="Cambria Math" w:eastAsia="Cambria Math" w:cs="Cambria Math"/>
              <w:color w:val="000000"/>
              <w:sz w:val="24"/>
              <w:szCs w:val="24"/>
            </w:rPr>
            <m:rPr>
              <m:sty m:val="i"/>
            </m:rPr>
            <m:t>j=2⋅</m:t>
          </m:r>
          <m:d>
            <m:dPr>
              <m:begChr m:val="("/>
              <m:endChr m:val=")"/>
              <m:ctrlPr>
                <w:rPr>
                  <w:rFonts w:ascii="Cambria Math" w:hAnsi="Cambria Math" w:eastAsia="Cambria Math" w:cs="Cambria Math"/>
                  <w:color w:val="000000"/>
                  <w:sz w:val="24"/>
                  <w:szCs w:val="24"/>
                </w:rPr>
              </m:ctrlPr>
            </m:dPr>
            <m:e>
              <m:f>
                <m:fPr>
                  <m:ctrlPr>
                    <w:rPr>
                      <w:rFonts w:ascii="Cambria Math" w:hAnsi="Cambria Math" w:eastAsia="Cambria Math" w:cs="Cambria Math"/>
                      <w:color w:val="000000"/>
                      <w:sz w:val="24"/>
                      <w:szCs w:val="24"/>
                    </w:rPr>
                  </m:ctrlPr>
                </m:fPr>
                <m:num>
                  <m:sSub>
                    <m:sSubPr>
                      <m:ctrlPr>
                        <w:rPr>
                          <w:rFonts w:ascii="Cambria Math" w:hAnsi="Cambria Math" w:eastAsia="Cambria Math" w:cs="Cambria Math"/>
                          <w:color w:val="000000"/>
                          <w:sz w:val="24"/>
                          <w:szCs w:val="24"/>
                        </w:rPr>
                      </m:ctrlPr>
                    </m:sSubPr>
                    <m:e>
                      <m:r>
                        <w:rPr>
                          <w:rFonts w:hint="default" w:ascii="Cambria Math" w:hAnsi="Cambria Math" w:eastAsia="Cambria Math" w:cs="Cambria Math"/>
                          <w:color w:val="000000"/>
                          <w:sz w:val="24"/>
                          <w:szCs w:val="24"/>
                        </w:rPr>
                        <m:rPr/>
                        <m:t>x</m:t>
                      </m:r>
                    </m:e>
                    <m:sub>
                      <m:r>
                        <w:rPr>
                          <w:rFonts w:hint="default" w:ascii="Cambria Math" w:hAnsi="Cambria Math" w:eastAsia="Cambria Math" w:cs="Cambria Math"/>
                          <w:color w:val="000000"/>
                          <w:sz w:val="24"/>
                          <w:szCs w:val="24"/>
                        </w:rPr>
                        <m:rPr/>
                        <m:t>j</m:t>
                      </m:r>
                    </m:sub>
                  </m:sSub>
                  <m:r>
                    <w:rPr>
                      <w:rFonts w:hint="default" w:ascii="Cambria Math" w:hAnsi="Cambria Math" w:eastAsia="Cambria Math" w:cs="Cambria Math"/>
                      <w:color w:val="000000"/>
                      <w:sz w:val="24"/>
                      <w:szCs w:val="24"/>
                    </w:rPr>
                    <m:rPr/>
                    <m:t>-</m:t>
                  </m:r>
                  <m:sSub>
                    <m:sSubPr>
                      <m:ctrlPr>
                        <w:rPr>
                          <w:rFonts w:ascii="Cambria Math" w:hAnsi="Cambria Math" w:eastAsia="Cambria Math" w:cs="Cambria Math"/>
                          <w:color w:val="000000"/>
                          <w:sz w:val="24"/>
                          <w:szCs w:val="24"/>
                        </w:rPr>
                      </m:ctrlPr>
                    </m:sSubPr>
                    <m:e>
                      <m:r>
                        <w:rPr>
                          <w:rFonts w:hint="default" w:ascii="Cambria Math" w:hAnsi="Cambria Math" w:eastAsia="Cambria Math" w:cs="Cambria Math"/>
                          <w:color w:val="000000"/>
                          <w:sz w:val="24"/>
                          <w:szCs w:val="24"/>
                        </w:rPr>
                        <m:rPr/>
                        <m:t>x</m:t>
                      </m:r>
                    </m:e>
                    <m:sub>
                      <m:r>
                        <w:rPr>
                          <w:rFonts w:hint="default" w:ascii="Cambria Math" w:hAnsi="Cambria Math" w:eastAsia="Cambria Math" w:cs="Cambria Math"/>
                          <w:color w:val="000000"/>
                          <w:sz w:val="24"/>
                          <w:szCs w:val="24"/>
                        </w:rPr>
                        <m:rPr/>
                        <m:t>j,min</m:t>
                      </m:r>
                    </m:sub>
                  </m:sSub>
                </m:num>
                <m:den>
                  <m:sSub>
                    <m:sSubPr>
                      <m:ctrlPr>
                        <w:rPr>
                          <w:rFonts w:ascii="Cambria Math" w:hAnsi="Cambria Math" w:eastAsia="Cambria Math" w:cs="Cambria Math"/>
                          <w:color w:val="000000"/>
                          <w:sz w:val="24"/>
                          <w:szCs w:val="24"/>
                        </w:rPr>
                      </m:ctrlPr>
                    </m:sSubPr>
                    <m:e>
                      <m:r>
                        <w:rPr>
                          <w:rFonts w:hint="default" w:ascii="Cambria Math" w:hAnsi="Cambria Math" w:eastAsia="Cambria Math" w:cs="Cambria Math"/>
                          <w:color w:val="000000"/>
                          <w:sz w:val="24"/>
                          <w:szCs w:val="24"/>
                        </w:rPr>
                        <m:rPr/>
                        <m:t>x</m:t>
                      </m:r>
                    </m:e>
                    <m:sub>
                      <m:r>
                        <w:rPr>
                          <w:rFonts w:hint="default" w:ascii="Cambria Math" w:hAnsi="Cambria Math" w:eastAsia="Cambria Math" w:cs="Cambria Math"/>
                          <w:color w:val="000000"/>
                          <w:sz w:val="24"/>
                          <w:szCs w:val="24"/>
                        </w:rPr>
                        <m:rPr/>
                        <m:t>j,max</m:t>
                      </m:r>
                    </m:sub>
                  </m:sSub>
                  <m:r>
                    <w:rPr>
                      <w:rFonts w:hint="default" w:ascii="Cambria Math" w:hAnsi="Cambria Math" w:eastAsia="Cambria Math" w:cs="Cambria Math"/>
                      <w:color w:val="000000"/>
                      <w:sz w:val="24"/>
                      <w:szCs w:val="24"/>
                    </w:rPr>
                    <m:rPr/>
                    <m:t>-</m:t>
                  </m:r>
                  <m:sSub>
                    <m:sSubPr>
                      <m:ctrlPr>
                        <w:rPr>
                          <w:rFonts w:ascii="Cambria Math" w:hAnsi="Cambria Math" w:eastAsia="Cambria Math" w:cs="Cambria Math"/>
                          <w:color w:val="000000"/>
                          <w:sz w:val="24"/>
                          <w:szCs w:val="24"/>
                        </w:rPr>
                      </m:ctrlPr>
                    </m:sSubPr>
                    <m:e>
                      <m:r>
                        <w:rPr>
                          <w:rFonts w:hint="default" w:ascii="Cambria Math" w:hAnsi="Cambria Math" w:eastAsia="Cambria Math" w:cs="Cambria Math"/>
                          <w:color w:val="000000"/>
                          <w:sz w:val="24"/>
                          <w:szCs w:val="24"/>
                        </w:rPr>
                        <m:rPr/>
                        <m:t>x</m:t>
                      </m:r>
                    </m:e>
                    <m:sub>
                      <m:r>
                        <w:rPr>
                          <w:rFonts w:hint="default" w:ascii="Cambria Math" w:hAnsi="Cambria Math" w:eastAsia="Cambria Math" w:cs="Cambria Math"/>
                          <w:color w:val="000000"/>
                          <w:sz w:val="24"/>
                          <w:szCs w:val="24"/>
                        </w:rPr>
                        <m:rPr/>
                        <m:t>j,min</m:t>
                      </m:r>
                    </m:sub>
                  </m:sSub>
                </m:den>
              </m:f>
            </m:e>
          </m:d>
          <m:r>
            <w:rPr>
              <w:rFonts w:hint="default" w:ascii="Cambria Math" w:hAnsi="Cambria Math" w:eastAsia="Cambria Math" w:cs="Cambria Math"/>
              <w:color w:val="000000"/>
              <w:sz w:val="24"/>
              <w:szCs w:val="24"/>
            </w:rPr>
            <m:rPr/>
            <m:t>-1</m:t>
          </m:r>
        </m:oMath>
      </m:oMathPara>
      <w:r>
        <w:rPr>
          <w:b/>
          <w:bCs/>
        </w:rPr>
      </w:r>
      <w:r>
        <w:rPr>
          <w:rFonts w:ascii="Times New Roman" w:hAnsi="Times New Roman" w:eastAsia="Times New Roman" w:cs="Times New Roman"/>
          <w:b/>
          <w:bCs/>
          <w:sz w:val="24"/>
          <w:szCs w:val="24"/>
          <w:highlight w:val="none"/>
          <w:lang w:val="en-US"/>
        </w:rPr>
      </w:r>
    </w:p>
    <w:p w14:paraId="23E72EE2">
      <w:pPr>
        <w:pBdr>
          <w:top w:val="none" w:color="000000" w:sz="4" w:space="0"/>
          <w:left w:val="none" w:color="000000" w:sz="4" w:space="0"/>
          <w:bottom w:val="none" w:color="000000" w:sz="4" w:space="0"/>
          <w:right w:val="none" w:color="000000" w:sz="4" w:space="0"/>
        </w:pBdr>
        <w:spacing/>
        <w:ind w:right="0" w:firstLine="0" w:left="709"/>
        <w:jc w:val="both"/>
        <w:rPr>
          <w:b w:val="0"/>
          <w:bCs w:val="0"/>
        </w:rPr>
      </w:pPr>
      <w:r>
        <w:rPr>
          <w:rFonts w:ascii="Times New Roman" w:hAnsi="Times New Roman" w:eastAsia="Times New Roman" w:cs="Times New Roman"/>
          <w:b w:val="0"/>
          <w:bCs w:val="0"/>
          <w:sz w:val="24"/>
          <w:szCs w:val="24"/>
          <w:highlight w:val="none"/>
          <w:lang w:val="en-US"/>
        </w:rPr>
        <w:t xml:space="preserve">Esta </w:t>
      </w:r>
      <w:r>
        <w:rPr>
          <w:rFonts w:ascii="Times New Roman" w:hAnsi="Times New Roman" w:eastAsia="Times New Roman" w:cs="Times New Roman"/>
          <w:b w:val="0"/>
          <w:bCs w:val="0"/>
          <w:sz w:val="24"/>
          <w:szCs w:val="24"/>
          <w:highlight w:val="none"/>
          <w:lang w:val="es-CO"/>
        </w:rPr>
        <w:t xml:space="preserve">técnica mapea linealmente el mínimo de la seria a </w:t>
      </w:r>
      <w:r>
        <w:rPr>
          <w:rFonts w:ascii="Times New Roman" w:hAnsi="Times New Roman" w:eastAsia="Times New Roman" w:cs="Times New Roman"/>
          <w:b w:val="0"/>
          <w:bCs w:val="0"/>
          <w:sz w:val="24"/>
          <w:szCs w:val="24"/>
          <w:highlight w:val="none"/>
          <w:lang w:val="es-CO"/>
        </w:rPr>
      </w:r>
      <m:oMath>
        <m:r>
          <w:rPr>
            <w:rFonts w:hint="default" w:ascii="Cambria Math" w:hAnsi="Cambria Math" w:eastAsia="Cambria Math" w:cs="Cambria Math"/>
            <w:sz w:val="24"/>
            <w:szCs w:val="24"/>
            <w:highlight w:val="none"/>
            <w:lang w:val="es-CO" w:bidi="es-CO"/>
          </w:rPr>
          <m:rPr>
            <m:sty m:val="i"/>
          </m:rPr>
          <m:t>-1</m:t>
        </m:r>
      </m:oMath>
      <w:r>
        <w:rPr>
          <w:rFonts w:ascii="Times New Roman" w:hAnsi="Times New Roman" w:eastAsia="Times New Roman" w:cs="Times New Roman"/>
          <w:b w:val="0"/>
          <w:bCs w:val="0"/>
          <w:sz w:val="24"/>
          <w:szCs w:val="24"/>
          <w:highlight w:val="none"/>
          <w:lang w:val="es-CO"/>
        </w:rPr>
        <w:t xml:space="preserve"> y el máximo a </w:t>
      </w:r>
      <w:r>
        <w:rPr>
          <w:rFonts w:ascii="Times New Roman" w:hAnsi="Times New Roman" w:eastAsia="Times New Roman" w:cs="Times New Roman"/>
          <w:b w:val="0"/>
          <w:bCs w:val="0"/>
          <w:sz w:val="24"/>
          <w:szCs w:val="24"/>
          <w:highlight w:val="none"/>
          <w:lang w:val="es-CO"/>
        </w:rPr>
      </w:r>
      <m:oMath>
        <m:r>
          <w:rPr>
            <w:rFonts w:hint="default" w:ascii="Cambria Math" w:hAnsi="Cambria Math" w:eastAsia="Cambria Math" w:cs="Cambria Math"/>
            <w:sz w:val="24"/>
            <w:szCs w:val="24"/>
            <w:highlight w:val="none"/>
            <w:lang w:val="es-CO" w:bidi="es-CO"/>
          </w:rPr>
          <m:rPr>
            <m:sty m:val="i"/>
          </m:rPr>
          <m:t>+1</m:t>
        </m:r>
      </m:oMath>
      <w:r>
        <w:rPr>
          <w:rFonts w:ascii="Times New Roman" w:hAnsi="Times New Roman" w:eastAsia="Times New Roman" w:cs="Times New Roman"/>
          <w:b w:val="0"/>
          <w:bCs w:val="0"/>
          <w:sz w:val="24"/>
          <w:szCs w:val="24"/>
          <w:highlight w:val="none"/>
          <w:lang w:val="es-CO"/>
        </w:rPr>
        <w:t xml:space="preserve">. La ventaja técnica fundamental frente a la normalización estándar en </w:t>
      </w:r>
      <m:oMath>
        <m:d>
          <m:dPr>
            <m:begChr m:val="["/>
            <m:endChr m:val="]"/>
            <m:ctrlPr>
              <w:rPr>
                <w:rFonts w:ascii="Cambria Math" w:hAnsi="Cambria Math" w:eastAsia="Cambria Math" w:cs="Cambria Math"/>
                <w:sz w:val="24"/>
                <w:szCs w:val="24"/>
                <w:highlight w:val="none"/>
                <w:lang w:val="es-CO" w:bidi="es-CO"/>
              </w:rPr>
            </m:ctrlPr>
          </m:dPr>
          <m:e>
            <m:r>
              <w:rPr>
                <w:rFonts w:hint="default" w:ascii="Cambria Math" w:hAnsi="Cambria Math" w:eastAsia="Cambria Math" w:cs="Cambria Math"/>
                <w:sz w:val="24"/>
                <w:szCs w:val="24"/>
                <w:highlight w:val="none"/>
                <w:lang w:val="es-CO" w:bidi="es-CO"/>
              </w:rPr>
              <m:rPr/>
              <m:t>0,1</m:t>
            </m:r>
          </m:e>
        </m:d>
      </m:oMath>
      <w:r>
        <w:rPr>
          <w:rFonts w:ascii="Times New Roman" w:hAnsi="Times New Roman" w:eastAsia="Times New Roman" w:cs="Times New Roman"/>
          <w:b w:val="0"/>
          <w:bCs w:val="0"/>
          <w:sz w:val="24"/>
          <w:szCs w:val="24"/>
          <w:highlight w:val="none"/>
          <w:lang w:val="en-US"/>
        </w:rPr>
        <w:t xml:space="preserve"> radica en que las entradas centradas en cero garantizan gradientes con signos balanceados durante la retropropagaci</w:t>
      </w:r>
      <w:r>
        <w:rPr>
          <w:rFonts w:ascii="Times New Roman" w:hAnsi="Times New Roman" w:eastAsia="Times New Roman" w:cs="Times New Roman"/>
          <w:b w:val="0"/>
          <w:bCs w:val="0"/>
          <w:sz w:val="24"/>
          <w:szCs w:val="24"/>
          <w:highlight w:val="none"/>
          <w:lang w:val="es-CO"/>
        </w:rPr>
        <w:t xml:space="preserve">ón, evitando sesgos sistemáticos en la actualización de los pesos sinápticos.</w:t>
      </w:r>
      <w:r>
        <w:rPr>
          <w:b w:val="0"/>
          <w:bCs w:val="0"/>
        </w:rPr>
      </w:r>
      <w:r>
        <w:rPr>
          <w:b w:val="0"/>
          <w:bCs w:val="0"/>
        </w:rPr>
      </w:r>
    </w:p>
    <w:p w14:paraId="703880FA">
      <w:pPr>
        <w:pStyle w:val="1056"/>
        <w:numPr>
          <w:ilvl w:val="0"/>
          <w:numId w:val="41"/>
        </w:numPr>
        <w:pBdr>
          <w:top w:val="none" w:color="000000" w:sz="4" w:space="0"/>
          <w:left w:val="none" w:color="000000" w:sz="4" w:space="0"/>
          <w:bottom w:val="none" w:color="000000" w:sz="4" w:space="0"/>
          <w:right w:val="none" w:color="000000" w:sz="4" w:space="0"/>
        </w:pBdr>
        <w:spacing/>
        <w:ind w:right="0"/>
        <w:jc w:val="both"/>
        <w:rPr>
          <w:b/>
          <w:bCs/>
        </w:rPr>
      </w:pPr>
      <w:r>
        <w:rPr>
          <w:rFonts w:ascii="Times New Roman" w:hAnsi="Times New Roman" w:eastAsia="Times New Roman" w:cs="Times New Roman"/>
          <w:b/>
          <w:bCs/>
          <w:sz w:val="24"/>
          <w:szCs w:val="24"/>
          <w:highlight w:val="none"/>
          <w:lang w:val="es-CO"/>
        </w:rPr>
        <w:t xml:space="preserve">Prevención Rigurosa del Data Leakage</w:t>
      </w:r>
      <w:r>
        <w:rPr>
          <w:b/>
          <w:bCs/>
        </w:rPr>
      </w:r>
      <w:r>
        <w:rPr>
          <w:b/>
          <w:bCs/>
        </w:rPr>
      </w:r>
    </w:p>
    <w:p w14:paraId="7F6E2477">
      <w:pPr>
        <w:pBdr>
          <w:top w:val="none" w:color="000000" w:sz="4" w:space="0"/>
          <w:left w:val="none" w:color="000000" w:sz="4" w:space="0"/>
          <w:bottom w:val="none" w:color="000000" w:sz="4" w:space="0"/>
          <w:right w:val="none" w:color="000000" w:sz="4" w:space="0"/>
        </w:pBdr>
        <w:spacing/>
        <w:ind w:right="0" w:firstLine="0" w:left="709"/>
        <w:jc w:val="both"/>
        <w:rPr/>
      </w:pPr>
      <w:r>
        <w:rPr>
          <w:rFonts w:ascii="Times New Roman" w:hAnsi="Times New Roman" w:eastAsia="Times New Roman" w:cs="Times New Roman"/>
          <w:color w:val="000000"/>
          <w:sz w:val="24"/>
        </w:rPr>
        <w:t xml:space="preserve">Un principio fundamental de la ingeniería de datos en aprendizaje automático exige que </w:t>
      </w:r>
      <w:r>
        <w:rPr>
          <w:rFonts w:ascii="Times New Roman" w:hAnsi="Times New Roman" w:eastAsia="Times New Roman" w:cs="Times New Roman"/>
          <w:b/>
          <w:color w:val="000000"/>
          <w:sz w:val="24"/>
        </w:rPr>
        <w:t xml:space="preserve">el conjunto de prueba no intervenga bajo ningún concepto en el cálculo de los parámetros de preprocesamiento</w:t>
      </w:r>
      <w:r>
        <w:rPr>
          <w:rFonts w:ascii="Times New Roman" w:hAnsi="Times New Roman" w:eastAsia="Times New Roman" w:cs="Times New Roman"/>
          <w:color w:val="000000"/>
          <w:sz w:val="24"/>
        </w:rPr>
        <w:t xml:space="preserve">. Si los valores </w:t>
      </w:r>
      <m:oMath>
        <m:sSub>
          <m:sSubPr>
            <m:ctrlPr>
              <w:rPr>
                <w:rFonts w:ascii="Cambria Math" w:hAnsi="Cambria Math" w:eastAsia="Cambria Math" w:cs="Cambria Math"/>
                <w:color w:val="000000"/>
                <w:sz w:val="24"/>
                <w:szCs w:val="24"/>
              </w:rPr>
            </m:ctrlPr>
          </m:sSubPr>
          <m:e>
            <m:r>
              <w:rPr>
                <w:rFonts w:hint="default" w:ascii="Cambria Math" w:hAnsi="Cambria Math" w:eastAsia="Cambria Math" w:cs="Cambria Math"/>
                <w:color w:val="000000"/>
                <w:sz w:val="24"/>
                <w:szCs w:val="24"/>
              </w:rPr>
              <m:rPr/>
              <m:t>x</m:t>
            </m:r>
          </m:e>
          <m:sub>
            <m:r>
              <w:rPr>
                <w:rFonts w:hint="default" w:ascii="Cambria Math" w:hAnsi="Cambria Math" w:eastAsia="Cambria Math" w:cs="Cambria Math"/>
                <w:color w:val="000000"/>
                <w:sz w:val="24"/>
                <w:szCs w:val="24"/>
              </w:rPr>
              <m:rPr/>
              <m:t>min</m:t>
            </m:r>
          </m:sub>
        </m:sSub>
      </m:oMath>
      <w:r>
        <w:rPr>
          <w:rFonts w:ascii="Times New Roman" w:hAnsi="Times New Roman" w:eastAsia="Times New Roman" w:cs="Times New Roman"/>
          <w:color w:val="000000"/>
          <w:sz w:val="24"/>
        </w:rPr>
        <w:t xml:space="preserve"> y </w:t>
      </w:r>
      <m:oMath>
        <m:sSub>
          <m:sSubPr>
            <m:ctrlPr>
              <w:rPr>
                <w:rFonts w:ascii="Cambria Math" w:hAnsi="Cambria Math" w:eastAsia="Cambria Math" w:cs="Cambria Math"/>
                <w:color w:val="000000"/>
                <w:sz w:val="24"/>
                <w:szCs w:val="24"/>
              </w:rPr>
            </m:ctrlPr>
          </m:sSubPr>
          <m:e>
            <m:r>
              <w:rPr>
                <w:rFonts w:hint="default" w:ascii="Cambria Math" w:hAnsi="Cambria Math" w:eastAsia="Cambria Math" w:cs="Cambria Math"/>
                <w:color w:val="000000"/>
                <w:sz w:val="24"/>
                <w:szCs w:val="24"/>
              </w:rPr>
              <m:rPr/>
              <m:t>x</m:t>
            </m:r>
          </m:e>
          <m:sub>
            <m:r>
              <w:rPr>
                <w:rFonts w:hint="default" w:ascii="Cambria Math" w:hAnsi="Cambria Math" w:eastAsia="Cambria Math" w:cs="Cambria Math"/>
                <w:color w:val="000000"/>
                <w:sz w:val="24"/>
                <w:szCs w:val="24"/>
              </w:rPr>
              <m:rPr/>
              <m:t>max</m:t>
            </m:r>
          </m:sub>
        </m:sSub>
      </m:oMath>
      <w:r>
        <w:rPr>
          <w:rFonts w:ascii="Times New Roman" w:hAnsi="Times New Roman" w:eastAsia="Times New Roman" w:cs="Times New Roman"/>
          <w:color w:val="000000"/>
          <w:sz w:val="24"/>
        </w:rPr>
        <w:t xml:space="preserve"> se obtuvieran sobre la totalidad de las 41.730 filas, el modelo recibiría información indirecta acerca de los extremos del conjunto de prueba.</w:t>
      </w:r>
      <w:r/>
    </w:p>
    <w:p w14:paraId="0EF0E72D">
      <w:pPr>
        <w:pBdr>
          <w:top w:val="none" w:color="000000" w:sz="4" w:space="0"/>
          <w:left w:val="none" w:color="000000" w:sz="4" w:space="0"/>
          <w:bottom w:val="none" w:color="000000" w:sz="4" w:space="0"/>
          <w:right w:val="none" w:color="000000" w:sz="4" w:space="0"/>
        </w:pBdr>
        <w:spacing/>
        <w:ind w:right="0" w:firstLine="0" w:left="709"/>
        <w:jc w:val="both"/>
        <w:rPr/>
      </w:pPr>
      <w:r>
        <w:rPr>
          <w:rFonts w:ascii="Times New Roman" w:hAnsi="Times New Roman" w:eastAsia="Times New Roman" w:cs="Times New Roman"/>
          <w:color w:val="000000"/>
          <w:sz w:val="24"/>
        </w:rPr>
        <w:t xml:space="preserve">Para evitar esta anomalía, el procedimiento se implementó estrictamente de la siguiente forma:</w:t>
      </w:r>
      <w:r/>
    </w:p>
    <w:p w14:paraId="4315AD65">
      <w:pPr>
        <w:pStyle w:val="1056"/>
        <w:numPr>
          <w:ilvl w:val="1"/>
          <w:numId w:val="42"/>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color w:val="000000"/>
          <w:sz w:val="24"/>
        </w:rPr>
        <w:t xml:space="preserve">Se calcularon los vectores de mínimos (</w:t>
      </w:r>
      <m:oMath>
        <m:sSubSup>
          <m:sSubSupPr>
            <m:alnScr m:val="off"/>
            <m:ctrlPr>
              <w:rPr>
                <w:rFonts w:ascii="Cambria Math" w:hAnsi="Cambria Math" w:eastAsia="Cambria Math" w:cs="Cambria Math"/>
                <w:color w:val="000000"/>
                <w:sz w:val="24"/>
                <w:szCs w:val="24"/>
              </w:rPr>
            </m:ctrlPr>
          </m:sSubSupPr>
          <m:e>
            <m:r>
              <w:rPr>
                <w:rFonts w:ascii="Cambria Math" w:hAnsi="Cambria Math" w:eastAsia="Cambria Math" w:cs="Cambria Math"/>
              </w:rPr>
              <m:rPr/>
              <m:t>𝐱</m:t>
            </m:r>
          </m:e>
          <m:sub>
            <m:r>
              <w:rPr>
                <w:rFonts w:hint="default" w:ascii="Cambria Math" w:hAnsi="Cambria Math" w:eastAsia="Cambria Math" w:cs="Cambria Math"/>
                <w:color w:val="000000"/>
                <w:sz w:val="24"/>
                <w:szCs w:val="24"/>
              </w:rPr>
              <m:rPr/>
              <m:t>min</m:t>
            </m:r>
          </m:sub>
          <m:sup>
            <m:r>
              <w:rPr>
                <w:rFonts w:hint="default" w:ascii="Cambria Math" w:hAnsi="Cambria Math" w:eastAsia="Cambria Math" w:cs="Cambria Math"/>
                <w:color w:val="000000"/>
                <w:sz w:val="24"/>
                <w:szCs w:val="24"/>
              </w:rPr>
              <m:rPr/>
              <m:t>train</m:t>
            </m:r>
          </m:sup>
        </m:sSubSup>
      </m:oMath>
      <w:r>
        <w:rPr>
          <w:rFonts w:ascii="Times New Roman" w:hAnsi="Times New Roman" w:eastAsia="Times New Roman" w:cs="Times New Roman"/>
          <w:color w:val="000000"/>
          <w:sz w:val="24"/>
        </w:rPr>
        <w:t xml:space="preserve">) y máximos (</w:t>
      </w:r>
      <w:r>
        <w:rPr>
          <w:rFonts w:ascii="Times New Roman" w:hAnsi="Times New Roman" w:eastAsia="Times New Roman" w:cs="Times New Roman"/>
          <w:color w:val="000000"/>
          <w:sz w:val="24"/>
        </w:rPr>
      </w:r>
      <m:oMath>
        <m:sSubSup>
          <m:sSubSupPr>
            <m:alnScr m:val="off"/>
            <m:ctrlPr>
              <w:rPr>
                <w:rFonts w:ascii="Cambria Math" w:hAnsi="Cambria Math" w:eastAsia="Cambria Math" w:cs="Cambria Math"/>
                <w:color w:val="000000"/>
                <w:sz w:val="24"/>
                <w:szCs w:val="24"/>
              </w:rPr>
            </m:ctrlPr>
          </m:sSubSupPr>
          <m:e>
            <m:r>
              <w:rPr>
                <w:rFonts w:ascii="Cambria Math" w:hAnsi="Cambria Math" w:eastAsia="Cambria Math" w:cs="Cambria Math"/>
              </w:rPr>
              <m:rPr/>
              <m:t>𝐱</m:t>
            </m:r>
          </m:e>
          <m:sub>
            <m:r>
              <w:rPr>
                <w:rFonts w:hint="default" w:ascii="Cambria Math" w:hAnsi="Cambria Math" w:eastAsia="Cambria Math" w:cs="Cambria Math"/>
                <w:color w:val="000000"/>
                <w:sz w:val="24"/>
                <w:szCs w:val="24"/>
              </w:rPr>
              <m:rPr/>
              <m:t>max</m:t>
            </m:r>
          </m:sub>
          <m:sup>
            <m:r>
              <w:rPr>
                <w:rFonts w:hint="default" w:ascii="Cambria Math" w:hAnsi="Cambria Math" w:eastAsia="Cambria Math" w:cs="Cambria Math"/>
                <w:color w:val="000000"/>
                <w:sz w:val="24"/>
                <w:szCs w:val="24"/>
              </w:rPr>
              <m:rPr/>
              <m:t>train</m:t>
            </m:r>
          </m:sup>
        </m:sSubSup>
      </m:oMath>
      <w:r>
        <w:rPr>
          <w:rFonts w:ascii="Times New Roman" w:hAnsi="Times New Roman" w:eastAsia="Times New Roman" w:cs="Times New Roman"/>
          <w:color w:val="000000"/>
          <w:sz w:val="24"/>
        </w:rPr>
        <w:t xml:space="preserve">) empleando </w:t>
      </w:r>
      <w:r>
        <w:rPr>
          <w:rFonts w:ascii="Times New Roman" w:hAnsi="Times New Roman" w:eastAsia="Times New Roman" w:cs="Times New Roman"/>
          <w:b/>
          <w:color w:val="000000"/>
          <w:sz w:val="24"/>
        </w:rPr>
        <w:t xml:space="preserve">únicamente las 33.384 muestras de entrenamiento</w:t>
      </w:r>
      <w:r>
        <w:rPr>
          <w:rFonts w:ascii="Times New Roman" w:hAnsi="Times New Roman" w:eastAsia="Times New Roman" w:cs="Times New Roman"/>
          <w:color w:val="000000"/>
          <w:sz w:val="24"/>
        </w:rPr>
        <w:t xml:space="preserve">.</w:t>
      </w:r>
      <w:r/>
    </w:p>
    <w:p w14:paraId="146E784B">
      <w:pPr>
        <w:pStyle w:val="1056"/>
        <w:numPr>
          <w:ilvl w:val="1"/>
          <w:numId w:val="42"/>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color w:val="000000"/>
          <w:sz w:val="24"/>
        </w:rPr>
        <w:t xml:space="preserve">Con dichos parámetros fijos se transformó el conjunto de entrenamiento:</w:t>
      </w:r>
      <w:r>
        <w:rPr>
          <w:rFonts w:ascii="Times New Roman" w:hAnsi="Times New Roman" w:eastAsia="Times New Roman" w:cs="Times New Roman"/>
          <w:sz w:val="24"/>
        </w:rPr>
      </w:r>
      <w:r/>
    </w:p>
    <w:p w14:paraId="4C2166E2">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color w:val="000000"/>
          <w:sz w:val="24"/>
          <w:szCs w:val="24"/>
          <w:highlight w:val="none"/>
          <w:lang w:val="es-CO"/>
        </w:rPr>
      </w:pPr>
      <w:r>
        <w:rPr>
          <w:rFonts w:ascii="Times New Roman" w:hAnsi="Times New Roman" w:eastAsia="Times New Roman" w:cs="Times New Roman"/>
          <w:color w:val="000000"/>
          <w:sz w:val="24"/>
          <w:highlight w:val="none"/>
          <w:lang w:val="es-CO"/>
        </w:rPr>
      </w:r>
      <m:oMathPara>
        <m:oMathParaPr>
          <m:jc m:val="centerGroup"/>
        </m:oMathParaPr>
        <m:oMath>
          <m:sSubSup>
            <m:sSubSupPr>
              <m:alnScr m:val="off"/>
              <m:ctrlPr>
                <w:rPr>
                  <w:rFonts w:ascii="Cambria Math" w:hAnsi="Cambria Math" w:eastAsia="Cambria Math" w:cs="Cambria Math"/>
                  <w:i/>
                </w:rPr>
              </m:ctrlPr>
            </m:sSubSupPr>
            <m:e>
              <m:r>
                <w:rPr>
                  <w:rFonts w:ascii="Cambria Math" w:hAnsi="Cambria Math" w:eastAsia="Cambria Math" w:cs="Cambria Math"/>
                </w:rPr>
                <m:rPr/>
                <m:t>𝐗</m:t>
              </m:r>
            </m:e>
            <m:sub>
              <m:r>
                <w:rPr>
                  <w:rFonts w:hint="default" w:ascii="Cambria Math" w:hAnsi="Cambria Math" w:eastAsia="Cambria Math" w:cs="Cambria Math"/>
                </w:rPr>
                <m:rPr>
                  <m:sty m:val="i"/>
                </m:rPr>
                <m:t>train</m:t>
              </m:r>
            </m:sub>
            <m:sup>
              <m:r>
                <w:rPr>
                  <w:rFonts w:hint="default" w:ascii="Cambria Math" w:hAnsi="Cambria Math" w:eastAsia="Cambria Math" w:cs="Cambria Math"/>
                </w:rPr>
                <m:rPr>
                  <m:sty m:val="i"/>
                </m:rPr>
                <m:t>norm</m:t>
              </m:r>
            </m:sup>
          </m:sSubSup>
          <m:r>
            <w:rPr>
              <w:rFonts w:ascii="Cambria Math" w:hAnsi="Cambria Math" w:eastAsia="Cambria Math" w:cs="Cambria Math"/>
            </w:rPr>
            <m:rPr/>
            <m:t>=2⋅</m:t>
          </m:r>
          <m:f>
            <m:fPr>
              <m:ctrlPr>
                <w:rPr>
                  <w:rFonts w:ascii="Cambria Math" w:hAnsi="Cambria Math" w:eastAsia="Cambria Math" w:cs="Cambria Math"/>
                </w:rPr>
              </m:ctrlPr>
            </m:fPr>
            <m:num>
              <m:sSub>
                <m:sSubPr>
                  <m:ctrlPr>
                    <w:rPr>
                      <w:rFonts w:ascii="Cambria Math" w:hAnsi="Cambria Math" w:eastAsia="Cambria Math" w:cs="Cambria Math"/>
                    </w:rPr>
                  </m:ctrlPr>
                </m:sSubPr>
                <m:e>
                  <m:r>
                    <w:rPr>
                      <w:rFonts w:ascii="Cambria Math" w:hAnsi="Cambria Math" w:eastAsia="Cambria Math" w:cs="Cambria Math"/>
                    </w:rPr>
                    <m:rPr/>
                    <m:t>𝐗</m:t>
                  </m:r>
                </m:e>
                <m:sub>
                  <m:r>
                    <w:rPr>
                      <w:rFonts w:ascii="Cambria Math" w:hAnsi="Cambria Math" w:eastAsia="Cambria Math" w:cs="Cambria Math"/>
                    </w:rPr>
                    <m:rPr/>
                    <m:t>train</m:t>
                  </m:r>
                </m:sub>
              </m:sSub>
              <m:r>
                <w:rPr>
                  <w:rFonts w:hint="default" w:ascii="Cambria Math" w:hAnsi="Cambria Math" w:eastAsia="Cambria Math" w:cs="Cambria Math"/>
                </w:rPr>
                <m:rPr/>
                <m:t>-</m:t>
              </m:r>
              <m:sSubSup>
                <m:sSubSupPr>
                  <m:alnScr m:val="off"/>
                  <m:ctrlPr>
                    <w:rPr>
                      <w:rFonts w:ascii="Cambria Math" w:hAnsi="Cambria Math" w:eastAsia="Cambria Math" w:cs="Cambria Math"/>
                      <w:i/>
                    </w:rPr>
                  </m:ctrlPr>
                </m:sSubSupPr>
                <m:e>
                  <m:r>
                    <w:rPr>
                      <w:rFonts w:ascii="Cambria Math" w:hAnsi="Cambria Math" w:eastAsia="Cambria Math" w:cs="Cambria Math"/>
                    </w:rPr>
                    <m:rPr/>
                    <m:t>𝐗</m:t>
                  </m:r>
                </m:e>
                <m:sub>
                  <m:r>
                    <w:rPr>
                      <w:rFonts w:hint="default" w:ascii="Cambria Math" w:hAnsi="Cambria Math" w:eastAsia="Cambria Math" w:cs="Cambria Math"/>
                    </w:rPr>
                    <m:rPr>
                      <m:sty m:val="i"/>
                    </m:rPr>
                    <m:t>min</m:t>
                  </m:r>
                </m:sub>
                <m:sup>
                  <m:r>
                    <w:rPr>
                      <w:rFonts w:hint="default" w:ascii="Cambria Math" w:hAnsi="Cambria Math" w:eastAsia="Cambria Math" w:cs="Cambria Math"/>
                    </w:rPr>
                    <m:rPr>
                      <m:sty m:val="i"/>
                    </m:rPr>
                    <m:t>train</m:t>
                  </m:r>
                </m:sup>
              </m:sSubSup>
            </m:num>
            <m:den>
              <m:sSubSup>
                <m:sSubSupPr>
                  <m:alnScr m:val="off"/>
                  <m:ctrlPr>
                    <w:rPr>
                      <w:rFonts w:ascii="Cambria Math" w:hAnsi="Cambria Math" w:eastAsia="Cambria Math" w:cs="Cambria Math"/>
                      <w:i/>
                    </w:rPr>
                  </m:ctrlPr>
                </m:sSubSupPr>
                <m:e>
                  <m:r>
                    <w:rPr>
                      <w:rFonts w:ascii="Cambria Math" w:hAnsi="Cambria Math" w:eastAsia="Cambria Math" w:cs="Cambria Math"/>
                    </w:rPr>
                    <m:rPr/>
                    <m:t>𝐗</m:t>
                  </m:r>
                </m:e>
                <m:sub>
                  <m:r>
                    <w:rPr>
                      <w:rFonts w:hint="default" w:ascii="Cambria Math" w:hAnsi="Cambria Math" w:eastAsia="Cambria Math" w:cs="Cambria Math"/>
                    </w:rPr>
                    <m:rPr>
                      <m:sty m:val="i"/>
                    </m:rPr>
                    <m:t>max</m:t>
                  </m:r>
                </m:sub>
                <m:sup>
                  <m:r>
                    <w:rPr>
                      <w:rFonts w:hint="default" w:ascii="Cambria Math" w:hAnsi="Cambria Math" w:eastAsia="Cambria Math" w:cs="Cambria Math"/>
                    </w:rPr>
                    <m:rPr>
                      <m:sty m:val="i"/>
                    </m:rPr>
                    <m:t>train</m:t>
                  </m:r>
                </m:sup>
              </m:sSubSup>
              <m:r>
                <w:rPr>
                  <w:rFonts w:ascii="Cambria Math" w:hAnsi="Cambria Math" w:eastAsia="Cambria Math" w:cs="Cambria Math"/>
                </w:rPr>
                <m:rPr/>
                <m:t>-</m:t>
              </m:r>
              <m:sSubSup>
                <m:sSubSupPr>
                  <m:alnScr m:val="off"/>
                  <m:ctrlPr>
                    <w:rPr>
                      <w:rFonts w:ascii="Cambria Math" w:hAnsi="Cambria Math" w:eastAsia="Cambria Math" w:cs="Cambria Math"/>
                      <w:i/>
                    </w:rPr>
                  </m:ctrlPr>
                </m:sSubSupPr>
                <m:e>
                  <m:r>
                    <w:rPr>
                      <w:rFonts w:ascii="Cambria Math" w:hAnsi="Cambria Math" w:eastAsia="Cambria Math" w:cs="Cambria Math"/>
                    </w:rPr>
                    <m:rPr/>
                    <m:t>𝐗</m:t>
                  </m:r>
                </m:e>
                <m:sub>
                  <m:r>
                    <w:rPr>
                      <w:rFonts w:hint="default" w:ascii="Cambria Math" w:hAnsi="Cambria Math" w:eastAsia="Cambria Math" w:cs="Cambria Math"/>
                    </w:rPr>
                    <m:rPr>
                      <m:sty m:val="i"/>
                    </m:rPr>
                    <m:t>min</m:t>
                  </m:r>
                </m:sub>
                <m:sup>
                  <m:r>
                    <w:rPr>
                      <w:rFonts w:hint="default" w:ascii="Cambria Math" w:hAnsi="Cambria Math" w:eastAsia="Cambria Math" w:cs="Cambria Math"/>
                    </w:rPr>
                    <m:rPr>
                      <m:sty m:val="i"/>
                    </m:rPr>
                    <m:t>train</m:t>
                  </m:r>
                </m:sup>
              </m:sSubSup>
            </m:den>
          </m:f>
          <m:r>
            <w:rPr>
              <w:rFonts w:ascii="Cambria Math" w:hAnsi="Cambria Math" w:eastAsia="Cambria Math" w:cs="Cambria Math"/>
            </w:rPr>
            <m:rPr/>
            <m:t>-1</m:t>
          </m:r>
        </m:oMath>
      </m:oMathPara>
      <w:r>
        <w:rPr>
          <w:rFonts w:ascii="Times New Roman" w:hAnsi="Times New Roman" w:eastAsia="Times New Roman" w:cs="Times New Roman"/>
          <w:color w:val="000000"/>
          <w:sz w:val="24"/>
          <w:szCs w:val="24"/>
          <w:highlight w:val="none"/>
          <w:lang w:val="es-CO"/>
        </w:rPr>
      </w:r>
      <w:r>
        <w:rPr>
          <w:rFonts w:ascii="Times New Roman" w:hAnsi="Times New Roman" w:eastAsia="Times New Roman" w:cs="Times New Roman"/>
          <w:color w:val="000000"/>
          <w:sz w:val="24"/>
          <w:szCs w:val="24"/>
          <w:highlight w:val="none"/>
          <w:lang w:val="es-CO"/>
        </w:rPr>
      </w:r>
    </w:p>
    <w:p w14:paraId="12D94F69">
      <w:pPr>
        <w:pStyle w:val="1056"/>
        <w:numPr>
          <w:ilvl w:val="1"/>
          <w:numId w:val="4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lang w:val="es-CO"/>
        </w:rPr>
      </w:r>
      <w:r>
        <w:rPr>
          <w:rFonts w:ascii="Times New Roman" w:hAnsi="Times New Roman" w:eastAsia="Times New Roman" w:cs="Times New Roman"/>
          <w:color w:val="000000"/>
          <w:sz w:val="24"/>
          <w:highlight w:val="none"/>
          <w:lang w:val="en-US"/>
        </w:rPr>
        <w:t xml:space="preserve">El conjunto de prueba se proyect</w:t>
      </w:r>
      <w:r>
        <w:rPr>
          <w:rFonts w:ascii="Times New Roman" w:hAnsi="Times New Roman" w:eastAsia="Times New Roman" w:cs="Times New Roman"/>
          <w:color w:val="000000"/>
          <w:sz w:val="24"/>
          <w:highlight w:val="none"/>
          <w:lang w:val="es-CO"/>
        </w:rPr>
        <w:t xml:space="preserve">ó utilizando exactamente los </w:t>
      </w:r>
      <w:r>
        <w:rPr>
          <w:rFonts w:ascii="Times New Roman" w:hAnsi="Times New Roman" w:eastAsia="Times New Roman" w:cs="Times New Roman"/>
          <w:b/>
          <w:bCs/>
          <w:color w:val="000000"/>
          <w:sz w:val="24"/>
          <w:highlight w:val="none"/>
          <w:lang w:val="es-CO"/>
        </w:rPr>
        <w:t xml:space="preserve">mismos parámetros aprendidos del entrenamiento: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E296FA1">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color w:val="000000"/>
          <w:sz w:val="24"/>
          <w:szCs w:val="24"/>
          <w:highlight w:val="none"/>
          <w:lang w:val="es-CO"/>
        </w:rPr>
      </w:pPr>
      <w:r>
        <w:rPr>
          <w:rFonts w:ascii="Times New Roman" w:hAnsi="Times New Roman" w:eastAsia="Times New Roman" w:cs="Times New Roman"/>
          <w:color w:val="000000"/>
          <w:sz w:val="24"/>
          <w:highlight w:val="none"/>
          <w:lang w:val="es-CO"/>
        </w:rPr>
      </w:r>
      <m:oMathPara>
        <m:oMathParaPr>
          <m:jc m:val="centerGroup"/>
        </m:oMathParaPr>
        <m:oMath>
          <m:sSubSup>
            <m:sSubSupPr>
              <m:alnScr m:val="off"/>
              <m:ctrlPr>
                <w:rPr>
                  <w:rFonts w:ascii="Cambria Math" w:hAnsi="Cambria Math" w:eastAsia="Cambria Math" w:cs="Cambria Math"/>
                  <w:i/>
                </w:rPr>
              </m:ctrlPr>
            </m:sSubSupPr>
            <m:e>
              <m:r>
                <w:rPr>
                  <w:rFonts w:ascii="Cambria Math" w:hAnsi="Cambria Math" w:eastAsia="Cambria Math" w:cs="Cambria Math"/>
                </w:rPr>
                <m:rPr/>
                <m:t>𝐗</m:t>
              </m:r>
            </m:e>
            <m:sub>
              <m:r>
                <w:rPr>
                  <w:rFonts w:hint="default" w:ascii="Cambria Math" w:hAnsi="Cambria Math" w:eastAsia="Cambria Math" w:cs="Cambria Math"/>
                </w:rPr>
                <m:rPr>
                  <m:sty m:val="i"/>
                </m:rPr>
                <m:t>test</m:t>
              </m:r>
            </m:sub>
            <m:sup>
              <m:r>
                <w:rPr>
                  <w:rFonts w:hint="default" w:ascii="Cambria Math" w:hAnsi="Cambria Math" w:eastAsia="Cambria Math" w:cs="Cambria Math"/>
                </w:rPr>
                <m:rPr>
                  <m:sty m:val="i"/>
                </m:rPr>
                <m:t>norm</m:t>
              </m:r>
            </m:sup>
          </m:sSubSup>
          <m:r>
            <w:rPr>
              <w:rFonts w:ascii="Cambria Math" w:hAnsi="Cambria Math" w:eastAsia="Cambria Math" w:cs="Cambria Math"/>
            </w:rPr>
            <m:rPr/>
            <m:t>=2⋅</m:t>
          </m:r>
          <m:f>
            <m:fPr>
              <m:ctrlPr>
                <w:rPr>
                  <w:rFonts w:ascii="Cambria Math" w:hAnsi="Cambria Math" w:eastAsia="Cambria Math" w:cs="Cambria Math"/>
                </w:rPr>
              </m:ctrlPr>
            </m:fPr>
            <m:num>
              <m:sSub>
                <m:sSubPr>
                  <m:ctrlPr>
                    <w:rPr>
                      <w:rFonts w:ascii="Cambria Math" w:hAnsi="Cambria Math" w:eastAsia="Cambria Math" w:cs="Cambria Math"/>
                    </w:rPr>
                  </m:ctrlPr>
                </m:sSubPr>
                <m:e>
                  <m:r>
                    <w:rPr>
                      <w:rFonts w:ascii="Cambria Math" w:hAnsi="Cambria Math" w:eastAsia="Cambria Math" w:cs="Cambria Math"/>
                    </w:rPr>
                    <m:rPr/>
                    <m:t>𝐗</m:t>
                  </m:r>
                </m:e>
                <m:sub>
                  <m:r>
                    <w:rPr>
                      <w:rFonts w:ascii="Cambria Math" w:hAnsi="Cambria Math" w:eastAsia="Cambria Math" w:cs="Cambria Math"/>
                    </w:rPr>
                    <m:rPr/>
                    <m:t>train</m:t>
                  </m:r>
                </m:sub>
              </m:sSub>
              <m:r>
                <w:rPr>
                  <w:rFonts w:hint="default" w:ascii="Cambria Math" w:hAnsi="Cambria Math" w:eastAsia="Cambria Math" w:cs="Cambria Math"/>
                </w:rPr>
                <m:rPr/>
                <m:t>-</m:t>
              </m:r>
              <m:sSubSup>
                <m:sSubSupPr>
                  <m:alnScr m:val="off"/>
                  <m:ctrlPr>
                    <w:rPr>
                      <w:rFonts w:ascii="Cambria Math" w:hAnsi="Cambria Math" w:eastAsia="Cambria Math" w:cs="Cambria Math"/>
                      <w:i/>
                    </w:rPr>
                  </m:ctrlPr>
                </m:sSubSupPr>
                <m:e>
                  <m:r>
                    <w:rPr>
                      <w:rFonts w:ascii="Cambria Math" w:hAnsi="Cambria Math" w:eastAsia="Cambria Math" w:cs="Cambria Math"/>
                    </w:rPr>
                    <m:rPr/>
                    <m:t>𝐗</m:t>
                  </m:r>
                </m:e>
                <m:sub>
                  <m:r>
                    <w:rPr>
                      <w:rFonts w:hint="default" w:ascii="Cambria Math" w:hAnsi="Cambria Math" w:eastAsia="Cambria Math" w:cs="Cambria Math"/>
                    </w:rPr>
                    <m:rPr>
                      <m:sty m:val="i"/>
                    </m:rPr>
                    <m:t>min</m:t>
                  </m:r>
                </m:sub>
                <m:sup>
                  <m:r>
                    <w:rPr>
                      <w:rFonts w:hint="default" w:ascii="Cambria Math" w:hAnsi="Cambria Math" w:eastAsia="Cambria Math" w:cs="Cambria Math"/>
                    </w:rPr>
                    <m:rPr>
                      <m:sty m:val="i"/>
                    </m:rPr>
                    <m:t>train</m:t>
                  </m:r>
                </m:sup>
              </m:sSubSup>
            </m:num>
            <m:den>
              <m:sSubSup>
                <m:sSubSupPr>
                  <m:alnScr m:val="off"/>
                  <m:ctrlPr>
                    <w:rPr>
                      <w:rFonts w:ascii="Cambria Math" w:hAnsi="Cambria Math" w:eastAsia="Cambria Math" w:cs="Cambria Math"/>
                      <w:i/>
                    </w:rPr>
                  </m:ctrlPr>
                </m:sSubSupPr>
                <m:e>
                  <m:r>
                    <w:rPr>
                      <w:rFonts w:ascii="Cambria Math" w:hAnsi="Cambria Math" w:eastAsia="Cambria Math" w:cs="Cambria Math"/>
                    </w:rPr>
                    <m:rPr/>
                    <m:t>𝐗</m:t>
                  </m:r>
                </m:e>
                <m:sub>
                  <m:r>
                    <w:rPr>
                      <w:rFonts w:hint="default" w:ascii="Cambria Math" w:hAnsi="Cambria Math" w:eastAsia="Cambria Math" w:cs="Cambria Math"/>
                    </w:rPr>
                    <m:rPr>
                      <m:sty m:val="i"/>
                    </m:rPr>
                    <m:t>max</m:t>
                  </m:r>
                </m:sub>
                <m:sup>
                  <m:r>
                    <w:rPr>
                      <w:rFonts w:hint="default" w:ascii="Cambria Math" w:hAnsi="Cambria Math" w:eastAsia="Cambria Math" w:cs="Cambria Math"/>
                    </w:rPr>
                    <m:rPr>
                      <m:sty m:val="i"/>
                    </m:rPr>
                    <m:t>train</m:t>
                  </m:r>
                </m:sup>
              </m:sSubSup>
              <m:r>
                <w:rPr>
                  <w:rFonts w:ascii="Cambria Math" w:hAnsi="Cambria Math" w:eastAsia="Cambria Math" w:cs="Cambria Math"/>
                </w:rPr>
                <m:rPr/>
                <m:t>-</m:t>
              </m:r>
              <m:sSubSup>
                <m:sSubSupPr>
                  <m:alnScr m:val="off"/>
                  <m:ctrlPr>
                    <w:rPr>
                      <w:rFonts w:ascii="Cambria Math" w:hAnsi="Cambria Math" w:eastAsia="Cambria Math" w:cs="Cambria Math"/>
                      <w:i/>
                    </w:rPr>
                  </m:ctrlPr>
                </m:sSubSupPr>
                <m:e>
                  <m:r>
                    <w:rPr>
                      <w:rFonts w:ascii="Cambria Math" w:hAnsi="Cambria Math" w:eastAsia="Cambria Math" w:cs="Cambria Math"/>
                    </w:rPr>
                    <m:rPr/>
                    <m:t>𝐗</m:t>
                  </m:r>
                </m:e>
                <m:sub>
                  <m:r>
                    <w:rPr>
                      <w:rFonts w:hint="default" w:ascii="Cambria Math" w:hAnsi="Cambria Math" w:eastAsia="Cambria Math" w:cs="Cambria Math"/>
                    </w:rPr>
                    <m:rPr>
                      <m:sty m:val="i"/>
                    </m:rPr>
                    <m:t>min</m:t>
                  </m:r>
                </m:sub>
                <m:sup>
                  <m:r>
                    <w:rPr>
                      <w:rFonts w:hint="default" w:ascii="Cambria Math" w:hAnsi="Cambria Math" w:eastAsia="Cambria Math" w:cs="Cambria Math"/>
                    </w:rPr>
                    <m:rPr>
                      <m:sty m:val="i"/>
                    </m:rPr>
                    <m:t>train</m:t>
                  </m:r>
                </m:sup>
              </m:sSubSup>
            </m:den>
          </m:f>
          <m:r>
            <w:rPr>
              <w:rFonts w:ascii="Cambria Math" w:hAnsi="Cambria Math" w:eastAsia="Cambria Math" w:cs="Cambria Math"/>
            </w:rPr>
            <m:rPr/>
            <m:t>-1</m:t>
          </m:r>
        </m:oMath>
      </m:oMathPara>
      <w:r>
        <w:rPr>
          <w:rFonts w:ascii="Times New Roman" w:hAnsi="Times New Roman" w:eastAsia="Times New Roman" w:cs="Times New Roman"/>
          <w:color w:val="000000"/>
          <w:sz w:val="24"/>
          <w:szCs w:val="24"/>
          <w:highlight w:val="none"/>
          <w:lang w:val="es-CO"/>
        </w:rPr>
      </w:r>
      <w:r>
        <w:rPr>
          <w:rFonts w:ascii="Times New Roman" w:hAnsi="Times New Roman" w:eastAsia="Times New Roman" w:cs="Times New Roman"/>
          <w:color w:val="000000"/>
          <w:sz w:val="24"/>
          <w:szCs w:val="24"/>
          <w:highlight w:val="none"/>
          <w:lang w:val="es-CO"/>
        </w:rPr>
      </w:r>
    </w:p>
    <w:p w14:paraId="4D32F44A">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color w:val="000000"/>
          <w:sz w:val="24"/>
          <w:szCs w:val="24"/>
          <w:highlight w:val="none"/>
          <w:lang w:val="es-CO"/>
        </w:rPr>
      </w:pPr>
      <w:r>
        <w:rPr>
          <w:rFonts w:ascii="Times New Roman" w:hAnsi="Times New Roman" w:eastAsia="Times New Roman" w:cs="Times New Roman"/>
          <w:color w:val="000000"/>
          <w:sz w:val="24"/>
          <w:szCs w:val="24"/>
          <w:highlight w:val="none"/>
          <w:lang w:val="es-CO" w:bidi="es-CO"/>
        </w:rPr>
        <w:t xml:space="preserve">Este mismo protocolo se aplicó sobre la variable objetivo </w:t>
      </w:r>
      <m:oMath>
        <m:r>
          <w:rPr>
            <w:rFonts w:hint="default" w:ascii="Cambria Math" w:hAnsi="Cambria Math" w:eastAsia="Cambria Math" w:cs="Cambria Math"/>
            <w:color w:val="000000"/>
            <w:sz w:val="24"/>
            <w:szCs w:val="24"/>
            <w:highlight w:val="none"/>
            <w:lang w:val="es-CO" w:bidi="es-CO"/>
          </w:rPr>
          <m:rPr>
            <m:sty m:val="i"/>
          </m:rPr>
          <m:t>y=</m:t>
        </m:r>
        <m:sSub>
          <m:sSubPr>
            <m:ctrlPr>
              <w:rPr>
                <w:rFonts w:ascii="Cambria Math" w:hAnsi="Cambria Math" w:eastAsia="Cambria Math" w:cs="Cambria Math"/>
                <w:color w:val="000000"/>
                <w:sz w:val="24"/>
                <w:szCs w:val="24"/>
                <w:highlight w:val="none"/>
                <w:lang w:val="es-CO" w:bidi="es-CO"/>
              </w:rPr>
            </m:ctrlPr>
          </m:sSubPr>
          <m:e>
            <m:r>
              <w:rPr>
                <w:rFonts w:hint="default" w:ascii="Cambria Math" w:hAnsi="Cambria Math" w:eastAsia="Cambria Math" w:cs="Cambria Math"/>
                <w:color w:val="000000"/>
                <w:sz w:val="24"/>
                <w:szCs w:val="24"/>
                <w:highlight w:val="none"/>
                <w:lang w:val="es-CO" w:bidi="es-CO"/>
              </w:rPr>
              <m:rPr>
                <m:sty m:val="i"/>
              </m:rPr>
              <m:t>pm25</m:t>
            </m:r>
          </m:e>
          <m:sub>
            <m:r>
              <w:rPr>
                <w:rFonts w:hint="default" w:ascii="Cambria Math" w:hAnsi="Cambria Math" w:eastAsia="Cambria Math" w:cs="Cambria Math"/>
                <w:color w:val="000000"/>
                <w:sz w:val="24"/>
                <w:szCs w:val="24"/>
                <w:highlight w:val="none"/>
                <w:lang w:val="es-CO" w:bidi="es-CO"/>
              </w:rPr>
              <m:rPr>
                <m:sty m:val="i"/>
              </m:rPr>
              <m:t>t+24</m:t>
            </m:r>
          </m:sub>
        </m:sSub>
      </m:oMath>
      <w:r>
        <w:rPr>
          <w:rFonts w:ascii="Times New Roman" w:hAnsi="Times New Roman" w:eastAsia="Times New Roman" w:cs="Times New Roman"/>
          <w:color w:val="000000"/>
          <w:sz w:val="24"/>
          <w:szCs w:val="24"/>
          <w:highlight w:val="none"/>
          <w:lang w:val="en-US"/>
        </w:rPr>
        <w:t xml:space="preserve">, normaliz</w:t>
      </w:r>
      <w:r>
        <w:rPr>
          <w:rFonts w:ascii="Times New Roman" w:hAnsi="Times New Roman" w:eastAsia="Times New Roman" w:cs="Times New Roman"/>
          <w:color w:val="000000"/>
          <w:sz w:val="24"/>
          <w:szCs w:val="24"/>
          <w:highlight w:val="none"/>
          <w:lang w:val="es-CO"/>
        </w:rPr>
        <w:t xml:space="preserve">ándola en el espacio </w:t>
      </w:r>
      <m:oMath>
        <m:d>
          <m:dPr>
            <m:begChr m:val="["/>
            <m:endChr m:val="]"/>
            <m:ctrlPr>
              <w:rPr>
                <w:rFonts w:ascii="Cambria Math" w:hAnsi="Cambria Math" w:eastAsia="Cambria Math" w:cs="Cambria Math"/>
                <w:i/>
                <w:color w:val="000000"/>
                <w:sz w:val="24"/>
                <w:szCs w:val="24"/>
                <w:highlight w:val="none"/>
                <w:lang w:val="es-CO" w:bidi="es-CO"/>
              </w:rPr>
            </m:ctrlPr>
          </m:dPr>
          <m:e>
            <m:r>
              <w:rPr>
                <w:rFonts w:hint="default" w:ascii="Cambria Math" w:hAnsi="Cambria Math" w:eastAsia="Cambria Math" w:cs="Cambria Math"/>
                <w:color w:val="000000"/>
                <w:sz w:val="24"/>
                <w:szCs w:val="24"/>
                <w:highlight w:val="none"/>
                <w:lang w:val="es-CO" w:bidi="es-CO"/>
              </w:rPr>
              <m:rPr>
                <m:sty m:val="i"/>
              </m:rPr>
              <m:t>-1, +1</m:t>
            </m:r>
          </m:e>
        </m:d>
      </m:oMath>
      <w:r>
        <w:rPr>
          <w:rFonts w:ascii="Times New Roman" w:hAnsi="Times New Roman" w:eastAsia="Times New Roman" w:cs="Times New Roman"/>
          <w:color w:val="000000"/>
          <w:sz w:val="24"/>
          <w:szCs w:val="24"/>
          <w:highlight w:val="none"/>
          <w:lang w:val="es-CO"/>
        </w:rPr>
        <w:t xml:space="preserve"> para el entrenamiento. En la fase de evaluación, toda predicción </w:t>
      </w:r>
      <m:oMath>
        <m:sSup>
          <m:sSupPr>
            <m:ctrlPr/>
          </m:sSupPr>
          <m:e>
            <m:acc>
              <m:accPr>
                <m:chr m:val="̂"/>
                <m:ctrlPr/>
              </m:accPr>
              <m:e>
                <m:r>
                  <w:rPr>
                    <w:rFonts w:ascii="Cambria Math" w:hAnsi="Cambria Math" w:eastAsia="Cambria Math" w:cs="Cambria Math"/>
                  </w:rPr>
                  <m:rPr/>
                  <m:t>y</m:t>
                </m:r>
              </m:e>
            </m:acc>
          </m:e>
          <m:sup>
            <m:r>
              <w:rPr>
                <w:rFonts w:ascii="Cambria Math" w:hAnsi="Cambria Math" w:eastAsia="Cambria Math" w:cs="Cambria Math"/>
              </w:rPr>
              <m:rPr/>
              <m:t>norm</m:t>
            </m:r>
          </m:sup>
        </m:sSup>
      </m:oMath>
      <w:r>
        <w:rPr>
          <w:rFonts w:ascii="Times New Roman" w:hAnsi="Times New Roman" w:eastAsia="Times New Roman" w:cs="Times New Roman"/>
          <w:color w:val="000000"/>
          <w:sz w:val="24"/>
          <w:szCs w:val="24"/>
          <w:highlight w:val="none"/>
          <w:lang w:val="es-CO"/>
        </w:rPr>
        <w:t xml:space="preserve"> es desnormalizada a su escala real </w:t>
      </w:r>
      <m:oMath>
        <m:r>
          <w:rPr>
            <w:rFonts w:ascii="Cambria Math" w:hAnsi="Cambria Math" w:eastAsia="Cambria Math" w:cs="Cambria Math"/>
          </w:rPr>
          <m:rPr/>
          <m:t>μ</m:t>
        </m:r>
        <m:sSup>
          <m:sSupPr>
            <m:ctrlPr>
              <w:rPr>
                <w:rFonts w:ascii="Cambria Math" w:hAnsi="Cambria Math" w:eastAsia="Cambria Math" w:cs="Cambria Math"/>
              </w:rPr>
            </m:ctrlPr>
          </m:sSupPr>
          <m:e>
            <m:r>
              <w:rPr>
                <w:rFonts w:ascii="Cambria Math" w:hAnsi="Cambria Math" w:eastAsia="Cambria Math" w:cs="Cambria Math"/>
              </w:rPr>
              <m:rPr/>
              <m:t>g/m</m:t>
            </m:r>
          </m:e>
          <m:sup>
            <m:r>
              <w:rPr>
                <w:rFonts w:ascii="Cambria Math" w:hAnsi="Cambria Math" w:eastAsia="Cambria Math" w:cs="Cambria Math"/>
              </w:rPr>
              <m:rPr/>
              <m:t>3</m:t>
            </m:r>
          </m:sup>
        </m:sSup>
      </m:oMath>
      <w:r>
        <w:rPr>
          <w:rFonts w:ascii="Times New Roman" w:hAnsi="Times New Roman" w:eastAsia="Times New Roman" w:cs="Times New Roman"/>
          <w:color w:val="000000"/>
          <w:sz w:val="24"/>
          <w:szCs w:val="24"/>
          <w:highlight w:val="none"/>
          <w:lang w:val="es-CO"/>
        </w:rPr>
        <w:t xml:space="preserve"> mediante la ecuación inversa:</w:t>
      </w:r>
      <w:r>
        <w:rPr>
          <w:rFonts w:ascii="Times New Roman" w:hAnsi="Times New Roman" w:eastAsia="Times New Roman" w:cs="Times New Roman"/>
          <w:color w:val="000000"/>
          <w:sz w:val="24"/>
          <w:szCs w:val="24"/>
          <w:highlight w:val="none"/>
          <w:lang w:val="es-CO"/>
        </w:rPr>
      </w:r>
      <w:r>
        <w:rPr>
          <w:rFonts w:ascii="Times New Roman" w:hAnsi="Times New Roman" w:eastAsia="Times New Roman" w:cs="Times New Roman"/>
          <w:color w:val="000000"/>
          <w:sz w:val="24"/>
          <w:szCs w:val="24"/>
          <w:highlight w:val="none"/>
          <w:lang w:val="es-CO"/>
        </w:rPr>
      </w:r>
    </w:p>
    <w:p w14:paraId="668415A0">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color w:val="000000"/>
          <w:sz w:val="24"/>
          <w:szCs w:val="24"/>
          <w:highlight w:val="none"/>
          <w:lang w:val="es-CO" w:bidi="es-CO"/>
        </w:rPr>
      </w:pPr>
      <w:r>
        <w:rPr>
          <w:rFonts w:ascii="Times New Roman" w:hAnsi="Times New Roman" w:eastAsia="Times New Roman" w:cs="Times New Roman"/>
          <w:color w:val="000000"/>
          <w:sz w:val="24"/>
          <w:szCs w:val="24"/>
          <w:highlight w:val="none"/>
          <w:lang w:val="es-CO" w:bidi="es-CO"/>
        </w:rPr>
      </w:r>
      <m:oMathPara>
        <m:oMathParaPr>
          <m:jc m:val="centerGroup"/>
        </m:oMathParaPr>
        <m:oMath>
          <m:acc>
            <m:accPr>
              <m:chr m:val="̂"/>
              <m:ctrlPr>
                <w:rPr>
                  <w:rFonts w:ascii="Cambria Math" w:hAnsi="Cambria Math" w:eastAsia="Cambria Math" w:cs="Cambria Math"/>
                  <w:color w:val="000000"/>
                  <w:sz w:val="24"/>
                  <w:szCs w:val="24"/>
                </w:rPr>
              </m:ctrlPr>
            </m:accPr>
            <m:e>
              <m:r>
                <w:rPr>
                  <w:rFonts w:hint="default" w:ascii="Cambria Math" w:hAnsi="Cambria Math" w:eastAsia="Cambria Math" w:cs="Cambria Math"/>
                  <w:color w:val="000000"/>
                  <w:sz w:val="24"/>
                  <w:szCs w:val="24"/>
                </w:rPr>
                <m:rPr/>
                <m:t>y</m:t>
              </m:r>
            </m:e>
          </m:acc>
          <m:r>
            <w:rPr>
              <w:rFonts w:hint="default" w:ascii="Cambria Math" w:hAnsi="Cambria Math" w:eastAsia="Cambria Math" w:cs="Cambria Math"/>
              <w:color w:val="000000"/>
              <w:sz w:val="24"/>
              <w:szCs w:val="24"/>
            </w:rPr>
            <m:rPr/>
            <m:t>=</m:t>
          </m:r>
          <m:f>
            <m:fPr>
              <m:ctrlPr>
                <w:rPr>
                  <w:rFonts w:ascii="Cambria Math" w:hAnsi="Cambria Math" w:eastAsia="Cambria Math" w:cs="Cambria Math"/>
                  <w:color w:val="000000"/>
                  <w:sz w:val="24"/>
                  <w:szCs w:val="24"/>
                </w:rPr>
              </m:ctrlPr>
            </m:fPr>
            <m:num>
              <m:d>
                <m:dPr>
                  <m:begChr m:val="("/>
                  <m:endChr m:val=")"/>
                  <m:ctrlPr>
                    <w:rPr>
                      <w:rFonts w:ascii="Cambria Math" w:hAnsi="Cambria Math" w:eastAsia="Cambria Math" w:cs="Cambria Math"/>
                      <w:color w:val="000000"/>
                      <w:sz w:val="24"/>
                      <w:szCs w:val="24"/>
                    </w:rPr>
                  </m:ctrlPr>
                </m:dPr>
                <m:e>
                  <m:sSup>
                    <m:sSupPr>
                      <m:ctrlPr>
                        <w:rPr>
                          <w:rFonts w:ascii="Cambria Math" w:hAnsi="Cambria Math" w:eastAsia="Cambria Math" w:cs="Cambria Math"/>
                          <w:color w:val="000000"/>
                          <w:sz w:val="24"/>
                          <w:szCs w:val="24"/>
                        </w:rPr>
                      </m:ctrlPr>
                    </m:sSupPr>
                    <m:e>
                      <m:acc>
                        <m:accPr>
                          <m:chr m:val="̂"/>
                          <m:ctrlPr>
                            <w:rPr>
                              <w:rFonts w:ascii="Cambria Math" w:hAnsi="Cambria Math" w:eastAsia="Cambria Math" w:cs="Cambria Math"/>
                              <w:color w:val="000000"/>
                              <w:sz w:val="24"/>
                              <w:szCs w:val="24"/>
                            </w:rPr>
                          </m:ctrlPr>
                        </m:accPr>
                        <m:e>
                          <m:r>
                            <w:rPr>
                              <w:rFonts w:hint="default" w:ascii="Cambria Math" w:hAnsi="Cambria Math" w:eastAsia="Cambria Math" w:cs="Cambria Math"/>
                              <w:color w:val="000000"/>
                              <w:sz w:val="24"/>
                              <w:szCs w:val="24"/>
                            </w:rPr>
                            <m:rPr/>
                            <m:t>y</m:t>
                          </m:r>
                        </m:e>
                      </m:acc>
                    </m:e>
                    <m:sup>
                      <m:r>
                        <w:rPr>
                          <w:rFonts w:hint="default" w:ascii="Cambria Math" w:hAnsi="Cambria Math" w:eastAsia="Cambria Math" w:cs="Cambria Math"/>
                          <w:color w:val="000000"/>
                          <w:sz w:val="24"/>
                          <w:szCs w:val="24"/>
                        </w:rPr>
                        <m:rPr/>
                        <m:t>norm</m:t>
                      </m:r>
                    </m:sup>
                  </m:sSup>
                  <m:r>
                    <w:rPr>
                      <w:rFonts w:hint="default" w:ascii="Cambria Math" w:hAnsi="Cambria Math" w:eastAsia="Cambria Math" w:cs="Cambria Math"/>
                      <w:color w:val="000000"/>
                      <w:sz w:val="24"/>
                      <w:szCs w:val="24"/>
                    </w:rPr>
                    <m:rPr/>
                    <m:t>+1</m:t>
                  </m:r>
                </m:e>
              </m:d>
              <m:r>
                <w:rPr>
                  <w:rFonts w:hint="default" w:ascii="Cambria Math" w:hAnsi="Cambria Math" w:eastAsia="Cambria Math" w:cs="Cambria Math"/>
                  <w:color w:val="000000"/>
                  <w:sz w:val="24"/>
                  <w:szCs w:val="24"/>
                </w:rPr>
                <m:rPr/>
                <m:t>⋅</m:t>
              </m:r>
              <m:d>
                <m:dPr>
                  <m:begChr m:val="("/>
                  <m:endChr m:val=")"/>
                  <m:ctrlPr>
                    <w:rPr>
                      <w:rFonts w:ascii="Cambria Math" w:hAnsi="Cambria Math" w:eastAsia="Cambria Math" w:cs="Cambria Math"/>
                      <w:color w:val="000000"/>
                      <w:sz w:val="24"/>
                      <w:szCs w:val="24"/>
                    </w:rPr>
                  </m:ctrlPr>
                </m:dPr>
                <m:e>
                  <m:sSubSup>
                    <m:sSubSupPr>
                      <m:alnScr m:val="off"/>
                      <m:ctrlPr>
                        <w:rPr>
                          <w:rFonts w:ascii="Cambria Math" w:hAnsi="Cambria Math" w:eastAsia="Cambria Math" w:cs="Cambria Math"/>
                          <w:i/>
                        </w:rPr>
                      </m:ctrlPr>
                    </m:sSubSupPr>
                    <m:e>
                      <m:r>
                        <w:rPr>
                          <w:rFonts w:hint="default" w:ascii="Cambria Math" w:hAnsi="Cambria Math" w:eastAsia="Cambria Math" w:cs="Cambria Math"/>
                        </w:rPr>
                        <m:rPr>
                          <m:sty m:val="i"/>
                        </m:rPr>
                        <m:t>y</m:t>
                      </m:r>
                    </m:e>
                    <m:sub>
                      <m:r>
                        <w:rPr>
                          <w:rFonts w:hint="default" w:ascii="Cambria Math" w:hAnsi="Cambria Math" w:eastAsia="Cambria Math" w:cs="Cambria Math"/>
                        </w:rPr>
                        <m:rPr>
                          <m:sty m:val="i"/>
                        </m:rPr>
                        <m:t>max</m:t>
                      </m:r>
                    </m:sub>
                    <m:sup>
                      <m:r>
                        <w:rPr>
                          <w:rFonts w:hint="default" w:ascii="Cambria Math" w:hAnsi="Cambria Math" w:eastAsia="Cambria Math" w:cs="Cambria Math"/>
                        </w:rPr>
                        <m:rPr>
                          <m:sty m:val="i"/>
                        </m:rPr>
                        <m:t>train</m:t>
                      </m:r>
                    </m:sup>
                  </m:sSubSup>
                  <m:r>
                    <w:rPr>
                      <w:rFonts w:hint="default" w:ascii="Cambria Math" w:hAnsi="Cambria Math" w:eastAsia="Cambria Math" w:cs="Cambria Math"/>
                      <w:color w:val="000000"/>
                      <w:sz w:val="24"/>
                      <w:szCs w:val="24"/>
                    </w:rPr>
                    <m:rPr>
                      <m:sty m:val="i"/>
                    </m:rPr>
                    <m:t>-</m:t>
                  </m:r>
                  <m:sSubSup>
                    <m:sSubSupPr>
                      <m:alnScr m:val="off"/>
                      <m:ctrlPr>
                        <w:rPr>
                          <w:rFonts w:ascii="Cambria Math" w:hAnsi="Cambria Math" w:eastAsia="Cambria Math" w:cs="Cambria Math"/>
                          <w:i/>
                        </w:rPr>
                      </m:ctrlPr>
                    </m:sSubSupPr>
                    <m:e>
                      <m:r>
                        <w:rPr>
                          <w:rFonts w:hint="default" w:ascii="Cambria Math" w:hAnsi="Cambria Math" w:eastAsia="Cambria Math" w:cs="Cambria Math"/>
                        </w:rPr>
                        <m:rPr>
                          <m:sty m:val="i"/>
                        </m:rPr>
                        <m:t>y</m:t>
                      </m:r>
                    </m:e>
                    <m:sub>
                      <m:r>
                        <w:rPr>
                          <w:rFonts w:hint="default" w:ascii="Cambria Math" w:hAnsi="Cambria Math" w:eastAsia="Cambria Math" w:cs="Cambria Math"/>
                        </w:rPr>
                        <m:rPr>
                          <m:sty m:val="i"/>
                        </m:rPr>
                        <m:t>min</m:t>
                      </m:r>
                    </m:sub>
                    <m:sup>
                      <m:r>
                        <w:rPr>
                          <w:rFonts w:hint="default" w:ascii="Cambria Math" w:hAnsi="Cambria Math" w:eastAsia="Cambria Math" w:cs="Cambria Math"/>
                        </w:rPr>
                        <m:rPr>
                          <m:sty m:val="i"/>
                        </m:rPr>
                        <m:t>train</m:t>
                      </m:r>
                    </m:sup>
                  </m:sSubSup>
                </m:e>
              </m:d>
            </m:num>
            <m:den>
              <m:r>
                <w:rPr>
                  <w:rFonts w:hint="default" w:ascii="Cambria Math" w:hAnsi="Cambria Math" w:eastAsia="Cambria Math" w:cs="Cambria Math"/>
                  <w:color w:val="000000"/>
                  <w:sz w:val="24"/>
                  <w:szCs w:val="24"/>
                </w:rPr>
                <m:rPr/>
                <m:t>2</m:t>
              </m:r>
            </m:den>
          </m:f>
          <m:r>
            <w:rPr>
              <w:rFonts w:hint="default" w:ascii="Cambria Math" w:hAnsi="Cambria Math" w:eastAsia="Cambria Math" w:cs="Cambria Math"/>
              <w:color w:val="000000"/>
              <w:sz w:val="24"/>
              <w:szCs w:val="24"/>
            </w:rPr>
            <m:rPr/>
            <m:t>+</m:t>
          </m:r>
          <m:sSubSup>
            <m:sSubSupPr>
              <m:alnScr m:val="off"/>
              <m:ctrlPr>
                <w:rPr>
                  <w:rFonts w:ascii="Cambria Math" w:hAnsi="Cambria Math" w:eastAsia="Cambria Math" w:cs="Cambria Math"/>
                  <w:i/>
                </w:rPr>
              </m:ctrlPr>
            </m:sSubSupPr>
            <m:e>
              <m:r>
                <w:rPr>
                  <w:rFonts w:hint="default" w:ascii="Cambria Math" w:hAnsi="Cambria Math" w:eastAsia="Cambria Math" w:cs="Cambria Math"/>
                </w:rPr>
                <m:rPr>
                  <m:sty m:val="i"/>
                </m:rPr>
                <m:t>y</m:t>
              </m:r>
            </m:e>
            <m:sub>
              <m:r>
                <w:rPr>
                  <w:rFonts w:hint="default" w:ascii="Cambria Math" w:hAnsi="Cambria Math" w:eastAsia="Cambria Math" w:cs="Cambria Math"/>
                </w:rPr>
                <m:rPr>
                  <m:sty m:val="i"/>
                </m:rPr>
                <m:t>min</m:t>
              </m:r>
            </m:sub>
            <m:sup>
              <m:r>
                <w:rPr>
                  <w:rFonts w:hint="default" w:ascii="Cambria Math" w:hAnsi="Cambria Math" w:eastAsia="Cambria Math" w:cs="Cambria Math"/>
                </w:rPr>
                <m:rPr>
                  <m:sty m:val="i"/>
                </m:rPr>
                <m:t>train</m:t>
              </m:r>
            </m:sup>
          </m:sSubSup>
        </m:oMath>
      </m:oMathPara>
      <w:r>
        <w:rPr>
          <w:rFonts w:ascii="Times New Roman" w:hAnsi="Times New Roman" w:eastAsia="Times New Roman" w:cs="Times New Roman"/>
          <w:color w:val="000000"/>
          <w:sz w:val="24"/>
          <w:szCs w:val="24"/>
          <w:highlight w:val="none"/>
          <w:lang w:val="es-CO"/>
        </w:rPr>
      </w:r>
      <w:r>
        <w:rPr>
          <w:rFonts w:ascii="Times New Roman" w:hAnsi="Times New Roman" w:eastAsia="Times New Roman" w:cs="Times New Roman"/>
          <w:color w:val="000000"/>
          <w:sz w:val="24"/>
          <w:szCs w:val="24"/>
          <w:highlight w:val="none"/>
          <w:lang w:val="es-CO" w:bidi="es-CO"/>
        </w:rPr>
      </w:r>
    </w:p>
    <w:p w14:paraId="57BA34B0">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color w:val="000000"/>
          <w:sz w:val="24"/>
          <w:szCs w:val="24"/>
          <w:highlight w:val="none"/>
          <w:lang w:val="es-CO"/>
        </w:rPr>
      </w:pPr>
      <w:r>
        <w:rPr>
          <w:rFonts w:ascii="Times New Roman" w:hAnsi="Times New Roman" w:eastAsia="Times New Roman" w:cs="Times New Roman"/>
          <w:color w:val="000000"/>
          <w:sz w:val="24"/>
          <w:szCs w:val="24"/>
          <w:highlight w:val="none"/>
          <w:lang w:val="es-CO" w:bidi="es-CO"/>
        </w:rPr>
        <w:t xml:space="preserve">Asegurando que las métricas finales MSE y RMSE se expresen en las unidades físicas del problema.</w:t>
      </w:r>
      <w:r>
        <w:rPr>
          <w:rFonts w:ascii="Times New Roman" w:hAnsi="Times New Roman" w:eastAsia="Times New Roman" w:cs="Times New Roman"/>
          <w:color w:val="000000"/>
          <w:sz w:val="24"/>
          <w:szCs w:val="24"/>
          <w:highlight w:val="none"/>
          <w:lang w:val="es-CO" w:bidi="es-CO"/>
        </w:rPr>
      </w:r>
      <w:r>
        <w:rPr>
          <w:rFonts w:ascii="Times New Roman" w:hAnsi="Times New Roman" w:eastAsia="Times New Roman" w:cs="Times New Roman"/>
          <w:color w:val="000000"/>
          <w:sz w:val="24"/>
          <w:szCs w:val="24"/>
          <w:highlight w:val="none"/>
          <w:lang w:val="es-CO"/>
        </w:rPr>
      </w:r>
    </w:p>
    <w:p w14:paraId="4B0196F7">
      <w:pPr>
        <w:pBdr>
          <w:top w:val="none" w:color="000000" w:sz="4" w:space="0"/>
          <w:left w:val="none" w:color="000000" w:sz="4" w:space="0"/>
          <w:bottom w:val="none" w:color="000000" w:sz="4" w:space="0"/>
          <w:right w:val="none" w:color="000000" w:sz="4" w:space="0"/>
        </w:pBdr>
        <w:spacing/>
        <w:ind w:right="0" w:firstLine="0" w:left="709"/>
        <w:rPr>
          <w:rFonts w:ascii="Times New Roman" w:hAnsi="Times New Roman" w:eastAsia="Times New Roman" w:cs="Times New Roman"/>
          <w:sz w:val="24"/>
          <w:szCs w:val="24"/>
        </w:rPr>
      </w:pPr>
      <w:r>
        <w:rPr>
          <w:rFonts w:ascii="Times New Roman" w:hAnsi="Times New Roman" w:eastAsia="Times New Roman" w:cs="Times New Roman"/>
          <w:b w:val="0"/>
          <w:bCs w:val="0"/>
          <w:color w:val="000000"/>
          <w:sz w:val="24"/>
          <w:highlight w:val="none"/>
          <w:lang w:val="es-CO"/>
        </w:rPr>
      </w:r>
      <w:r>
        <w:rPr>
          <w:rFonts w:ascii="Times New Roman" w:hAnsi="Times New Roman" w:eastAsia="Times New Roman" w:cs="Times New Roman"/>
          <w:b w:val="0"/>
          <w:bCs w:val="0"/>
          <w:color w:val="000000"/>
          <w:sz w:val="24"/>
          <w:highlight w:val="none"/>
          <w:lang w:val="es-CO"/>
        </w:rPr>
      </w:r>
      <w:r>
        <w:rPr>
          <w:rFonts w:ascii="Times New Roman" w:hAnsi="Times New Roman" w:eastAsia="Times New Roman" w:cs="Times New Roman"/>
          <w:sz w:val="24"/>
          <w:szCs w:val="24"/>
        </w:rPr>
      </w:r>
    </w:p>
    <w:p w14:paraId="67482E4F">
      <w:pPr>
        <w:pBdr>
          <w:top w:val="none" w:color="000000" w:sz="4" w:space="0"/>
          <w:left w:val="none" w:color="000000" w:sz="4" w:space="0"/>
          <w:bottom w:val="none" w:color="000000" w:sz="4" w:space="0"/>
          <w:right w:val="none" w:color="000000" w:sz="4" w:space="0"/>
        </w:pBdr>
        <w:spacing/>
        <w:ind w:right="0" w:firstLine="0" w:left="709"/>
        <w:jc w:val="both"/>
        <w:rPr>
          <w:b/>
          <w:bCs/>
        </w:rPr>
      </w:pP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w:r>
        <w:rPr>
          <w:b/>
          <w:bCs/>
        </w:rPr>
      </w:r>
    </w:p>
    <w:p w14:paraId="48A753DE">
      <w:pPr>
        <w:pStyle w:val="993"/>
        <w:numPr>
          <w:ilvl w:val="0"/>
          <w:numId w:val="1"/>
        </w:numPr>
        <w:pBdr/>
        <w:spacing/>
        <w:ind/>
        <w:jc w:val="both"/>
        <w:rPr>
          <w:b/>
          <w:bCs/>
          <w:sz w:val="32"/>
          <w:szCs w:val="48"/>
        </w:rPr>
      </w:pPr>
      <w:r/>
      <w:bookmarkStart w:id="20" w:name="_Toc20"/>
      <w:r>
        <w:rPr>
          <w:rFonts w:ascii="Times New Roman" w:hAnsi="Times New Roman" w:eastAsia="Times New Roman" w:cs="Times New Roman"/>
          <w:b/>
          <w:bCs/>
          <w:color w:val="000000"/>
          <w:sz w:val="32"/>
          <w:szCs w:val="48"/>
        </w:rPr>
        <w:t xml:space="preserve">DISEÑO Y COMPARACIÓN DE ARQUITECTURAS</w:t>
      </w:r>
      <w:r/>
      <w:bookmarkEnd w:id="20"/>
      <w:r/>
      <w:r>
        <w:rPr>
          <w:b/>
          <w:bCs/>
          <w:sz w:val="32"/>
          <w:szCs w:val="48"/>
        </w:rPr>
      </w:r>
    </w:p>
    <w:p w14:paraId="33798452">
      <w:pPr>
        <w:pStyle w:val="994"/>
        <w:numPr>
          <w:ilvl w:val="1"/>
          <w:numId w:val="1"/>
        </w:numPr>
        <w:pBdr/>
        <w:spacing/>
        <w:ind/>
        <w:jc w:val="both"/>
        <w:rPr>
          <w:b/>
          <w:bCs/>
          <w:sz w:val="28"/>
          <w:szCs w:val="36"/>
        </w:rPr>
      </w:pPr>
      <w:r/>
      <w:bookmarkStart w:id="21" w:name="_Toc21"/>
      <w:r>
        <w:rPr>
          <w:rFonts w:ascii="Times New Roman" w:hAnsi="Times New Roman" w:eastAsia="Times New Roman" w:cs="Times New Roman"/>
          <w:b/>
          <w:bCs/>
          <w:color w:val="000000"/>
          <w:sz w:val="28"/>
          <w:szCs w:val="36"/>
          <w:lang w:val="es-CO"/>
        </w:rPr>
        <w:t xml:space="preserve"> </w:t>
      </w:r>
      <w:r>
        <w:rPr>
          <w:rFonts w:ascii="Times New Roman" w:hAnsi="Times New Roman" w:eastAsia="Times New Roman" w:cs="Times New Roman"/>
          <w:b/>
          <w:bCs/>
          <w:color w:val="000000"/>
          <w:sz w:val="28"/>
          <w:szCs w:val="36"/>
        </w:rPr>
        <w:t xml:space="preserve">Arquitectura de Referenci</w:t>
      </w:r>
      <w:r>
        <w:rPr>
          <w:rFonts w:ascii="Times New Roman" w:hAnsi="Times New Roman" w:eastAsia="Times New Roman" w:cs="Times New Roman"/>
          <w:b/>
          <w:bCs/>
          <w:color w:val="000000"/>
          <w:sz w:val="28"/>
          <w:szCs w:val="36"/>
          <w:lang w:val="es-CO"/>
        </w:rPr>
        <w:t xml:space="preserve">a (Benchmark: 10:10:1)</w:t>
      </w:r>
      <w:r/>
      <w:bookmarkEnd w:id="21"/>
      <w:r/>
      <w:r>
        <w:rPr>
          <w:b/>
          <w:bCs/>
          <w:sz w:val="28"/>
          <w:szCs w:val="36"/>
        </w:rPr>
      </w:r>
    </w:p>
    <w:p w14:paraId="4E5CA2F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La arquitectura de referencia corresponde al modelo base sugerido en la guía docente. Representa una estructura clásica de una sola capa oculta dimensionada con el mismo número de neuronas que variables de entrada:</w:t>
      </w:r>
      <w:r>
        <w:rPr>
          <w:rFonts w:ascii="Times New Roman" w:hAnsi="Times New Roman" w:cs="Times New Roman"/>
          <w:sz w:val="24"/>
          <w:szCs w:val="24"/>
        </w:rPr>
      </w:r>
      <w:r>
        <w:rPr>
          <w:rFonts w:ascii="Times New Roman" w:hAnsi="Times New Roman" w:eastAsia="Times New Roman" w:cs="Times New Roman"/>
          <w:sz w:val="24"/>
          <w:szCs w:val="24"/>
          <w:highlight w:val="none"/>
        </w:rPr>
      </w:r>
    </w:p>
    <w:p w14:paraId="503A0EE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highlight w:val="none"/>
        </w:rPr>
      </w:pPr>
      <w:r>
        <w:rPr>
          <w:rFonts w:ascii="Times New Roman" w:hAnsi="Times New Roman" w:eastAsia="Times New Roman" w:cs="Times New Roman"/>
          <w:b/>
          <w:bCs/>
          <w:sz w:val="24"/>
          <w:szCs w:val="24"/>
          <w:highlight w:val="none"/>
          <w:lang w:val="es-CO"/>
        </w:rPr>
        <w:t xml:space="preserve">Topología: </w:t>
      </w:r>
      <w:r>
        <w:rPr>
          <w:rFonts w:ascii="Times New Roman" w:hAnsi="Times New Roman" w:eastAsia="Times New Roman" w:cs="Times New Roman"/>
          <w:sz w:val="24"/>
          <w:szCs w:val="24"/>
          <w:highlight w:val="none"/>
        </w:rPr>
      </w:r>
      <m:oMath>
        <m:r>
          <w:rPr>
            <w:rFonts w:ascii="Cambria Math" w:hAnsi="Cambria Math" w:eastAsia="Cambria Math" w:cs="Cambria Math"/>
          </w:rPr>
          <m:rPr/>
          <m:t>10 </m:t>
        </m:r>
        <m:box>
          <m:boxPr>
            <m:aln m:val="off"/>
            <m:diff m:val="off"/>
            <m:noBreak m:val="off"/>
            <m:opEmu m:val="on"/>
            <m:ctrlPr>
              <w:rPr>
                <w:rFonts w:ascii="Cambria Math" w:hAnsi="Cambria Math" w:eastAsia="Cambria Math" w:cs="Cambria Math"/>
                <w:i/>
              </w:rPr>
            </m:ctrlPr>
          </m:boxPr>
          <m:e>
            <m:groupChr>
              <m:groupChrPr>
                <m:chr m:val="→"/>
                <m:pos m:val="bot"/>
                <m:vertJc m:val="bot"/>
                <m:ctrlPr>
                  <w:rPr>
                    <w:rFonts w:ascii="Cambria Math" w:hAnsi="Cambria Math" w:eastAsia="Cambria Math" w:cs="Cambria Math"/>
                    <w:i/>
                  </w:rPr>
                </m:ctrlPr>
              </m:groupChrPr>
              <m:e>
                <m:r>
                  <w:rPr>
                    <w:rFonts w:hint="default" w:ascii="Cambria Math" w:hAnsi="Cambria Math" w:eastAsia="Cambria Math" w:cs="Cambria Math"/>
                  </w:rPr>
                  <m:rPr>
                    <m:sty m:val="i"/>
                  </m:rPr>
                  <m:t>tansig</m:t>
                </m:r>
              </m:e>
            </m:groupChr>
          </m:e>
        </m:box>
        <m:r>
          <w:rPr>
            <w:rFonts w:ascii="Cambria Math" w:hAnsi="Cambria Math" w:eastAsia="Cambria Math" w:cs="Cambria Math"/>
          </w:rPr>
          <m:rPr/>
          <m:t>10</m:t>
        </m:r>
        <m:box>
          <m:boxPr>
            <m:aln m:val="off"/>
            <m:diff m:val="off"/>
            <m:noBreak m:val="off"/>
            <m:opEmu m:val="on"/>
            <m:ctrlPr>
              <w:rPr>
                <w:rFonts w:ascii="Cambria Math" w:hAnsi="Cambria Math" w:eastAsia="Cambria Math" w:cs="Cambria Math"/>
                <w:i/>
              </w:rPr>
            </m:ctrlPr>
          </m:boxPr>
          <m:e>
            <m:groupChr>
              <m:groupChrPr>
                <m:chr m:val="→"/>
                <m:pos m:val="bot"/>
                <m:vertJc m:val="bot"/>
                <m:ctrlPr>
                  <w:rPr>
                    <w:rFonts w:ascii="Cambria Math" w:hAnsi="Cambria Math" w:eastAsia="Cambria Math" w:cs="Cambria Math"/>
                    <w:i/>
                  </w:rPr>
                </m:ctrlPr>
              </m:groupChrPr>
              <m:e>
                <m:r>
                  <w:rPr>
                    <w:rFonts w:hint="default" w:ascii="Cambria Math" w:hAnsi="Cambria Math" w:eastAsia="Cambria Math" w:cs="Cambria Math"/>
                  </w:rPr>
                  <m:rPr>
                    <m:sty m:val="i"/>
                  </m:rPr>
                  <m:t>purelin</m:t>
                </m:r>
              </m:e>
            </m:groupChr>
          </m:e>
        </m:box>
        <m:r>
          <w:rPr>
            <w:rFonts w:ascii="Cambria Math" w:hAnsi="Cambria Math" w:eastAsia="Cambria Math" w:cs="Cambria Math"/>
          </w:rPr>
          <m:rPr/>
          <m:t>1</m:t>
        </m:r>
      </m:oMath>
      <w:r>
        <w:rPr>
          <w:rFonts w:ascii="Times New Roman" w:hAnsi="Times New Roman" w:cs="Times New Roman"/>
          <w:b w:val="0"/>
          <w:bCs w:val="0"/>
          <w:sz w:val="24"/>
          <w:szCs w:val="24"/>
        </w:rPr>
      </w:r>
      <w:r>
        <w:rPr>
          <w:rFonts w:ascii="Times New Roman" w:hAnsi="Times New Roman" w:eastAsia="Times New Roman" w:cs="Times New Roman"/>
          <w:sz w:val="24"/>
          <w:szCs w:val="24"/>
          <w:highlight w:val="none"/>
        </w:rPr>
      </w:r>
    </w:p>
    <w:tbl>
      <w:tblPr>
        <w:tblStyle w:val="867"/>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577"/>
        <w:gridCol w:w="840"/>
        <w:gridCol w:w="953"/>
        <w:gridCol w:w="1467"/>
        <w:gridCol w:w="2201"/>
        <w:gridCol w:w="2088"/>
        <w:gridCol w:w="1229"/>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7" w:type="dxa"/>
            <w:vAlign w:val="center"/>
          </w:tcPr>
          <w:p w14:paraId="4FE41774">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Capa</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40" w:type="dxa"/>
            <w:vAlign w:val="center"/>
          </w:tcPr>
          <w:p w14:paraId="7D25A265">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Tipo de Capa</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53" w:type="dxa"/>
            <w:vAlign w:val="center"/>
          </w:tcPr>
          <w:p w14:paraId="27914A0F">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Neuronas</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67" w:type="dxa"/>
            <w:vAlign w:val="center"/>
          </w:tcPr>
          <w:p w14:paraId="50743E55">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Función de Activación</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201" w:type="dxa"/>
            <w:vAlign w:val="center"/>
          </w:tcPr>
          <w:p w14:paraId="28FBE2E5">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Matriz de Pesos (</w:t>
            </w:r>
            <m:oMath>
              <m:r>
                <w:rPr>
                  <w:rFonts w:ascii="Cambria Math" w:hAnsi="Cambria Math" w:eastAsia="Cambria Math" w:cs="Cambria Math"/>
                </w:rPr>
                <m:rPr/>
                <m:t>𝐖</m:t>
              </m:r>
            </m:oMath>
            <w:r>
              <w:rPr>
                <w:rFonts w:ascii="Times New Roman" w:hAnsi="Times New Roman" w:eastAsia="Times New Roman" w:cs="Times New Roman"/>
                <w:b/>
                <w:color w:val="000000"/>
                <w:sz w:val="20"/>
                <w:szCs w:val="20"/>
              </w:rPr>
              <w:t xml:space="preserve">)</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88" w:type="dxa"/>
            <w:vAlign w:val="center"/>
          </w:tcPr>
          <w:p w14:paraId="51ED7B11">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Vector de Sesgos (</w:t>
            </w:r>
            <m:oMath>
              <m:r>
                <w:rPr>
                  <w:rFonts w:ascii="Cambria Math" w:hAnsi="Cambria Math" w:eastAsia="Cambria Math" w:cs="Cambria Math"/>
                </w:rPr>
                <m:rPr/>
                <m:t>𝐛</m:t>
              </m:r>
            </m:oMath>
            <w:r>
              <w:rPr>
                <w:rFonts w:ascii="Times New Roman" w:hAnsi="Times New Roman" w:eastAsia="Times New Roman" w:cs="Times New Roman"/>
                <w:b/>
                <w:color w:val="000000"/>
                <w:sz w:val="20"/>
                <w:szCs w:val="20"/>
              </w:rPr>
              <w:t xml:space="preserve">)</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9" w:type="dxa"/>
            <w:vAlign w:val="center"/>
          </w:tcPr>
          <w:p w14:paraId="60D49833">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Subtotal Parámetros</w:t>
            </w:r>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7" w:type="dxa"/>
            <w:vAlign w:val="center"/>
          </w:tcPr>
          <w:p w14:paraId="5C41532C">
            <w:pPr>
              <w:pBdr/>
              <w:spacing w:after="0" w:before="0" w:line="240" w:lineRule="auto"/>
              <w:ind/>
              <w:jc w:val="center"/>
              <w:rPr>
                <w:sz w:val="20"/>
                <w:szCs w:val="20"/>
              </w:rPr>
            </w:pPr>
            <w:r>
              <w:rPr>
                <w:rFonts w:ascii="Times New Roman" w:hAnsi="Times New Roman" w:eastAsia="Times New Roman" w:cs="Times New Roman"/>
                <w:color w:val="000000"/>
                <w:sz w:val="20"/>
                <w:szCs w:val="20"/>
              </w:rPr>
            </w:r>
            <m:oMathPara>
              <m:oMathParaPr>
                <m:jc m:val="center"/>
              </m:oMathParaPr>
              <m:oMath>
                <m:r>
                  <w:rPr>
                    <w:rFonts w:hint="default" w:ascii="Cambria Math" w:hAnsi="Cambria Math" w:eastAsia="Cambria Math" w:cs="Cambria Math"/>
                    <w:color w:val="000000"/>
                    <w:sz w:val="20"/>
                    <w:szCs w:val="20"/>
                  </w:rPr>
                  <m:rPr/>
                  <m:t>l=0</m:t>
                </m:r>
              </m:oMath>
            </m:oMathPara>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40" w:type="dxa"/>
            <w:vAlign w:val="center"/>
          </w:tcPr>
          <w:p w14:paraId="23227ED7">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Entrada</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53" w:type="dxa"/>
            <w:vAlign w:val="center"/>
          </w:tcPr>
          <w:p w14:paraId="46D887FC">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10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67" w:type="dxa"/>
            <w:vAlign w:val="center"/>
          </w:tcPr>
          <w:p w14:paraId="488073F2">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Identidad (Distribución)</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201" w:type="dxa"/>
            <w:vAlign w:val="center"/>
          </w:tcPr>
          <w:p w14:paraId="2354B410">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88" w:type="dxa"/>
            <w:vAlign w:val="center"/>
          </w:tcPr>
          <w:p w14:paraId="7690310F">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9" w:type="dxa"/>
            <w:vAlign w:val="center"/>
          </w:tcPr>
          <w:p w14:paraId="76E8FB2E">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w:t>
            </w:r>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7" w:type="dxa"/>
            <w:vAlign w:val="center"/>
          </w:tcPr>
          <w:p w14:paraId="1738FCBF">
            <w:pPr>
              <w:pBdr/>
              <w:spacing w:after="0" w:before="0" w:line="240" w:lineRule="auto"/>
              <w:ind/>
              <w:jc w:val="center"/>
              <w:rPr>
                <w:sz w:val="20"/>
                <w:szCs w:val="20"/>
              </w:rPr>
            </w:pPr>
            <w:r>
              <w:rPr>
                <w:rFonts w:ascii="Times New Roman" w:hAnsi="Times New Roman" w:eastAsia="Times New Roman" w:cs="Times New Roman"/>
                <w:color w:val="000000"/>
                <w:sz w:val="20"/>
                <w:szCs w:val="20"/>
              </w:rPr>
            </w:r>
            <m:oMathPara>
              <m:oMathParaPr>
                <m:jc m:val="center"/>
              </m:oMathParaPr>
              <m:oMath>
                <m:r>
                  <w:rPr>
                    <w:rFonts w:hint="default" w:ascii="Cambria Math" w:hAnsi="Cambria Math" w:eastAsia="Cambria Math" w:cs="Cambria Math"/>
                    <w:color w:val="000000"/>
                    <w:sz w:val="20"/>
                    <w:szCs w:val="20"/>
                  </w:rPr>
                  <m:rPr/>
                  <m:t>l=1</m:t>
                </m:r>
              </m:oMath>
            </m:oMathPara>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40" w:type="dxa"/>
            <w:vAlign w:val="center"/>
          </w:tcPr>
          <w:p w14:paraId="5D274199">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Capa Oculta 1</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53" w:type="dxa"/>
            <w:vAlign w:val="center"/>
          </w:tcPr>
          <w:p w14:paraId="103C7C06">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10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67" w:type="dxa"/>
            <w:vAlign w:val="center"/>
          </w:tcPr>
          <w:p w14:paraId="743A022F">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Tangente Hiperbólica (</w:t>
            </w:r>
            <w:r>
              <w:rPr>
                <w:rFonts w:ascii="Courier New" w:hAnsi="Courier New" w:eastAsia="Courier New" w:cs="Courier New"/>
                <w:color w:val="000000"/>
                <w:sz w:val="20"/>
                <w:szCs w:val="20"/>
              </w:rPr>
              <w:t xml:space="preserve">tansig</w:t>
            </w:r>
            <w:r>
              <w:rPr>
                <w:rFonts w:ascii="Times New Roman" w:hAnsi="Times New Roman" w:eastAsia="Times New Roman" w:cs="Times New Roman"/>
                <w:color w:val="000000"/>
                <w:sz w:val="20"/>
                <w:szCs w:val="20"/>
              </w:rPr>
              <w:t xml:space="preserve">)</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201" w:type="dxa"/>
            <w:vAlign w:val="center"/>
          </w:tcPr>
          <w:p w14:paraId="079A4590">
            <w:pPr>
              <w:pBdr/>
              <w:spacing w:after="0" w:before="0" w:line="240" w:lineRule="auto"/>
              <w:ind/>
              <w:jc w:val="center"/>
              <w:rPr>
                <w:sz w:val="20"/>
                <w:szCs w:val="20"/>
              </w:rPr>
            </w:pPr>
            <w:r>
              <w:rPr>
                <w:rFonts w:ascii="Times New Roman" w:hAnsi="Times New Roman" w:eastAsia="Times New Roman" w:cs="Times New Roman"/>
                <w:color w:val="000000"/>
                <w:sz w:val="20"/>
                <w:szCs w:val="20"/>
              </w:rPr>
            </w:r>
            <m:oMathPara>
              <m:oMathParaPr/>
              <m:oMath>
                <m:sSup>
                  <m:sSupPr>
                    <m:ctrlPr>
                      <w:rPr>
                        <w:rFonts w:ascii="Cambria Math" w:hAnsi="Cambria Math" w:eastAsia="Cambria Math" w:cs="Cambria Math"/>
                        <w:color w:val="000000"/>
                        <w:sz w:val="20"/>
                        <w:szCs w:val="20"/>
                      </w:rPr>
                    </m:ctrlPr>
                  </m:sSupPr>
                  <m:e>
                    <m:r>
                      <w:rPr>
                        <w:rFonts w:ascii="Cambria Math" w:hAnsi="Cambria Math" w:eastAsia="Cambria Math" w:cs="Cambria Math"/>
                      </w:rPr>
                      <m:rPr/>
                      <m:t>𝐖</m:t>
                    </m:r>
                  </m:e>
                  <m:sup>
                    <m:d>
                      <m:dPr>
                        <m:begChr m:val="("/>
                        <m:endChr m:val=")"/>
                        <m:ctrlPr>
                          <w:rPr>
                            <w:rFonts w:ascii="Cambria Math" w:hAnsi="Cambria Math" w:eastAsia="Cambria Math" w:cs="Cambria Math"/>
                            <w:color w:val="000000"/>
                            <w:sz w:val="20"/>
                            <w:szCs w:val="20"/>
                          </w:rPr>
                        </m:ctrlPr>
                      </m:dPr>
                      <m:e>
                        <m:r>
                          <w:rPr>
                            <w:rFonts w:hint="default" w:ascii="Cambria Math" w:hAnsi="Cambria Math" w:eastAsia="Cambria Math" w:cs="Cambria Math"/>
                            <w:color w:val="000000"/>
                            <w:sz w:val="20"/>
                            <w:szCs w:val="20"/>
                          </w:rPr>
                          <m:rPr/>
                          <m:t>1</m:t>
                        </m:r>
                      </m:e>
                    </m:d>
                  </m:sup>
                </m:sSup>
                <m:r>
                  <w:rPr>
                    <w:rFonts w:hint="default" w:ascii="Cambria Math" w:hAnsi="Cambria Math" w:eastAsia="Cambria Math" w:cs="Cambria Math"/>
                    <w:color w:val="000000"/>
                    <w:sz w:val="20"/>
                    <w:szCs w:val="20"/>
                  </w:rPr>
                  <m:rPr/>
                  <m:t>∈</m:t>
                </m:r>
                <m:sSup>
                  <m:sSupPr>
                    <m:ctrlPr>
                      <w:rPr>
                        <w:rFonts w:ascii="Cambria Math" w:hAnsi="Cambria Math" w:eastAsia="Cambria Math" w:cs="Cambria Math"/>
                        <w:color w:val="000000"/>
                        <w:sz w:val="20"/>
                        <w:szCs w:val="20"/>
                      </w:rPr>
                    </m:ctrlPr>
                  </m:sSupPr>
                  <m:e>
                    <m:r>
                      <w:rPr>
                        <w:rFonts w:ascii="Cambria Math" w:hAnsi="Cambria Math" w:eastAsia="Cambria Math" w:cs="Cambria Math"/>
                      </w:rPr>
                      <m:rPr/>
                      <m:t>ℝ</m:t>
                    </m:r>
                  </m:e>
                  <m:sup>
                    <m:r>
                      <w:rPr>
                        <w:rFonts w:hint="default" w:ascii="Cambria Math" w:hAnsi="Cambria Math" w:eastAsia="Cambria Math" w:cs="Cambria Math"/>
                        <w:color w:val="000000"/>
                        <w:sz w:val="20"/>
                        <w:szCs w:val="20"/>
                      </w:rPr>
                      <m:rPr/>
                      <m:t>10×10</m:t>
                    </m:r>
                  </m:sup>
                </m:sSup>
              </m:oMath>
            </m:oMathPara>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88" w:type="dxa"/>
            <w:vAlign w:val="center"/>
          </w:tcPr>
          <w:p w14:paraId="11F0E69E">
            <w:pPr>
              <w:pBdr/>
              <w:spacing w:after="0" w:before="0" w:line="240" w:lineRule="auto"/>
              <w:ind/>
              <w:jc w:val="center"/>
              <w:rPr>
                <w:sz w:val="20"/>
                <w:szCs w:val="20"/>
              </w:rPr>
            </w:pPr>
            <w:r>
              <w:rPr>
                <w:rFonts w:ascii="Times New Roman" w:hAnsi="Times New Roman" w:eastAsia="Times New Roman" w:cs="Times New Roman"/>
                <w:color w:val="000000"/>
                <w:sz w:val="20"/>
                <w:szCs w:val="20"/>
              </w:rPr>
            </w:r>
            <m:oMathPara>
              <m:oMathParaPr/>
              <m:oMath>
                <m:sSup>
                  <m:sSupPr>
                    <m:ctrlPr>
                      <w:rPr>
                        <w:rFonts w:ascii="Cambria Math" w:hAnsi="Cambria Math" w:eastAsia="Cambria Math" w:cs="Cambria Math"/>
                        <w:color w:val="000000"/>
                        <w:sz w:val="20"/>
                        <w:szCs w:val="20"/>
                      </w:rPr>
                    </m:ctrlPr>
                  </m:sSupPr>
                  <m:e>
                    <m:r>
                      <w:rPr>
                        <w:rFonts w:ascii="Cambria Math" w:hAnsi="Cambria Math" w:eastAsia="Cambria Math" w:cs="Cambria Math"/>
                      </w:rPr>
                      <m:rPr/>
                      <m:t>𝐛</m:t>
                    </m:r>
                  </m:e>
                  <m:sup>
                    <m:d>
                      <m:dPr>
                        <m:begChr m:val="("/>
                        <m:endChr m:val=")"/>
                        <m:ctrlPr>
                          <w:rPr>
                            <w:rFonts w:ascii="Cambria Math" w:hAnsi="Cambria Math" w:eastAsia="Cambria Math" w:cs="Cambria Math"/>
                            <w:color w:val="000000"/>
                            <w:sz w:val="20"/>
                            <w:szCs w:val="20"/>
                          </w:rPr>
                        </m:ctrlPr>
                      </m:dPr>
                      <m:e>
                        <m:r>
                          <w:rPr>
                            <w:rFonts w:hint="default" w:ascii="Cambria Math" w:hAnsi="Cambria Math" w:eastAsia="Cambria Math" w:cs="Cambria Math"/>
                            <w:color w:val="000000"/>
                            <w:sz w:val="20"/>
                            <w:szCs w:val="20"/>
                          </w:rPr>
                          <m:rPr/>
                          <m:t>1</m:t>
                        </m:r>
                      </m:e>
                    </m:d>
                  </m:sup>
                </m:sSup>
                <m:r>
                  <w:rPr>
                    <w:rFonts w:hint="default" w:ascii="Cambria Math" w:hAnsi="Cambria Math" w:eastAsia="Cambria Math" w:cs="Cambria Math"/>
                    <w:color w:val="000000"/>
                    <w:sz w:val="20"/>
                    <w:szCs w:val="20"/>
                  </w:rPr>
                  <m:rPr/>
                  <m:t>∈</m:t>
                </m:r>
                <m:sSup>
                  <m:sSupPr>
                    <m:ctrlPr>
                      <w:rPr>
                        <w:rFonts w:ascii="Cambria Math" w:hAnsi="Cambria Math" w:eastAsia="Cambria Math" w:cs="Cambria Math"/>
                        <w:color w:val="000000"/>
                        <w:sz w:val="20"/>
                        <w:szCs w:val="20"/>
                      </w:rPr>
                    </m:ctrlPr>
                  </m:sSupPr>
                  <m:e>
                    <m:r>
                      <w:rPr>
                        <w:rFonts w:ascii="Cambria Math" w:hAnsi="Cambria Math" w:eastAsia="Cambria Math" w:cs="Cambria Math"/>
                      </w:rPr>
                      <m:rPr/>
                      <m:t>ℝ</m:t>
                    </m:r>
                  </m:e>
                  <m:sup>
                    <m:r>
                      <w:rPr>
                        <w:rFonts w:hint="default" w:ascii="Cambria Math" w:hAnsi="Cambria Math" w:eastAsia="Cambria Math" w:cs="Cambria Math"/>
                        <w:color w:val="000000"/>
                        <w:sz w:val="20"/>
                        <w:szCs w:val="20"/>
                      </w:rPr>
                      <m:rPr/>
                      <m:t>10×1</m:t>
                    </m:r>
                  </m:sup>
                </m:sSup>
              </m:oMath>
            </m:oMathPara>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9" w:type="dxa"/>
            <w:vAlign w:val="center"/>
          </w:tcPr>
          <w:p w14:paraId="78A26DE6">
            <w:pPr>
              <w:pBdr/>
              <w:spacing w:after="0" w:before="0" w:line="240" w:lineRule="auto"/>
              <w:ind/>
              <w:jc w:val="center"/>
              <w:rPr>
                <w:sz w:val="20"/>
                <w:szCs w:val="20"/>
              </w:rPr>
            </w:pPr>
            <w:r>
              <w:rPr>
                <w:rFonts w:ascii="Times New Roman" w:hAnsi="Times New Roman" w:eastAsia="Times New Roman" w:cs="Times New Roman"/>
                <w:color w:val="000000"/>
                <w:sz w:val="20"/>
                <w:szCs w:val="20"/>
              </w:rPr>
            </w:r>
            <m:oMathPara>
              <m:oMathParaPr/>
              <m:oMath>
                <m:r>
                  <w:rPr>
                    <w:rFonts w:hint="default" w:ascii="Cambria Math" w:hAnsi="Cambria Math" w:eastAsia="Cambria Math" w:cs="Cambria Math"/>
                    <w:color w:val="000000"/>
                    <w:sz w:val="20"/>
                    <w:szCs w:val="20"/>
                  </w:rPr>
                  <m:rPr/>
                  <m:t>100 + 10 = 110</m:t>
                </m:r>
              </m:oMath>
            </m:oMathPara>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7" w:type="dxa"/>
            <w:vAlign w:val="center"/>
          </w:tcPr>
          <w:p w14:paraId="7DCDB58C">
            <w:pPr>
              <w:pBdr/>
              <w:spacing w:after="0" w:before="0" w:line="240" w:lineRule="auto"/>
              <w:ind/>
              <w:jc w:val="center"/>
              <w:rPr>
                <w:sz w:val="20"/>
                <w:szCs w:val="20"/>
              </w:rPr>
            </w:pPr>
            <w:r>
              <w:rPr>
                <w:rFonts w:ascii="Times New Roman" w:hAnsi="Times New Roman" w:eastAsia="Times New Roman" w:cs="Times New Roman"/>
                <w:color w:val="000000"/>
                <w:sz w:val="20"/>
                <w:szCs w:val="20"/>
              </w:rPr>
            </w:r>
            <m:oMathPara>
              <m:oMathParaPr>
                <m:jc m:val="center"/>
              </m:oMathParaPr>
              <m:oMath>
                <m:r>
                  <w:rPr>
                    <w:rFonts w:hint="default" w:ascii="Cambria Math" w:hAnsi="Cambria Math" w:eastAsia="Cambria Math" w:cs="Cambria Math"/>
                    <w:color w:val="000000"/>
                    <w:sz w:val="20"/>
                    <w:szCs w:val="20"/>
                  </w:rPr>
                  <m:rPr/>
                  <m:t>l=2</m:t>
                </m:r>
              </m:oMath>
            </m:oMathPara>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40" w:type="dxa"/>
            <w:vAlign w:val="center"/>
          </w:tcPr>
          <w:p w14:paraId="12A16B47">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Capa de Salida</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53" w:type="dxa"/>
            <w:vAlign w:val="center"/>
          </w:tcPr>
          <w:p w14:paraId="7AF49D9B">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1</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67" w:type="dxa"/>
            <w:vAlign w:val="center"/>
          </w:tcPr>
          <w:p w14:paraId="5CB1FE70">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Lineal (</w:t>
            </w:r>
            <w:r>
              <w:rPr>
                <w:rFonts w:ascii="Courier New" w:hAnsi="Courier New" w:eastAsia="Courier New" w:cs="Courier New"/>
                <w:color w:val="000000"/>
                <w:sz w:val="20"/>
                <w:szCs w:val="20"/>
              </w:rPr>
              <w:t xml:space="preserve">purelin</w:t>
            </w:r>
            <w:r>
              <w:rPr>
                <w:rFonts w:ascii="Times New Roman" w:hAnsi="Times New Roman" w:eastAsia="Times New Roman" w:cs="Times New Roman"/>
                <w:color w:val="000000"/>
                <w:sz w:val="20"/>
                <w:szCs w:val="20"/>
              </w:rPr>
              <w:t xml:space="preserve">)</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201" w:type="dxa"/>
            <w:vAlign w:val="center"/>
          </w:tcPr>
          <w:p w14:paraId="0FE9763A">
            <w:pPr>
              <w:pBdr/>
              <w:spacing w:after="0" w:before="0" w:line="240" w:lineRule="auto"/>
              <w:ind/>
              <w:jc w:val="center"/>
              <w:rPr>
                <w:sz w:val="20"/>
                <w:szCs w:val="20"/>
              </w:rPr>
            </w:pPr>
            <w:r>
              <w:rPr>
                <w:rFonts w:ascii="Times New Roman" w:hAnsi="Times New Roman" w:eastAsia="Times New Roman" w:cs="Times New Roman"/>
                <w:color w:val="000000"/>
                <w:sz w:val="20"/>
                <w:szCs w:val="20"/>
              </w:rPr>
            </w:r>
            <m:oMathPara>
              <m:oMathParaPr/>
              <m:oMath>
                <m:sSup>
                  <m:sSupPr>
                    <m:ctrlPr>
                      <w:rPr>
                        <w:rFonts w:ascii="Cambria Math" w:hAnsi="Cambria Math" w:eastAsia="Cambria Math" w:cs="Cambria Math"/>
                        <w:color w:val="000000"/>
                        <w:sz w:val="20"/>
                        <w:szCs w:val="20"/>
                      </w:rPr>
                    </m:ctrlPr>
                  </m:sSupPr>
                  <m:e>
                    <m:r>
                      <w:rPr>
                        <w:rFonts w:ascii="Cambria Math" w:hAnsi="Cambria Math" w:eastAsia="Cambria Math" w:cs="Cambria Math"/>
                      </w:rPr>
                      <m:rPr/>
                      <m:t>𝐖</m:t>
                    </m:r>
                  </m:e>
                  <m:sup>
                    <m:d>
                      <m:dPr>
                        <m:begChr m:val="("/>
                        <m:endChr m:val=")"/>
                        <m:ctrlPr>
                          <w:rPr>
                            <w:rFonts w:ascii="Cambria Math" w:hAnsi="Cambria Math" w:eastAsia="Cambria Math" w:cs="Cambria Math"/>
                            <w:color w:val="000000"/>
                            <w:sz w:val="20"/>
                            <w:szCs w:val="20"/>
                          </w:rPr>
                        </m:ctrlPr>
                      </m:dPr>
                      <m:e>
                        <m:r>
                          <w:rPr>
                            <w:rFonts w:hint="default" w:ascii="Cambria Math" w:hAnsi="Cambria Math" w:eastAsia="Cambria Math" w:cs="Cambria Math"/>
                            <w:color w:val="000000"/>
                            <w:sz w:val="20"/>
                            <w:szCs w:val="20"/>
                          </w:rPr>
                          <m:rPr/>
                          <m:t>2</m:t>
                        </m:r>
                      </m:e>
                    </m:d>
                  </m:sup>
                </m:sSup>
                <m:r>
                  <w:rPr>
                    <w:rFonts w:hint="default" w:ascii="Cambria Math" w:hAnsi="Cambria Math" w:eastAsia="Cambria Math" w:cs="Cambria Math"/>
                    <w:color w:val="000000"/>
                    <w:sz w:val="20"/>
                    <w:szCs w:val="20"/>
                  </w:rPr>
                  <m:rPr/>
                  <m:t>∈</m:t>
                </m:r>
                <m:sSup>
                  <m:sSupPr>
                    <m:ctrlPr>
                      <w:rPr>
                        <w:rFonts w:ascii="Cambria Math" w:hAnsi="Cambria Math" w:eastAsia="Cambria Math" w:cs="Cambria Math"/>
                        <w:color w:val="000000"/>
                        <w:sz w:val="20"/>
                        <w:szCs w:val="20"/>
                      </w:rPr>
                    </m:ctrlPr>
                  </m:sSupPr>
                  <m:e>
                    <m:r>
                      <w:rPr>
                        <w:rFonts w:ascii="Cambria Math" w:hAnsi="Cambria Math" w:eastAsia="Cambria Math" w:cs="Cambria Math"/>
                      </w:rPr>
                      <m:rPr/>
                      <m:t>ℝ</m:t>
                    </m:r>
                  </m:e>
                  <m:sup>
                    <m:r>
                      <w:rPr>
                        <w:rFonts w:hint="default" w:ascii="Cambria Math" w:hAnsi="Cambria Math" w:eastAsia="Cambria Math" w:cs="Cambria Math"/>
                        <w:color w:val="000000"/>
                        <w:sz w:val="20"/>
                        <w:szCs w:val="20"/>
                      </w:rPr>
                      <m:rPr/>
                      <m:t>1×10</m:t>
                    </m:r>
                  </m:sup>
                </m:sSup>
              </m:oMath>
            </m:oMathPara>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88" w:type="dxa"/>
            <w:vAlign w:val="center"/>
          </w:tcPr>
          <w:p w14:paraId="2F48BA0D">
            <w:pPr>
              <w:pBdr/>
              <w:spacing w:after="0" w:before="0" w:line="240" w:lineRule="auto"/>
              <w:ind/>
              <w:jc w:val="center"/>
              <w:rPr>
                <w:sz w:val="20"/>
                <w:szCs w:val="20"/>
              </w:rPr>
            </w:pPr>
            <w:r>
              <w:rPr>
                <w:rFonts w:ascii="Times New Roman" w:hAnsi="Times New Roman" w:eastAsia="Times New Roman" w:cs="Times New Roman"/>
                <w:color w:val="000000"/>
                <w:sz w:val="20"/>
                <w:szCs w:val="20"/>
              </w:rPr>
            </w:r>
            <m:oMathPara>
              <m:oMathParaPr/>
              <m:oMath>
                <m:sSup>
                  <m:sSupPr>
                    <m:ctrlPr>
                      <w:rPr>
                        <w:rFonts w:ascii="Cambria Math" w:hAnsi="Cambria Math" w:eastAsia="Cambria Math" w:cs="Cambria Math"/>
                        <w:color w:val="000000"/>
                        <w:sz w:val="20"/>
                        <w:szCs w:val="20"/>
                      </w:rPr>
                    </m:ctrlPr>
                  </m:sSupPr>
                  <m:e>
                    <m:r>
                      <w:rPr>
                        <w:rFonts w:ascii="Cambria Math" w:hAnsi="Cambria Math" w:eastAsia="Cambria Math" w:cs="Cambria Math"/>
                      </w:rPr>
                      <m:rPr/>
                      <m:t>𝐛</m:t>
                    </m:r>
                  </m:e>
                  <m:sup>
                    <m:d>
                      <m:dPr>
                        <m:begChr m:val="("/>
                        <m:endChr m:val=")"/>
                        <m:ctrlPr>
                          <w:rPr>
                            <w:rFonts w:ascii="Cambria Math" w:hAnsi="Cambria Math" w:eastAsia="Cambria Math" w:cs="Cambria Math"/>
                            <w:color w:val="000000"/>
                            <w:sz w:val="20"/>
                            <w:szCs w:val="20"/>
                          </w:rPr>
                        </m:ctrlPr>
                      </m:dPr>
                      <m:e>
                        <m:r>
                          <w:rPr>
                            <w:rFonts w:hint="default" w:ascii="Cambria Math" w:hAnsi="Cambria Math" w:eastAsia="Cambria Math" w:cs="Cambria Math"/>
                            <w:color w:val="000000"/>
                            <w:sz w:val="20"/>
                            <w:szCs w:val="20"/>
                          </w:rPr>
                          <m:rPr/>
                          <m:t>2</m:t>
                        </m:r>
                      </m:e>
                    </m:d>
                  </m:sup>
                </m:sSup>
                <m:r>
                  <w:rPr>
                    <w:rFonts w:hint="default" w:ascii="Cambria Math" w:hAnsi="Cambria Math" w:eastAsia="Cambria Math" w:cs="Cambria Math"/>
                    <w:color w:val="000000"/>
                    <w:sz w:val="20"/>
                    <w:szCs w:val="20"/>
                  </w:rPr>
                  <m:rPr/>
                  <m:t>∈</m:t>
                </m:r>
                <m:sSup>
                  <m:sSupPr>
                    <m:ctrlPr>
                      <w:rPr>
                        <w:rFonts w:ascii="Cambria Math" w:hAnsi="Cambria Math" w:eastAsia="Cambria Math" w:cs="Cambria Math"/>
                        <w:color w:val="000000"/>
                        <w:sz w:val="20"/>
                        <w:szCs w:val="20"/>
                      </w:rPr>
                    </m:ctrlPr>
                  </m:sSupPr>
                  <m:e>
                    <m:r>
                      <w:rPr>
                        <w:rFonts w:ascii="Cambria Math" w:hAnsi="Cambria Math" w:eastAsia="Cambria Math" w:cs="Cambria Math"/>
                      </w:rPr>
                      <m:rPr/>
                      <m:t>ℝ</m:t>
                    </m:r>
                  </m:e>
                  <m:sup>
                    <m:r>
                      <w:rPr>
                        <w:rFonts w:hint="default" w:ascii="Cambria Math" w:hAnsi="Cambria Math" w:eastAsia="Cambria Math" w:cs="Cambria Math"/>
                        <w:color w:val="000000"/>
                        <w:sz w:val="20"/>
                        <w:szCs w:val="20"/>
                      </w:rPr>
                      <m:rPr/>
                      <m:t>1×1</m:t>
                    </m:r>
                  </m:sup>
                </m:sSup>
              </m:oMath>
            </m:oMathPara>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9" w:type="dxa"/>
            <w:vAlign w:val="center"/>
          </w:tcPr>
          <w:p w14:paraId="6C21F5A7">
            <w:pPr>
              <w:pBdr/>
              <w:spacing w:after="0" w:before="0" w:line="240" w:lineRule="auto"/>
              <w:ind/>
              <w:jc w:val="center"/>
              <w:rPr>
                <w:sz w:val="20"/>
                <w:szCs w:val="20"/>
              </w:rPr>
            </w:pPr>
            <w:r>
              <w:rPr>
                <w:rFonts w:ascii="Times New Roman" w:hAnsi="Times New Roman" w:eastAsia="Times New Roman" w:cs="Times New Roman"/>
                <w:color w:val="000000"/>
                <w:sz w:val="20"/>
                <w:szCs w:val="20"/>
              </w:rPr>
            </w:r>
            <m:oMathPara>
              <m:oMathParaPr/>
              <m:oMath>
                <m:r>
                  <w:rPr>
                    <w:rFonts w:hint="default" w:ascii="Cambria Math" w:hAnsi="Cambria Math" w:eastAsia="Cambria Math" w:cs="Cambria Math"/>
                    <w:color w:val="000000"/>
                    <w:sz w:val="20"/>
                    <w:szCs w:val="20"/>
                  </w:rPr>
                  <m:rPr/>
                  <m:t>10 + 1 = 11</m:t>
                </m:r>
              </m:oMath>
            </m:oMathPara>
            <w:r>
              <w:rPr>
                <w:sz w:val="20"/>
                <w:szCs w:val="20"/>
              </w:rPr>
            </w:r>
            <w:r>
              <w:rPr>
                <w:sz w:val="20"/>
                <w:szCs w:val="20"/>
              </w:rPr>
            </w:r>
          </w:p>
        </w:tc>
      </w:tr>
    </w:tbl>
    <w:p w14:paraId="5B33B77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val="0"/>
          <w:bCs w:val="0"/>
          <w:sz w:val="24"/>
          <w:szCs w:val="24"/>
        </w:rPr>
      </w:pPr>
      <w:r>
        <w:rPr>
          <w:rFonts w:ascii="Times New Roman" w:hAnsi="Times New Roman" w:cs="Times New Roman"/>
          <w:b w:val="0"/>
          <w:bCs w:val="0"/>
          <w:sz w:val="24"/>
          <w:szCs w:val="24"/>
        </w:rPr>
      </w:r>
      <w:r>
        <w:rPr>
          <w:rFonts w:ascii="Times New Roman" w:hAnsi="Times New Roman" w:cs="Times New Roman"/>
          <w:b w:val="0"/>
          <w:bCs w:val="0"/>
          <w:sz w:val="24"/>
          <w:szCs w:val="24"/>
        </w:rPr>
      </w:r>
      <w:r>
        <w:rPr>
          <w:rFonts w:ascii="Times New Roman" w:hAnsi="Times New Roman" w:cs="Times New Roman"/>
          <w:b w:val="0"/>
          <w:bCs w:val="0"/>
          <w:sz w:val="24"/>
          <w:szCs w:val="24"/>
        </w:rPr>
      </w:r>
    </w:p>
    <w:p w14:paraId="6CB9B7C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bCs/>
          <w:sz w:val="24"/>
          <w:szCs w:val="24"/>
          <w:highlight w:val="none"/>
          <w:lang w:val="en-US"/>
        </w:rPr>
      </w:pPr>
      <w:r>
        <w:rPr>
          <w:rFonts w:ascii="Times New Roman" w:hAnsi="Times New Roman" w:cs="Times New Roman"/>
          <w:b/>
          <w:bCs/>
          <w:sz w:val="24"/>
          <w:szCs w:val="24"/>
          <w:lang w:val="es-CO"/>
        </w:rPr>
        <w:t xml:space="preserve">Total de Parámetros Entrenables:</w:t>
      </w:r>
      <w:r>
        <w:rPr>
          <w:rFonts w:ascii="Times New Roman" w:hAnsi="Times New Roman" w:cs="Times New Roman"/>
          <w:b/>
          <w:bCs/>
          <w:sz w:val="24"/>
          <w:szCs w:val="24"/>
          <w:highlight w:val="none"/>
          <w:lang w:val="es-CO"/>
        </w:rPr>
      </w:r>
      <w:r>
        <w:rPr>
          <w:rFonts w:ascii="Times New Roman" w:hAnsi="Times New Roman" w:cs="Times New Roman"/>
          <w:b/>
          <w:bCs/>
          <w:sz w:val="24"/>
          <w:szCs w:val="24"/>
          <w:highlight w:val="none"/>
          <w:lang w:val="en-US"/>
        </w:rPr>
      </w:r>
    </w:p>
    <w:p w14:paraId="50DD8C8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Capa Oculta 1 (conecta las 10 entradas con las 10 neuronas ocultas):</w:t>
      </w:r>
      <w:r/>
    </w:p>
    <w:p w14:paraId="1DDCE478">
      <w:pPr>
        <w:pStyle w:val="1056"/>
        <w:numPr>
          <w:ilvl w:val="0"/>
          <w:numId w:val="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Pesos:</w:t>
      </w:r>
      <w:r>
        <w:rPr>
          <w:rFonts w:ascii="Times New Roman" w:hAnsi="Times New Roman" w:eastAsia="Times New Roman" w:cs="Times New Roman"/>
          <w:color w:val="000000"/>
          <w:sz w:val="24"/>
        </w:rPr>
        <w:t xml:space="preserve"> </w:t>
      </w:r>
      <m:oMath>
        <m:r>
          <m:rPr/>
          <m:t>10</m:t>
        </m:r>
        <m:r>
          <m:rPr/>
          <m:t> entradas</m:t>
        </m:r>
        <m:r>
          <m:rPr/>
          <m:t>×</m:t>
        </m:r>
        <m:r>
          <m:rPr/>
          <m:t>10</m:t>
        </m:r>
        <m:r>
          <m:rPr/>
          <m:t> neuronas</m:t>
        </m:r>
        <m:r>
          <m:rPr/>
          <m:t>=</m:t>
        </m:r>
        <m:r>
          <m:rPr/>
          <m:t>100</m:t>
        </m:r>
        <m:r>
          <m:rPr/>
          <m:t> pesos</m:t>
        </m:r>
      </m:oMath>
      <w:r/>
      <w:r/>
    </w:p>
    <w:p w14:paraId="3D4EFEA3">
      <w:pPr>
        <w:pStyle w:val="1056"/>
        <w:numPr>
          <w:ilvl w:val="0"/>
          <w:numId w:val="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Sesgos:</w:t>
      </w:r>
      <w:r>
        <w:rPr>
          <w:rFonts w:ascii="Times New Roman" w:hAnsi="Times New Roman" w:eastAsia="Times New Roman" w:cs="Times New Roman"/>
          <w:color w:val="000000"/>
          <w:sz w:val="24"/>
        </w:rPr>
        <w:t xml:space="preserve"> </w:t>
      </w:r>
      <m:oMath>
        <m:r>
          <m:rPr/>
          <m:t>10</m:t>
        </m:r>
        <m:r>
          <m:rPr/>
          <m:t> neuronas</m:t>
        </m:r>
        <m:r>
          <m:rPr/>
          <m:t>=</m:t>
        </m:r>
        <m:r>
          <m:rPr/>
          <m:t>10</m:t>
        </m:r>
        <m:r>
          <m:rPr/>
          <m:t> sesgos</m:t>
        </m:r>
      </m:oMath>
      <w:r>
        <w:rPr>
          <w:rFonts w:ascii="Times New Roman" w:hAnsi="Times New Roman" w:eastAsia="Times New Roman" w:cs="Times New Roman"/>
          <w:color w:val="000000"/>
          <w:sz w:val="24"/>
        </w:rPr>
      </w:r>
      <w:r/>
    </w:p>
    <w:p w14:paraId="73C7EEA6">
      <w:pPr>
        <w:pStyle w:val="1056"/>
        <w:numPr>
          <w:ilvl w:val="0"/>
          <w:numId w:val="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Subtotal Capa Oculta 1:</w:t>
      </w:r>
      <w:r>
        <w:rPr>
          <w:rFonts w:ascii="Times New Roman" w:hAnsi="Times New Roman" w:eastAsia="Times New Roman" w:cs="Times New Roman"/>
          <w:color w:val="000000"/>
          <w:sz w:val="24"/>
        </w:rPr>
        <w:t xml:space="preserve"> </w:t>
      </w:r>
      <m:oMath>
        <m:r>
          <m:rPr/>
          <m:t>100</m:t>
        </m:r>
        <m:r>
          <m:rPr/>
          <m:t>+</m:t>
        </m:r>
        <m:r>
          <m:rPr/>
          <m:t>10</m:t>
        </m:r>
        <m:r>
          <m:rPr/>
          <m:t>=</m:t>
        </m:r>
        <m:r>
          <m:rPr/>
          <m:t>110</m:t>
        </m:r>
      </m:oMath>
      <w:r>
        <w:rPr>
          <w:rFonts w:ascii="Times New Roman" w:hAnsi="Times New Roman" w:eastAsia="Times New Roman" w:cs="Times New Roman"/>
          <w:color w:val="000000"/>
          <w:sz w:val="24"/>
        </w:rPr>
      </w:r>
      <w:r/>
    </w:p>
    <w:p w14:paraId="347D08F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Capa de Salida (conecta las 10 neuronas ocultas con la única salida </w:t>
      </w:r>
      <m:oMath>
        <m:r>
          <m:rPr/>
          <m:t>𝑝</m:t>
        </m:r>
        <m:r>
          <m:rPr/>
          <m:t>𝑚</m:t>
        </m:r>
        <m:sSub>
          <m:sSubPr>
            <m:ctrlPr/>
          </m:sSubPr>
          <m:e>
            <m:r>
              <m:rPr/>
              <m:t>25</m:t>
            </m:r>
          </m:e>
          <m:sub>
            <m:r>
              <m:rPr/>
              <m:t>𝑡</m:t>
            </m:r>
            <m:r>
              <m:rPr/>
              <m:t>+</m:t>
            </m:r>
            <m:r>
              <m:rPr/>
              <m:t>24</m:t>
            </m:r>
          </m:sub>
        </m:sSub>
      </m:oMath>
      <w:r>
        <w:rPr>
          <w:rFonts w:ascii="Times New Roman" w:hAnsi="Times New Roman" w:eastAsia="Times New Roman" w:cs="Times New Roman"/>
          <w:b/>
          <w:color w:val="000000"/>
          <w:sz w:val="24"/>
        </w:rPr>
        <w:t xml:space="preserve">​):</w:t>
      </w:r>
      <w:r/>
    </w:p>
    <w:p w14:paraId="23131FC9">
      <w:pPr>
        <w:pStyle w:val="1056"/>
        <w:numPr>
          <w:ilvl w:val="0"/>
          <w:numId w:val="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Pesos:</w:t>
      </w:r>
      <w:r>
        <w:rPr>
          <w:rFonts w:ascii="Times New Roman" w:hAnsi="Times New Roman" w:eastAsia="Times New Roman" w:cs="Times New Roman"/>
          <w:color w:val="000000"/>
          <w:sz w:val="24"/>
        </w:rPr>
        <w:t xml:space="preserve"> </w:t>
      </w:r>
      <m:oMath>
        <m:r>
          <m:rPr/>
          <m:t>10</m:t>
        </m:r>
        <m:r>
          <m:rPr/>
          <m:t> neuronas previas</m:t>
        </m:r>
        <m:r>
          <m:rPr/>
          <m:t>×</m:t>
        </m:r>
        <m:r>
          <m:rPr/>
          <m:t>1</m:t>
        </m:r>
        <m:r>
          <m:rPr/>
          <m:t> salida</m:t>
        </m:r>
        <m:r>
          <m:rPr/>
          <m:t>=</m:t>
        </m:r>
        <m:r>
          <m:rPr/>
          <m:t>10</m:t>
        </m:r>
        <m:r>
          <m:rPr/>
          <m:t> pesos</m:t>
        </m:r>
      </m:oMath>
      <w:r>
        <w:rPr>
          <w:rFonts w:ascii="Times New Roman" w:hAnsi="Times New Roman" w:eastAsia="Times New Roman" w:cs="Times New Roman"/>
          <w:color w:val="000000"/>
          <w:sz w:val="24"/>
        </w:rPr>
      </w:r>
      <w:r/>
    </w:p>
    <w:p w14:paraId="250FBA64">
      <w:pPr>
        <w:pStyle w:val="1056"/>
        <w:numPr>
          <w:ilvl w:val="0"/>
          <w:numId w:val="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Sesgos:</w:t>
      </w:r>
      <w:r>
        <w:rPr>
          <w:rFonts w:ascii="Times New Roman" w:hAnsi="Times New Roman" w:eastAsia="Times New Roman" w:cs="Times New Roman"/>
          <w:color w:val="000000"/>
          <w:sz w:val="24"/>
        </w:rPr>
        <w:t xml:space="preserve"> </w:t>
      </w:r>
      <m:oMath>
        <m:r>
          <m:rPr/>
          <m:t>1</m:t>
        </m:r>
        <m:r>
          <m:rPr/>
          <m:t> salida</m:t>
        </m:r>
        <m:r>
          <m:rPr/>
          <m:t>=</m:t>
        </m:r>
        <m:r>
          <m:rPr/>
          <m:t>1</m:t>
        </m:r>
        <m:r>
          <m:rPr/>
          <m:t> sesgo</m:t>
        </m:r>
      </m:oMath>
      <w:r>
        <w:rPr>
          <w:rFonts w:ascii="Times New Roman" w:hAnsi="Times New Roman" w:eastAsia="Times New Roman" w:cs="Times New Roman"/>
          <w:color w:val="000000"/>
          <w:sz w:val="24"/>
        </w:rPr>
      </w:r>
      <w:r/>
    </w:p>
    <w:p w14:paraId="2BA2DE89">
      <w:pPr>
        <w:pStyle w:val="1056"/>
        <w:numPr>
          <w:ilvl w:val="0"/>
          <w:numId w:val="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Subtotal Capa de Salida:</w:t>
      </w:r>
      <w:r>
        <w:rPr>
          <w:rFonts w:ascii="Times New Roman" w:hAnsi="Times New Roman" w:eastAsia="Times New Roman" w:cs="Times New Roman"/>
          <w:color w:val="000000"/>
          <w:sz w:val="24"/>
        </w:rPr>
        <w:t xml:space="preserve"> </w:t>
      </w:r>
      <m:oMath>
        <m:r>
          <m:rPr/>
          <m:t>10</m:t>
        </m:r>
        <m:r>
          <m:rPr/>
          <m:t>+</m:t>
        </m:r>
        <m:r>
          <m:rPr/>
          <m:t>1</m:t>
        </m:r>
        <m:r>
          <m:rPr/>
          <m:t>=</m:t>
        </m:r>
        <m:r>
          <m:rPr/>
          <m:t>11</m:t>
        </m:r>
      </m:oMath>
      <w:r>
        <w:rPr>
          <w:rFonts w:ascii="Times New Roman" w:hAnsi="Times New Roman" w:eastAsia="Times New Roman" w:cs="Times New Roman"/>
          <w:color w:val="000000"/>
          <w:sz w:val="24"/>
        </w:rPr>
      </w:r>
      <w:r/>
    </w:p>
    <w:p w14:paraId="67FAA75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bCs/>
          <w:sz w:val="24"/>
          <w:szCs w:val="24"/>
          <w:highlight w:val="none"/>
          <w:lang w:val="es-CO"/>
        </w:rPr>
      </w:pPr>
      <w:r>
        <w:rPr>
          <w:rFonts w:ascii="Times New Roman" w:hAnsi="Times New Roman" w:cs="Times New Roman"/>
          <w:b/>
          <w:bCs/>
          <w:sz w:val="24"/>
          <w:szCs w:val="24"/>
          <w:highlight w:val="none"/>
          <w:lang w:val="es-CO" w:bidi="es-CO"/>
        </w:rPr>
      </w:r>
      <w:r>
        <w:rPr>
          <w:rFonts w:ascii="Times New Roman" w:hAnsi="Times New Roman" w:cs="Times New Roman"/>
          <w:b/>
          <w:bCs/>
          <w:sz w:val="24"/>
          <w:szCs w:val="24"/>
          <w:highlight w:val="none"/>
          <w:lang w:val="es-CO"/>
        </w:rPr>
      </w:r>
      <w:r>
        <w:rPr>
          <w:rFonts w:ascii="Times New Roman" w:hAnsi="Times New Roman" w:cs="Times New Roman"/>
          <w:b/>
          <w:bCs/>
          <w:sz w:val="24"/>
          <w:szCs w:val="24"/>
          <w:highlight w:val="none"/>
          <w:lang w:val="es-CO"/>
        </w:rPr>
      </w:r>
    </w:p>
    <w:p w14:paraId="7A27698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bCs/>
          <w:sz w:val="24"/>
          <w:szCs w:val="24"/>
          <w:highlight w:val="none"/>
        </w:rPr>
      </w:pPr>
      <w:r>
        <w:rPr>
          <w:rFonts w:ascii="Times New Roman" w:hAnsi="Times New Roman" w:cs="Times New Roman"/>
          <w:b/>
          <w:bCs/>
          <w:sz w:val="24"/>
          <w:szCs w:val="24"/>
          <w:highlight w:val="none"/>
          <w:lang w:val="es-CO"/>
        </w:rPr>
      </w:r>
      <m:oMathPara>
        <m:oMathParaPr/>
        <m:oMath>
          <m:sSub>
            <m:sSubPr>
              <m:ctrlPr>
                <w:rPr>
                  <w:rFonts w:ascii="Cambria Math" w:hAnsi="Cambria Math" w:eastAsia="Cambria Math" w:cs="Cambria Math"/>
                  <w:i/>
                </w:rPr>
              </m:ctrlPr>
            </m:sSubPr>
            <m:e>
              <m:r>
                <w:rPr>
                  <w:rFonts w:hint="default" w:ascii="Cambria Math" w:hAnsi="Cambria Math" w:eastAsia="Cambria Math" w:cs="Cambria Math"/>
                </w:rPr>
                <m:rPr>
                  <m:sty m:val="i"/>
                </m:rPr>
                <m:t>N</m:t>
              </m:r>
            </m:e>
            <m:sub>
              <m:r>
                <w:rPr>
                  <w:rFonts w:hint="default" w:ascii="Cambria Math" w:hAnsi="Cambria Math" w:eastAsia="Cambria Math" w:cs="Cambria Math"/>
                </w:rPr>
                <m:rPr>
                  <m:sty m:val="i"/>
                </m:rPr>
                <m:t>params</m:t>
              </m:r>
            </m:sub>
          </m:sSub>
          <m:r>
            <w:rPr>
              <w:rFonts w:ascii="Cambria Math" w:hAnsi="Cambria Math" w:eastAsia="Cambria Math" w:cs="Cambria Math"/>
            </w:rPr>
            <m:rPr/>
            <m:t>=</m:t>
          </m:r>
          <m:nary>
            <m:naryPr>
              <m:chr m:val="∑"/>
              <m:grow m:val="off"/>
              <m:limLoc m:val="undOvr"/>
              <m:ctrlPr>
                <w:rPr>
                  <w:rFonts w:ascii="Cambria Math" w:hAnsi="Cambria Math" w:eastAsia="Cambria Math" w:cs="Cambria Math"/>
                  <w:i/>
                </w:rPr>
              </m:ctrlPr>
            </m:naryPr>
            <m:sub>
              <m:r>
                <w:rPr>
                  <w:rFonts w:hint="default" w:ascii="Cambria Math" w:hAnsi="Cambria Math" w:eastAsia="Cambria Math" w:cs="Cambria Math"/>
                </w:rPr>
                <m:rPr>
                  <m:sty m:val="i"/>
                </m:rPr>
                <m:t>l=1</m:t>
              </m:r>
            </m:sub>
            <m:sup>
              <m:r>
                <w:rPr>
                  <w:rFonts w:hint="default" w:ascii="Cambria Math" w:hAnsi="Cambria Math" w:eastAsia="Cambria Math" w:cs="Cambria Math"/>
                </w:rPr>
                <m:rPr>
                  <m:sty m:val="i"/>
                </m:rPr>
                <m:t>L</m:t>
              </m:r>
            </m:sup>
            <m:e>
              <m:d>
                <m:dPr>
                  <m:begChr m:val="("/>
                  <m:endChr m:val=")"/>
                  <m:ctrlPr>
                    <w:rPr>
                      <w:rFonts w:ascii="Cambria Math" w:hAnsi="Cambria Math" w:eastAsia="Cambria Math" w:cs="Cambria Math"/>
                    </w:rPr>
                  </m:ctrlPr>
                </m:dPr>
                <m:e>
                  <m:r>
                    <w:rPr>
                      <w:rFonts w:ascii="Cambria Math" w:hAnsi="Cambria Math" w:eastAsia="Cambria Math" w:cs="Cambria Math"/>
                    </w:rPr>
                    <m:rPr/>
                    <m:t>nl-1⋅nl+nl</m:t>
                  </m:r>
                </m:e>
              </m:d>
            </m:e>
          </m:nary>
        </m:oMath>
      </m:oMathPara>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14:paraId="734D5E89">
      <w:pPr>
        <w:pBdr>
          <w:top w:val="none" w:color="000000" w:sz="4" w:space="0"/>
          <w:left w:val="none" w:color="000000" w:sz="4" w:space="0"/>
          <w:bottom w:val="none" w:color="000000" w:sz="4" w:space="0"/>
          <w:right w:val="none" w:color="000000" w:sz="4" w:space="0"/>
        </w:pBdr>
        <w:tabs>
          <w:tab w:val="left" w:leader="none" w:pos="5613"/>
        </w:tabs>
        <w:spacing/>
        <w:ind w:right="0" w:firstLine="0" w:left="0"/>
        <w:rPr>
          <w:rFonts w:ascii="Times New Roman" w:hAnsi="Times New Roman" w:cs="Times New Roman"/>
          <w:b/>
          <w:bCs/>
          <w:sz w:val="24"/>
          <w:szCs w:val="24"/>
        </w:rPr>
      </w:pPr>
      <w:r>
        <w:rPr>
          <w:rFonts w:ascii="Times New Roman" w:hAnsi="Times New Roman" w:cs="Times New Roman"/>
          <w:b/>
          <w:bCs/>
          <w:sz w:val="24"/>
          <w:szCs w:val="24"/>
          <w:highlight w:val="none"/>
          <w:lang w:val="es-CO"/>
        </w:rPr>
      </w:r>
      <m:oMathPara>
        <m:oMathParaPr/>
        <m:oMath>
          <m:sSubSup>
            <m:sSubSupPr>
              <m:alnScr m:val="off"/>
              <m:ctrlPr/>
            </m:sSubSupPr>
            <m:e>
              <m:r>
                <w:rPr>
                  <w:rFonts w:ascii="Cambria Math" w:hAnsi="Cambria Math" w:eastAsia="Cambria Math" w:cs="Cambria Math"/>
                </w:rPr>
                <m:rPr/>
                <m:t>N</m:t>
              </m:r>
            </m:e>
            <m:sub>
              <m:r>
                <w:rPr>
                  <w:rFonts w:ascii="Cambria Math" w:hAnsi="Cambria Math" w:eastAsia="Cambria Math" w:cs="Cambria Math"/>
                </w:rPr>
                <m:rPr/>
                <m:t>params</m:t>
              </m:r>
            </m:sub>
            <m:sup>
              <m:r>
                <w:rPr>
                  <w:rFonts w:ascii="Cambria Math" w:hAnsi="Cambria Math" w:eastAsia="Cambria Math" w:cs="Cambria Math"/>
                </w:rPr>
                <m:rPr/>
                <m:t>ref</m:t>
              </m:r>
            </m:sup>
          </m:sSubSup>
          <m:r>
            <w:rPr>
              <w:rFonts w:ascii="Cambria Math" w:hAnsi="Cambria Math" w:eastAsia="Cambria Math" w:cs="Cambria Math"/>
            </w:rPr>
            <m:rPr/>
            <m:t>=</m:t>
          </m:r>
          <m:limLow>
            <m:limLowPr>
              <m:ctrlPr>
                <w:rPr>
                  <w:rFonts w:ascii="Cambria Math" w:hAnsi="Cambria Math" w:eastAsia="Cambria Math" w:cs="Cambria Math"/>
                </w:rPr>
              </m:ctrlPr>
            </m:limLowPr>
            <m:e>
              <m:groupChr>
                <m:groupChrPr>
                  <m:chr m:val="⏟"/>
                  <m:pos m:val="bot"/>
                  <m:vertJc m:val="bot"/>
                  <m:ctrlPr>
                    <w:rPr>
                      <w:rFonts w:ascii="Cambria Math" w:hAnsi="Cambria Math" w:eastAsia="Cambria Math" w:cs="Cambria Math"/>
                    </w:rPr>
                  </m:ctrlPr>
                </m:groupChrPr>
                <m:e>
                  <m:d>
                    <m:dPr>
                      <m:begChr m:val="("/>
                      <m:endChr m:val=")"/>
                      <m:ctrlPr>
                        <w:rPr>
                          <w:rFonts w:ascii="Cambria Math" w:hAnsi="Cambria Math" w:eastAsia="Cambria Math" w:cs="Cambria Math"/>
                        </w:rPr>
                      </m:ctrlPr>
                    </m:dPr>
                    <m:e>
                      <m:r>
                        <w:rPr>
                          <w:rFonts w:ascii="Cambria Math" w:hAnsi="Cambria Math" w:eastAsia="Cambria Math" w:cs="Cambria Math"/>
                        </w:rPr>
                        <m:rPr/>
                        <m:t>10⋅10+10</m:t>
                      </m:r>
                    </m:e>
                  </m:d>
                </m:e>
              </m:groupChr>
            </m:e>
            <m:lim>
              <m:r>
                <w:rPr>
                  <w:rFonts w:ascii="Cambria Math" w:hAnsi="Cambria Math" w:eastAsia="Cambria Math" w:cs="Cambria Math"/>
                </w:rPr>
                <m:rPr/>
                <m:t>Capa Oculta 1</m:t>
              </m:r>
            </m:lim>
          </m:limLow>
          <m:r>
            <w:rPr>
              <w:rFonts w:ascii="Cambria Math" w:hAnsi="Cambria Math" w:eastAsia="Cambria Math" w:cs="Cambria Math"/>
            </w:rPr>
            <m:rPr/>
            <m:t>+</m:t>
          </m:r>
          <m:limLow>
            <m:limLowPr>
              <m:ctrlPr>
                <w:rPr>
                  <w:rFonts w:ascii="Cambria Math" w:hAnsi="Cambria Math" w:eastAsia="Cambria Math" w:cs="Cambria Math"/>
                </w:rPr>
              </m:ctrlPr>
            </m:limLowPr>
            <m:e>
              <m:groupChr>
                <m:groupChrPr>
                  <m:chr m:val="⏟"/>
                  <m:pos m:val="bot"/>
                  <m:vertJc m:val="bot"/>
                  <m:ctrlPr>
                    <w:rPr>
                      <w:rFonts w:ascii="Cambria Math" w:hAnsi="Cambria Math" w:eastAsia="Cambria Math" w:cs="Cambria Math"/>
                    </w:rPr>
                  </m:ctrlPr>
                </m:groupChrPr>
                <m:e>
                  <m:d>
                    <m:dPr>
                      <m:begChr m:val="("/>
                      <m:endChr m:val=")"/>
                      <m:ctrlPr>
                        <w:rPr>
                          <w:rFonts w:ascii="Cambria Math" w:hAnsi="Cambria Math" w:eastAsia="Cambria Math" w:cs="Cambria Math"/>
                        </w:rPr>
                      </m:ctrlPr>
                    </m:dPr>
                    <m:e>
                      <m:r>
                        <w:rPr>
                          <w:rFonts w:ascii="Cambria Math" w:hAnsi="Cambria Math" w:eastAsia="Cambria Math" w:cs="Cambria Math"/>
                        </w:rPr>
                        <m:rPr/>
                        <m:t>10⋅1+1</m:t>
                      </m:r>
                    </m:e>
                  </m:d>
                </m:e>
              </m:groupChr>
            </m:e>
            <m:lim>
              <m:r>
                <w:rPr>
                  <w:rFonts w:ascii="Cambria Math" w:hAnsi="Cambria Math" w:eastAsia="Cambria Math" w:cs="Cambria Math"/>
                </w:rPr>
                <m:rPr/>
                <m:t>Capa de Salida</m:t>
              </m:r>
            </m:lim>
          </m:limLow>
          <m:r>
            <w:rPr>
              <w:rFonts w:ascii="Cambria Math" w:hAnsi="Cambria Math" w:eastAsia="Cambria Math" w:cs="Cambria Math"/>
            </w:rPr>
            <m:rPr/>
            <m:t>=110+11=121</m:t>
          </m:r>
          <m:r>
            <w:rPr>
              <w:rFonts w:ascii="Cambria Math" w:hAnsi="Cambria Math" w:eastAsia="Cambria Math" w:cs="Cambria Math"/>
            </w:rPr>
            <m:rPr/>
            <m:t> parámetros</m:t>
          </m:r>
        </m:oMath>
      </m:oMathPara>
      <w:r>
        <w:rPr>
          <w:rFonts w:ascii="Times New Roman" w:hAnsi="Times New Roman" w:cs="Times New Roman"/>
          <w:b/>
          <w:bCs/>
          <w:sz w:val="24"/>
          <w:szCs w:val="24"/>
          <w:highlight w:val="none"/>
          <w:lang w:val="es-CO"/>
        </w:rPr>
      </w:r>
      <w:r>
        <w:rPr>
          <w:rFonts w:ascii="Times New Roman" w:hAnsi="Times New Roman" w:cs="Times New Roman"/>
          <w:b/>
          <w:bCs/>
          <w:sz w:val="24"/>
          <w:szCs w:val="24"/>
        </w:rPr>
      </w:r>
    </w:p>
    <w:p w14:paraId="6B022672">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mc:AlternateContent>
          <mc:Choice Requires="wpg">
            <w:drawing>
              <wp:inline xmlns:wp="http://schemas.openxmlformats.org/drawingml/2006/wordprocessingDrawing" distT="0" distB="0" distL="0" distR="0">
                <wp:extent cx="3422861" cy="1910434"/>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13152" name=""/>
                        <pic:cNvPicPr>
                          <a:picLocks noChangeAspect="1"/>
                        </pic:cNvPicPr>
                        <pic:nvPr/>
                      </pic:nvPicPr>
                      <pic:blipFill rotWithShape="1">
                        <a:blip r:embed="rId15"/>
                        <a:stretch/>
                      </pic:blipFill>
                      <pic:spPr bwMode="auto">
                        <a:xfrm flipH="0" flipV="0">
                          <a:off x="0" y="0"/>
                          <a:ext cx="3422860" cy="19104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69.52pt;height:150.43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b w:val="0"/>
          <w:bCs w:val="0"/>
          <w:sz w:val="24"/>
          <w:szCs w:val="24"/>
        </w:rPr>
      </w:r>
      <w:r>
        <w:rPr>
          <w:rFonts w:ascii="Times New Roman" w:hAnsi="Times New Roman" w:eastAsia="Times New Roman" w:cs="Times New Roman"/>
          <w:sz w:val="24"/>
          <w:szCs w:val="24"/>
          <w:highlight w:val="none"/>
        </w:rPr>
      </w:r>
    </w:p>
    <w:p w14:paraId="4E16AE25">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Cs/>
          <w:i/>
          <w:sz w:val="20"/>
          <w:szCs w:val="20"/>
          <w:highlight w:val="none"/>
        </w:rPr>
      </w:pPr>
      <w:r>
        <w:rPr>
          <w:rFonts w:ascii="Times New Roman" w:hAnsi="Times New Roman" w:eastAsia="Times New Roman" w:cs="Times New Roman"/>
          <w:b/>
          <w:bCs/>
          <w:i/>
          <w:iCs/>
          <w:sz w:val="20"/>
          <w:szCs w:val="20"/>
          <w:highlight w:val="none"/>
          <w:lang w:val="es-CO"/>
        </w:rPr>
        <w:t xml:space="preserve">Figura 2.</w:t>
      </w:r>
      <w:r>
        <w:rPr>
          <w:rFonts w:ascii="Times New Roman" w:hAnsi="Times New Roman" w:eastAsia="Times New Roman" w:cs="Times New Roman"/>
          <w:i/>
          <w:iCs/>
          <w:sz w:val="20"/>
          <w:szCs w:val="20"/>
          <w:highlight w:val="none"/>
          <w:lang w:val="es-CO"/>
        </w:rPr>
        <w:t xml:space="preserve"> </w:t>
      </w:r>
      <w:r>
        <w:rPr>
          <w:rFonts w:ascii="Times New Roman" w:hAnsi="Times New Roman" w:eastAsia="Times New Roman" w:cs="Times New Roman"/>
          <w:i/>
          <w:iCs/>
          <w:sz w:val="20"/>
          <w:szCs w:val="20"/>
          <w:highlight w:val="none"/>
          <w:lang w:val="en-US"/>
        </w:rPr>
        <w:t xml:space="preserve">Diagrama topol</w:t>
      </w:r>
      <w:r>
        <w:rPr>
          <w:rFonts w:ascii="Times New Roman" w:hAnsi="Times New Roman" w:eastAsia="Times New Roman" w:cs="Times New Roman"/>
          <w:i/>
          <w:iCs/>
          <w:sz w:val="20"/>
          <w:szCs w:val="20"/>
          <w:highlight w:val="none"/>
          <w:lang w:val="es-CO"/>
        </w:rPr>
        <w:t xml:space="preserve">ógico de la Arquitectura de Referencia (MLP 10:10:1) compuesto por una capa de entrada de 10 variables, una capa oculta de 10 neuronas con función de activación tangente hiperbólica (</w:t>
      </w:r>
      <w:r>
        <w:rPr>
          <w:rFonts w:ascii="Courier New" w:hAnsi="Courier New" w:eastAsia="Courier New" w:cs="Courier New"/>
          <w:i/>
          <w:iCs/>
          <w:sz w:val="16"/>
          <w:szCs w:val="16"/>
          <w:highlight w:val="none"/>
          <w:lang w:val="es-CO"/>
        </w:rPr>
        <w:t xml:space="preserve">tansig</w:t>
      </w:r>
      <w:r>
        <w:rPr>
          <w:rFonts w:ascii="Times New Roman" w:hAnsi="Times New Roman" w:eastAsia="Times New Roman" w:cs="Times New Roman"/>
          <w:i/>
          <w:iCs/>
          <w:sz w:val="20"/>
          <w:szCs w:val="20"/>
          <w:highlight w:val="none"/>
          <w:lang w:val="es-CO"/>
        </w:rPr>
        <w:t xml:space="preserve">) y una neurona de salida lineal (</w:t>
      </w:r>
      <w:r>
        <w:rPr>
          <w:rFonts w:ascii="Courier New" w:hAnsi="Courier New" w:eastAsia="Courier New" w:cs="Courier New"/>
          <w:i/>
          <w:iCs/>
          <w:sz w:val="16"/>
          <w:szCs w:val="16"/>
          <w:highlight w:val="none"/>
          <w:lang w:val="es-CO"/>
        </w:rPr>
        <w:t xml:space="preserve">purelin</w:t>
      </w:r>
      <w:r>
        <w:rPr>
          <w:rFonts w:ascii="Times New Roman" w:hAnsi="Times New Roman" w:eastAsia="Times New Roman" w:cs="Times New Roman"/>
          <w:i/>
          <w:iCs/>
          <w:sz w:val="20"/>
          <w:szCs w:val="20"/>
          <w:highlight w:val="none"/>
          <w:lang w:val="es-CO"/>
        </w:rPr>
        <w:t xml:space="preserve">), totalizando 121 parámetros entrenables.</w:t>
      </w:r>
      <w:r>
        <w:rPr>
          <w:rFonts w:ascii="Times New Roman" w:hAnsi="Times New Roman" w:cs="Times New Roman"/>
          <w:b w:val="0"/>
          <w:bCs w:val="0"/>
          <w:i/>
          <w:iCs/>
          <w:sz w:val="20"/>
          <w:szCs w:val="20"/>
        </w:rPr>
      </w:r>
      <w:r>
        <w:rPr>
          <w:rFonts w:ascii="Times New Roman" w:hAnsi="Times New Roman" w:eastAsia="Times New Roman" w:cs="Times New Roman"/>
          <w:bCs/>
          <w:i/>
          <w:sz w:val="20"/>
          <w:szCs w:val="20"/>
          <w:highlight w:val="none"/>
        </w:rPr>
      </w:r>
    </w:p>
    <w:p w14:paraId="5119BBCC">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color w:val="000000"/>
          <w:sz w:val="24"/>
        </w:rPr>
        <w:t xml:space="preserve">Comportamiento esperado:</w:t>
      </w:r>
      <w:r>
        <w:rPr>
          <w:rFonts w:ascii="Times New Roman" w:hAnsi="Times New Roman" w:eastAsia="Times New Roman" w:cs="Times New Roman"/>
          <w:color w:val="000000"/>
          <w:sz w:val="24"/>
        </w:rPr>
        <w:t xml:space="preserve"> Al poseer únicamente 121 coeficientes libres, es un modelo computacionalmente liviano con bajo riesgo de sobreajuste, pero con una frontera de transformación potencialmente rígida ante la interacción simultánea de variables meteorológicas y dinámicas auto</w:t>
      </w:r>
      <w:r>
        <w:rPr>
          <w:rFonts w:ascii="Times New Roman" w:hAnsi="Times New Roman" w:eastAsia="Times New Roman" w:cs="Times New Roman"/>
          <w:color w:val="000000"/>
          <w:sz w:val="24"/>
        </w:rPr>
        <w:t xml:space="preserve">rregresivas.</w:t>
      </w:r>
      <w:r/>
    </w:p>
    <w:p w14:paraId="1F12CB6D">
      <w:pPr>
        <w:pBdr>
          <w:top w:val="none" w:color="000000" w:sz="4" w:space="0"/>
          <w:left w:val="none" w:color="000000" w:sz="4" w:space="0"/>
          <w:bottom w:val="none" w:color="000000" w:sz="4" w:space="0"/>
          <w:right w:val="none" w:color="000000" w:sz="4" w:space="0"/>
        </w:pBdr>
        <w:spacing/>
        <w:ind w:right="0" w:firstLine="0" w:left="0"/>
        <w:jc w:val="left"/>
        <w:rPr>
          <w:rFonts w:ascii="Times New Roman" w:hAnsi="Times New Roman" w:cs="Times New Roman"/>
          <w:b w:val="0"/>
          <w:bCs w:val="0"/>
          <w:sz w:val="24"/>
          <w:szCs w:val="24"/>
        </w:rPr>
      </w:pPr>
      <w:r>
        <w:rPr>
          <w:rFonts w:ascii="Times New Roman" w:hAnsi="Times New Roman" w:eastAsia="Times New Roman" w:cs="Times New Roman"/>
          <w:sz w:val="24"/>
          <w:szCs w:val="24"/>
          <w:highlight w:val="none"/>
          <w:lang w:val="es-CO"/>
        </w:rPr>
      </w:r>
      <w:r>
        <w:rPr>
          <w:rFonts w:ascii="Times New Roman" w:hAnsi="Times New Roman" w:eastAsia="Times New Roman" w:cs="Times New Roman"/>
          <w:sz w:val="24"/>
          <w:szCs w:val="24"/>
          <w:highlight w:val="none"/>
          <w:lang w:val="es-CO"/>
        </w:rPr>
      </w:r>
      <w:r>
        <w:rPr>
          <w:rFonts w:ascii="Times New Roman" w:hAnsi="Times New Roman" w:cs="Times New Roman"/>
          <w:b w:val="0"/>
          <w:bCs w:val="0"/>
          <w:sz w:val="24"/>
          <w:szCs w:val="24"/>
        </w:rPr>
      </w:r>
    </w:p>
    <w:p w14:paraId="3743AE99">
      <w:pPr>
        <w:pStyle w:val="994"/>
        <w:numPr>
          <w:ilvl w:val="1"/>
          <w:numId w:val="1"/>
        </w:numPr>
        <w:pBdr/>
        <w:spacing/>
        <w:ind/>
        <w:jc w:val="both"/>
        <w:rPr>
          <w:b/>
          <w:bCs/>
          <w:sz w:val="28"/>
          <w:szCs w:val="36"/>
        </w:rPr>
      </w:pPr>
      <w:r/>
      <w:bookmarkStart w:id="22" w:name="_Toc22"/>
      <w:r>
        <w:rPr>
          <w:rFonts w:ascii="Times New Roman" w:hAnsi="Times New Roman" w:eastAsia="Times New Roman" w:cs="Times New Roman"/>
          <w:b/>
          <w:bCs/>
          <w:color w:val="000000"/>
          <w:sz w:val="28"/>
          <w:szCs w:val="36"/>
          <w:lang w:val="es-CO"/>
        </w:rPr>
        <w:t xml:space="preserve"> </w:t>
      </w:r>
      <w:r>
        <w:rPr>
          <w:rFonts w:ascii="Times New Roman" w:hAnsi="Times New Roman" w:eastAsia="Times New Roman" w:cs="Times New Roman"/>
          <w:b/>
          <w:bCs/>
          <w:color w:val="000000"/>
          <w:sz w:val="28"/>
          <w:szCs w:val="36"/>
        </w:rPr>
        <w:t xml:space="preserve">Arquitectura Propia Propuesta</w:t>
      </w:r>
      <w:r>
        <w:rPr>
          <w:rFonts w:ascii="Times New Roman" w:hAnsi="Times New Roman" w:eastAsia="Times New Roman" w:cs="Times New Roman"/>
          <w:b/>
          <w:bCs/>
          <w:color w:val="000000"/>
          <w:sz w:val="28"/>
          <w:szCs w:val="36"/>
          <w:lang w:val="es-CO"/>
        </w:rPr>
        <w:t xml:space="preserve"> (10:16:8:1)</w:t>
      </w:r>
      <w:r/>
      <w:bookmarkEnd w:id="22"/>
      <w:r/>
      <w:r>
        <w:rPr>
          <w:b/>
          <w:bCs/>
          <w:sz w:val="28"/>
          <w:szCs w:val="36"/>
        </w:rPr>
      </w:r>
    </w:p>
    <w:p w14:paraId="0F28C964">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rPr>
        <w:t xml:space="preserve">Como propuesta propia, se diseñó una arquitectura más profunda orientada bajo el concepto de </w:t>
      </w:r>
      <w:r>
        <w:rPr>
          <w:rFonts w:ascii="Times New Roman" w:hAnsi="Times New Roman" w:eastAsia="Times New Roman" w:cs="Times New Roman"/>
          <w:b/>
          <w:color w:val="000000"/>
          <w:sz w:val="24"/>
        </w:rPr>
        <w:t xml:space="preserve">embudo de abstracción progresiva</w:t>
      </w:r>
      <w:r>
        <w:rPr>
          <w:rFonts w:ascii="Times New Roman" w:hAnsi="Times New Roman" w:eastAsia="Times New Roman" w:cs="Times New Roman"/>
          <w:color w:val="000000"/>
          <w:sz w:val="24"/>
        </w:rPr>
        <w:t xml:space="preserve"> (</w:t>
      </w:r>
      <w:r>
        <w:rPr>
          <w:rFonts w:ascii="Times New Roman" w:hAnsi="Times New Roman" w:eastAsia="Times New Roman" w:cs="Times New Roman"/>
          <w:i/>
          <w:color w:val="000000"/>
          <w:sz w:val="24"/>
        </w:rPr>
        <w:t xml:space="preserve">funnel topology</w:t>
      </w:r>
      <w:r>
        <w:rPr>
          <w:rFonts w:ascii="Times New Roman" w:hAnsi="Times New Roman" w:eastAsia="Times New Roman" w:cs="Times New Roman"/>
          <w:color w:val="000000"/>
          <w:sz w:val="24"/>
        </w:rPr>
        <w:t xml:space="preserve">), estructurada con dos capas ocultas intermedias:</w:t>
      </w:r>
      <w:r/>
    </w:p>
    <w:p w14:paraId="33E6E60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highlight w:val="none"/>
        </w:rPr>
      </w:pPr>
      <w:r>
        <w:rPr>
          <w:rFonts w:ascii="Times New Roman" w:hAnsi="Times New Roman" w:eastAsia="Times New Roman" w:cs="Times New Roman"/>
          <w:b/>
          <w:bCs/>
          <w:sz w:val="24"/>
          <w:szCs w:val="24"/>
          <w:highlight w:val="none"/>
          <w:lang w:val="es-CO"/>
        </w:rPr>
        <w:t xml:space="preserve">Topología: </w:t>
      </w:r>
      <w:r>
        <w:rPr>
          <w:rFonts w:ascii="Times New Roman" w:hAnsi="Times New Roman" w:eastAsia="Times New Roman" w:cs="Times New Roman"/>
          <w:sz w:val="24"/>
          <w:szCs w:val="24"/>
          <w:highlight w:val="none"/>
        </w:rPr>
      </w:r>
      <m:oMath>
        <m:r>
          <w:rPr>
            <w:rFonts w:ascii="Cambria Math" w:hAnsi="Cambria Math" w:eastAsia="Cambria Math" w:cs="Cambria Math"/>
          </w:rPr>
          <m:rPr/>
          <m:t>10 </m:t>
        </m:r>
        <m:box>
          <m:boxPr>
            <m:aln m:val="off"/>
            <m:diff m:val="off"/>
            <m:noBreak m:val="off"/>
            <m:opEmu m:val="on"/>
            <m:ctrlPr>
              <w:rPr>
                <w:rFonts w:ascii="Cambria Math" w:hAnsi="Cambria Math" w:eastAsia="Cambria Math" w:cs="Cambria Math"/>
                <w:i/>
              </w:rPr>
            </m:ctrlPr>
          </m:boxPr>
          <m:e>
            <m:groupChr>
              <m:groupChrPr>
                <m:chr m:val="→"/>
                <m:pos m:val="bot"/>
                <m:vertJc m:val="bot"/>
                <m:ctrlPr>
                  <w:rPr>
                    <w:rFonts w:ascii="Cambria Math" w:hAnsi="Cambria Math" w:eastAsia="Cambria Math" w:cs="Cambria Math"/>
                    <w:i/>
                  </w:rPr>
                </m:ctrlPr>
              </m:groupChrPr>
              <m:e>
                <m:r>
                  <w:rPr>
                    <w:rFonts w:hint="default" w:ascii="Cambria Math" w:hAnsi="Cambria Math" w:eastAsia="Cambria Math" w:cs="Cambria Math"/>
                  </w:rPr>
                  <m:rPr>
                    <m:sty m:val="i"/>
                  </m:rPr>
                  <m:t>tansig</m:t>
                </m:r>
              </m:e>
            </m:groupChr>
          </m:e>
        </m:box>
        <m:r>
          <w:rPr>
            <w:rFonts w:ascii="Cambria Math" w:hAnsi="Cambria Math" w:eastAsia="Cambria Math" w:cs="Cambria Math"/>
          </w:rPr>
          <m:rPr/>
          <m:t>16</m:t>
        </m:r>
        <m:box>
          <m:boxPr>
            <m:aln m:val="off"/>
            <m:diff m:val="off"/>
            <m:noBreak m:val="off"/>
            <m:opEmu m:val="on"/>
            <m:ctrlPr>
              <w:rPr>
                <w:rFonts w:ascii="Cambria Math" w:hAnsi="Cambria Math" w:eastAsia="Cambria Math" w:cs="Cambria Math"/>
                <w:i/>
              </w:rPr>
            </m:ctrlPr>
          </m:boxPr>
          <m:e>
            <m:groupChr>
              <m:groupChrPr>
                <m:chr m:val="→"/>
                <m:pos m:val="bot"/>
                <m:vertJc m:val="bot"/>
                <m:ctrlPr>
                  <w:rPr>
                    <w:rFonts w:ascii="Cambria Math" w:hAnsi="Cambria Math" w:eastAsia="Cambria Math" w:cs="Cambria Math"/>
                    <w:i/>
                  </w:rPr>
                </m:ctrlPr>
              </m:groupChrPr>
              <m:e>
                <m:r>
                  <w:rPr>
                    <w:rFonts w:hint="default" w:ascii="Cambria Math" w:hAnsi="Cambria Math" w:eastAsia="Cambria Math" w:cs="Cambria Math"/>
                  </w:rPr>
                  <m:rPr>
                    <m:sty m:val="i"/>
                  </m:rPr>
                  <m:t>tansig</m:t>
                </m:r>
              </m:e>
            </m:groupChr>
          </m:e>
        </m:box>
        <m:r>
          <w:rPr>
            <w:rFonts w:ascii="Cambria Math" w:hAnsi="Cambria Math" w:eastAsia="Cambria Math" w:cs="Cambria Math"/>
          </w:rPr>
          <m:rPr/>
          <m:t>8</m:t>
        </m:r>
        <m:box>
          <m:boxPr>
            <m:aln m:val="off"/>
            <m:diff m:val="off"/>
            <m:noBreak m:val="off"/>
            <m:opEmu m:val="on"/>
            <m:ctrlPr>
              <w:rPr>
                <w:rFonts w:ascii="Cambria Math" w:hAnsi="Cambria Math" w:eastAsia="Cambria Math" w:cs="Cambria Math"/>
                <w:i/>
              </w:rPr>
            </m:ctrlPr>
          </m:boxPr>
          <m:e>
            <m:groupChr>
              <m:groupChrPr>
                <m:chr m:val="→"/>
                <m:pos m:val="bot"/>
                <m:vertJc m:val="bot"/>
                <m:ctrlPr>
                  <w:rPr>
                    <w:rFonts w:ascii="Cambria Math" w:hAnsi="Cambria Math" w:eastAsia="Cambria Math" w:cs="Cambria Math"/>
                    <w:i/>
                  </w:rPr>
                </m:ctrlPr>
              </m:groupChrPr>
              <m:e>
                <m:r>
                  <w:rPr>
                    <w:rFonts w:hint="default" w:ascii="Cambria Math" w:hAnsi="Cambria Math" w:eastAsia="Cambria Math" w:cs="Cambria Math"/>
                  </w:rPr>
                  <m:rPr>
                    <m:sty m:val="i"/>
                  </m:rPr>
                  <m:t>purelin</m:t>
                </m:r>
              </m:e>
            </m:groupChr>
          </m:e>
        </m:box>
        <m:r>
          <w:rPr>
            <w:rFonts w:ascii="Cambria Math" w:hAnsi="Cambria Math" w:eastAsia="Cambria Math" w:cs="Cambria Math"/>
          </w:rPr>
          <m:rPr/>
          <m:t>1</m:t>
        </m:r>
      </m:oMath>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tbl>
      <w:tblPr>
        <w:tblStyle w:val="867"/>
        <w:tblInd w:w="-567"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1144"/>
        <w:gridCol w:w="982"/>
        <w:gridCol w:w="1134"/>
        <w:gridCol w:w="1701"/>
        <w:gridCol w:w="1661"/>
        <w:gridCol w:w="1882"/>
        <w:gridCol w:w="1418"/>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44" w:type="dxa"/>
            <w:vAlign w:val="center"/>
          </w:tcPr>
          <w:p w14:paraId="16FC133E">
            <w:pPr>
              <w:pBdr/>
              <w:spacing w:after="0" w:before="0" w:line="240" w:lineRule="auto"/>
              <w:ind/>
              <w:jc w:val="center"/>
              <w:rPr/>
            </w:pPr>
            <w:r>
              <w:rPr>
                <w:rFonts w:ascii="Times New Roman" w:hAnsi="Times New Roman" w:eastAsia="Times New Roman" w:cs="Times New Roman"/>
                <w:b/>
                <w:color w:val="000000"/>
                <w:sz w:val="24"/>
              </w:rPr>
              <w:t xml:space="preserve">Capa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82" w:type="dxa"/>
            <w:vAlign w:val="center"/>
          </w:tcPr>
          <w:p w14:paraId="672B09E2">
            <w:pPr>
              <w:pBdr/>
              <w:spacing w:after="0" w:before="0" w:line="240" w:lineRule="auto"/>
              <w:ind/>
              <w:jc w:val="center"/>
              <w:rPr/>
            </w:pPr>
            <w:r>
              <w:rPr>
                <w:rFonts w:ascii="Times New Roman" w:hAnsi="Times New Roman" w:eastAsia="Times New Roman" w:cs="Times New Roman"/>
                <w:b/>
                <w:color w:val="000000"/>
                <w:sz w:val="24"/>
              </w:rPr>
              <w:t xml:space="preserve">Tipo de Capa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2E296EB3">
            <w:pPr>
              <w:pBdr/>
              <w:spacing w:after="0" w:before="0" w:line="240" w:lineRule="auto"/>
              <w:ind/>
              <w:jc w:val="center"/>
              <w:rPr/>
            </w:pPr>
            <w:r>
              <w:rPr>
                <w:rFonts w:ascii="Times New Roman" w:hAnsi="Times New Roman" w:eastAsia="Times New Roman" w:cs="Times New Roman"/>
                <w:b/>
                <w:color w:val="000000"/>
                <w:sz w:val="24"/>
              </w:rPr>
              <w:t xml:space="preserve">Neuronas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01" w:type="dxa"/>
            <w:vAlign w:val="center"/>
          </w:tcPr>
          <w:p w14:paraId="5BF4ACEA">
            <w:pPr>
              <w:pBdr/>
              <w:spacing w:after="0" w:before="0" w:line="240" w:lineRule="auto"/>
              <w:ind/>
              <w:jc w:val="center"/>
              <w:rPr/>
            </w:pPr>
            <w:r>
              <w:rPr>
                <w:rFonts w:ascii="Times New Roman" w:hAnsi="Times New Roman" w:eastAsia="Times New Roman" w:cs="Times New Roman"/>
                <w:b/>
                <w:color w:val="000000"/>
                <w:sz w:val="24"/>
              </w:rPr>
              <w:t xml:space="preserve">Función de Activación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61" w:type="dxa"/>
            <w:vAlign w:val="center"/>
          </w:tcPr>
          <w:p w14:paraId="4D0B5A7B">
            <w:pPr>
              <w:pBdr/>
              <w:spacing w:after="0" w:before="0" w:line="240" w:lineRule="auto"/>
              <w:ind/>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Matriz de Pesos</w:t>
            </w:r>
            <w:r>
              <w:rPr>
                <w:rFonts w:ascii="Times New Roman" w:hAnsi="Times New Roman" w:eastAsia="Times New Roman" w:cs="Times New Roman"/>
                <w:b/>
                <w:bCs/>
                <w:color w:val="000000"/>
                <w:sz w:val="24"/>
                <w:szCs w:val="24"/>
              </w:rPr>
            </w:r>
          </w:p>
          <w:p w14:paraId="35A83444">
            <w:pPr>
              <w:pBdr/>
              <w:spacing w:after="0" w:before="0" w:line="240" w:lineRule="auto"/>
              <w:ind/>
              <w:jc w:val="center"/>
              <w:rPr/>
            </w:pPr>
            <w:r>
              <w:rPr>
                <w:rFonts w:ascii="Times New Roman" w:hAnsi="Times New Roman" w:eastAsia="Times New Roman" w:cs="Times New Roman"/>
                <w:b/>
                <w:color w:val="000000"/>
                <w:sz w:val="24"/>
              </w:rPr>
              <w:t xml:space="preserve">(</w:t>
            </w:r>
            <m:oMath>
              <m:r>
                <w:rPr>
                  <w:rFonts w:ascii="Cambria Math" w:hAnsi="Cambria Math" w:eastAsia="Cambria Math" w:cs="Cambria Math"/>
                </w:rPr>
                <m:rPr/>
                <m:t>𝐖</m:t>
              </m:r>
            </m:oMath>
            <w:r>
              <w:rPr>
                <w:rFonts w:ascii="Times New Roman" w:hAnsi="Times New Roman" w:eastAsia="Times New Roman" w:cs="Times New Roman"/>
                <w:b/>
                <w:color w:val="000000"/>
                <w:sz w:val="24"/>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82" w:type="dxa"/>
            <w:vAlign w:val="center"/>
          </w:tcPr>
          <w:p w14:paraId="02F5CB31">
            <w:pPr>
              <w:pBdr/>
              <w:spacing w:after="0" w:before="0" w:line="240" w:lineRule="auto"/>
              <w:ind/>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Vector de Sesgos</w:t>
            </w:r>
            <w:r>
              <w:rPr>
                <w:rFonts w:ascii="Times New Roman" w:hAnsi="Times New Roman" w:eastAsia="Times New Roman" w:cs="Times New Roman"/>
                <w:b/>
                <w:bCs/>
                <w:color w:val="000000"/>
                <w:sz w:val="24"/>
                <w:szCs w:val="24"/>
              </w:rPr>
            </w:r>
          </w:p>
          <w:p w14:paraId="2F3749E3">
            <w:pPr>
              <w:pBdr/>
              <w:spacing w:after="0" w:before="0" w:line="240" w:lineRule="auto"/>
              <w:ind/>
              <w:jc w:val="center"/>
              <w:rPr/>
            </w:pPr>
            <w:r>
              <w:rPr>
                <w:rFonts w:ascii="Times New Roman" w:hAnsi="Times New Roman" w:eastAsia="Times New Roman" w:cs="Times New Roman"/>
                <w:b/>
                <w:color w:val="000000"/>
                <w:sz w:val="24"/>
              </w:rPr>
              <w:t xml:space="preserve">(</w:t>
            </w:r>
            <m:oMath>
              <m:r>
                <w:rPr>
                  <w:rFonts w:ascii="Cambria Math" w:hAnsi="Cambria Math" w:eastAsia="Cambria Math" w:cs="Cambria Math"/>
                </w:rPr>
                <m:rPr/>
                <m:t>𝐛</m:t>
              </m:r>
            </m:oMath>
            <w:r>
              <w:rPr>
                <w:rFonts w:ascii="Times New Roman" w:hAnsi="Times New Roman" w:eastAsia="Times New Roman" w:cs="Times New Roman"/>
                <w:b/>
                <w:color w:val="000000"/>
                <w:sz w:val="24"/>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18" w:type="dxa"/>
            <w:vAlign w:val="center"/>
          </w:tcPr>
          <w:p w14:paraId="3FDB5E7B">
            <w:pPr>
              <w:pBdr/>
              <w:spacing w:after="0" w:before="0" w:line="240" w:lineRule="auto"/>
              <w:ind/>
              <w:jc w:val="center"/>
              <w:rPr/>
            </w:pPr>
            <w:r>
              <w:rPr>
                <w:rFonts w:ascii="Times New Roman" w:hAnsi="Times New Roman" w:eastAsia="Times New Roman" w:cs="Times New Roman"/>
                <w:b/>
                <w:color w:val="000000"/>
                <w:sz w:val="24"/>
              </w:rPr>
              <w:t xml:space="preserve">Subtotal Parámetros</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44" w:type="dxa"/>
            <w:vAlign w:val="center"/>
          </w:tcPr>
          <w:p w14:paraId="694A6F06">
            <w:pPr>
              <w:pBdr/>
              <w:spacing w:after="0" w:before="0" w:line="240" w:lineRule="auto"/>
              <w:ind/>
              <w:jc w:val="center"/>
              <w:rPr/>
            </w:pPr>
            <w:r>
              <w:rPr>
                <w:rFonts w:ascii="Times New Roman" w:hAnsi="Times New Roman" w:eastAsia="Times New Roman" w:cs="Times New Roman"/>
                <w:color w:val="000000"/>
                <w:sz w:val="24"/>
              </w:rPr>
            </w:r>
            <m:oMathPara>
              <m:oMathParaPr/>
              <m:oMath>
                <m:r>
                  <w:rPr>
                    <w:rFonts w:hint="default" w:ascii="Cambria Math" w:hAnsi="Cambria Math" w:eastAsia="Cambria Math" w:cs="Cambria Math"/>
                    <w:color w:val="000000"/>
                    <w:sz w:val="24"/>
                    <w:szCs w:val="24"/>
                  </w:rPr>
                  <m:rPr/>
                  <m:t>l=0</m:t>
                </m:r>
              </m:oMath>
            </m:oMathPara>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82" w:type="dxa"/>
            <w:vAlign w:val="center"/>
          </w:tcPr>
          <w:p w14:paraId="11096D56">
            <w:pPr>
              <w:pBdr/>
              <w:spacing w:after="0" w:before="0" w:line="240" w:lineRule="auto"/>
              <w:ind/>
              <w:jc w:val="center"/>
              <w:rPr/>
            </w:pPr>
            <w:r>
              <w:rPr>
                <w:rFonts w:ascii="Times New Roman" w:hAnsi="Times New Roman" w:eastAsia="Times New Roman" w:cs="Times New Roman"/>
                <w:color w:val="000000"/>
                <w:sz w:val="24"/>
              </w:rPr>
              <w:t xml:space="preserve">Entrada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3E9AF3B9">
            <w:pPr>
              <w:pBdr/>
              <w:spacing w:after="0" w:before="0" w:line="240" w:lineRule="auto"/>
              <w:ind/>
              <w:jc w:val="center"/>
              <w:rPr/>
            </w:pPr>
            <w:r>
              <w:rPr>
                <w:rFonts w:ascii="Times New Roman" w:hAnsi="Times New Roman" w:eastAsia="Times New Roman" w:cs="Times New Roman"/>
                <w:color w:val="000000"/>
                <w:sz w:val="24"/>
              </w:rPr>
              <w:t xml:space="preserve">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01" w:type="dxa"/>
            <w:vAlign w:val="center"/>
          </w:tcPr>
          <w:p w14:paraId="606E8156">
            <w:pPr>
              <w:pBdr/>
              <w:spacing w:after="0" w:before="0" w:line="240" w:lineRule="auto"/>
              <w:ind/>
              <w:jc w:val="center"/>
              <w:rPr/>
            </w:pPr>
            <w:r>
              <w:rPr>
                <w:rFonts w:ascii="Times New Roman" w:hAnsi="Times New Roman" w:eastAsia="Times New Roman" w:cs="Times New Roman"/>
                <w:color w:val="000000"/>
                <w:sz w:val="24"/>
              </w:rPr>
              <w:t xml:space="preserve">Identidad (Distribución)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61" w:type="dxa"/>
            <w:vAlign w:val="center"/>
          </w:tcPr>
          <w:p w14:paraId="5CD895A4">
            <w:pPr>
              <w:pBdr/>
              <w:spacing w:after="0" w:before="0" w:line="240" w:lineRule="auto"/>
              <w:ind/>
              <w:jc w:val="center"/>
              <w:rPr/>
            </w:pPr>
            <w:r>
              <w:rPr>
                <w:rFonts w:ascii="Times New Roman" w:hAnsi="Times New Roman" w:eastAsia="Times New Roman" w:cs="Times New Roman"/>
                <w:color w:val="000000"/>
                <w:sz w:val="24"/>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82" w:type="dxa"/>
            <w:vAlign w:val="center"/>
          </w:tcPr>
          <w:p w14:paraId="15ADFE55">
            <w:pPr>
              <w:pBdr/>
              <w:spacing w:after="0" w:before="0" w:line="240" w:lineRule="auto"/>
              <w:ind/>
              <w:jc w:val="center"/>
              <w:rPr/>
            </w:pPr>
            <w:r>
              <w:rPr>
                <w:rFonts w:ascii="Times New Roman" w:hAnsi="Times New Roman" w:eastAsia="Times New Roman" w:cs="Times New Roman"/>
                <w:color w:val="000000"/>
                <w:sz w:val="24"/>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18" w:type="dxa"/>
            <w:vAlign w:val="center"/>
          </w:tcPr>
          <w:p w14:paraId="5968200B">
            <w:pPr>
              <w:pBdr/>
              <w:spacing w:after="0" w:before="0" w:line="240" w:lineRule="auto"/>
              <w:ind/>
              <w:jc w:val="center"/>
              <w:rPr/>
            </w:pPr>
            <w:r>
              <w:rPr>
                <w:rFonts w:ascii="Times New Roman" w:hAnsi="Times New Roman" w:eastAsia="Times New Roman" w:cs="Times New Roman"/>
                <w:color w:val="000000"/>
                <w:sz w:val="24"/>
              </w:rPr>
              <w:t xml:space="preserv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44" w:type="dxa"/>
            <w:vAlign w:val="center"/>
          </w:tcPr>
          <w:p w14:paraId="7BA7FF96">
            <w:pPr>
              <w:pBdr/>
              <w:spacing/>
              <w:ind/>
              <w:rPr/>
            </w:pPr>
            <w:r/>
            <m:oMathPara>
              <m:oMathParaPr/>
              <m:oMath>
                <m:r>
                  <w:rPr>
                    <w:rFonts w:hint="default" w:ascii="Cambria Math" w:hAnsi="Cambria Math" w:eastAsia="Cambria Math" w:cs="Cambria Math"/>
                    <w:color w:val="000000"/>
                    <w:sz w:val="24"/>
                    <w:szCs w:val="24"/>
                  </w:rPr>
                  <m:rPr/>
                  <m:t>l=1</m:t>
                </m:r>
              </m:oMath>
            </m:oMathPara>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82" w:type="dxa"/>
            <w:vAlign w:val="center"/>
          </w:tcPr>
          <w:p w14:paraId="0E6C52FF">
            <w:pPr>
              <w:pBdr/>
              <w:spacing w:after="0" w:before="0" w:line="240" w:lineRule="auto"/>
              <w:ind/>
              <w:jc w:val="center"/>
              <w:rPr/>
            </w:pPr>
            <w:r>
              <w:rPr>
                <w:rFonts w:ascii="Times New Roman" w:hAnsi="Times New Roman" w:eastAsia="Times New Roman" w:cs="Times New Roman"/>
                <w:color w:val="000000"/>
                <w:sz w:val="24"/>
              </w:rPr>
              <w:t xml:space="preserve">Capa Oculta 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69C3C932">
            <w:pPr>
              <w:pBdr/>
              <w:spacing w:after="0" w:before="0" w:line="240" w:lineRule="auto"/>
              <w:ind/>
              <w:jc w:val="center"/>
              <w:rPr/>
            </w:pPr>
            <w:r>
              <w:rPr>
                <w:rFonts w:ascii="Times New Roman" w:hAnsi="Times New Roman" w:eastAsia="Times New Roman" w:cs="Times New Roman"/>
                <w:color w:val="000000"/>
                <w:sz w:val="24"/>
              </w:rPr>
              <w:t xml:space="preserve">16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01" w:type="dxa"/>
            <w:vAlign w:val="center"/>
          </w:tcPr>
          <w:p w14:paraId="15A7E28A">
            <w:pPr>
              <w:pBdr/>
              <w:spacing w:after="0" w:before="0" w:line="240" w:lineRule="auto"/>
              <w:ind/>
              <w:jc w:val="center"/>
              <w:rPr/>
            </w:pPr>
            <w:r>
              <w:rPr>
                <w:rFonts w:ascii="Times New Roman" w:hAnsi="Times New Roman" w:eastAsia="Times New Roman" w:cs="Times New Roman"/>
                <w:color w:val="000000"/>
                <w:sz w:val="24"/>
              </w:rPr>
              <w:t xml:space="preserve">Tangente Hiperbólica (</w:t>
            </w:r>
            <w:r>
              <w:rPr>
                <w:rFonts w:ascii="Courier New" w:hAnsi="Courier New" w:eastAsia="Courier New" w:cs="Courier New"/>
                <w:color w:val="000000"/>
                <w:sz w:val="20"/>
              </w:rPr>
              <w:t xml:space="preserve">tansig</w:t>
            </w:r>
            <w:r>
              <w:rPr>
                <w:rFonts w:ascii="Times New Roman" w:hAnsi="Times New Roman" w:eastAsia="Times New Roman" w:cs="Times New Roman"/>
                <w:color w:val="000000"/>
                <w:sz w:val="24"/>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61" w:type="dxa"/>
            <w:vAlign w:val="center"/>
          </w:tcPr>
          <w:p w14:paraId="4FC6C8DC">
            <w:pPr>
              <w:pBdr/>
              <w:spacing w:after="0" w:before="0" w:line="240" w:lineRule="auto"/>
              <w:ind/>
              <w:jc w:val="center"/>
              <w:rPr/>
            </w:pPr>
            <w:r>
              <w:rPr>
                <w:rFonts w:ascii="Times New Roman" w:hAnsi="Times New Roman" w:eastAsia="Times New Roman" w:cs="Times New Roman"/>
                <w:color w:val="000000"/>
                <w:sz w:val="24"/>
              </w:rPr>
            </w:r>
            <m:oMathPara>
              <m:oMathParaPr/>
              <m:oMath>
                <m:sSup>
                  <m:sSupPr>
                    <m:ctrlPr>
                      <w:rPr>
                        <w:rFonts w:ascii="Cambria Math" w:hAnsi="Cambria Math" w:eastAsia="Cambria Math" w:cs="Cambria Math"/>
                        <w:color w:val="000000"/>
                        <w:sz w:val="24"/>
                        <w:szCs w:val="24"/>
                      </w:rPr>
                    </m:ctrlPr>
                  </m:sSupPr>
                  <m:e>
                    <m:r>
                      <w:rPr>
                        <w:rFonts w:ascii="Cambria Math" w:hAnsi="Cambria Math" w:eastAsia="Cambria Math" w:cs="Cambria Math"/>
                      </w:rPr>
                      <m:rPr/>
                      <m:t>𝐖</m:t>
                    </m:r>
                  </m:e>
                  <m:sup>
                    <m:d>
                      <m:dPr>
                        <m:begChr m:val="("/>
                        <m:endChr m:val=")"/>
                        <m:ctrlPr>
                          <w:rPr>
                            <w:rFonts w:ascii="Cambria Math" w:hAnsi="Cambria Math" w:eastAsia="Cambria Math" w:cs="Cambria Math"/>
                            <w:color w:val="000000"/>
                            <w:sz w:val="24"/>
                            <w:szCs w:val="24"/>
                          </w:rPr>
                        </m:ctrlPr>
                      </m:dPr>
                      <m:e>
                        <m:r>
                          <w:rPr>
                            <w:rFonts w:hint="default" w:ascii="Cambria Math" w:hAnsi="Cambria Math" w:eastAsia="Cambria Math" w:cs="Cambria Math"/>
                            <w:color w:val="000000"/>
                            <w:sz w:val="24"/>
                            <w:szCs w:val="24"/>
                          </w:rPr>
                          <m:rPr/>
                          <m:t>1</m:t>
                        </m:r>
                      </m:e>
                    </m:d>
                  </m:sup>
                </m:sSup>
                <m:r>
                  <w:rPr>
                    <w:rFonts w:hint="default" w:ascii="Cambria Math" w:hAnsi="Cambria Math" w:eastAsia="Cambria Math" w:cs="Cambria Math"/>
                    <w:color w:val="000000"/>
                    <w:sz w:val="24"/>
                    <w:szCs w:val="24"/>
                  </w:rPr>
                  <m:rPr/>
                  <m:t>∈</m:t>
                </m:r>
                <m:sSup>
                  <m:sSupPr>
                    <m:ctrlPr>
                      <w:rPr>
                        <w:rFonts w:ascii="Cambria Math" w:hAnsi="Cambria Math" w:eastAsia="Cambria Math" w:cs="Cambria Math"/>
                        <w:color w:val="000000"/>
                        <w:sz w:val="24"/>
                        <w:szCs w:val="24"/>
                      </w:rPr>
                    </m:ctrlPr>
                  </m:sSupPr>
                  <m:e>
                    <m:r>
                      <w:rPr>
                        <w:rFonts w:ascii="Cambria Math" w:hAnsi="Cambria Math" w:eastAsia="Cambria Math" w:cs="Cambria Math"/>
                      </w:rPr>
                      <m:rPr/>
                      <m:t>ℝ</m:t>
                    </m:r>
                  </m:e>
                  <m:sup>
                    <m:r>
                      <w:rPr>
                        <w:rFonts w:hint="default" w:ascii="Cambria Math" w:hAnsi="Cambria Math" w:eastAsia="Cambria Math" w:cs="Cambria Math"/>
                        <w:color w:val="000000"/>
                        <w:sz w:val="24"/>
                        <w:szCs w:val="24"/>
                      </w:rPr>
                      <m:rPr/>
                      <m:t>16×10</m:t>
                    </m:r>
                  </m:sup>
                </m:sSup>
              </m:oMath>
            </m:oMathPara>
            <w:r>
              <w:rPr>
                <w:rFonts w:ascii="Times New Roman" w:hAnsi="Times New Roman" w:eastAsia="Times New Roman" w:cs="Times New Roman"/>
                <w:color w:val="000000"/>
                <w:sz w:val="24"/>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82" w:type="dxa"/>
            <w:vAlign w:val="center"/>
          </w:tcPr>
          <w:p w14:paraId="2BFA74AF">
            <w:pPr>
              <w:pBdr/>
              <w:spacing w:after="0" w:before="0" w:line="240" w:lineRule="auto"/>
              <w:ind/>
              <w:jc w:val="center"/>
              <w:rPr/>
            </w:pPr>
            <w:r>
              <w:rPr>
                <w:rFonts w:ascii="Times New Roman" w:hAnsi="Times New Roman" w:eastAsia="Times New Roman" w:cs="Times New Roman"/>
                <w:color w:val="000000"/>
                <w:sz w:val="24"/>
              </w:rPr>
            </w:r>
            <m:oMathPara>
              <m:oMathParaPr/>
              <m:oMath>
                <m:sSup>
                  <m:sSupPr>
                    <m:ctrlPr>
                      <w:rPr>
                        <w:rFonts w:ascii="Cambria Math" w:hAnsi="Cambria Math" w:eastAsia="Cambria Math" w:cs="Cambria Math"/>
                        <w:color w:val="000000"/>
                        <w:sz w:val="24"/>
                        <w:szCs w:val="24"/>
                      </w:rPr>
                    </m:ctrlPr>
                  </m:sSupPr>
                  <m:e>
                    <m:r>
                      <w:rPr>
                        <w:rFonts w:ascii="Cambria Math" w:hAnsi="Cambria Math" w:eastAsia="Cambria Math" w:cs="Cambria Math"/>
                      </w:rPr>
                      <m:rPr/>
                      <m:t>𝐛</m:t>
                    </m:r>
                  </m:e>
                  <m:sup>
                    <m:d>
                      <m:dPr>
                        <m:begChr m:val="("/>
                        <m:endChr m:val=")"/>
                        <m:ctrlPr>
                          <w:rPr>
                            <w:rFonts w:ascii="Cambria Math" w:hAnsi="Cambria Math" w:eastAsia="Cambria Math" w:cs="Cambria Math"/>
                            <w:color w:val="000000"/>
                            <w:sz w:val="24"/>
                            <w:szCs w:val="24"/>
                          </w:rPr>
                        </m:ctrlPr>
                      </m:dPr>
                      <m:e>
                        <m:r>
                          <w:rPr>
                            <w:rFonts w:hint="default" w:ascii="Cambria Math" w:hAnsi="Cambria Math" w:eastAsia="Cambria Math" w:cs="Cambria Math"/>
                            <w:color w:val="000000"/>
                            <w:sz w:val="24"/>
                            <w:szCs w:val="24"/>
                          </w:rPr>
                          <m:rPr/>
                          <m:t>1</m:t>
                        </m:r>
                      </m:e>
                    </m:d>
                  </m:sup>
                </m:sSup>
                <m:r>
                  <w:rPr>
                    <w:rFonts w:hint="default" w:ascii="Cambria Math" w:hAnsi="Cambria Math" w:eastAsia="Cambria Math" w:cs="Cambria Math"/>
                    <w:color w:val="000000"/>
                    <w:sz w:val="24"/>
                    <w:szCs w:val="24"/>
                  </w:rPr>
                  <m:rPr/>
                  <m:t>∈</m:t>
                </m:r>
                <m:sSup>
                  <m:sSupPr>
                    <m:ctrlPr>
                      <w:rPr>
                        <w:rFonts w:ascii="Cambria Math" w:hAnsi="Cambria Math" w:eastAsia="Cambria Math" w:cs="Cambria Math"/>
                        <w:color w:val="000000"/>
                        <w:sz w:val="24"/>
                        <w:szCs w:val="24"/>
                      </w:rPr>
                    </m:ctrlPr>
                  </m:sSupPr>
                  <m:e>
                    <m:r>
                      <w:rPr>
                        <w:rFonts w:ascii="Cambria Math" w:hAnsi="Cambria Math" w:eastAsia="Cambria Math" w:cs="Cambria Math"/>
                      </w:rPr>
                      <m:rPr/>
                      <m:t>ℝ</m:t>
                    </m:r>
                  </m:e>
                  <m:sup>
                    <m:r>
                      <w:rPr>
                        <w:rFonts w:hint="default" w:ascii="Cambria Math" w:hAnsi="Cambria Math" w:eastAsia="Cambria Math" w:cs="Cambria Math"/>
                        <w:color w:val="000000"/>
                        <w:sz w:val="24"/>
                        <w:szCs w:val="24"/>
                      </w:rPr>
                      <m:rPr/>
                      <m:t>16×1</m:t>
                    </m:r>
                  </m:sup>
                </m:sSup>
              </m:oMath>
            </m:oMathPara>
            <w:r>
              <w:rPr>
                <w:rFonts w:ascii="Times New Roman" w:hAnsi="Times New Roman" w:eastAsia="Times New Roman" w:cs="Times New Roman"/>
                <w:color w:val="000000"/>
                <w:sz w:val="24"/>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18" w:type="dxa"/>
            <w:vAlign w:val="center"/>
          </w:tcPr>
          <w:p w14:paraId="3E72EF53">
            <w:pPr>
              <w:pBdr/>
              <w:spacing w:after="0" w:before="0" w:line="240" w:lineRule="auto"/>
              <w:ind/>
              <w:jc w:val="center"/>
              <w:rPr/>
            </w:pPr>
            <w:r>
              <w:rPr>
                <w:rFonts w:ascii="Times New Roman" w:hAnsi="Times New Roman" w:eastAsia="Times New Roman" w:cs="Times New Roman"/>
                <w:color w:val="000000"/>
                <w:sz w:val="24"/>
              </w:rPr>
              <w:t xml:space="preserve">160 + 16 = 176</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44" w:type="dxa"/>
            <w:vAlign w:val="center"/>
          </w:tcPr>
          <w:p w14:paraId="5F616E2B">
            <w:pPr>
              <w:pBdr/>
              <w:spacing/>
              <w:ind/>
              <w:rPr/>
            </w:pPr>
            <w:r/>
            <m:oMathPara>
              <m:oMathParaPr/>
              <m:oMath>
                <m:r>
                  <w:rPr>
                    <w:rFonts w:hint="default" w:ascii="Cambria Math" w:hAnsi="Cambria Math" w:eastAsia="Cambria Math" w:cs="Cambria Math"/>
                    <w:color w:val="000000"/>
                    <w:sz w:val="24"/>
                    <w:szCs w:val="24"/>
                  </w:rPr>
                  <m:rPr/>
                  <m:t>l=2</m:t>
                </m:r>
              </m:oMath>
            </m:oMathPara>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82" w:type="dxa"/>
            <w:vAlign w:val="center"/>
          </w:tcPr>
          <w:p w14:paraId="1DB548F3">
            <w:pPr>
              <w:pBdr/>
              <w:spacing w:after="0" w:before="0" w:line="240" w:lineRule="auto"/>
              <w:ind/>
              <w:jc w:val="center"/>
              <w:rPr/>
            </w:pPr>
            <w:r>
              <w:rPr>
                <w:rFonts w:ascii="Times New Roman" w:hAnsi="Times New Roman" w:eastAsia="Times New Roman" w:cs="Times New Roman"/>
                <w:color w:val="000000"/>
                <w:sz w:val="24"/>
              </w:rPr>
              <w:t xml:space="preserve">Capa Oculta 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2E99C2D7">
            <w:pPr>
              <w:pBdr/>
              <w:spacing w:after="0" w:before="0" w:line="240" w:lineRule="auto"/>
              <w:ind/>
              <w:jc w:val="center"/>
              <w:rPr/>
            </w:pPr>
            <w:r>
              <w:rPr>
                <w:rFonts w:ascii="Times New Roman" w:hAnsi="Times New Roman" w:eastAsia="Times New Roman" w:cs="Times New Roman"/>
                <w:color w:val="000000"/>
                <w:sz w:val="24"/>
              </w:rPr>
              <w:t xml:space="preserve">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01" w:type="dxa"/>
            <w:vAlign w:val="center"/>
          </w:tcPr>
          <w:p w14:paraId="63592D11">
            <w:pPr>
              <w:pBdr/>
              <w:spacing w:after="0" w:before="0" w:line="240" w:lineRule="auto"/>
              <w:ind/>
              <w:jc w:val="center"/>
              <w:rPr/>
            </w:pPr>
            <w:r>
              <w:rPr>
                <w:rFonts w:ascii="Times New Roman" w:hAnsi="Times New Roman" w:eastAsia="Times New Roman" w:cs="Times New Roman"/>
                <w:color w:val="000000"/>
                <w:sz w:val="24"/>
              </w:rPr>
              <w:t xml:space="preserve">Tangente Hiperbólica (</w:t>
            </w:r>
            <w:r>
              <w:rPr>
                <w:rFonts w:ascii="Courier New" w:hAnsi="Courier New" w:eastAsia="Courier New" w:cs="Courier New"/>
                <w:color w:val="000000"/>
                <w:sz w:val="20"/>
              </w:rPr>
              <w:t xml:space="preserve">tansig</w:t>
            </w:r>
            <w:r>
              <w:rPr>
                <w:rFonts w:ascii="Times New Roman" w:hAnsi="Times New Roman" w:eastAsia="Times New Roman" w:cs="Times New Roman"/>
                <w:color w:val="000000"/>
                <w:sz w:val="24"/>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61" w:type="dxa"/>
            <w:vAlign w:val="center"/>
          </w:tcPr>
          <w:p w14:paraId="21510111">
            <w:pPr>
              <w:pBdr/>
              <w:spacing w:after="0" w:before="0" w:line="240" w:lineRule="auto"/>
              <w:ind/>
              <w:jc w:val="center"/>
              <w:rPr/>
            </w:pPr>
            <w:r>
              <w:rPr>
                <w:rFonts w:ascii="Times New Roman" w:hAnsi="Times New Roman" w:eastAsia="Times New Roman" w:cs="Times New Roman"/>
                <w:color w:val="000000"/>
                <w:sz w:val="24"/>
              </w:rPr>
            </w:r>
            <m:oMathPara>
              <m:oMathParaPr/>
              <m:oMath>
                <m:sSup>
                  <m:sSupPr>
                    <m:ctrlPr>
                      <w:rPr>
                        <w:rFonts w:ascii="Cambria Math" w:hAnsi="Cambria Math" w:eastAsia="Cambria Math" w:cs="Cambria Math"/>
                        <w:color w:val="000000"/>
                        <w:sz w:val="24"/>
                        <w:szCs w:val="24"/>
                      </w:rPr>
                    </m:ctrlPr>
                  </m:sSupPr>
                  <m:e>
                    <m:r>
                      <w:rPr>
                        <w:rFonts w:ascii="Cambria Math" w:hAnsi="Cambria Math" w:eastAsia="Cambria Math" w:cs="Cambria Math"/>
                      </w:rPr>
                      <m:rPr/>
                      <m:t>𝐖</m:t>
                    </m:r>
                  </m:e>
                  <m:sup>
                    <m:d>
                      <m:dPr>
                        <m:begChr m:val="("/>
                        <m:endChr m:val=")"/>
                        <m:ctrlPr>
                          <w:rPr>
                            <w:rFonts w:ascii="Cambria Math" w:hAnsi="Cambria Math" w:eastAsia="Cambria Math" w:cs="Cambria Math"/>
                            <w:color w:val="000000"/>
                            <w:sz w:val="24"/>
                            <w:szCs w:val="24"/>
                          </w:rPr>
                        </m:ctrlPr>
                      </m:dPr>
                      <m:e>
                        <m:r>
                          <w:rPr>
                            <w:rFonts w:hint="default" w:ascii="Cambria Math" w:hAnsi="Cambria Math" w:eastAsia="Cambria Math" w:cs="Cambria Math"/>
                            <w:color w:val="000000"/>
                            <w:sz w:val="24"/>
                            <w:szCs w:val="24"/>
                          </w:rPr>
                          <m:rPr/>
                          <m:t>2</m:t>
                        </m:r>
                      </m:e>
                    </m:d>
                  </m:sup>
                </m:sSup>
                <m:r>
                  <w:rPr>
                    <w:rFonts w:hint="default" w:ascii="Cambria Math" w:hAnsi="Cambria Math" w:eastAsia="Cambria Math" w:cs="Cambria Math"/>
                    <w:color w:val="000000"/>
                    <w:sz w:val="24"/>
                    <w:szCs w:val="24"/>
                  </w:rPr>
                  <m:rPr/>
                  <m:t>∈</m:t>
                </m:r>
                <m:sSup>
                  <m:sSupPr>
                    <m:ctrlPr>
                      <w:rPr>
                        <w:rFonts w:ascii="Cambria Math" w:hAnsi="Cambria Math" w:eastAsia="Cambria Math" w:cs="Cambria Math"/>
                        <w:color w:val="000000"/>
                        <w:sz w:val="24"/>
                        <w:szCs w:val="24"/>
                      </w:rPr>
                    </m:ctrlPr>
                  </m:sSupPr>
                  <m:e>
                    <m:r>
                      <w:rPr>
                        <w:rFonts w:ascii="Cambria Math" w:hAnsi="Cambria Math" w:eastAsia="Cambria Math" w:cs="Cambria Math"/>
                      </w:rPr>
                      <m:rPr/>
                      <m:t>ℝ</m:t>
                    </m:r>
                  </m:e>
                  <m:sup>
                    <m:r>
                      <w:rPr>
                        <w:rFonts w:hint="default" w:ascii="Cambria Math" w:hAnsi="Cambria Math" w:eastAsia="Cambria Math" w:cs="Cambria Math"/>
                        <w:color w:val="000000"/>
                        <w:sz w:val="24"/>
                        <w:szCs w:val="24"/>
                      </w:rPr>
                      <m:rPr/>
                      <m:t>8×16</m:t>
                    </m:r>
                  </m:sup>
                </m:sSup>
              </m:oMath>
            </m:oMathPara>
            <w:r>
              <w:rPr>
                <w:rFonts w:ascii="Times New Roman" w:hAnsi="Times New Roman" w:eastAsia="Times New Roman" w:cs="Times New Roman"/>
                <w:color w:val="000000"/>
                <w:sz w:val="24"/>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82" w:type="dxa"/>
            <w:vAlign w:val="center"/>
          </w:tcPr>
          <w:p w14:paraId="7C06F071">
            <w:pPr>
              <w:pBdr/>
              <w:spacing w:after="0" w:before="0" w:line="240" w:lineRule="auto"/>
              <w:ind/>
              <w:jc w:val="center"/>
              <w:rPr/>
            </w:pPr>
            <w:r>
              <w:rPr>
                <w:rFonts w:ascii="Times New Roman" w:hAnsi="Times New Roman" w:eastAsia="Times New Roman" w:cs="Times New Roman"/>
                <w:color w:val="000000"/>
                <w:sz w:val="24"/>
              </w:rPr>
            </w:r>
            <m:oMathPara>
              <m:oMathParaPr/>
              <m:oMath>
                <m:sSup>
                  <m:sSupPr>
                    <m:ctrlPr>
                      <w:rPr>
                        <w:rFonts w:ascii="Cambria Math" w:hAnsi="Cambria Math" w:eastAsia="Cambria Math" w:cs="Cambria Math"/>
                        <w:color w:val="000000"/>
                        <w:sz w:val="24"/>
                        <w:szCs w:val="24"/>
                      </w:rPr>
                    </m:ctrlPr>
                  </m:sSupPr>
                  <m:e>
                    <m:r>
                      <w:rPr>
                        <w:rFonts w:ascii="Cambria Math" w:hAnsi="Cambria Math" w:eastAsia="Cambria Math" w:cs="Cambria Math"/>
                      </w:rPr>
                      <m:rPr/>
                      <m:t>𝐛</m:t>
                    </m:r>
                  </m:e>
                  <m:sup>
                    <m:d>
                      <m:dPr>
                        <m:begChr m:val="("/>
                        <m:endChr m:val=")"/>
                        <m:ctrlPr>
                          <w:rPr>
                            <w:rFonts w:ascii="Cambria Math" w:hAnsi="Cambria Math" w:eastAsia="Cambria Math" w:cs="Cambria Math"/>
                            <w:color w:val="000000"/>
                            <w:sz w:val="24"/>
                            <w:szCs w:val="24"/>
                          </w:rPr>
                        </m:ctrlPr>
                      </m:dPr>
                      <m:e>
                        <m:r>
                          <w:rPr>
                            <w:rFonts w:hint="default" w:ascii="Cambria Math" w:hAnsi="Cambria Math" w:eastAsia="Cambria Math" w:cs="Cambria Math"/>
                            <w:color w:val="000000"/>
                            <w:sz w:val="24"/>
                            <w:szCs w:val="24"/>
                          </w:rPr>
                          <m:rPr/>
                          <m:t>2</m:t>
                        </m:r>
                      </m:e>
                    </m:d>
                  </m:sup>
                </m:sSup>
                <m:r>
                  <w:rPr>
                    <w:rFonts w:hint="default" w:ascii="Cambria Math" w:hAnsi="Cambria Math" w:eastAsia="Cambria Math" w:cs="Cambria Math"/>
                    <w:color w:val="000000"/>
                    <w:sz w:val="24"/>
                    <w:szCs w:val="24"/>
                  </w:rPr>
                  <m:rPr/>
                  <m:t>∈</m:t>
                </m:r>
                <m:sSup>
                  <m:sSupPr>
                    <m:ctrlPr>
                      <w:rPr>
                        <w:rFonts w:ascii="Cambria Math" w:hAnsi="Cambria Math" w:eastAsia="Cambria Math" w:cs="Cambria Math"/>
                        <w:color w:val="000000"/>
                        <w:sz w:val="24"/>
                        <w:szCs w:val="24"/>
                      </w:rPr>
                    </m:ctrlPr>
                  </m:sSupPr>
                  <m:e>
                    <m:r>
                      <w:rPr>
                        <w:rFonts w:ascii="Cambria Math" w:hAnsi="Cambria Math" w:eastAsia="Cambria Math" w:cs="Cambria Math"/>
                      </w:rPr>
                      <m:rPr/>
                      <m:t>ℝ</m:t>
                    </m:r>
                  </m:e>
                  <m:sup>
                    <m:r>
                      <w:rPr>
                        <w:rFonts w:hint="default" w:ascii="Cambria Math" w:hAnsi="Cambria Math" w:eastAsia="Cambria Math" w:cs="Cambria Math"/>
                        <w:color w:val="000000"/>
                        <w:sz w:val="24"/>
                        <w:szCs w:val="24"/>
                      </w:rPr>
                      <m:rPr/>
                      <m:t>8×1</m:t>
                    </m:r>
                  </m:sup>
                </m:sSup>
              </m:oMath>
            </m:oMathPara>
            <w:r>
              <w:rPr>
                <w:rFonts w:ascii="Times New Roman" w:hAnsi="Times New Roman" w:eastAsia="Times New Roman" w:cs="Times New Roman"/>
                <w:color w:val="000000"/>
                <w:sz w:val="24"/>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18" w:type="dxa"/>
            <w:vAlign w:val="center"/>
          </w:tcPr>
          <w:p w14:paraId="6AED0A85">
            <w:pPr>
              <w:pBdr/>
              <w:spacing w:after="0" w:before="0" w:line="240" w:lineRule="auto"/>
              <w:ind/>
              <w:jc w:val="center"/>
              <w:rPr/>
            </w:pPr>
            <w:r>
              <w:rPr>
                <w:rFonts w:ascii="Times New Roman" w:hAnsi="Times New Roman" w:eastAsia="Times New Roman" w:cs="Times New Roman"/>
                <w:color w:val="000000"/>
                <w:sz w:val="24"/>
              </w:rPr>
              <w:t xml:space="preserve">128 + 8 = 136</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44" w:type="dxa"/>
            <w:vAlign w:val="center"/>
          </w:tcPr>
          <w:p w14:paraId="0B40C18B">
            <w:pPr>
              <w:pBdr/>
              <w:spacing/>
              <w:ind/>
              <w:rPr/>
            </w:pPr>
            <w:r/>
            <m:oMathPara>
              <m:oMathParaPr/>
              <m:oMath>
                <m:r>
                  <w:rPr>
                    <w:rFonts w:hint="default" w:ascii="Cambria Math" w:hAnsi="Cambria Math" w:eastAsia="Cambria Math" w:cs="Cambria Math"/>
                    <w:color w:val="000000"/>
                    <w:sz w:val="24"/>
                    <w:szCs w:val="24"/>
                  </w:rPr>
                  <m:rPr/>
                  <m:t>l=3</m:t>
                </m:r>
              </m:oMath>
            </m:oMathPara>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82" w:type="dxa"/>
            <w:vAlign w:val="center"/>
          </w:tcPr>
          <w:p w14:paraId="44095E45">
            <w:pPr>
              <w:pBdr/>
              <w:spacing w:after="0" w:before="0" w:line="240" w:lineRule="auto"/>
              <w:ind/>
              <w:jc w:val="center"/>
              <w:rPr/>
            </w:pPr>
            <w:r>
              <w:rPr>
                <w:rFonts w:ascii="Times New Roman" w:hAnsi="Times New Roman" w:eastAsia="Times New Roman" w:cs="Times New Roman"/>
                <w:color w:val="000000"/>
                <w:sz w:val="24"/>
              </w:rPr>
              <w:t xml:space="preserve">Capa de Salida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059587C6">
            <w:pPr>
              <w:pBdr/>
              <w:spacing w:after="0" w:before="0" w:line="240" w:lineRule="auto"/>
              <w:ind/>
              <w:jc w:val="center"/>
              <w:rPr/>
            </w:pPr>
            <w:r>
              <w:rPr>
                <w:rFonts w:ascii="Times New Roman" w:hAnsi="Times New Roman" w:eastAsia="Times New Roman" w:cs="Times New Roman"/>
                <w:color w:val="000000"/>
                <w:sz w:val="24"/>
              </w:rPr>
              <w:t xml:space="preserv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01" w:type="dxa"/>
            <w:vAlign w:val="center"/>
          </w:tcPr>
          <w:p w14:paraId="008CDF28">
            <w:pPr>
              <w:pBdr/>
              <w:spacing w:after="0" w:before="0" w:line="240" w:lineRule="auto"/>
              <w:ind/>
              <w:jc w:val="center"/>
              <w:rPr/>
            </w:pPr>
            <w:r>
              <w:rPr>
                <w:rFonts w:ascii="Times New Roman" w:hAnsi="Times New Roman" w:eastAsia="Times New Roman" w:cs="Times New Roman"/>
                <w:color w:val="000000"/>
                <w:sz w:val="24"/>
              </w:rPr>
              <w:t xml:space="preserve">Lineal (</w:t>
            </w:r>
            <w:r>
              <w:rPr>
                <w:rFonts w:ascii="Courier New" w:hAnsi="Courier New" w:eastAsia="Courier New" w:cs="Courier New"/>
                <w:color w:val="000000"/>
                <w:sz w:val="20"/>
              </w:rPr>
              <w:t xml:space="preserve">purelin</w:t>
            </w:r>
            <w:r>
              <w:rPr>
                <w:rFonts w:ascii="Times New Roman" w:hAnsi="Times New Roman" w:eastAsia="Times New Roman" w:cs="Times New Roman"/>
                <w:color w:val="000000"/>
                <w:sz w:val="24"/>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61" w:type="dxa"/>
            <w:vAlign w:val="center"/>
          </w:tcPr>
          <w:p w14:paraId="5B183429">
            <w:pPr>
              <w:pBdr/>
              <w:spacing w:after="0" w:before="0" w:line="240" w:lineRule="auto"/>
              <w:ind/>
              <w:jc w:val="center"/>
              <w:rPr/>
            </w:pPr>
            <w:r>
              <w:rPr>
                <w:rFonts w:ascii="Times New Roman" w:hAnsi="Times New Roman" w:eastAsia="Times New Roman" w:cs="Times New Roman"/>
                <w:color w:val="000000"/>
                <w:sz w:val="24"/>
              </w:rPr>
            </w:r>
            <m:oMathPara>
              <m:oMathParaPr/>
              <m:oMath>
                <m:sSup>
                  <m:sSupPr>
                    <m:ctrlPr>
                      <w:rPr>
                        <w:rFonts w:ascii="Cambria Math" w:hAnsi="Cambria Math" w:eastAsia="Cambria Math" w:cs="Cambria Math"/>
                        <w:color w:val="000000"/>
                        <w:sz w:val="24"/>
                        <w:szCs w:val="24"/>
                      </w:rPr>
                    </m:ctrlPr>
                  </m:sSupPr>
                  <m:e>
                    <m:r>
                      <w:rPr>
                        <w:rFonts w:ascii="Cambria Math" w:hAnsi="Cambria Math" w:eastAsia="Cambria Math" w:cs="Cambria Math"/>
                      </w:rPr>
                      <m:rPr/>
                      <m:t>𝐖</m:t>
                    </m:r>
                  </m:e>
                  <m:sup>
                    <m:d>
                      <m:dPr>
                        <m:begChr m:val="("/>
                        <m:endChr m:val=")"/>
                        <m:ctrlPr>
                          <w:rPr>
                            <w:rFonts w:ascii="Cambria Math" w:hAnsi="Cambria Math" w:eastAsia="Cambria Math" w:cs="Cambria Math"/>
                            <w:color w:val="000000"/>
                            <w:sz w:val="24"/>
                            <w:szCs w:val="24"/>
                          </w:rPr>
                        </m:ctrlPr>
                      </m:dPr>
                      <m:e>
                        <m:r>
                          <w:rPr>
                            <w:rFonts w:hint="default" w:ascii="Cambria Math" w:hAnsi="Cambria Math" w:eastAsia="Cambria Math" w:cs="Cambria Math"/>
                            <w:color w:val="000000"/>
                            <w:sz w:val="24"/>
                            <w:szCs w:val="24"/>
                          </w:rPr>
                          <m:rPr/>
                          <m:t>3</m:t>
                        </m:r>
                      </m:e>
                    </m:d>
                  </m:sup>
                </m:sSup>
                <m:r>
                  <w:rPr>
                    <w:rFonts w:hint="default" w:ascii="Cambria Math" w:hAnsi="Cambria Math" w:eastAsia="Cambria Math" w:cs="Cambria Math"/>
                    <w:color w:val="000000"/>
                    <w:sz w:val="24"/>
                    <w:szCs w:val="24"/>
                  </w:rPr>
                  <m:rPr/>
                  <m:t>∈</m:t>
                </m:r>
                <m:sSup>
                  <m:sSupPr>
                    <m:ctrlPr>
                      <w:rPr>
                        <w:rFonts w:ascii="Cambria Math" w:hAnsi="Cambria Math" w:eastAsia="Cambria Math" w:cs="Cambria Math"/>
                        <w:color w:val="000000"/>
                        <w:sz w:val="24"/>
                        <w:szCs w:val="24"/>
                      </w:rPr>
                    </m:ctrlPr>
                  </m:sSupPr>
                  <m:e>
                    <m:r>
                      <w:rPr>
                        <w:rFonts w:ascii="Cambria Math" w:hAnsi="Cambria Math" w:eastAsia="Cambria Math" w:cs="Cambria Math"/>
                      </w:rPr>
                      <m:rPr/>
                      <m:t>ℝ</m:t>
                    </m:r>
                  </m:e>
                  <m:sup>
                    <m:r>
                      <w:rPr>
                        <w:rFonts w:hint="default" w:ascii="Cambria Math" w:hAnsi="Cambria Math" w:eastAsia="Cambria Math" w:cs="Cambria Math"/>
                        <w:color w:val="000000"/>
                        <w:sz w:val="24"/>
                        <w:szCs w:val="24"/>
                      </w:rPr>
                      <m:rPr/>
                      <m:t>1×8</m:t>
                    </m:r>
                  </m:sup>
                </m:sSup>
              </m:oMath>
            </m:oMathPara>
            <w:r>
              <w:rPr>
                <w:rFonts w:ascii="Times New Roman" w:hAnsi="Times New Roman" w:eastAsia="Times New Roman" w:cs="Times New Roman"/>
                <w:color w:val="000000"/>
                <w:sz w:val="24"/>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82" w:type="dxa"/>
            <w:vAlign w:val="center"/>
          </w:tcPr>
          <w:p w14:paraId="78B06A43">
            <w:pPr>
              <w:pBdr/>
              <w:spacing w:after="0" w:before="0" w:line="240" w:lineRule="auto"/>
              <w:ind/>
              <w:jc w:val="center"/>
              <w:rPr/>
            </w:pPr>
            <w:r>
              <w:rPr>
                <w:rFonts w:ascii="Times New Roman" w:hAnsi="Times New Roman" w:eastAsia="Times New Roman" w:cs="Times New Roman"/>
                <w:color w:val="000000"/>
                <w:sz w:val="24"/>
              </w:rPr>
            </w:r>
            <m:oMathPara>
              <m:oMathParaPr/>
              <m:oMath>
                <m:sSup>
                  <m:sSupPr>
                    <m:ctrlPr>
                      <w:rPr>
                        <w:rFonts w:ascii="Cambria Math" w:hAnsi="Cambria Math" w:eastAsia="Cambria Math" w:cs="Cambria Math"/>
                        <w:color w:val="000000"/>
                        <w:sz w:val="24"/>
                        <w:szCs w:val="24"/>
                      </w:rPr>
                    </m:ctrlPr>
                  </m:sSupPr>
                  <m:e>
                    <m:r>
                      <w:rPr>
                        <w:rFonts w:ascii="Cambria Math" w:hAnsi="Cambria Math" w:eastAsia="Cambria Math" w:cs="Cambria Math"/>
                      </w:rPr>
                      <m:rPr/>
                      <m:t>𝐛</m:t>
                    </m:r>
                  </m:e>
                  <m:sup>
                    <m:d>
                      <m:dPr>
                        <m:begChr m:val="("/>
                        <m:endChr m:val=")"/>
                        <m:ctrlPr>
                          <w:rPr>
                            <w:rFonts w:ascii="Cambria Math" w:hAnsi="Cambria Math" w:eastAsia="Cambria Math" w:cs="Cambria Math"/>
                            <w:color w:val="000000"/>
                            <w:sz w:val="24"/>
                            <w:szCs w:val="24"/>
                          </w:rPr>
                        </m:ctrlPr>
                      </m:dPr>
                      <m:e>
                        <m:r>
                          <w:rPr>
                            <w:rFonts w:hint="default" w:ascii="Cambria Math" w:hAnsi="Cambria Math" w:eastAsia="Cambria Math" w:cs="Cambria Math"/>
                            <w:color w:val="000000"/>
                            <w:sz w:val="24"/>
                            <w:szCs w:val="24"/>
                          </w:rPr>
                          <m:rPr/>
                          <m:t>3</m:t>
                        </m:r>
                      </m:e>
                    </m:d>
                  </m:sup>
                </m:sSup>
                <m:r>
                  <w:rPr>
                    <w:rFonts w:hint="default" w:ascii="Cambria Math" w:hAnsi="Cambria Math" w:eastAsia="Cambria Math" w:cs="Cambria Math"/>
                    <w:color w:val="000000"/>
                    <w:sz w:val="24"/>
                    <w:szCs w:val="24"/>
                  </w:rPr>
                  <m:rPr/>
                  <m:t>∈</m:t>
                </m:r>
                <m:sSup>
                  <m:sSupPr>
                    <m:ctrlPr>
                      <w:rPr>
                        <w:rFonts w:ascii="Cambria Math" w:hAnsi="Cambria Math" w:eastAsia="Cambria Math" w:cs="Cambria Math"/>
                        <w:color w:val="000000"/>
                        <w:sz w:val="24"/>
                        <w:szCs w:val="24"/>
                      </w:rPr>
                    </m:ctrlPr>
                  </m:sSupPr>
                  <m:e>
                    <m:r>
                      <w:rPr>
                        <w:rFonts w:ascii="Cambria Math" w:hAnsi="Cambria Math" w:eastAsia="Cambria Math" w:cs="Cambria Math"/>
                      </w:rPr>
                      <m:rPr/>
                      <m:t>ℝ</m:t>
                    </m:r>
                  </m:e>
                  <m:sup>
                    <m:r>
                      <w:rPr>
                        <w:rFonts w:hint="default" w:ascii="Cambria Math" w:hAnsi="Cambria Math" w:eastAsia="Cambria Math" w:cs="Cambria Math"/>
                        <w:color w:val="000000"/>
                        <w:sz w:val="24"/>
                        <w:szCs w:val="24"/>
                      </w:rPr>
                      <m:rPr/>
                      <m:t>1×1</m:t>
                    </m:r>
                  </m:sup>
                </m:sSup>
              </m:oMath>
            </m:oMathPara>
            <w:r>
              <w:rPr>
                <w:rFonts w:ascii="Times New Roman" w:hAnsi="Times New Roman" w:eastAsia="Times New Roman" w:cs="Times New Roman"/>
                <w:color w:val="000000"/>
                <w:sz w:val="24"/>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18" w:type="dxa"/>
            <w:vAlign w:val="center"/>
          </w:tcPr>
          <w:p w14:paraId="2800CB70">
            <w:pPr>
              <w:pBdr/>
              <w:spacing w:after="0" w:before="0" w:line="240" w:lineRule="auto"/>
              <w:ind/>
              <w:jc w:val="center"/>
              <w:rPr/>
            </w:pPr>
            <w:r>
              <w:rPr>
                <w:rFonts w:ascii="Times New Roman" w:hAnsi="Times New Roman" w:eastAsia="Times New Roman" w:cs="Times New Roman"/>
                <w:color w:val="000000"/>
                <w:sz w:val="24"/>
              </w:rPr>
              <w:t xml:space="preserve">8 + 1 = 9</w:t>
            </w:r>
            <w:r/>
          </w:p>
        </w:tc>
      </w:tr>
    </w:tbl>
    <w:p w14:paraId="1985846F">
      <w:pPr>
        <w:pBdr/>
        <w:spacing/>
        <w:ind/>
        <w:rPr/>
      </w:pPr>
      <w:r/>
      <w:r/>
    </w:p>
    <w:p w14:paraId="5496396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bCs/>
          <w:sz w:val="24"/>
          <w:szCs w:val="24"/>
          <w:highlight w:val="none"/>
          <w:lang w:val="es-CO"/>
        </w:rPr>
      </w:pPr>
      <w:r>
        <w:rPr>
          <w:rFonts w:ascii="Times New Roman" w:hAnsi="Times New Roman" w:cs="Times New Roman"/>
          <w:b/>
          <w:bCs/>
          <w:sz w:val="24"/>
          <w:szCs w:val="24"/>
          <w:lang w:val="es-CO"/>
        </w:rPr>
        <w:t xml:space="preserve">Total de Parámetros Entrenables:</w:t>
      </w:r>
      <w:r>
        <w:rPr>
          <w:rFonts w:ascii="Times New Roman" w:hAnsi="Times New Roman" w:cs="Times New Roman"/>
          <w:b/>
          <w:bCs/>
          <w:sz w:val="24"/>
          <w:szCs w:val="24"/>
          <w:highlight w:val="none"/>
          <w:lang w:val="es-CO"/>
        </w:rPr>
      </w:r>
      <w:r>
        <w:rPr>
          <w:rFonts w:ascii="Times New Roman" w:hAnsi="Times New Roman" w:cs="Times New Roman"/>
          <w:b/>
          <w:bCs/>
          <w:sz w:val="24"/>
          <w:szCs w:val="24"/>
          <w:highlight w:val="none"/>
          <w:lang w:val="es-CO"/>
        </w:rPr>
      </w:r>
    </w:p>
    <w:p w14:paraId="2440CBA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Capa Oculta 1 (conecta las 10 entradas con las 16 neuronas ocultas):</w:t>
      </w:r>
      <w:r/>
    </w:p>
    <w:p w14:paraId="7132626C">
      <w:pPr>
        <w:pStyle w:val="1056"/>
        <w:numPr>
          <w:ilvl w:val="0"/>
          <w:numId w:val="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Pesos:</w:t>
      </w:r>
      <w:r>
        <w:rPr>
          <w:rFonts w:ascii="Times New Roman" w:hAnsi="Times New Roman" w:eastAsia="Times New Roman" w:cs="Times New Roman"/>
          <w:color w:val="000000"/>
          <w:sz w:val="24"/>
        </w:rPr>
        <w:t xml:space="preserve"> </w:t>
      </w:r>
      <m:oMath>
        <m:r>
          <m:rPr/>
          <m:t>10</m:t>
        </m:r>
        <m:r>
          <m:rPr/>
          <m:t> entradas</m:t>
        </m:r>
        <m:r>
          <m:rPr/>
          <m:t>×</m:t>
        </m:r>
        <m:r>
          <m:rPr/>
          <m:t>16</m:t>
        </m:r>
        <m:r>
          <m:rPr/>
          <m:t> neuronas</m:t>
        </m:r>
        <m:r>
          <m:rPr/>
          <m:t>=</m:t>
        </m:r>
        <m:r>
          <m:rPr/>
          <m:t>160</m:t>
        </m:r>
        <m:r>
          <m:rPr/>
          <m:t> pesos</m:t>
        </m:r>
      </m:oMath>
      <w:r>
        <w:rPr>
          <w:rFonts w:ascii="Times New Roman" w:hAnsi="Times New Roman" w:eastAsia="Times New Roman" w:cs="Times New Roman"/>
          <w:color w:val="000000"/>
          <w:sz w:val="24"/>
        </w:rPr>
      </w:r>
      <w:r/>
    </w:p>
    <w:p w14:paraId="45DF214D">
      <w:pPr>
        <w:pStyle w:val="1056"/>
        <w:numPr>
          <w:ilvl w:val="0"/>
          <w:numId w:val="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Sesgos:</w:t>
      </w:r>
      <w:r>
        <w:rPr>
          <w:rFonts w:ascii="Times New Roman" w:hAnsi="Times New Roman" w:eastAsia="Times New Roman" w:cs="Times New Roman"/>
          <w:color w:val="000000"/>
          <w:sz w:val="24"/>
        </w:rPr>
        <w:t xml:space="preserve"> </w:t>
      </w:r>
      <m:oMath>
        <m:r>
          <m:rPr/>
          <m:t>16</m:t>
        </m:r>
        <m:r>
          <m:rPr/>
          <m:t> neuronas</m:t>
        </m:r>
        <m:r>
          <m:rPr/>
          <m:t>=</m:t>
        </m:r>
        <m:r>
          <m:rPr/>
          <m:t>16</m:t>
        </m:r>
        <m:r>
          <m:rPr/>
          <m:t> sesgos</m:t>
        </m:r>
      </m:oMath>
      <w:r>
        <w:rPr>
          <w:rFonts w:ascii="Times New Roman" w:hAnsi="Times New Roman" w:eastAsia="Times New Roman" w:cs="Times New Roman"/>
          <w:color w:val="000000"/>
          <w:sz w:val="24"/>
        </w:rPr>
      </w:r>
      <w:r/>
    </w:p>
    <w:p w14:paraId="0D8210B4">
      <w:pPr>
        <w:pStyle w:val="1056"/>
        <w:numPr>
          <w:ilvl w:val="0"/>
          <w:numId w:val="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Subtotal Capa Oculta 1:</w:t>
      </w:r>
      <w:r>
        <w:rPr>
          <w:rFonts w:ascii="Times New Roman" w:hAnsi="Times New Roman" w:eastAsia="Times New Roman" w:cs="Times New Roman"/>
          <w:color w:val="000000"/>
          <w:sz w:val="24"/>
        </w:rPr>
        <w:t xml:space="preserve"> </w:t>
      </w:r>
      <m:oMath>
        <m:r>
          <m:rPr/>
          <m:t>160</m:t>
        </m:r>
        <m:r>
          <m:rPr/>
          <m:t>+</m:t>
        </m:r>
        <m:r>
          <m:rPr/>
          <m:t>16</m:t>
        </m:r>
        <m:r>
          <m:rPr/>
          <m:t>=</m:t>
        </m:r>
        <m:r>
          <m:rPr/>
          <m:t>176</m:t>
        </m:r>
      </m:oMath>
      <w:r>
        <w:rPr>
          <w:rFonts w:ascii="Times New Roman" w:hAnsi="Times New Roman" w:eastAsia="Times New Roman" w:cs="Times New Roman"/>
          <w:color w:val="000000"/>
          <w:sz w:val="24"/>
        </w:rPr>
      </w:r>
      <w:r/>
    </w:p>
    <w:p w14:paraId="65F5425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Capa Oculta 2 (conecta las 16 neuronas previas con las 8 neuronas de esta capa):</w:t>
      </w:r>
      <w:r/>
    </w:p>
    <w:p w14:paraId="088332C1">
      <w:pPr>
        <w:pStyle w:val="1056"/>
        <w:numPr>
          <w:ilvl w:val="0"/>
          <w:numId w:val="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Pesos:</w:t>
      </w:r>
      <w:r>
        <w:rPr>
          <w:rFonts w:ascii="Times New Roman" w:hAnsi="Times New Roman" w:eastAsia="Times New Roman" w:cs="Times New Roman"/>
          <w:color w:val="000000"/>
          <w:sz w:val="24"/>
        </w:rPr>
        <w:t xml:space="preserve"> </w:t>
      </w:r>
      <m:oMath>
        <m:r>
          <m:rPr/>
          <m:t>16</m:t>
        </m:r>
        <m:r>
          <m:rPr/>
          <m:t> neuronas previas</m:t>
        </m:r>
        <m:r>
          <m:rPr/>
          <m:t>×</m:t>
        </m:r>
        <m:r>
          <m:rPr/>
          <m:t>8</m:t>
        </m:r>
        <m:r>
          <m:rPr/>
          <m:t> neuronas</m:t>
        </m:r>
        <m:r>
          <m:rPr/>
          <m:t>=</m:t>
        </m:r>
        <m:r>
          <m:rPr/>
          <m:t>128</m:t>
        </m:r>
        <m:r>
          <m:rPr/>
          <m:t> pesos</m:t>
        </m:r>
      </m:oMath>
      <w:r>
        <w:rPr>
          <w:rFonts w:ascii="Times New Roman" w:hAnsi="Times New Roman" w:eastAsia="Times New Roman" w:cs="Times New Roman"/>
          <w:color w:val="000000"/>
          <w:sz w:val="24"/>
        </w:rPr>
      </w:r>
      <w:r/>
    </w:p>
    <w:p w14:paraId="6206631E">
      <w:pPr>
        <w:pStyle w:val="1056"/>
        <w:numPr>
          <w:ilvl w:val="0"/>
          <w:numId w:val="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Sesgos:</w:t>
      </w:r>
      <w:r>
        <w:rPr>
          <w:rFonts w:ascii="Times New Roman" w:hAnsi="Times New Roman" w:eastAsia="Times New Roman" w:cs="Times New Roman"/>
          <w:color w:val="000000"/>
          <w:sz w:val="24"/>
        </w:rPr>
        <w:t xml:space="preserve"> </w:t>
      </w:r>
      <m:oMath>
        <m:r>
          <m:rPr/>
          <m:t>8</m:t>
        </m:r>
        <m:r>
          <m:rPr/>
          <m:t> neuronas</m:t>
        </m:r>
        <m:r>
          <m:rPr/>
          <m:t>=</m:t>
        </m:r>
        <m:r>
          <m:rPr/>
          <m:t>8</m:t>
        </m:r>
        <m:r>
          <m:rPr/>
          <m:t> sesgos</m:t>
        </m:r>
      </m:oMath>
      <w:r/>
      <w:r/>
    </w:p>
    <w:p w14:paraId="321B38B1">
      <w:pPr>
        <w:pStyle w:val="1056"/>
        <w:numPr>
          <w:ilvl w:val="0"/>
          <w:numId w:val="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Subtotal Capa Oculta 2:</w:t>
      </w:r>
      <w:r>
        <w:rPr>
          <w:rFonts w:ascii="Times New Roman" w:hAnsi="Times New Roman" w:eastAsia="Times New Roman" w:cs="Times New Roman"/>
          <w:color w:val="000000"/>
          <w:sz w:val="24"/>
        </w:rPr>
        <w:t xml:space="preserve"> </w:t>
      </w:r>
      <m:oMath>
        <m:r>
          <m:rPr/>
          <m:t>128</m:t>
        </m:r>
        <m:r>
          <m:rPr/>
          <m:t>+</m:t>
        </m:r>
        <m:r>
          <m:rPr/>
          <m:t>8</m:t>
        </m:r>
        <m:r>
          <m:rPr/>
          <m:t>=</m:t>
        </m:r>
        <m:r>
          <m:rPr/>
          <m:t>136</m:t>
        </m:r>
      </m:oMath>
      <w:r>
        <w:rPr>
          <w:rFonts w:ascii="Times New Roman" w:hAnsi="Times New Roman" w:eastAsia="Times New Roman" w:cs="Times New Roman"/>
          <w:color w:val="000000"/>
          <w:sz w:val="24"/>
        </w:rPr>
      </w:r>
      <w:r/>
    </w:p>
    <w:p w14:paraId="313E0EC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Capa de Salida (conecta las 8 neuronas ocultas con la única salida </w:t>
      </w:r>
      <m:oMath>
        <m:r>
          <m:rPr/>
          <m:t>𝑝</m:t>
        </m:r>
        <m:r>
          <m:rPr/>
          <m:t>𝑚</m:t>
        </m:r>
        <m:sSub>
          <m:sSubPr>
            <m:ctrlPr/>
          </m:sSubPr>
          <m:e>
            <m:r>
              <m:rPr/>
              <m:t>25</m:t>
            </m:r>
          </m:e>
          <m:sub>
            <m:r>
              <m:rPr/>
              <m:t>𝑡</m:t>
            </m:r>
            <m:r>
              <m:rPr/>
              <m:t>+</m:t>
            </m:r>
            <m:r>
              <m:rPr/>
              <m:t>24</m:t>
            </m:r>
          </m:sub>
        </m:sSub>
      </m:oMath>
      <w:r>
        <w:rPr>
          <w:rFonts w:ascii="Times New Roman" w:hAnsi="Times New Roman" w:eastAsia="Times New Roman" w:cs="Times New Roman"/>
          <w:b/>
          <w:color w:val="000000"/>
          <w:sz w:val="24"/>
        </w:rPr>
        <w:t xml:space="preserve">):</w:t>
      </w:r>
      <w:r/>
    </w:p>
    <w:p w14:paraId="01C3E405">
      <w:pPr>
        <w:pStyle w:val="1056"/>
        <w:numPr>
          <w:ilvl w:val="0"/>
          <w:numId w:val="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Pesos:</w:t>
      </w:r>
      <w:r>
        <w:rPr>
          <w:rFonts w:ascii="Times New Roman" w:hAnsi="Times New Roman" w:eastAsia="Times New Roman" w:cs="Times New Roman"/>
          <w:color w:val="000000"/>
          <w:sz w:val="24"/>
        </w:rPr>
        <w:t xml:space="preserve"> </w:t>
      </w:r>
      <m:oMath>
        <m:r>
          <m:rPr/>
          <m:t>8</m:t>
        </m:r>
        <m:r>
          <m:rPr/>
          <m:t> neuronas previas</m:t>
        </m:r>
        <m:r>
          <m:rPr/>
          <m:t>×</m:t>
        </m:r>
        <m:r>
          <m:rPr/>
          <m:t>1</m:t>
        </m:r>
        <m:r>
          <m:rPr/>
          <m:t> salida</m:t>
        </m:r>
        <m:r>
          <m:rPr/>
          <m:t>=</m:t>
        </m:r>
        <m:r>
          <m:rPr/>
          <m:t>8</m:t>
        </m:r>
        <m:r>
          <m:rPr/>
          <m:t> pesos</m:t>
        </m:r>
      </m:oMath>
      <w:r/>
      <w:r/>
    </w:p>
    <w:p w14:paraId="4B8C4EF6">
      <w:pPr>
        <w:pStyle w:val="1056"/>
        <w:numPr>
          <w:ilvl w:val="0"/>
          <w:numId w:val="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Sesgos:</w:t>
      </w:r>
      <w:r>
        <w:rPr>
          <w:rFonts w:ascii="Times New Roman" w:hAnsi="Times New Roman" w:eastAsia="Times New Roman" w:cs="Times New Roman"/>
          <w:color w:val="000000"/>
          <w:sz w:val="24"/>
        </w:rPr>
        <w:t xml:space="preserve"> </w:t>
      </w:r>
      <m:oMath>
        <m:r>
          <m:rPr/>
          <m:t>1</m:t>
        </m:r>
        <m:r>
          <m:rPr/>
          <m:t> salida</m:t>
        </m:r>
        <m:r>
          <m:rPr/>
          <m:t>=</m:t>
        </m:r>
        <m:r>
          <m:rPr/>
          <m:t>1</m:t>
        </m:r>
        <m:r>
          <m:rPr/>
          <m:t> sesgo</m:t>
        </m:r>
      </m:oMath>
      <w:r>
        <w:rPr>
          <w:rFonts w:ascii="Times New Roman" w:hAnsi="Times New Roman" w:eastAsia="Times New Roman" w:cs="Times New Roman"/>
          <w:color w:val="000000"/>
          <w:sz w:val="24"/>
        </w:rPr>
      </w:r>
      <w:r/>
    </w:p>
    <w:p w14:paraId="50B25035">
      <w:pPr>
        <w:pStyle w:val="1056"/>
        <w:numPr>
          <w:ilvl w:val="0"/>
          <w:numId w:val="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Subtotal Capa de Salida:</w:t>
      </w:r>
      <w:r>
        <w:rPr>
          <w:rFonts w:ascii="Times New Roman" w:hAnsi="Times New Roman" w:eastAsia="Times New Roman" w:cs="Times New Roman"/>
          <w:color w:val="000000"/>
          <w:sz w:val="24"/>
        </w:rPr>
        <w:t xml:space="preserve"> </w:t>
      </w:r>
      <m:oMath>
        <m:r>
          <m:rPr/>
          <m:t>8</m:t>
        </m:r>
        <m:r>
          <m:rPr/>
          <m:t>+</m:t>
        </m:r>
        <m:r>
          <m:rPr/>
          <m:t>1</m:t>
        </m:r>
        <m:r>
          <m:rPr/>
          <m:t>=</m:t>
        </m:r>
        <m:r>
          <m:rPr/>
          <m:t>9</m:t>
        </m:r>
      </m:oMath>
      <w:r>
        <w:rPr>
          <w:rFonts w:ascii="Times New Roman" w:hAnsi="Times New Roman" w:eastAsia="Times New Roman" w:cs="Times New Roman"/>
          <w:color w:val="000000"/>
          <w:sz w:val="24"/>
        </w:rPr>
      </w:r>
      <w:r/>
    </w:p>
    <w:p w14:paraId="65CBA0F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Total Parámetros:</w:t>
      </w:r>
      <w:r>
        <w:rPr>
          <w:rFonts w:ascii="Times New Roman" w:hAnsi="Times New Roman" w:eastAsia="Times New Roman" w:cs="Times New Roman"/>
          <w:color w:val="000000"/>
          <w:sz w:val="24"/>
        </w:rPr>
        <w:t xml:space="preserve"> </w:t>
      </w:r>
      <m:oMath>
        <m:r>
          <m:rPr/>
          <m:t>176</m:t>
        </m:r>
        <m:r>
          <m:rPr/>
          <m:t>+</m:t>
        </m:r>
        <m:r>
          <m:rPr/>
          <m:t>136</m:t>
        </m:r>
        <m:r>
          <m:rPr/>
          <m:t>+</m:t>
        </m:r>
        <m:r>
          <m:rPr/>
          <m:t>9</m:t>
        </m:r>
        <m:r>
          <m:rPr/>
          <m:t>=</m:t>
        </m:r>
        <m:r>
          <m:rPr/>
          <m:t>321</m:t>
        </m:r>
        <m:r>
          <m:rPr/>
          <m:t> pa</m:t>
        </m:r>
        <m:r>
          <w:rPr>
            <w:rFonts w:hint="default" w:ascii="Cambria Math" w:hAnsi="Cambria Math" w:eastAsia="Cambria Math" w:cs="Cambria Math"/>
          </w:rPr>
          <m:rPr/>
          <m:t>ráme</m:t>
        </m:r>
        <m:r>
          <m:rPr/>
          <m:t>tros </m:t>
        </m:r>
      </m:oMath>
      <w:r>
        <w:rPr>
          <w:rFonts w:ascii="Times New Roman" w:hAnsi="Times New Roman" w:eastAsia="Times New Roman" w:cs="Times New Roman"/>
          <w:color w:val="000000"/>
          <w:sz w:val="24"/>
        </w:rPr>
      </w:r>
      <w:r/>
    </w:p>
    <w:p w14:paraId="142FEC2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bCs/>
          <w:sz w:val="24"/>
          <w:szCs w:val="24"/>
          <w:highlight w:val="none"/>
          <w:lang w:val="es-CO"/>
        </w:rPr>
      </w:pPr>
      <w:r>
        <w:rPr>
          <w:rFonts w:ascii="Times New Roman" w:hAnsi="Times New Roman" w:cs="Times New Roman"/>
          <w:b/>
          <w:bCs/>
          <w:sz w:val="24"/>
          <w:szCs w:val="24"/>
          <w:highlight w:val="none"/>
          <w:lang w:val="es-CO" w:bidi="es-CO"/>
        </w:rPr>
      </w:r>
      <w:r>
        <w:rPr>
          <w:rFonts w:ascii="Times New Roman" w:hAnsi="Times New Roman" w:cs="Times New Roman"/>
          <w:b/>
          <w:bCs/>
          <w:sz w:val="24"/>
          <w:szCs w:val="24"/>
          <w:highlight w:val="none"/>
          <w:lang w:val="es-CO"/>
        </w:rPr>
      </w:r>
      <w:r>
        <w:rPr>
          <w:rFonts w:ascii="Times New Roman" w:hAnsi="Times New Roman" w:cs="Times New Roman"/>
          <w:b/>
          <w:bCs/>
          <w:sz w:val="24"/>
          <w:szCs w:val="24"/>
          <w:highlight w:val="none"/>
          <w:lang w:val="es-CO"/>
        </w:rPr>
      </w:r>
    </w:p>
    <w:p w14:paraId="36C0FD1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bCs/>
          <w:sz w:val="24"/>
          <w:szCs w:val="24"/>
          <w:highlight w:val="none"/>
        </w:rPr>
      </w:pPr>
      <w:r>
        <w:rPr>
          <w:rFonts w:ascii="Times New Roman" w:hAnsi="Times New Roman" w:cs="Times New Roman"/>
          <w:b/>
          <w:bCs/>
          <w:sz w:val="24"/>
          <w:szCs w:val="24"/>
          <w:highlight w:val="none"/>
          <w:lang w:val="es-CO"/>
        </w:rPr>
      </w:r>
      <m:oMathPara>
        <m:oMathParaPr/>
        <m:oMath>
          <m:sSub>
            <m:sSubPr>
              <m:ctrlPr>
                <w:rPr>
                  <w:rFonts w:ascii="Cambria Math" w:hAnsi="Cambria Math" w:eastAsia="Cambria Math" w:cs="Cambria Math"/>
                  <w:i/>
                </w:rPr>
              </m:ctrlPr>
            </m:sSubPr>
            <m:e>
              <m:r>
                <w:rPr>
                  <w:rFonts w:hint="default" w:ascii="Cambria Math" w:hAnsi="Cambria Math" w:eastAsia="Cambria Math" w:cs="Cambria Math"/>
                </w:rPr>
                <m:rPr>
                  <m:sty m:val="i"/>
                </m:rPr>
                <m:t>N</m:t>
              </m:r>
            </m:e>
            <m:sub>
              <m:r>
                <w:rPr>
                  <w:rFonts w:hint="default" w:ascii="Cambria Math" w:hAnsi="Cambria Math" w:eastAsia="Cambria Math" w:cs="Cambria Math"/>
                </w:rPr>
                <m:rPr>
                  <m:sty m:val="i"/>
                </m:rPr>
                <m:t>params</m:t>
              </m:r>
            </m:sub>
          </m:sSub>
          <m:r>
            <w:rPr>
              <w:rFonts w:ascii="Cambria Math" w:hAnsi="Cambria Math" w:eastAsia="Cambria Math" w:cs="Cambria Math"/>
            </w:rPr>
            <m:rPr/>
            <m:t>=</m:t>
          </m:r>
          <m:nary>
            <m:naryPr>
              <m:chr m:val="∑"/>
              <m:grow m:val="off"/>
              <m:limLoc m:val="undOvr"/>
              <m:ctrlPr>
                <w:rPr>
                  <w:rFonts w:ascii="Cambria Math" w:hAnsi="Cambria Math" w:eastAsia="Cambria Math" w:cs="Cambria Math"/>
                  <w:i/>
                </w:rPr>
              </m:ctrlPr>
            </m:naryPr>
            <m:sub>
              <m:r>
                <w:rPr>
                  <w:rFonts w:hint="default" w:ascii="Cambria Math" w:hAnsi="Cambria Math" w:eastAsia="Cambria Math" w:cs="Cambria Math"/>
                </w:rPr>
                <m:rPr>
                  <m:sty m:val="i"/>
                </m:rPr>
                <m:t>l=1</m:t>
              </m:r>
            </m:sub>
            <m:sup>
              <m:r>
                <w:rPr>
                  <w:rFonts w:hint="default" w:ascii="Cambria Math" w:hAnsi="Cambria Math" w:eastAsia="Cambria Math" w:cs="Cambria Math"/>
                </w:rPr>
                <m:rPr>
                  <m:sty m:val="i"/>
                </m:rPr>
                <m:t>L</m:t>
              </m:r>
            </m:sup>
            <m:e>
              <m:d>
                <m:dPr>
                  <m:begChr m:val="("/>
                  <m:endChr m:val=")"/>
                  <m:ctrlPr>
                    <w:rPr>
                      <w:rFonts w:ascii="Cambria Math" w:hAnsi="Cambria Math" w:eastAsia="Cambria Math" w:cs="Cambria Math"/>
                    </w:rPr>
                  </m:ctrlPr>
                </m:dPr>
                <m:e>
                  <m:r>
                    <w:rPr>
                      <w:rFonts w:ascii="Cambria Math" w:hAnsi="Cambria Math" w:eastAsia="Cambria Math" w:cs="Cambria Math"/>
                    </w:rPr>
                    <m:rPr/>
                    <m:t>nl-1⋅nl+nl</m:t>
                  </m:r>
                </m:e>
              </m:d>
            </m:e>
          </m:nary>
        </m:oMath>
      </m:oMathPara>
      <w:r>
        <w:rPr>
          <w:rFonts w:ascii="Times New Roman" w:hAnsi="Times New Roman" w:cs="Times New Roman"/>
          <w:b/>
          <w:bCs/>
          <w:sz w:val="24"/>
          <w:szCs w:val="24"/>
        </w:rPr>
      </w:r>
      <w:r>
        <w:rPr>
          <w:rFonts w:ascii="Times New Roman" w:hAnsi="Times New Roman" w:cs="Times New Roman"/>
          <w:b/>
          <w:bCs/>
          <w:sz w:val="24"/>
          <w:szCs w:val="24"/>
          <w:highlight w:val="none"/>
        </w:rPr>
      </w:r>
    </w:p>
    <w:p w14:paraId="56C7614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val="0"/>
          <w:bCs w:val="0"/>
          <w:sz w:val="24"/>
          <w:szCs w:val="24"/>
          <w:highlight w:val="none"/>
          <w:lang w:val="en-US"/>
        </w:rPr>
      </w:pPr>
      <w:r>
        <w:rPr>
          <w:rFonts w:ascii="Times New Roman" w:hAnsi="Times New Roman" w:cs="Times New Roman"/>
          <w:b w:val="0"/>
          <w:bCs w:val="0"/>
          <w:sz w:val="24"/>
          <w:szCs w:val="24"/>
          <w:highlight w:val="none"/>
          <w:lang w:val="en-US"/>
        </w:rPr>
        <w:t xml:space="preserve">Para la arquitectura propia (</w:t>
      </w:r>
      <m:oMath>
        <m:r>
          <w:rPr>
            <w:rFonts w:hint="default" w:ascii="Cambria Math" w:hAnsi="Cambria Math" w:eastAsia="Cambria Math" w:cs="Cambria Math"/>
            <w:sz w:val="24"/>
            <w:szCs w:val="24"/>
            <w:highlight w:val="none"/>
            <w:lang w:val="en-US" w:bidi="en-US"/>
          </w:rPr>
          <m:rPr>
            <m:sty m:val="i"/>
          </m:rPr>
          <m:t>10</m:t>
        </m:r>
        <m:r>
          <w:rPr>
            <w:rFonts w:ascii="Cambria Math" w:hAnsi="Cambria Math" w:eastAsia="Cambria Math" w:cs="Cambria Math"/>
          </w:rPr>
          <m:rPr/>
          <m:t>→16</m:t>
        </m:r>
        <m:r>
          <w:rPr>
            <w:rFonts w:ascii="Cambria Math" w:hAnsi="Cambria Math" w:eastAsia="Cambria Math" w:cs="Cambria Math"/>
          </w:rPr>
          <m:rPr/>
          <m:t>→8</m:t>
        </m:r>
        <m:r>
          <w:rPr>
            <w:rFonts w:ascii="Cambria Math" w:hAnsi="Cambria Math" w:eastAsia="Cambria Math" w:cs="Cambria Math"/>
          </w:rPr>
          <m:rPr/>
          <m:t>→1</m:t>
        </m:r>
      </m:oMath>
      <w:r>
        <w:rPr>
          <w:rFonts w:ascii="Times New Roman" w:hAnsi="Times New Roman" w:cs="Times New Roman"/>
          <w:b w:val="0"/>
          <w:bCs w:val="0"/>
          <w:sz w:val="24"/>
          <w:szCs w:val="24"/>
          <w:highlight w:val="none"/>
          <w:lang w:val="en-US"/>
        </w:rPr>
        <w:t xml:space="preserve">): </w:t>
      </w:r>
      <w:r>
        <w:rPr>
          <w:rFonts w:ascii="Times New Roman" w:hAnsi="Times New Roman" w:cs="Times New Roman"/>
          <w:b w:val="0"/>
          <w:bCs w:val="0"/>
          <w:sz w:val="24"/>
          <w:szCs w:val="24"/>
        </w:rPr>
      </w:r>
      <w:r>
        <w:rPr>
          <w:rFonts w:ascii="Times New Roman" w:hAnsi="Times New Roman" w:cs="Times New Roman"/>
          <w:b w:val="0"/>
          <w:bCs w:val="0"/>
          <w:sz w:val="24"/>
          <w:szCs w:val="24"/>
          <w:highlight w:val="none"/>
          <w:lang w:val="en-US"/>
        </w:rPr>
      </w:r>
    </w:p>
    <w:p w14:paraId="0B023741">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val="0"/>
          <w:bCs w:val="0"/>
          <w:sz w:val="24"/>
          <w:szCs w:val="24"/>
        </w:rPr>
      </w:pPr>
      <w:r>
        <w:rPr>
          <w:rFonts w:ascii="Times New Roman" w:hAnsi="Times New Roman" w:cs="Times New Roman"/>
          <w:b w:val="0"/>
          <w:bCs w:val="0"/>
          <w:sz w:val="24"/>
          <w:szCs w:val="24"/>
          <w:highlight w:val="none"/>
          <w:lang w:val="en-US"/>
        </w:rPr>
      </w:r>
      <w:r>
        <w:rPr>
          <w:rFonts w:ascii="Times New Roman" w:hAnsi="Times New Roman" w:cs="Times New Roman"/>
          <w:b w:val="0"/>
          <w:bCs w:val="0"/>
          <w:sz w:val="24"/>
          <w:szCs w:val="24"/>
          <w:highlight w:val="none"/>
          <w:lang w:val="en-US"/>
        </w:rPr>
      </w:r>
      <m:oMathPara>
        <m:oMathParaPr/>
        <m:oMath>
          <m:sSubSup>
            <m:sSubSupPr>
              <m:alnScr m:val="off"/>
              <m:ctrlPr/>
            </m:sSubSupPr>
            <m:e>
              <m:r>
                <w:rPr>
                  <w:rFonts w:ascii="Cambria Math" w:hAnsi="Cambria Math" w:eastAsia="Cambria Math" w:cs="Cambria Math"/>
                </w:rPr>
                <m:rPr/>
                <m:t>N</m:t>
              </m:r>
            </m:e>
            <m:sub>
              <m:r>
                <w:rPr>
                  <w:rFonts w:ascii="Cambria Math" w:hAnsi="Cambria Math" w:eastAsia="Cambria Math" w:cs="Cambria Math"/>
                </w:rPr>
                <m:rPr/>
                <m:t>params</m:t>
              </m:r>
            </m:sub>
            <m:sup>
              <m:r>
                <w:rPr>
                  <w:rFonts w:ascii="Cambria Math" w:hAnsi="Cambria Math" w:eastAsia="Cambria Math" w:cs="Cambria Math"/>
                </w:rPr>
                <m:rPr/>
                <m:t>prop</m:t>
              </m:r>
            </m:sup>
          </m:sSubSup>
          <m:r>
            <w:rPr>
              <w:rFonts w:ascii="Cambria Math" w:hAnsi="Cambria Math" w:eastAsia="Cambria Math" w:cs="Cambria Math"/>
            </w:rPr>
            <m:rPr/>
            <m:t>=</m:t>
          </m:r>
          <m:limLow>
            <m:limLowPr>
              <m:ctrlPr>
                <w:rPr>
                  <w:rFonts w:ascii="Cambria Math" w:hAnsi="Cambria Math" w:eastAsia="Cambria Math" w:cs="Cambria Math"/>
                </w:rPr>
              </m:ctrlPr>
            </m:limLowPr>
            <m:e>
              <m:groupChr>
                <m:groupChrPr>
                  <m:chr m:val="⏟"/>
                  <m:pos m:val="bot"/>
                  <m:vertJc m:val="bot"/>
                  <m:ctrlPr>
                    <w:rPr>
                      <w:rFonts w:ascii="Cambria Math" w:hAnsi="Cambria Math" w:eastAsia="Cambria Math" w:cs="Cambria Math"/>
                    </w:rPr>
                  </m:ctrlPr>
                </m:groupChrPr>
                <m:e>
                  <m:d>
                    <m:dPr>
                      <m:begChr m:val="("/>
                      <m:endChr m:val=")"/>
                      <m:ctrlPr>
                        <w:rPr>
                          <w:rFonts w:ascii="Cambria Math" w:hAnsi="Cambria Math" w:eastAsia="Cambria Math" w:cs="Cambria Math"/>
                        </w:rPr>
                      </m:ctrlPr>
                    </m:dPr>
                    <m:e>
                      <m:r>
                        <w:rPr>
                          <w:rFonts w:ascii="Cambria Math" w:hAnsi="Cambria Math" w:eastAsia="Cambria Math" w:cs="Cambria Math"/>
                        </w:rPr>
                        <m:rPr/>
                        <m:t>10⋅16+16</m:t>
                      </m:r>
                    </m:e>
                  </m:d>
                </m:e>
              </m:groupChr>
            </m:e>
            <m:lim>
              <m:r>
                <w:rPr>
                  <w:rFonts w:ascii="Cambria Math" w:hAnsi="Cambria Math" w:eastAsia="Cambria Math" w:cs="Cambria Math"/>
                </w:rPr>
                <m:rPr/>
                <m:t>Capa Oculta 1</m:t>
              </m:r>
            </m:lim>
          </m:limLow>
          <m:r>
            <w:rPr>
              <w:rFonts w:ascii="Cambria Math" w:hAnsi="Cambria Math" w:eastAsia="Cambria Math" w:cs="Cambria Math"/>
            </w:rPr>
            <m:rPr/>
            <m:t>+</m:t>
          </m:r>
          <m:limLow>
            <m:limLowPr>
              <m:ctrlPr>
                <w:rPr>
                  <w:rFonts w:ascii="Cambria Math" w:hAnsi="Cambria Math" w:eastAsia="Cambria Math" w:cs="Cambria Math"/>
                </w:rPr>
              </m:ctrlPr>
            </m:limLowPr>
            <m:e>
              <m:groupChr>
                <m:groupChrPr>
                  <m:chr m:val="⏟"/>
                  <m:pos m:val="bot"/>
                  <m:vertJc m:val="bot"/>
                  <m:ctrlPr>
                    <w:rPr>
                      <w:rFonts w:ascii="Cambria Math" w:hAnsi="Cambria Math" w:eastAsia="Cambria Math" w:cs="Cambria Math"/>
                    </w:rPr>
                  </m:ctrlPr>
                </m:groupChrPr>
                <m:e>
                  <m:d>
                    <m:dPr>
                      <m:begChr m:val="("/>
                      <m:endChr m:val=")"/>
                      <m:ctrlPr>
                        <w:rPr>
                          <w:rFonts w:ascii="Cambria Math" w:hAnsi="Cambria Math" w:eastAsia="Cambria Math" w:cs="Cambria Math"/>
                        </w:rPr>
                      </m:ctrlPr>
                    </m:dPr>
                    <m:e>
                      <m:r>
                        <w:rPr>
                          <w:rFonts w:ascii="Cambria Math" w:hAnsi="Cambria Math" w:eastAsia="Cambria Math" w:cs="Cambria Math"/>
                        </w:rPr>
                        <m:rPr/>
                        <m:t>16⋅8+8</m:t>
                      </m:r>
                    </m:e>
                  </m:d>
                </m:e>
              </m:groupChr>
            </m:e>
            <m:lim>
              <m:r>
                <w:rPr>
                  <w:rFonts w:ascii="Cambria Math" w:hAnsi="Cambria Math" w:eastAsia="Cambria Math" w:cs="Cambria Math"/>
                </w:rPr>
                <m:rPr/>
                <m:t>Capa Oculta 2</m:t>
              </m:r>
            </m:lim>
          </m:limLow>
          <m:r>
            <w:rPr>
              <w:rFonts w:ascii="Cambria Math" w:hAnsi="Cambria Math" w:eastAsia="Cambria Math" w:cs="Cambria Math"/>
            </w:rPr>
            <m:rPr/>
            <m:t>+</m:t>
          </m:r>
          <m:limLow>
            <m:limLowPr>
              <m:ctrlPr>
                <w:rPr>
                  <w:rFonts w:ascii="Cambria Math" w:hAnsi="Cambria Math" w:eastAsia="Cambria Math" w:cs="Cambria Math"/>
                </w:rPr>
              </m:ctrlPr>
            </m:limLowPr>
            <m:e>
              <m:groupChr>
                <m:groupChrPr>
                  <m:chr m:val="⏟"/>
                  <m:pos m:val="bot"/>
                  <m:vertJc m:val="bot"/>
                  <m:ctrlPr>
                    <w:rPr>
                      <w:rFonts w:ascii="Cambria Math" w:hAnsi="Cambria Math" w:eastAsia="Cambria Math" w:cs="Cambria Math"/>
                    </w:rPr>
                  </m:ctrlPr>
                </m:groupChrPr>
                <m:e>
                  <m:d>
                    <m:dPr>
                      <m:begChr m:val="("/>
                      <m:endChr m:val=")"/>
                      <m:ctrlPr>
                        <w:rPr>
                          <w:rFonts w:ascii="Cambria Math" w:hAnsi="Cambria Math" w:eastAsia="Cambria Math" w:cs="Cambria Math"/>
                        </w:rPr>
                      </m:ctrlPr>
                    </m:dPr>
                    <m:e>
                      <m:r>
                        <w:rPr>
                          <w:rFonts w:ascii="Cambria Math" w:hAnsi="Cambria Math" w:eastAsia="Cambria Math" w:cs="Cambria Math"/>
                        </w:rPr>
                        <m:rPr/>
                        <m:t>8⋅1+1</m:t>
                      </m:r>
                    </m:e>
                  </m:d>
                </m:e>
              </m:groupChr>
            </m:e>
            <m:lim>
              <m:r>
                <w:rPr>
                  <w:rFonts w:ascii="Cambria Math" w:hAnsi="Cambria Math" w:eastAsia="Cambria Math" w:cs="Cambria Math"/>
                </w:rPr>
                <m:rPr/>
                <m:t>Capa de Salida</m:t>
              </m:r>
            </m:lim>
          </m:limLow>
          <m:r>
            <w:rPr>
              <w:rFonts w:ascii="Cambria Math" w:hAnsi="Cambria Math" w:eastAsia="Cambria Math" w:cs="Cambria Math"/>
            </w:rPr>
            <m:rPr/>
            <m:t>=176+136+9=321</m:t>
          </m:r>
          <m:r>
            <w:rPr>
              <w:rFonts w:ascii="Cambria Math" w:hAnsi="Cambria Math" w:eastAsia="Cambria Math" w:cs="Cambria Math"/>
            </w:rPr>
            <m:rPr/>
            <m:t> parámetros</m:t>
          </m:r>
        </m:oMath>
      </m:oMathPara>
      <w:r>
        <w:rPr>
          <w:rFonts w:ascii="Times New Roman" w:hAnsi="Times New Roman" w:cs="Times New Roman"/>
          <w:b w:val="0"/>
          <w:bCs w:val="0"/>
          <w:sz w:val="24"/>
          <w:szCs w:val="24"/>
        </w:rPr>
      </w:r>
      <w:r>
        <w:rPr>
          <w:rFonts w:ascii="Times New Roman" w:hAnsi="Times New Roman" w:cs="Times New Roman"/>
          <w:b w:val="0"/>
          <w:bCs w:val="0"/>
          <w:sz w:val="24"/>
          <w:szCs w:val="24"/>
        </w:rPr>
      </w:r>
    </w:p>
    <w:p w14:paraId="3E36FAD0">
      <w:pPr>
        <w:pBdr/>
        <w:spacing/>
        <w:ind/>
        <w:jc w:val="center"/>
        <w:rPr>
          <w:b/>
          <w:bCs/>
          <w:sz w:val="28"/>
          <w:szCs w:val="28"/>
          <w:highlight w:val="none"/>
        </w:rPr>
      </w:pPr>
      <w:r>
        <w:rPr>
          <w:b/>
          <w:bCs/>
          <w:sz w:val="28"/>
          <w:szCs w:val="36"/>
        </w:rPr>
      </w:r>
      <w:r>
        <mc:AlternateContent>
          <mc:Choice Requires="wpg">
            <w:drawing>
              <wp:inline xmlns:wp="http://schemas.openxmlformats.org/drawingml/2006/wordprocessingDrawing" distT="0" distB="0" distL="0" distR="0">
                <wp:extent cx="3285210" cy="183360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337245" name=""/>
                        <pic:cNvPicPr>
                          <a:picLocks noChangeAspect="1"/>
                        </pic:cNvPicPr>
                        <pic:nvPr/>
                      </pic:nvPicPr>
                      <pic:blipFill rotWithShape="1">
                        <a:blip r:embed="rId16"/>
                        <a:stretch/>
                      </pic:blipFill>
                      <pic:spPr bwMode="auto">
                        <a:xfrm flipH="0" flipV="0">
                          <a:off x="0" y="0"/>
                          <a:ext cx="3285209" cy="18336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58.68pt;height:144.38pt;mso-wrap-distance-left:0.00pt;mso-wrap-distance-top:0.00pt;mso-wrap-distance-right:0.00pt;mso-wrap-distance-bottom:0.00pt;z-index:1;" stroked="false">
                <v:imagedata r:id="rId16" o:title=""/>
                <o:lock v:ext="edit" rotation="t"/>
              </v:shape>
            </w:pict>
          </mc:Fallback>
        </mc:AlternateContent>
      </w:r>
      <w:r>
        <w:rPr>
          <w:b/>
          <w:bCs/>
          <w:sz w:val="28"/>
          <w:szCs w:val="36"/>
        </w:rPr>
      </w:r>
      <w:r>
        <w:rPr>
          <w:b/>
          <w:bCs/>
          <w:sz w:val="28"/>
          <w:szCs w:val="28"/>
          <w:highlight w:val="none"/>
        </w:rPr>
      </w:r>
    </w:p>
    <w:p w14:paraId="2EEBE1F8">
      <w:pPr>
        <w:pBdr/>
        <w:spacing/>
        <w:ind/>
        <w:jc w:val="center"/>
        <w:rPr>
          <w:rFonts w:ascii="Times New Roman" w:hAnsi="Times New Roman" w:eastAsia="Times New Roman" w:cs="Times New Roman"/>
          <w:b w:val="0"/>
          <w:bCs/>
          <w:i/>
          <w:sz w:val="20"/>
          <w:szCs w:val="20"/>
          <w:highlight w:val="none"/>
          <w:lang w:val="es-CO"/>
        </w:rPr>
      </w:pPr>
      <w:r>
        <w:rPr>
          <w:rFonts w:ascii="Times New Roman" w:hAnsi="Times New Roman" w:eastAsia="Times New Roman" w:cs="Times New Roman"/>
          <w:b/>
          <w:bCs/>
          <w:i/>
          <w:iCs/>
          <w:sz w:val="20"/>
          <w:szCs w:val="20"/>
          <w:highlight w:val="none"/>
          <w:lang w:val="es-CO"/>
        </w:rPr>
        <w:t xml:space="preserve">Figura 3.</w:t>
      </w:r>
      <w:r>
        <w:rPr>
          <w:rFonts w:ascii="Times New Roman" w:hAnsi="Times New Roman" w:eastAsia="Times New Roman" w:cs="Times New Roman"/>
          <w:b w:val="0"/>
          <w:bCs w:val="0"/>
          <w:i/>
          <w:iCs/>
          <w:sz w:val="20"/>
          <w:szCs w:val="20"/>
          <w:highlight w:val="none"/>
          <w:lang w:val="es-CO"/>
        </w:rPr>
        <w:t xml:space="preserve"> </w:t>
      </w:r>
      <w:r>
        <w:rPr>
          <w:rFonts w:ascii="Times New Roman" w:hAnsi="Times New Roman" w:eastAsia="Times New Roman" w:cs="Times New Roman"/>
          <w:i/>
          <w:iCs/>
          <w:color w:val="000000"/>
          <w:sz w:val="20"/>
          <w:szCs w:val="20"/>
        </w:rPr>
        <w:t xml:space="preserve">Diagrama topológico de la Arquitectura Propia Propuesta (MLP 10:16:8:1) con diseño en embudo de dos capas ocultas (16 y 8 neuronas con función </w:t>
      </w:r>
      <w:r>
        <w:rPr>
          <w:rFonts w:ascii="Courier New" w:hAnsi="Courier New" w:eastAsia="Courier New" w:cs="Courier New"/>
          <w:i/>
          <w:iCs/>
          <w:color w:val="000000"/>
          <w:sz w:val="16"/>
          <w:szCs w:val="16"/>
        </w:rPr>
        <w:t xml:space="preserve">tansig</w:t>
      </w:r>
      <w:r>
        <w:rPr>
          <w:rFonts w:ascii="Times New Roman" w:hAnsi="Times New Roman" w:eastAsia="Times New Roman" w:cs="Times New Roman"/>
          <w:i/>
          <w:iCs/>
          <w:color w:val="000000"/>
          <w:sz w:val="20"/>
          <w:szCs w:val="20"/>
        </w:rPr>
        <w:t xml:space="preserve">) y una neurona de salida lineal (</w:t>
      </w:r>
      <w:r>
        <w:rPr>
          <w:rFonts w:ascii="Courier New" w:hAnsi="Courier New" w:eastAsia="Courier New" w:cs="Courier New"/>
          <w:i/>
          <w:iCs/>
          <w:color w:val="000000"/>
          <w:sz w:val="16"/>
          <w:szCs w:val="16"/>
        </w:rPr>
        <w:t xml:space="preserve">purelin</w:t>
      </w:r>
      <w:r>
        <w:rPr>
          <w:rFonts w:ascii="Times New Roman" w:hAnsi="Times New Roman" w:eastAsia="Times New Roman" w:cs="Times New Roman"/>
          <w:i/>
          <w:iCs/>
          <w:color w:val="000000"/>
          <w:sz w:val="20"/>
          <w:szCs w:val="20"/>
        </w:rPr>
        <w:t xml:space="preserve">), totalizando 321 parámetros entrenables.</w:t>
      </w:r>
      <w:r>
        <w:rPr>
          <w:rFonts w:ascii="Times New Roman" w:hAnsi="Times New Roman" w:cs="Times New Roman"/>
          <w:bCs/>
          <w:i/>
          <w:sz w:val="20"/>
          <w:szCs w:val="20"/>
        </w:rPr>
      </w:r>
      <w:r>
        <w:rPr>
          <w:rFonts w:ascii="Times New Roman" w:hAnsi="Times New Roman" w:eastAsia="Times New Roman" w:cs="Times New Roman"/>
          <w:b w:val="0"/>
          <w:bCs/>
          <w:i/>
          <w:sz w:val="20"/>
          <w:szCs w:val="20"/>
          <w:highlight w:val="none"/>
          <w:lang w:val="es-CO"/>
        </w:rPr>
      </w:r>
    </w:p>
    <w:p w14:paraId="6E40BAC2">
      <w:pPr>
        <w:pBdr/>
        <w:spacing/>
        <w:ind/>
        <w:jc w:val="center"/>
        <w:rPr>
          <w:rFonts w:ascii="Times New Roman" w:hAnsi="Times New Roman" w:cs="Times New Roman"/>
          <w:bCs/>
          <w:i/>
          <w:sz w:val="20"/>
          <w:szCs w:val="20"/>
        </w:rPr>
      </w:pPr>
      <w:r>
        <w:rPr>
          <w:rFonts w:ascii="Times New Roman" w:hAnsi="Times New Roman" w:cs="Times New Roman"/>
          <w:bCs/>
          <w:i/>
          <w:sz w:val="20"/>
          <w:szCs w:val="20"/>
        </w:rPr>
      </w:r>
      <w:r>
        <w:rPr>
          <w:rFonts w:ascii="Times New Roman" w:hAnsi="Times New Roman" w:cs="Times New Roman"/>
          <w:bCs/>
          <w:i/>
          <w:sz w:val="20"/>
          <w:szCs w:val="20"/>
        </w:rPr>
      </w:r>
      <w:r>
        <w:rPr>
          <w:rFonts w:ascii="Times New Roman" w:hAnsi="Times New Roman" w:cs="Times New Roman"/>
          <w:bCs/>
          <w:i/>
          <w:sz w:val="20"/>
          <w:szCs w:val="20"/>
        </w:rPr>
      </w:r>
    </w:p>
    <w:p w14:paraId="6E10B363">
      <w:pPr>
        <w:pStyle w:val="99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Justificación Técnica de la Propuesta</w:t>
      </w:r>
      <w:r/>
    </w:p>
    <w:p w14:paraId="1530092A">
      <w:pPr>
        <w:pStyle w:val="1056"/>
        <w:numPr>
          <w:ilvl w:val="0"/>
          <w:numId w:val="48"/>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b/>
          <w:color w:val="000000"/>
          <w:sz w:val="24"/>
        </w:rPr>
        <w:t xml:space="preserve">Expansión Inicial (</w:t>
      </w:r>
      <m:oMath>
        <m:r>
          <w:rPr>
            <w:rFonts w:hint="default" w:ascii="Cambria Math" w:hAnsi="Cambria Math" w:eastAsia="Cambria Math" w:cs="Cambria Math"/>
            <w:color w:val="000000"/>
            <w:sz w:val="24"/>
            <w:szCs w:val="24"/>
          </w:rPr>
          <m:rPr>
            <m:sty m:val="bi"/>
          </m:rPr>
          <m:t>10→16</m:t>
        </m:r>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 xml:space="preserve"> Las 10 variables de entrada presentan relaciones altamente no lineales (por ejemplo, la interacción entre viento </w:t>
      </w:r>
      <w:r>
        <w:rPr>
          <w:rFonts w:ascii="Courier New" w:hAnsi="Courier New" w:eastAsia="Courier New" w:cs="Courier New"/>
          <w:color w:val="000000"/>
          <w:sz w:val="20"/>
        </w:rPr>
        <w:t xml:space="preserve">Iws</w:t>
      </w:r>
      <w:r>
        <w:rPr>
          <w:rFonts w:ascii="Times New Roman" w:hAnsi="Times New Roman" w:eastAsia="Times New Roman" w:cs="Times New Roman"/>
          <w:color w:val="000000"/>
          <w:sz w:val="24"/>
        </w:rPr>
        <w:t xml:space="preserve"> y punto de rocío </w:t>
      </w:r>
      <w:r>
        <w:rPr>
          <w:rFonts w:ascii="Courier New" w:hAnsi="Courier New" w:eastAsia="Courier New" w:cs="Courier New"/>
          <w:color w:val="000000"/>
          <w:sz w:val="20"/>
        </w:rPr>
        <w:t xml:space="preserve">DEWP</w:t>
      </w:r>
      <w:r>
        <w:rPr>
          <w:rFonts w:ascii="Times New Roman" w:hAnsi="Times New Roman" w:eastAsia="Times New Roman" w:cs="Times New Roman"/>
          <w:color w:val="000000"/>
          <w:sz w:val="24"/>
        </w:rPr>
        <w:t xml:space="preserve"> en la dispersión de aerosoles). Al expandir las entradas a 16 neuronas en la primera capa oculta, la red proyecta el vector de características a un espacio de mayor dimensionalidad donde las complejas interacciones atmosféricas pueden ser desacopladas con</w:t>
      </w:r>
      <w:r>
        <w:rPr>
          <w:rFonts w:ascii="Times New Roman" w:hAnsi="Times New Roman" w:eastAsia="Times New Roman" w:cs="Times New Roman"/>
          <w:color w:val="000000"/>
          <w:sz w:val="24"/>
        </w:rPr>
        <w:t xml:space="preserve"> mayor flexibilidad.</w:t>
      </w:r>
      <w:r/>
    </w:p>
    <w:p w14:paraId="764689C3">
      <w:pPr>
        <w:pStyle w:val="1056"/>
        <w:numPr>
          <w:ilvl w:val="0"/>
          <w:numId w:val="48"/>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b/>
          <w:color w:val="000000"/>
          <w:sz w:val="24"/>
        </w:rPr>
        <w:t xml:space="preserve">Compresión y Regularización Implícita (</w:t>
      </w:r>
      <m:oMath>
        <m:r>
          <w:rPr>
            <w:rFonts w:hint="default" w:ascii="Cambria Math" w:hAnsi="Cambria Math" w:eastAsia="Cambria Math" w:cs="Cambria Math"/>
            <w:color w:val="000000"/>
            <w:sz w:val="24"/>
            <w:szCs w:val="24"/>
          </w:rPr>
          <m:rPr>
            <m:sty m:val="bi"/>
          </m:rPr>
          <m:t>16→8</m:t>
        </m:r>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 xml:space="preserve"> La segunda capa oculta reduce las representaciones a 8 neuronas. Esta reducción en forma de embudo obliga a la red a condensar la información, eliminando redundancias y reteniendo únicamente los patrones latentes más significativos para el horizonte </w:t>
      </w:r>
      <m:oMath>
        <m:r>
          <w:rPr>
            <w:rFonts w:hint="default" w:ascii="Cambria Math" w:hAnsi="Cambria Math" w:eastAsia="Cambria Math" w:cs="Cambria Math"/>
            <w:color w:val="000000"/>
            <w:sz w:val="24"/>
            <w:szCs w:val="24"/>
          </w:rPr>
          <m:rPr/>
          <m:t>t+24</m:t>
        </m:r>
      </m:oMath>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Esto actúa como un mecanismo preventivo frente al sobreajuste.</w:t>
      </w:r>
      <w:r/>
    </w:p>
    <w:p w14:paraId="05393FE3">
      <w:pPr>
        <w:pStyle w:val="1056"/>
        <w:numPr>
          <w:ilvl w:val="0"/>
          <w:numId w:val="48"/>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b/>
          <w:color w:val="000000"/>
          <w:sz w:val="24"/>
        </w:rPr>
        <w:t xml:space="preserve">No Linealidad en Dos Etapas:</w:t>
      </w:r>
      <w:r>
        <w:rPr>
          <w:rFonts w:ascii="Times New Roman" w:hAnsi="Times New Roman" w:eastAsia="Times New Roman" w:cs="Times New Roman"/>
          <w:color w:val="000000"/>
          <w:sz w:val="24"/>
        </w:rPr>
        <w:t xml:space="preserve"> La composición de dos funciones de activación continuas no lineales diferenciables permite al modelo aproximar superficies de regresión de mayor curvatura en comparación con una sola capa oculta.</w:t>
      </w:r>
      <w:r/>
    </w:p>
    <w:p w14:paraId="31F250D3">
      <w:pPr>
        <w:pStyle w:val="995"/>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sz w:val="28"/>
          <w:szCs w:val="28"/>
          <w14:ligatures w14:val="none"/>
        </w:rPr>
      </w:pPr>
      <w:r>
        <w:rPr>
          <w:rFonts w:ascii="Times New Roman" w:hAnsi="Times New Roman" w:eastAsia="Times New Roman" w:cs="Times New Roman"/>
          <w:b w:val="0"/>
          <w:bCs w:val="0"/>
          <w:i/>
          <w:iCs/>
          <w:sz w:val="20"/>
          <w:szCs w:val="20"/>
          <w:highlight w:val="none"/>
          <w:lang w:val="es-CO"/>
        </w:rPr>
      </w:r>
      <w:r>
        <w:rPr>
          <w:rFonts w:ascii="Times New Roman" w:hAnsi="Times New Roman" w:eastAsia="Times New Roman" w:cs="Times New Roman"/>
          <w:b/>
          <w:bCs/>
          <w:color w:val="000000"/>
          <w:sz w:val="28"/>
          <w:szCs w:val="28"/>
          <w:lang w:val="es-CO"/>
        </w:rPr>
        <w:t xml:space="preserve">Fundamentación Analítica del conteo de parámetros:</w:t>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14:ligatures w14:val="none"/>
        </w:rPr>
      </w:r>
    </w:p>
    <w:p w14:paraId="3D19B0A0">
      <w:pPr>
        <w:pBdr/>
        <w:spacing/>
        <w:ind/>
        <w:jc w:val="both"/>
        <w:rPr>
          <w:rFonts w:ascii="Times New Roman" w:hAnsi="Times New Roman" w:eastAsia="Times New Roman" w:cs="Times New Roman"/>
          <w:b/>
          <w:bCs/>
          <w:color w:val="000000"/>
          <w:sz w:val="28"/>
          <w:szCs w:val="28"/>
          <w:highlight w:val="none"/>
          <w14:ligatures w14:val="none"/>
        </w:rPr>
      </w:pPr>
      <w:r>
        <w:rPr>
          <w:rFonts w:ascii="Times New Roman" w:hAnsi="Times New Roman" w:eastAsia="Times New Roman" w:cs="Times New Roman"/>
          <w:b/>
          <w:bCs/>
          <w:color w:val="000000"/>
          <w:sz w:val="28"/>
          <w:szCs w:val="28"/>
          <w:lang w:val="es-CO"/>
        </w:rPr>
      </w:r>
      <w:r>
        <w:rPr>
          <w:rFonts w:ascii="Times New Roman" w:hAnsi="Times New Roman" w:eastAsia="Times New Roman" w:cs="Times New Roman"/>
          <w:color w:val="000000"/>
          <w:sz w:val="24"/>
        </w:rPr>
        <w:t xml:space="preserve">En una red neuronal densamente conectada (</w:t>
      </w:r>
      <w:r>
        <w:rPr>
          <w:rFonts w:ascii="Times New Roman" w:hAnsi="Times New Roman" w:eastAsia="Times New Roman" w:cs="Times New Roman"/>
          <w:b/>
          <w:bCs/>
          <w:i/>
          <w:color w:val="000000"/>
          <w:sz w:val="24"/>
        </w:rPr>
        <w:t xml:space="preserve">fully connected</w:t>
      </w:r>
      <w:r>
        <w:rPr>
          <w:rFonts w:ascii="Times New Roman" w:hAnsi="Times New Roman" w:eastAsia="Times New Roman" w:cs="Times New Roman"/>
          <w:color w:val="000000"/>
          <w:sz w:val="24"/>
        </w:rPr>
        <w:t xml:space="preserve">), la operación de cada capa </w:t>
      </w:r>
      <m:oMath>
        <m:r>
          <m:rPr/>
          <m:t>𝑙</m:t>
        </m:r>
      </m:oMath>
      <w:r>
        <w:rPr>
          <w:rFonts w:ascii="Times New Roman" w:hAnsi="Times New Roman" w:eastAsia="Times New Roman" w:cs="Times New Roman"/>
          <w:color w:val="000000"/>
          <w:sz w:val="24"/>
        </w:rPr>
        <w:t xml:space="preserve"> se define formalmente como una transformación afín </w:t>
      </w:r>
      <m:oMath>
        <m:sSup>
          <m:sSupPr>
            <m:ctrlPr/>
          </m:sSupPr>
          <m:e>
            <m:r>
              <m:rPr/>
              <m:t>𝐚</m:t>
            </m:r>
          </m:e>
          <m:sup>
            <m:r>
              <m:rPr/>
              <m:t>(</m:t>
            </m:r>
            <m:r>
              <m:rPr/>
              <m:t>𝑙</m:t>
            </m:r>
            <m:r>
              <m:rPr/>
              <m:t>)</m:t>
            </m:r>
          </m:sup>
        </m:sSup>
        <m:r>
          <m:rPr/>
          <m:t>=</m:t>
        </m:r>
        <m:sSup>
          <m:sSupPr>
            <m:ctrlPr/>
          </m:sSupPr>
          <m:e>
            <m:r>
              <m:rPr/>
              <m:t>𝐖</m:t>
            </m:r>
          </m:e>
          <m:sup>
            <m:r>
              <m:rPr/>
              <m:t>(</m:t>
            </m:r>
            <m:r>
              <m:rPr/>
              <m:t>𝑙</m:t>
            </m:r>
            <m:r>
              <m:rPr/>
              <m:t>)</m:t>
            </m:r>
          </m:sup>
        </m:sSup>
        <m:sSup>
          <m:sSupPr>
            <m:ctrlPr/>
          </m:sSupPr>
          <m:e>
            <m:r>
              <m:rPr/>
              <m:t>𝐨</m:t>
            </m:r>
          </m:e>
          <m:sup>
            <m:r>
              <m:rPr/>
              <m:t>(</m:t>
            </m:r>
            <m:r>
              <m:rPr/>
              <m:t>𝑙</m:t>
            </m:r>
            <m:r>
              <m:rPr/>
              <m:t>−</m:t>
            </m:r>
            <m:r>
              <m:rPr/>
              <m:t>1</m:t>
            </m:r>
            <m:r>
              <m:rPr/>
              <m:t>)</m:t>
            </m:r>
          </m:sup>
        </m:sSup>
        <m:r>
          <m:rPr/>
          <m:t>+</m:t>
        </m:r>
        <m:sSup>
          <m:sSupPr>
            <m:ctrlPr/>
          </m:sSupPr>
          <m:e>
            <m:r>
              <m:rPr/>
              <m:t>𝐛</m:t>
            </m:r>
          </m:e>
          <m:sup>
            <m:r>
              <m:rPr/>
              <m:t>(</m:t>
            </m:r>
            <m:r>
              <m:rPr/>
              <m:t>𝑙</m:t>
            </m:r>
            <m:r>
              <m:rPr/>
              <m:t>)</m:t>
            </m:r>
          </m:sup>
        </m:sSup>
      </m:oMath>
      <w:r>
        <w:rPr>
          <w:rFonts w:ascii="Times New Roman" w:hAnsi="Times New Roman" w:eastAsia="Times New Roman" w:cs="Times New Roman"/>
          <w:color w:val="000000"/>
          <w:sz w:val="24"/>
        </w:rPr>
        <w:t xml:space="preserve">. Por definición de producto matricial, la matriz de pesos </w:t>
      </w:r>
      <m:oMath>
        <m:sSup>
          <m:sSupPr>
            <m:ctrlPr/>
          </m:sSupPr>
          <m:e>
            <m:r>
              <m:rPr/>
              <m:t>𝐖</m:t>
            </m:r>
          </m:e>
          <m:sup>
            <m:r>
              <m:rPr/>
              <m:t>(</m:t>
            </m:r>
            <m:r>
              <m:rPr/>
              <m:t>𝑙</m:t>
            </m:r>
            <m:r>
              <m:rPr/>
              <m:t>)</m:t>
            </m:r>
          </m:sup>
        </m:sSup>
      </m:oMath>
      <w:r>
        <w:rPr>
          <w:rFonts w:ascii="Times New Roman" w:hAnsi="Times New Roman" w:eastAsia="Times New Roman" w:cs="Times New Roman"/>
          <w:color w:val="000000"/>
          <w:sz w:val="24"/>
          <w:lang w:val="es-CO"/>
        </w:rPr>
        <w:t xml:space="preserve"> </w:t>
      </w:r>
      <w:r>
        <w:rPr>
          <w:rFonts w:ascii="Times New Roman" w:hAnsi="Times New Roman" w:eastAsia="Times New Roman" w:cs="Times New Roman"/>
          <w:color w:val="000000"/>
          <w:sz w:val="24"/>
        </w:rPr>
        <w:t xml:space="preserve">posee dimensiones </w:t>
      </w:r>
      <m:oMath>
        <m:sSub>
          <m:sSubPr>
            <m:ctrlPr/>
          </m:sSubPr>
          <m:e>
            <m:r>
              <m:rPr/>
              <m:t>𝑛</m:t>
            </m:r>
          </m:e>
          <m:sub>
            <m:r>
              <m:rPr/>
              <m:t>𝑙</m:t>
            </m:r>
          </m:sub>
        </m:sSub>
        <m:r>
          <m:rPr/>
          <m:t>×</m:t>
        </m:r>
        <m:sSub>
          <m:sSubPr>
            <m:ctrlPr/>
          </m:sSubPr>
          <m:e>
            <m:r>
              <m:rPr/>
              <m:t>𝑛</m:t>
            </m:r>
          </m:e>
          <m:sub>
            <m:r>
              <m:rPr/>
              <m:t>𝑙</m:t>
            </m:r>
            <m:r>
              <m:rPr/>
              <m:t>−</m:t>
            </m:r>
            <m:r>
              <m:rPr/>
              <m:t>1</m:t>
            </m:r>
          </m:sub>
        </m:sSub>
      </m:oMath>
      <w:r>
        <w:rPr>
          <w:rFonts w:ascii="Times New Roman" w:hAnsi="Times New Roman" w:eastAsia="Times New Roman" w:cs="Times New Roman"/>
          <w:color w:val="000000"/>
          <w:sz w:val="24"/>
          <w:lang w:val="es-CO"/>
        </w:rPr>
        <w:t xml:space="preserve"> </w:t>
      </w:r>
      <w:r>
        <w:rPr>
          <w:rFonts w:ascii="Times New Roman" w:hAnsi="Times New Roman" w:eastAsia="Times New Roman" w:cs="Times New Roman"/>
          <w:color w:val="000000"/>
          <w:sz w:val="24"/>
        </w:rPr>
        <w:t xml:space="preserve">(lo que representa </w:t>
      </w:r>
      <m:oMath>
        <m:sSub>
          <m:sSubPr>
            <m:ctrlPr/>
          </m:sSubPr>
          <m:e>
            <m:r>
              <m:rPr/>
              <m:t>𝑛</m:t>
            </m:r>
          </m:e>
          <m:sub>
            <m:r>
              <m:rPr/>
              <m:t>𝑙</m:t>
            </m:r>
          </m:sub>
        </m:sSub>
        <m:r>
          <m:rPr/>
          <m:t>⋅</m:t>
        </m:r>
        <m:sSub>
          <m:sSubPr>
            <m:ctrlPr/>
          </m:sSubPr>
          <m:e>
            <m:r>
              <m:rPr/>
              <m:t>𝑛</m:t>
            </m:r>
          </m:e>
          <m:sub>
            <m:r>
              <m:rPr/>
              <m:t>𝑙</m:t>
            </m:r>
            <m:r>
              <m:rPr/>
              <m:t>−</m:t>
            </m:r>
            <m:r>
              <m:rPr/>
              <m:t>1</m:t>
            </m:r>
          </m:sub>
        </m:sSub>
      </m:oMath>
      <w:r>
        <w:rPr>
          <w:rFonts w:ascii="Times New Roman" w:hAnsi="Times New Roman" w:eastAsia="Times New Roman" w:cs="Times New Roman"/>
          <w:color w:val="000000"/>
          <w:sz w:val="24"/>
          <w:lang w:val="es-CO"/>
        </w:rPr>
        <w:t xml:space="preserve"> </w:t>
      </w:r>
      <w:r>
        <w:rPr>
          <w:rFonts w:ascii="Times New Roman" w:hAnsi="Times New Roman" w:eastAsia="Times New Roman" w:cs="Times New Roman"/>
          <w:color w:val="000000"/>
          <w:sz w:val="24"/>
        </w:rPr>
        <w:t xml:space="preserve">conexiones sinápticas escalares), mientras que el vector de sesgo </w:t>
      </w:r>
      <m:oMath>
        <m:sSup>
          <m:sSupPr>
            <m:ctrlPr/>
          </m:sSupPr>
          <m:e>
            <m:r>
              <m:rPr/>
              <m:t>𝐛</m:t>
            </m:r>
          </m:e>
          <m:sup>
            <m:r>
              <m:rPr/>
              <m:t>(</m:t>
            </m:r>
            <m:r>
              <m:rPr/>
              <m:t>𝑙</m:t>
            </m:r>
            <m:r>
              <m:rPr/>
              <m:t>)</m:t>
            </m:r>
          </m:sup>
        </m:sSup>
      </m:oMath>
      <w:r>
        <w:rPr>
          <w:rFonts w:ascii="Times New Roman" w:hAnsi="Times New Roman" w:eastAsia="Times New Roman" w:cs="Times New Roman"/>
          <w:color w:val="000000"/>
          <w:sz w:val="24"/>
          <w:lang w:val="es-CO"/>
        </w:rPr>
        <w:t xml:space="preserve"> </w:t>
      </w:r>
      <w:r>
        <w:rPr>
          <w:rFonts w:ascii="Times New Roman" w:hAnsi="Times New Roman" w:eastAsia="Times New Roman" w:cs="Times New Roman"/>
          <w:color w:val="000000"/>
          <w:sz w:val="24"/>
        </w:rPr>
        <w:t xml:space="preserve">posee dimensiones </w:t>
      </w:r>
      <m:oMath>
        <m:sSub>
          <m:sSubPr>
            <m:ctrlPr/>
          </m:sSubPr>
          <m:e>
            <m:r>
              <m:rPr/>
              <m:t>𝑛</m:t>
            </m:r>
          </m:e>
          <m:sub>
            <m:r>
              <m:rPr/>
              <m:t>𝑙</m:t>
            </m:r>
          </m:sub>
        </m:sSub>
        <m:r>
          <m:rPr/>
          <m:t>×</m:t>
        </m:r>
        <m:r>
          <m:rPr/>
          <m:t>1</m:t>
        </m:r>
      </m:oMath>
      <w:r>
        <w:rPr>
          <w:rFonts w:ascii="Times New Roman" w:hAnsi="Times New Roman" w:eastAsia="Times New Roman" w:cs="Times New Roman"/>
          <w:color w:val="000000"/>
          <w:sz w:val="24"/>
        </w:rPr>
        <w:t xml:space="preserve"> (un escalar independiente por cada neurona receptora). En consecuencia, el número de parámetros libres calibrables de una capa </w:t>
      </w:r>
      <m:oMath>
        <m:r>
          <m:rPr/>
          <m:t>𝑙</m:t>
        </m:r>
      </m:oMath>
      <w:r>
        <w:rPr>
          <w:rFonts w:ascii="Times New Roman" w:hAnsi="Times New Roman" w:eastAsia="Times New Roman" w:cs="Times New Roman"/>
          <w:color w:val="000000"/>
          <w:sz w:val="24"/>
        </w:rPr>
        <w:t xml:space="preserve"> es </w:t>
      </w:r>
      <m:oMath>
        <m:sSup>
          <m:sSupPr>
            <m:ctrlPr/>
          </m:sSupPr>
          <m:e>
            <m:r>
              <m:rPr/>
              <m:t>𝑃</m:t>
            </m:r>
          </m:e>
          <m:sup>
            <m:r>
              <m:rPr/>
              <m:t>(</m:t>
            </m:r>
            <m:r>
              <m:rPr/>
              <m:t>𝑙</m:t>
            </m:r>
            <m:r>
              <m:rPr/>
              <m:t>)</m:t>
            </m:r>
          </m:sup>
        </m:sSup>
        <m:r>
          <m:rPr/>
          <m:t>=</m:t>
        </m:r>
        <m:r>
          <m:rPr/>
          <m:t>(</m:t>
        </m:r>
        <m:sSub>
          <m:sSubPr>
            <m:ctrlPr/>
          </m:sSubPr>
          <m:e>
            <m:r>
              <m:rPr/>
              <m:t>𝑛</m:t>
            </m:r>
          </m:e>
          <m:sub>
            <m:r>
              <m:rPr/>
              <m:t>𝑙</m:t>
            </m:r>
            <m:r>
              <m:rPr/>
              <m:t>−</m:t>
            </m:r>
            <m:r>
              <m:rPr/>
              <m:t>1</m:t>
            </m:r>
          </m:sub>
        </m:sSub>
        <m:r>
          <m:rPr/>
          <m:t>⋅</m:t>
        </m:r>
        <m:sSub>
          <m:sSubPr>
            <m:ctrlPr/>
          </m:sSubPr>
          <m:e>
            <m:r>
              <m:rPr/>
              <m:t>𝑛</m:t>
            </m:r>
          </m:e>
          <m:sub>
            <m:r>
              <m:rPr/>
              <m:t>𝑙</m:t>
            </m:r>
          </m:sub>
        </m:sSub>
        <m:r>
          <m:rPr/>
          <m:t>)</m:t>
        </m:r>
        <m:r>
          <m:rPr/>
          <m:t>+</m:t>
        </m:r>
        <m:sSub>
          <m:sSubPr>
            <m:ctrlPr/>
          </m:sSubPr>
          <m:e>
            <m:r>
              <m:rPr/>
              <m:t>𝑛</m:t>
            </m:r>
          </m:e>
          <m:sub>
            <m:r>
              <m:rPr/>
              <m:t>𝑙</m:t>
            </m:r>
          </m:sub>
        </m:sSub>
        <m:r>
          <m:rPr/>
          <m:t>=</m:t>
        </m:r>
        <m:r>
          <m:rPr/>
          <m:t>(</m:t>
        </m:r>
        <m:sSub>
          <m:sSubPr>
            <m:ctrlPr/>
          </m:sSubPr>
          <m:e>
            <m:r>
              <m:rPr/>
              <m:t>𝑛</m:t>
            </m:r>
          </m:e>
          <m:sub>
            <m:r>
              <m:rPr/>
              <m:t>𝑙</m:t>
            </m:r>
            <m:r>
              <m:rPr/>
              <m:t>−</m:t>
            </m:r>
            <m:r>
              <m:rPr/>
              <m:t>1</m:t>
            </m:r>
          </m:sub>
        </m:sSub>
        <m:r>
          <m:rPr/>
          <m:t>+</m:t>
        </m:r>
        <m:r>
          <m:rPr/>
          <m:t>1</m:t>
        </m:r>
        <m:r>
          <m:rPr/>
          <m:t>)</m:t>
        </m:r>
        <m:r>
          <m:rPr/>
          <m:t>⋅</m:t>
        </m:r>
        <m:sSub>
          <m:sSubPr>
            <m:ctrlPr/>
          </m:sSubPr>
          <m:e>
            <m:r>
              <m:rPr/>
              <m:t>𝑛</m:t>
            </m:r>
          </m:e>
          <m:sub>
            <m:r>
              <m:rPr/>
              <m:t>𝑙</m:t>
            </m:r>
          </m:sub>
        </m:sSub>
      </m:oMath>
      <w:r>
        <w:rPr>
          <w:rFonts w:ascii="Times New Roman" w:hAnsi="Times New Roman" w:eastAsia="Times New Roman" w:cs="Times New Roman"/>
          <w:color w:val="000000"/>
          <w:sz w:val="24"/>
        </w:rPr>
        <w:t xml:space="preserve">. El total acumulado de la red de </w:t>
      </w:r>
      <m:oMath>
        <m:r>
          <m:rPr/>
          <m:t>𝐿</m:t>
        </m:r>
      </m:oMath>
      <w:r>
        <w:rPr>
          <w:rFonts w:ascii="Times New Roman" w:hAnsi="Times New Roman" w:eastAsia="Times New Roman" w:cs="Times New Roman"/>
          <w:color w:val="000000"/>
          <w:sz w:val="24"/>
        </w:rPr>
        <w:t xml:space="preserve"> capas corresponde a la sumatoria analítica sobre todas las capas:</w:t>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highlight w:val="none"/>
          <w14:ligatures w14:val="none"/>
        </w:rPr>
      </w:r>
    </w:p>
    <w:p w14:paraId="56C8957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bCs/>
          <w:sz w:val="24"/>
          <w:szCs w:val="24"/>
          <w:highlight w:val="none"/>
        </w:rPr>
      </w:pPr>
      <w:r>
        <w:rPr>
          <w:rFonts w:ascii="Times New Roman" w:hAnsi="Times New Roman" w:cs="Times New Roman"/>
          <w:b/>
          <w:bCs/>
          <w:sz w:val="24"/>
          <w:szCs w:val="24"/>
          <w:highlight w:val="none"/>
          <w:lang w:val="es-CO"/>
        </w:rPr>
      </w:r>
      <m:oMathPara>
        <m:oMathParaPr/>
        <m:oMath>
          <m:sSub>
            <m:sSubPr>
              <m:ctrlPr>
                <w:rPr>
                  <w:rFonts w:ascii="Cambria Math" w:hAnsi="Cambria Math" w:eastAsia="Cambria Math" w:cs="Cambria Math"/>
                  <w:i/>
                </w:rPr>
              </m:ctrlPr>
            </m:sSubPr>
            <m:e>
              <m:r>
                <w:rPr>
                  <w:rFonts w:hint="default" w:ascii="Cambria Math" w:hAnsi="Cambria Math" w:eastAsia="Cambria Math" w:cs="Cambria Math"/>
                </w:rPr>
                <m:rPr>
                  <m:sty m:val="i"/>
                </m:rPr>
                <m:t>N</m:t>
              </m:r>
            </m:e>
            <m:sub>
              <m:r>
                <w:rPr>
                  <w:rFonts w:hint="default" w:ascii="Cambria Math" w:hAnsi="Cambria Math" w:eastAsia="Cambria Math" w:cs="Cambria Math"/>
                </w:rPr>
                <m:rPr>
                  <m:sty m:val="i"/>
                </m:rPr>
                <m:t>params</m:t>
              </m:r>
            </m:sub>
          </m:sSub>
          <m:r>
            <w:rPr>
              <w:rFonts w:ascii="Cambria Math" w:hAnsi="Cambria Math" w:eastAsia="Cambria Math" w:cs="Cambria Math"/>
            </w:rPr>
            <m:rPr/>
            <m:t>=</m:t>
          </m:r>
          <m:nary>
            <m:naryPr>
              <m:chr m:val="∑"/>
              <m:grow m:val="off"/>
              <m:limLoc m:val="undOvr"/>
              <m:ctrlPr>
                <w:rPr>
                  <w:rFonts w:ascii="Cambria Math" w:hAnsi="Cambria Math" w:eastAsia="Cambria Math" w:cs="Cambria Math"/>
                  <w:i/>
                </w:rPr>
              </m:ctrlPr>
            </m:naryPr>
            <m:sub>
              <m:r>
                <w:rPr>
                  <w:rFonts w:hint="default" w:ascii="Cambria Math" w:hAnsi="Cambria Math" w:eastAsia="Cambria Math" w:cs="Cambria Math"/>
                </w:rPr>
                <m:rPr>
                  <m:sty m:val="i"/>
                </m:rPr>
                <m:t>l=1</m:t>
              </m:r>
            </m:sub>
            <m:sup>
              <m:r>
                <w:rPr>
                  <w:rFonts w:hint="default" w:ascii="Cambria Math" w:hAnsi="Cambria Math" w:eastAsia="Cambria Math" w:cs="Cambria Math"/>
                </w:rPr>
                <m:rPr>
                  <m:sty m:val="i"/>
                </m:rPr>
                <m:t>L</m:t>
              </m:r>
            </m:sup>
            <m:e>
              <m:d>
                <m:dPr>
                  <m:begChr m:val="("/>
                  <m:endChr m:val=")"/>
                  <m:ctrlPr>
                    <w:rPr>
                      <w:rFonts w:ascii="Cambria Math" w:hAnsi="Cambria Math" w:eastAsia="Cambria Math" w:cs="Cambria Math"/>
                    </w:rPr>
                  </m:ctrlPr>
                </m:dPr>
                <m:e>
                  <m:r>
                    <w:rPr>
                      <w:rFonts w:ascii="Cambria Math" w:hAnsi="Cambria Math" w:eastAsia="Cambria Math" w:cs="Cambria Math"/>
                    </w:rPr>
                    <m:rPr/>
                    <m:t>nl-1⋅nl+nl</m:t>
                  </m:r>
                </m:e>
              </m:d>
            </m:e>
          </m:nary>
        </m:oMath>
      </m:oMathPara>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14:paraId="685C48EF">
      <w:pPr>
        <w:pBdr/>
        <w:spacing/>
        <w:ind/>
        <w:rPr/>
      </w:pPr>
      <w:r>
        <w:rPr>
          <w:rFonts w:ascii="Times New Roman" w:hAnsi="Times New Roman" w:eastAsia="Times New Roman" w:cs="Times New Roman"/>
          <w:b/>
          <w:bCs/>
          <w:color w:val="000000"/>
          <w:sz w:val="28"/>
          <w:szCs w:val="28"/>
          <w:highlight w:val="none"/>
        </w:rPr>
      </w:r>
      <w:r>
        <w:rPr>
          <w:rFonts w:ascii="Times New Roman" w:hAnsi="Times New Roman" w:eastAsia="Times New Roman" w:cs="Times New Roman"/>
          <w:b/>
          <w:bCs/>
          <w:color w:val="000000"/>
          <w:sz w:val="28"/>
          <w:szCs w:val="28"/>
          <w:highlight w:val="none"/>
        </w:rPr>
      </w:r>
      <w:r/>
    </w:p>
    <w:p w14:paraId="6AC8DADD">
      <w:pPr>
        <w:pStyle w:val="994"/>
        <w:numPr>
          <w:ilvl w:val="1"/>
          <w:numId w:val="1"/>
        </w:numPr>
        <w:pBdr/>
        <w:spacing/>
        <w:ind/>
        <w:jc w:val="both"/>
        <w:rPr>
          <w:b/>
          <w:bCs/>
          <w:sz w:val="28"/>
          <w:szCs w:val="36"/>
        </w:rPr>
      </w:pPr>
      <w:r/>
      <w:bookmarkStart w:id="23" w:name="_Toc23"/>
      <w:r>
        <w:rPr>
          <w:rFonts w:ascii="Times New Roman" w:hAnsi="Times New Roman" w:eastAsia="Times New Roman" w:cs="Times New Roman"/>
          <w:b/>
          <w:bCs/>
          <w:color w:val="000000"/>
          <w:sz w:val="28"/>
          <w:szCs w:val="36"/>
          <w:lang w:val="es-CO"/>
        </w:rPr>
        <w:t xml:space="preserve"> </w:t>
      </w:r>
      <w:r>
        <w:rPr>
          <w:rFonts w:ascii="Times New Roman" w:hAnsi="Times New Roman" w:eastAsia="Times New Roman" w:cs="Times New Roman"/>
          <w:b/>
          <w:bCs/>
          <w:color w:val="000000"/>
          <w:sz w:val="28"/>
          <w:szCs w:val="36"/>
        </w:rPr>
        <w:t xml:space="preserve">Hiperparámetros de Entrenamiento</w:t>
      </w:r>
      <w:r/>
      <w:bookmarkEnd w:id="23"/>
      <w:r/>
      <w:r>
        <w:rPr>
          <w:b/>
          <w:bCs/>
          <w:sz w:val="28"/>
          <w:szCs w:val="36"/>
        </w:rPr>
      </w:r>
    </w:p>
    <w:p w14:paraId="6FCA6DC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fin de asegurar un marco experimental riguroso y equitativo, ambas arquitecturas se entrenan bajo </w:t>
      </w:r>
      <w:r>
        <w:rPr>
          <w:rFonts w:ascii="Times New Roman" w:hAnsi="Times New Roman" w:eastAsia="Times New Roman" w:cs="Times New Roman"/>
          <w:b/>
          <w:color w:val="000000"/>
          <w:sz w:val="24"/>
        </w:rPr>
        <w:t xml:space="preserve">condiciones idénticas de optimización</w:t>
      </w:r>
      <w:r>
        <w:rPr>
          <w:rFonts w:ascii="Times New Roman" w:hAnsi="Times New Roman" w:eastAsia="Times New Roman" w:cs="Times New Roman"/>
          <w:color w:val="000000"/>
          <w:sz w:val="24"/>
        </w:rPr>
        <w:t xml:space="preserve">:</w:t>
      </w:r>
      <w:r/>
    </w:p>
    <w:tbl>
      <w:tblPr>
        <w:tblStyle w:val="867"/>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997"/>
        <w:gridCol w:w="1730"/>
        <w:gridCol w:w="6627"/>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7" w:type="dxa"/>
            <w:vAlign w:val="center"/>
          </w:tcPr>
          <w:p w14:paraId="100BF639">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Hiperparámetro</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30" w:type="dxa"/>
            <w:vAlign w:val="center"/>
          </w:tcPr>
          <w:p w14:paraId="2CB98180">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Valor Asignado</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27" w:type="dxa"/>
            <w:vAlign w:val="center"/>
          </w:tcPr>
          <w:p w14:paraId="56FBA6A0">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Justificación Técnica</w:t>
            </w:r>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7" w:type="dxa"/>
            <w:vAlign w:val="center"/>
          </w:tcPr>
          <w:p w14:paraId="5F12DB17">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Tasa de Aprendizaje (</w:t>
            </w:r>
            <m:oMath>
              <m:r>
                <w:rPr>
                  <w:rFonts w:hint="default" w:ascii="Cambria Math" w:hAnsi="Cambria Math" w:eastAsia="Cambria Math" w:cs="Cambria Math"/>
                  <w:color w:val="000000"/>
                  <w:sz w:val="20"/>
                  <w:szCs w:val="20"/>
                </w:rPr>
                <m:rPr/>
                <m:t>η</m:t>
              </m:r>
            </m:oMath>
            <w:r>
              <w:rPr>
                <w:rFonts w:ascii="Times New Roman" w:hAnsi="Times New Roman" w:eastAsia="Times New Roman" w:cs="Times New Roman"/>
                <w:color w:val="000000"/>
                <w:sz w:val="20"/>
                <w:szCs w:val="20"/>
              </w:rPr>
              <w:t xml:space="preserve">)</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30" w:type="dxa"/>
            <w:vAlign w:val="center"/>
          </w:tcPr>
          <w:p w14:paraId="613D6402">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0,01</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27" w:type="dxa"/>
            <w:vAlign w:val="center"/>
          </w:tcPr>
          <w:p w14:paraId="1D567CD8">
            <w:pPr>
              <w:pBdr/>
              <w:spacing w:after="0" w:before="0" w:line="240" w:lineRule="auto"/>
              <w:ind/>
              <w:jc w:val="both"/>
              <w:rPr>
                <w:sz w:val="20"/>
                <w:szCs w:val="20"/>
              </w:rPr>
            </w:pPr>
            <w:r>
              <w:rPr>
                <w:rFonts w:ascii="Times New Roman" w:hAnsi="Times New Roman" w:eastAsia="Times New Roman" w:cs="Times New Roman"/>
                <w:color w:val="000000"/>
                <w:sz w:val="20"/>
                <w:szCs w:val="20"/>
              </w:rPr>
              <w:t xml:space="preserve">Tasa moderada que evita oscilaciones destructivas en el espacio de gradientes y asegura un descenso controlado y suave hacia el mínimo local.</w:t>
            </w:r>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7" w:type="dxa"/>
            <w:vAlign w:val="center"/>
          </w:tcPr>
          <w:p w14:paraId="39725678">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Número de Épocas</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30" w:type="dxa"/>
            <w:vAlign w:val="center"/>
          </w:tcPr>
          <w:p w14:paraId="62BD02B6">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500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27" w:type="dxa"/>
            <w:vAlign w:val="center"/>
          </w:tcPr>
          <w:p w14:paraId="443291F2">
            <w:pPr>
              <w:pBdr/>
              <w:spacing w:after="0" w:before="0" w:line="240" w:lineRule="auto"/>
              <w:ind/>
              <w:jc w:val="both"/>
              <w:rPr>
                <w:sz w:val="20"/>
                <w:szCs w:val="20"/>
              </w:rPr>
            </w:pPr>
            <w:r>
              <w:rPr>
                <w:rFonts w:ascii="Times New Roman" w:hAnsi="Times New Roman" w:eastAsia="Times New Roman" w:cs="Times New Roman"/>
                <w:color w:val="000000"/>
                <w:sz w:val="20"/>
                <w:szCs w:val="20"/>
              </w:rPr>
              <w:t xml:space="preserve">Proporciona un ciclo suficiente de iteraciones sobre las 33.384 muestras para verificar la estabilidad asintótica de la curva de aprendizaje.</w:t>
            </w:r>
            <w:r>
              <w:rPr>
                <w:sz w:val="20"/>
                <w:szCs w:val="20"/>
              </w:rPr>
            </w:r>
            <w:r>
              <w:rPr>
                <w:sz w:val="20"/>
                <w:szCs w:val="20"/>
              </w:rPr>
            </w:r>
          </w:p>
        </w:tc>
      </w:tr>
      <w:tr>
        <w:trPr>
          <w:trHeight w:val="68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7" w:type="dxa"/>
            <w:vAlign w:val="center"/>
          </w:tcPr>
          <w:p w14:paraId="208DF23E">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Modo de Optimización</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30" w:type="dxa"/>
            <w:vAlign w:val="center"/>
          </w:tcPr>
          <w:p w14:paraId="47090963">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Descenso de Gradiente por Lote (</w:t>
            </w:r>
            <w:r>
              <w:rPr>
                <w:rFonts w:ascii="Times New Roman" w:hAnsi="Times New Roman" w:eastAsia="Times New Roman" w:cs="Times New Roman"/>
                <w:b/>
                <w:bCs/>
                <w:i/>
                <w:color w:val="000000"/>
                <w:sz w:val="20"/>
                <w:szCs w:val="20"/>
              </w:rPr>
              <w:t xml:space="preserve">Full-Batch</w:t>
            </w:r>
            <w:r>
              <w:rPr>
                <w:rFonts w:ascii="Times New Roman" w:hAnsi="Times New Roman" w:eastAsia="Times New Roman" w:cs="Times New Roman"/>
                <w:color w:val="000000"/>
                <w:sz w:val="20"/>
                <w:szCs w:val="20"/>
              </w:rPr>
              <w:t xml:space="preserve">)</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27" w:type="dxa"/>
            <w:vAlign w:val="center"/>
          </w:tcPr>
          <w:p w14:paraId="5521897D">
            <w:pPr>
              <w:pBdr/>
              <w:spacing w:after="0" w:before="0" w:line="240" w:lineRule="auto"/>
              <w:ind/>
              <w:jc w:val="both"/>
              <w:rPr>
                <w:sz w:val="20"/>
                <w:szCs w:val="20"/>
              </w:rPr>
            </w:pPr>
            <w:r>
              <w:rPr>
                <w:rFonts w:ascii="Times New Roman" w:hAnsi="Times New Roman" w:eastAsia="Times New Roman" w:cs="Times New Roman"/>
                <w:color w:val="000000"/>
                <w:sz w:val="20"/>
                <w:szCs w:val="20"/>
              </w:rPr>
              <w:t xml:space="preserve">Procesa el tensor completo de entrenamiento en cada época, calculando el gradiente analítico exacto de la función de coste y evitando el ruido estocástico en la convergencia.</w:t>
            </w:r>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7" w:type="dxa"/>
            <w:vAlign w:val="center"/>
          </w:tcPr>
          <w:p w14:paraId="6C3E684E">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Inicialización de Pesos</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30" w:type="dxa"/>
            <w:vAlign w:val="center"/>
          </w:tcPr>
          <w:p w14:paraId="4E572257">
            <w:pPr>
              <w:pBdr/>
              <w:spacing w:after="0" w:before="0" w:line="240" w:lineRule="auto"/>
              <w:ind/>
              <w:jc w:val="center"/>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rPr>
              <w:t xml:space="preserve">Uniforme </w:t>
            </w:r>
            <w:r>
              <w:rPr>
                <w:sz w:val="20"/>
                <w:szCs w:val="20"/>
              </w:rPr>
            </w:r>
            <w:r>
              <w:rPr>
                <w:rFonts w:ascii="Times New Roman" w:hAnsi="Times New Roman" w:eastAsia="Times New Roman" w:cs="Times New Roman"/>
                <w:color w:val="000000"/>
                <w:sz w:val="20"/>
                <w:szCs w:val="20"/>
                <w:highlight w:val="none"/>
              </w:rPr>
            </w:r>
          </w:p>
          <w:p w14:paraId="2C874A3A">
            <w:pPr>
              <w:pBdr/>
              <w:spacing w:after="0" w:before="0" w:line="240" w:lineRule="auto"/>
              <w:ind/>
              <w:jc w:val="center"/>
              <w:rPr>
                <w:sz w:val="20"/>
                <w:szCs w:val="20"/>
              </w:rPr>
            </w:pPr>
            <w:r>
              <w:rPr>
                <w:rFonts w:ascii="Times New Roman" w:hAnsi="Times New Roman" w:eastAsia="Times New Roman" w:cs="Times New Roman"/>
                <w:color w:val="000000"/>
                <w:sz w:val="20"/>
                <w:szCs w:val="20"/>
                <w:highlight w:val="none"/>
              </w:rPr>
            </w:r>
            <m:oMathPara>
              <m:oMathParaPr/>
              <m:oMath>
                <m:r>
                  <w:rPr>
                    <w:rFonts w:ascii="Cambria Math" w:hAnsi="Cambria Math" w:eastAsia="Cambria Math" w:cs="Cambria Math"/>
                  </w:rPr>
                  <m:rPr/>
                  <m:t>𝒰</m:t>
                </m:r>
                <m:d>
                  <m:dPr>
                    <m:begChr m:val="("/>
                    <m:endChr m:val=")"/>
                    <m:ctrlPr>
                      <w:rPr>
                        <w:rFonts w:ascii="Cambria Math" w:hAnsi="Cambria Math" w:eastAsia="Cambria Math" w:cs="Cambria Math"/>
                        <w:color w:val="000000"/>
                        <w:sz w:val="20"/>
                        <w:szCs w:val="20"/>
                      </w:rPr>
                    </m:ctrlPr>
                  </m:dPr>
                  <m:e>
                    <m:r>
                      <w:rPr>
                        <w:rFonts w:hint="default" w:ascii="Cambria Math" w:hAnsi="Cambria Math" w:eastAsia="Cambria Math" w:cs="Cambria Math"/>
                        <w:color w:val="000000"/>
                        <w:sz w:val="20"/>
                        <w:szCs w:val="20"/>
                      </w:rPr>
                      <m:rPr/>
                      <m:t>-0,5; 0,5</m:t>
                    </m:r>
                  </m:e>
                </m:d>
              </m:oMath>
            </m:oMathPara>
            <w:r>
              <w:rPr>
                <w:rFonts w:ascii="Times New Roman" w:hAnsi="Times New Roman" w:eastAsia="Times New Roman" w:cs="Times New Roman"/>
                <w:color w:val="000000"/>
                <w:sz w:val="20"/>
                <w:szCs w:val="20"/>
                <w:highlight w:val="none"/>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27" w:type="dxa"/>
            <w:vAlign w:val="center"/>
          </w:tcPr>
          <w:p w14:paraId="61620D15">
            <w:pPr>
              <w:pBdr/>
              <w:spacing w:after="0" w:before="0" w:line="240" w:lineRule="auto"/>
              <w:ind/>
              <w:jc w:val="both"/>
              <w:rPr>
                <w:sz w:val="20"/>
                <w:szCs w:val="20"/>
              </w:rPr>
            </w:pPr>
            <w:r>
              <w:rPr>
                <w:rFonts w:ascii="Times New Roman" w:hAnsi="Times New Roman" w:eastAsia="Times New Roman" w:cs="Times New Roman"/>
                <w:color w:val="000000"/>
                <w:sz w:val="20"/>
                <w:szCs w:val="20"/>
              </w:rPr>
              <w:t xml:space="preserve">Rompe la simetría entre nodos sin posicionar los valores iniciales en las zonas asintóticas saturadas de la función </w:t>
            </w:r>
            <w:r>
              <w:rPr>
                <w:rFonts w:ascii="Courier New" w:hAnsi="Courier New" w:eastAsia="Courier New" w:cs="Courier New"/>
                <w:color w:val="000000"/>
                <w:sz w:val="20"/>
                <w:szCs w:val="20"/>
              </w:rPr>
              <w:t xml:space="preserve">tansig</w:t>
            </w:r>
            <w:r>
              <w:rPr>
                <w:rFonts w:ascii="Times New Roman" w:hAnsi="Times New Roman" w:eastAsia="Times New Roman" w:cs="Times New Roman"/>
                <w:color w:val="000000"/>
                <w:sz w:val="20"/>
                <w:szCs w:val="20"/>
              </w:rPr>
              <w:t xml:space="preserve"> (</w:t>
            </w:r>
            <m:oMath>
              <m:r>
                <w:rPr>
                  <w:rFonts w:hint="default" w:ascii="Cambria Math" w:hAnsi="Cambria Math" w:eastAsia="Cambria Math" w:cs="Cambria Math"/>
                  <w:color w:val="000000"/>
                  <w:sz w:val="20"/>
                  <w:szCs w:val="20"/>
                </w:rPr>
                <m:rPr>
                  <m:sty m:val="i"/>
                </m:rPr>
                <m:t>a&gt;2</m:t>
              </m:r>
            </m:oMath>
            <w:r>
              <w:rPr>
                <w:rFonts w:ascii="Times New Roman" w:hAnsi="Times New Roman" w:eastAsia="Times New Roman" w:cs="Times New Roman"/>
                <w:color w:val="000000"/>
                <w:sz w:val="20"/>
                <w:szCs w:val="20"/>
                <w:lang w:val="en-US"/>
              </w:rPr>
              <w:t xml:space="preserve">), previniendo el desvanecimiento prematuro del gradiente.</w:t>
            </w:r>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7" w:type="dxa"/>
            <w:vAlign w:val="center"/>
          </w:tcPr>
          <w:p w14:paraId="1F63F129">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Semilla Aleatoria (</w:t>
            </w:r>
            <w:r>
              <w:rPr>
                <w:rFonts w:ascii="Courier New" w:hAnsi="Courier New" w:eastAsia="Courier New" w:cs="Courier New"/>
                <w:color w:val="000000"/>
                <w:sz w:val="20"/>
                <w:szCs w:val="20"/>
              </w:rPr>
              <w:t xml:space="preserve">seed</w:t>
            </w:r>
            <w:r>
              <w:rPr>
                <w:rFonts w:ascii="Times New Roman" w:hAnsi="Times New Roman" w:eastAsia="Times New Roman" w:cs="Times New Roman"/>
                <w:color w:val="000000"/>
                <w:sz w:val="20"/>
                <w:szCs w:val="20"/>
              </w:rPr>
              <w:t xml:space="preserve">)</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30" w:type="dxa"/>
            <w:vAlign w:val="center"/>
          </w:tcPr>
          <w:p w14:paraId="015F14C2">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42</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27" w:type="dxa"/>
            <w:vAlign w:val="center"/>
          </w:tcPr>
          <w:p w14:paraId="7411E409">
            <w:pPr>
              <w:pBdr/>
              <w:spacing w:after="0" w:before="0" w:line="240" w:lineRule="auto"/>
              <w:ind/>
              <w:jc w:val="both"/>
              <w:rPr>
                <w:sz w:val="20"/>
                <w:szCs w:val="20"/>
              </w:rPr>
            </w:pPr>
            <w:r>
              <w:rPr>
                <w:rFonts w:ascii="Times New Roman" w:hAnsi="Times New Roman" w:eastAsia="Times New Roman" w:cs="Times New Roman"/>
                <w:color w:val="000000"/>
                <w:sz w:val="20"/>
                <w:szCs w:val="20"/>
              </w:rPr>
              <w:t xml:space="preserve">Garantiza la repetibilidad exacta de las matrices iniciales </w:t>
            </w:r>
            <m:oMath>
              <m:sSup>
                <m:sSupPr>
                  <m:ctrlPr>
                    <w:rPr>
                      <w:rFonts w:ascii="Cambria Math" w:hAnsi="Cambria Math" w:eastAsia="Cambria Math" w:cs="Cambria Math"/>
                      <w:color w:val="000000"/>
                      <w:sz w:val="20"/>
                      <w:szCs w:val="20"/>
                    </w:rPr>
                  </m:ctrlPr>
                </m:sSupPr>
                <m:e>
                  <m:r>
                    <w:rPr>
                      <w:rFonts w:ascii="Cambria Math" w:hAnsi="Cambria Math" w:eastAsia="Cambria Math" w:cs="Cambria Math"/>
                    </w:rPr>
                    <m:rPr/>
                    <m:t>𝐖</m:t>
                  </m:r>
                </m:e>
                <m:sup>
                  <m:d>
                    <m:dPr>
                      <m:begChr m:val="("/>
                      <m:endChr m:val=")"/>
                      <m:ctrlPr>
                        <w:rPr>
                          <w:rFonts w:ascii="Cambria Math" w:hAnsi="Cambria Math" w:eastAsia="Cambria Math" w:cs="Cambria Math"/>
                          <w:color w:val="000000"/>
                          <w:sz w:val="20"/>
                          <w:szCs w:val="20"/>
                        </w:rPr>
                      </m:ctrlPr>
                    </m:dPr>
                    <m:e>
                      <m:r>
                        <w:rPr>
                          <w:rFonts w:hint="default" w:ascii="Cambria Math" w:hAnsi="Cambria Math" w:eastAsia="Cambria Math" w:cs="Cambria Math"/>
                          <w:color w:val="000000"/>
                          <w:sz w:val="20"/>
                          <w:szCs w:val="20"/>
                        </w:rPr>
                        <m:rPr/>
                        <m:t>0</m:t>
                      </m:r>
                    </m:e>
                  </m:d>
                </m:sup>
              </m:sSup>
              <m:r>
                <w:rPr>
                  <w:rFonts w:hint="default" w:ascii="Cambria Math" w:hAnsi="Cambria Math" w:eastAsia="Cambria Math" w:cs="Cambria Math"/>
                  <w:color w:val="000000"/>
                  <w:sz w:val="20"/>
                  <w:szCs w:val="20"/>
                </w:rPr>
                <m:rPr/>
                <m:t>y</m:t>
              </m:r>
              <m:sSup>
                <m:sSupPr>
                  <m:ctrlPr>
                    <w:rPr>
                      <w:rFonts w:ascii="Cambria Math" w:hAnsi="Cambria Math" w:eastAsia="Cambria Math" w:cs="Cambria Math"/>
                      <w:color w:val="000000"/>
                      <w:sz w:val="20"/>
                      <w:szCs w:val="20"/>
                    </w:rPr>
                  </m:ctrlPr>
                </m:sSupPr>
                <m:e>
                  <m:r>
                    <w:rPr>
                      <w:rFonts w:ascii="Cambria Math" w:hAnsi="Cambria Math" w:eastAsia="Cambria Math" w:cs="Cambria Math"/>
                    </w:rPr>
                    <m:rPr/>
                    <m:t>𝐛</m:t>
                  </m:r>
                </m:e>
                <m:sup>
                  <m:d>
                    <m:dPr>
                      <m:begChr m:val="("/>
                      <m:endChr m:val=")"/>
                      <m:ctrlPr>
                        <w:rPr>
                          <w:rFonts w:ascii="Cambria Math" w:hAnsi="Cambria Math" w:eastAsia="Cambria Math" w:cs="Cambria Math"/>
                          <w:color w:val="000000"/>
                          <w:sz w:val="20"/>
                          <w:szCs w:val="20"/>
                        </w:rPr>
                      </m:ctrlPr>
                    </m:dPr>
                    <m:e>
                      <m:r>
                        <w:rPr>
                          <w:rFonts w:hint="default" w:ascii="Cambria Math" w:hAnsi="Cambria Math" w:eastAsia="Cambria Math" w:cs="Cambria Math"/>
                          <w:color w:val="000000"/>
                          <w:sz w:val="20"/>
                          <w:szCs w:val="20"/>
                        </w:rPr>
                        <m:rPr/>
                        <m:t>0</m:t>
                      </m:r>
                    </m:e>
                  </m:d>
                </m:sup>
              </m:sSup>
            </m:oMath>
            <w:r>
              <w:rPr>
                <w:rFonts w:ascii="Times New Roman" w:hAnsi="Times New Roman" w:eastAsia="Times New Roman" w:cs="Times New Roman"/>
                <w:color w:val="000000"/>
                <w:sz w:val="20"/>
                <w:szCs w:val="20"/>
              </w:rPr>
              <w:t xml:space="preserve">} en cualquier ejecución.</w:t>
            </w:r>
            <w:r>
              <w:rPr>
                <w:sz w:val="20"/>
                <w:szCs w:val="20"/>
              </w:rPr>
            </w:r>
            <w:r>
              <w:rPr>
                <w:sz w:val="20"/>
                <w:szCs w:val="20"/>
              </w:rPr>
            </w:r>
          </w:p>
        </w:tc>
      </w:tr>
    </w:tbl>
    <w:p w14:paraId="6010B63F">
      <w:pPr>
        <w:pBdr/>
        <w:spacing/>
        <w:ind/>
        <w:rPr/>
      </w:pPr>
      <w:r>
        <w:rPr>
          <w:b/>
          <w:bCs/>
          <w:sz w:val="36"/>
          <w:szCs w:val="36"/>
        </w:rPr>
      </w:r>
      <w:r>
        <w:rPr>
          <w:b/>
          <w:bCs/>
          <w:sz w:val="28"/>
          <w:szCs w:val="36"/>
        </w:rPr>
      </w:r>
      <w:r/>
    </w:p>
    <w:p w14:paraId="66242FA1">
      <w:pPr>
        <w:pStyle w:val="994"/>
        <w:numPr>
          <w:ilvl w:val="1"/>
          <w:numId w:val="1"/>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bCs/>
          <w:color w:val="000000"/>
          <w:sz w:val="28"/>
          <w:szCs w:val="28"/>
          <w14:ligatures w14:val="none"/>
        </w:rPr>
      </w:pPr>
      <w:r/>
      <w:bookmarkStart w:id="24" w:name="_Toc24"/>
      <w:r>
        <w:rPr>
          <w:rFonts w:ascii="Times New Roman" w:hAnsi="Times New Roman" w:eastAsia="Times New Roman" w:cs="Times New Roman"/>
          <w:b/>
          <w:bCs/>
          <w:color w:val="000000"/>
          <w:sz w:val="28"/>
          <w:szCs w:val="28"/>
        </w:rPr>
        <w:t xml:space="preserve">Tabla Comparativa de Ambas Arquitecturas</w:t>
      </w:r>
      <w:r/>
      <w:bookmarkEnd w:id="24"/>
      <w:r/>
      <w:r>
        <w:rPr>
          <w:rFonts w:ascii="Times New Roman" w:hAnsi="Times New Roman" w:eastAsia="Times New Roman" w:cs="Times New Roman"/>
          <w:b/>
          <w:bCs/>
          <w:color w:val="000000"/>
          <w:sz w:val="28"/>
          <w:szCs w:val="28"/>
          <w14:ligatures w14:val="none"/>
        </w:rPr>
      </w:r>
    </w:p>
    <w:tbl>
      <w:tblPr>
        <w:tblStyle w:val="867"/>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355"/>
        <w:gridCol w:w="2762"/>
        <w:gridCol w:w="3237"/>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55" w:type="dxa"/>
            <w:vAlign w:val="center"/>
          </w:tcPr>
          <w:p w14:paraId="502C004F">
            <w:pPr>
              <w:pBdr/>
              <w:spacing w:after="0" w:before="0" w:line="240" w:lineRule="auto"/>
              <w:ind/>
              <w:jc w:val="center"/>
              <w:rPr/>
            </w:pPr>
            <w:r>
              <w:rPr>
                <w:rFonts w:ascii="Times New Roman" w:hAnsi="Times New Roman" w:eastAsia="Times New Roman" w:cs="Times New Roman"/>
                <w:b/>
                <w:color w:val="000000"/>
                <w:sz w:val="24"/>
              </w:rPr>
              <w:t xml:space="preserve">Criterio de Comparación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62" w:type="dxa"/>
            <w:vAlign w:val="center"/>
          </w:tcPr>
          <w:p w14:paraId="28A939E7">
            <w:pPr>
              <w:pBdr/>
              <w:spacing w:after="0" w:before="0" w:line="240" w:lineRule="auto"/>
              <w:ind/>
              <w:jc w:val="center"/>
              <w:rPr/>
            </w:pPr>
            <w:r>
              <w:rPr>
                <w:rFonts w:ascii="Times New Roman" w:hAnsi="Times New Roman" w:eastAsia="Times New Roman" w:cs="Times New Roman"/>
                <w:b/>
                <w:color w:val="000000"/>
                <w:sz w:val="24"/>
              </w:rPr>
              <w:t xml:space="preserve">Arquitectura de Referencia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37" w:type="dxa"/>
            <w:vAlign w:val="center"/>
          </w:tcPr>
          <w:p w14:paraId="5FC9CC82">
            <w:pPr>
              <w:pBdr/>
              <w:spacing w:after="0" w:before="0" w:line="240" w:lineRule="auto"/>
              <w:ind/>
              <w:jc w:val="center"/>
              <w:rPr/>
            </w:pPr>
            <w:r>
              <w:rPr>
                <w:rFonts w:ascii="Times New Roman" w:hAnsi="Times New Roman" w:eastAsia="Times New Roman" w:cs="Times New Roman"/>
                <w:b/>
                <w:color w:val="000000"/>
                <w:sz w:val="24"/>
              </w:rPr>
              <w:t xml:space="preserve">Arquitectura Propia Propuesta</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55" w:type="dxa"/>
            <w:vAlign w:val="center"/>
          </w:tcPr>
          <w:p w14:paraId="53E8A7DC">
            <w:pPr>
              <w:pBdr/>
              <w:spacing w:after="0" w:before="0" w:line="240" w:lineRule="auto"/>
              <w:ind/>
              <w:jc w:val="center"/>
              <w:rPr/>
            </w:pPr>
            <w:r>
              <w:rPr>
                <w:rFonts w:ascii="Times New Roman" w:hAnsi="Times New Roman" w:eastAsia="Times New Roman" w:cs="Times New Roman"/>
                <w:color w:val="000000"/>
                <w:sz w:val="24"/>
              </w:rPr>
              <w:t xml:space="preserve">Topología de Red</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62" w:type="dxa"/>
            <w:vAlign w:val="center"/>
          </w:tcPr>
          <w:p w14:paraId="01FC21BB">
            <w:pPr>
              <w:pBdr/>
              <w:spacing w:after="0" w:before="0" w:line="240" w:lineRule="auto"/>
              <w:ind/>
              <w:jc w:val="center"/>
              <w:rPr/>
            </w:pPr>
            <w:r>
              <w:rPr>
                <w:rFonts w:ascii="Times New Roman" w:hAnsi="Times New Roman" w:eastAsia="Times New Roman" w:cs="Times New Roman"/>
                <w:color w:val="000000"/>
                <w:sz w:val="24"/>
              </w:rPr>
              <w:t xml:space="preserve">10:10:1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37" w:type="dxa"/>
            <w:vAlign w:val="center"/>
          </w:tcPr>
          <w:p w14:paraId="1AF2DE50">
            <w:pPr>
              <w:pBdr/>
              <w:spacing w:after="0" w:before="0" w:line="240" w:lineRule="auto"/>
              <w:ind/>
              <w:jc w:val="center"/>
              <w:rPr/>
            </w:pPr>
            <w:r>
              <w:rPr>
                <w:rFonts w:ascii="Times New Roman" w:hAnsi="Times New Roman" w:eastAsia="Times New Roman" w:cs="Times New Roman"/>
                <w:color w:val="000000"/>
                <w:sz w:val="24"/>
              </w:rPr>
              <w:t xml:space="preserve">10:16:8:1</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55" w:type="dxa"/>
            <w:vAlign w:val="center"/>
          </w:tcPr>
          <w:p w14:paraId="1052EBBD">
            <w:pPr>
              <w:pBdr/>
              <w:spacing w:after="0" w:before="0" w:line="240" w:lineRule="auto"/>
              <w:ind/>
              <w:jc w:val="center"/>
              <w:rPr/>
            </w:pPr>
            <w:r>
              <w:rPr>
                <w:rFonts w:ascii="Times New Roman" w:hAnsi="Times New Roman" w:eastAsia="Times New Roman" w:cs="Times New Roman"/>
                <w:color w:val="000000"/>
                <w:sz w:val="24"/>
              </w:rPr>
              <w:t xml:space="preserve">Número de Capas Ocultas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62" w:type="dxa"/>
            <w:vAlign w:val="center"/>
          </w:tcPr>
          <w:p w14:paraId="7EEF520C">
            <w:pPr>
              <w:pBdr/>
              <w:spacing w:after="0" w:before="0" w:line="240" w:lineRule="auto"/>
              <w:ind/>
              <w:jc w:val="center"/>
              <w:rPr/>
            </w:pPr>
            <w:r>
              <w:rPr>
                <w:rFonts w:ascii="Times New Roman" w:hAnsi="Times New Roman" w:eastAsia="Times New Roman" w:cs="Times New Roman"/>
                <w:color w:val="000000"/>
                <w:sz w:val="24"/>
              </w:rPr>
              <w:t xml:space="preserv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37" w:type="dxa"/>
            <w:vAlign w:val="center"/>
          </w:tcPr>
          <w:p w14:paraId="2695B807">
            <w:pPr>
              <w:pBdr/>
              <w:spacing w:after="0" w:before="0" w:line="240" w:lineRule="auto"/>
              <w:ind/>
              <w:jc w:val="center"/>
              <w:rPr/>
            </w:pPr>
            <w:r>
              <w:rPr>
                <w:rFonts w:ascii="Times New Roman" w:hAnsi="Times New Roman" w:eastAsia="Times New Roman" w:cs="Times New Roman"/>
                <w:color w:val="000000"/>
                <w:sz w:val="24"/>
              </w:rPr>
              <w:t xml:space="preserve">2</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55" w:type="dxa"/>
            <w:vAlign w:val="center"/>
          </w:tcPr>
          <w:p w14:paraId="03BEFF4F">
            <w:pPr>
              <w:pBdr/>
              <w:spacing w:after="0" w:before="0" w:line="240" w:lineRule="auto"/>
              <w:ind/>
              <w:jc w:val="center"/>
              <w:rPr/>
            </w:pPr>
            <w:r>
              <w:rPr>
                <w:rFonts w:ascii="Times New Roman" w:hAnsi="Times New Roman" w:eastAsia="Times New Roman" w:cs="Times New Roman"/>
                <w:color w:val="000000"/>
                <w:sz w:val="24"/>
              </w:rPr>
              <w:t xml:space="preserve">Neuronas Ocultas Totales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62" w:type="dxa"/>
            <w:vAlign w:val="center"/>
          </w:tcPr>
          <w:p w14:paraId="3BFE59E1">
            <w:pPr>
              <w:pBdr/>
              <w:spacing w:after="0" w:before="0" w:line="240" w:lineRule="auto"/>
              <w:ind/>
              <w:jc w:val="center"/>
              <w:rPr/>
            </w:pPr>
            <w:r>
              <w:rPr>
                <w:rFonts w:ascii="Times New Roman" w:hAnsi="Times New Roman" w:eastAsia="Times New Roman" w:cs="Times New Roman"/>
                <w:color w:val="000000"/>
                <w:sz w:val="24"/>
              </w:rPr>
              <w:t xml:space="preserve">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37" w:type="dxa"/>
            <w:vAlign w:val="center"/>
          </w:tcPr>
          <w:p w14:paraId="13B33BD1">
            <w:pPr>
              <w:pBdr/>
              <w:spacing w:after="0" w:before="0" w:line="240" w:lineRule="auto"/>
              <w:ind/>
              <w:jc w:val="center"/>
              <w:rPr/>
            </w:pPr>
            <w:r>
              <w:rPr>
                <w:rFonts w:ascii="Times New Roman" w:hAnsi="Times New Roman" w:eastAsia="Times New Roman" w:cs="Times New Roman"/>
                <w:color w:val="000000"/>
                <w:sz w:val="24"/>
              </w:rPr>
              <w:t xml:space="preserve">24 (16 + 8)</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55" w:type="dxa"/>
            <w:vAlign w:val="center"/>
          </w:tcPr>
          <w:p w14:paraId="31B11170">
            <w:pPr>
              <w:pBdr/>
              <w:spacing w:after="0" w:before="0" w:line="240" w:lineRule="auto"/>
              <w:ind/>
              <w:jc w:val="center"/>
              <w:rPr/>
            </w:pPr>
            <w:r>
              <w:rPr>
                <w:rFonts w:ascii="Times New Roman" w:hAnsi="Times New Roman" w:eastAsia="Times New Roman" w:cs="Times New Roman"/>
                <w:color w:val="000000"/>
                <w:sz w:val="24"/>
              </w:rPr>
              <w:t xml:space="preserve">Funciones en Capas Ocultas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62" w:type="dxa"/>
            <w:vAlign w:val="center"/>
          </w:tcPr>
          <w:p w14:paraId="3BB2D84B">
            <w:pPr>
              <w:pBdr/>
              <w:spacing w:after="0" w:before="0" w:line="240" w:lineRule="auto"/>
              <w:ind/>
              <w:jc w:val="center"/>
              <w:rPr/>
            </w:pPr>
            <w:r>
              <w:rPr>
                <w:rFonts w:ascii="Courier New" w:hAnsi="Courier New" w:eastAsia="Courier New" w:cs="Courier New"/>
                <w:color w:val="000000"/>
                <w:sz w:val="20"/>
              </w:rPr>
              <w:t xml:space="preserve">tansig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37" w:type="dxa"/>
            <w:vAlign w:val="center"/>
          </w:tcPr>
          <w:p w14:paraId="0A50D103">
            <w:pPr>
              <w:pBdr/>
              <w:spacing w:after="0" w:before="0" w:line="240" w:lineRule="auto"/>
              <w:ind/>
              <w:jc w:val="center"/>
              <w:rPr/>
            </w:pPr>
            <w:r>
              <w:rPr>
                <w:rFonts w:ascii="Courier New" w:hAnsi="Courier New" w:eastAsia="Courier New" w:cs="Courier New"/>
                <w:color w:val="000000"/>
                <w:sz w:val="20"/>
              </w:rPr>
              <w:t xml:space="preserve">tansig</w:t>
            </w:r>
            <w:r>
              <w:rPr>
                <w:rFonts w:ascii="Times New Roman" w:hAnsi="Times New Roman" w:eastAsia="Times New Roman" w:cs="Times New Roman"/>
                <w:color w:val="000000"/>
                <w:sz w:val="24"/>
              </w:rPr>
              <w:t xml:space="preserve"> / </w:t>
            </w:r>
            <w:r>
              <w:rPr>
                <w:rFonts w:ascii="Courier New" w:hAnsi="Courier New" w:eastAsia="Courier New" w:cs="Courier New"/>
                <w:color w:val="000000"/>
                <w:sz w:val="20"/>
              </w:rPr>
              <w:t xml:space="preserve">tansig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55" w:type="dxa"/>
            <w:vAlign w:val="center"/>
          </w:tcPr>
          <w:p w14:paraId="4CBDE16B">
            <w:pPr>
              <w:pBdr/>
              <w:spacing w:after="0" w:before="0" w:line="240" w:lineRule="auto"/>
              <w:ind/>
              <w:jc w:val="center"/>
              <w:rPr/>
            </w:pPr>
            <w:r>
              <w:rPr>
                <w:rFonts w:ascii="Times New Roman" w:hAnsi="Times New Roman" w:eastAsia="Times New Roman" w:cs="Times New Roman"/>
                <w:color w:val="000000"/>
                <w:sz w:val="24"/>
              </w:rPr>
              <w:t xml:space="preserve">Función en Capa de Salida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62" w:type="dxa"/>
            <w:vAlign w:val="center"/>
          </w:tcPr>
          <w:p w14:paraId="03A82100">
            <w:pPr>
              <w:pBdr/>
              <w:spacing w:after="0" w:before="0" w:line="240" w:lineRule="auto"/>
              <w:ind/>
              <w:jc w:val="center"/>
              <w:rPr/>
            </w:pPr>
            <w:r>
              <w:rPr>
                <w:rFonts w:ascii="Courier New" w:hAnsi="Courier New" w:eastAsia="Courier New" w:cs="Courier New"/>
                <w:color w:val="000000"/>
                <w:sz w:val="20"/>
              </w:rPr>
              <w:t xml:space="preserve">purelin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37" w:type="dxa"/>
            <w:vAlign w:val="center"/>
          </w:tcPr>
          <w:p w14:paraId="5C9BCB8F">
            <w:pPr>
              <w:pBdr/>
              <w:spacing w:after="0" w:before="0" w:line="240" w:lineRule="auto"/>
              <w:ind/>
              <w:jc w:val="center"/>
              <w:rPr/>
            </w:pPr>
            <w:r>
              <w:rPr>
                <w:rFonts w:ascii="Courier New" w:hAnsi="Courier New" w:eastAsia="Courier New" w:cs="Courier New"/>
                <w:color w:val="000000"/>
                <w:sz w:val="20"/>
              </w:rPr>
              <w:t xml:space="preserve">purelin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55" w:type="dxa"/>
            <w:vAlign w:val="center"/>
          </w:tcPr>
          <w:p w14:paraId="53B19A87">
            <w:pPr>
              <w:pBdr/>
              <w:spacing w:after="0" w:before="0" w:line="240" w:lineRule="auto"/>
              <w:ind/>
              <w:jc w:val="center"/>
              <w:rPr/>
            </w:pPr>
            <w:r>
              <w:rPr>
                <w:rFonts w:ascii="Times New Roman" w:hAnsi="Times New Roman" w:eastAsia="Times New Roman" w:cs="Times New Roman"/>
                <w:color w:val="000000"/>
                <w:sz w:val="24"/>
              </w:rPr>
              <w:t xml:space="preserve">Conexiones Ponderadas (Pesos)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62" w:type="dxa"/>
            <w:vAlign w:val="center"/>
          </w:tcPr>
          <w:p w14:paraId="09063F41">
            <w:pPr>
              <w:pBdr/>
              <w:spacing w:after="0" w:before="0" w:line="240" w:lineRule="auto"/>
              <w:ind/>
              <w:jc w:val="center"/>
              <w:rPr/>
            </w:pPr>
            <w:r>
              <w:rPr>
                <w:rFonts w:ascii="Times New Roman" w:hAnsi="Times New Roman" w:eastAsia="Times New Roman" w:cs="Times New Roman"/>
                <w:color w:val="000000"/>
                <w:sz w:val="24"/>
              </w:rPr>
              <w:t xml:space="preserve">110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37" w:type="dxa"/>
            <w:vAlign w:val="center"/>
          </w:tcPr>
          <w:p w14:paraId="1CD89A9B">
            <w:pPr>
              <w:pBdr/>
              <w:spacing w:after="0" w:before="0" w:line="240" w:lineRule="auto"/>
              <w:ind/>
              <w:jc w:val="center"/>
              <w:rPr/>
            </w:pPr>
            <w:r>
              <w:rPr>
                <w:rFonts w:ascii="Times New Roman" w:hAnsi="Times New Roman" w:eastAsia="Times New Roman" w:cs="Times New Roman"/>
                <w:color w:val="000000"/>
                <w:sz w:val="24"/>
              </w:rPr>
              <w:t xml:space="preserve">296</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55" w:type="dxa"/>
            <w:vAlign w:val="center"/>
          </w:tcPr>
          <w:p w14:paraId="0BFD2E72">
            <w:pPr>
              <w:pBdr/>
              <w:spacing w:after="0" w:before="0" w:line="240" w:lineRule="auto"/>
              <w:ind/>
              <w:jc w:val="center"/>
              <w:rPr/>
            </w:pPr>
            <w:r>
              <w:rPr>
                <w:rFonts w:ascii="Times New Roman" w:hAnsi="Times New Roman" w:eastAsia="Times New Roman" w:cs="Times New Roman"/>
                <w:color w:val="000000"/>
                <w:sz w:val="24"/>
              </w:rPr>
              <w:t xml:space="preserve">Términos de Sesgo (Biases)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62" w:type="dxa"/>
            <w:vAlign w:val="center"/>
          </w:tcPr>
          <w:p w14:paraId="36266F35">
            <w:pPr>
              <w:pBdr/>
              <w:spacing w:after="0" w:before="0" w:line="240" w:lineRule="auto"/>
              <w:ind/>
              <w:jc w:val="center"/>
              <w:rPr/>
            </w:pPr>
            <w:r>
              <w:rPr>
                <w:rFonts w:ascii="Times New Roman" w:hAnsi="Times New Roman" w:eastAsia="Times New Roman" w:cs="Times New Roman"/>
                <w:color w:val="000000"/>
                <w:sz w:val="24"/>
              </w:rPr>
              <w:t xml:space="preserve">11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37" w:type="dxa"/>
            <w:vAlign w:val="center"/>
          </w:tcPr>
          <w:p w14:paraId="1FDAE7C8">
            <w:pPr>
              <w:pBdr/>
              <w:spacing w:after="0" w:before="0" w:line="240" w:lineRule="auto"/>
              <w:ind/>
              <w:jc w:val="center"/>
              <w:rPr/>
            </w:pPr>
            <w:r>
              <w:rPr>
                <w:rFonts w:ascii="Times New Roman" w:hAnsi="Times New Roman" w:eastAsia="Times New Roman" w:cs="Times New Roman"/>
                <w:color w:val="000000"/>
                <w:sz w:val="24"/>
              </w:rPr>
              <w:t xml:space="preserve">25</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55" w:type="dxa"/>
            <w:vAlign w:val="center"/>
          </w:tcPr>
          <w:p w14:paraId="6EE9D142">
            <w:pPr>
              <w:pBdr/>
              <w:spacing w:after="0" w:before="0" w:line="240" w:lineRule="auto"/>
              <w:ind/>
              <w:jc w:val="center"/>
              <w:rPr/>
            </w:pPr>
            <w:r>
              <w:rPr>
                <w:rFonts w:ascii="Times New Roman" w:hAnsi="Times New Roman" w:eastAsia="Times New Roman" w:cs="Times New Roman"/>
                <w:b/>
                <w:color w:val="000000"/>
                <w:sz w:val="24"/>
              </w:rPr>
              <w:t xml:space="preserve">Total de Parámetros Calibrables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62" w:type="dxa"/>
            <w:vAlign w:val="center"/>
          </w:tcPr>
          <w:p w14:paraId="22C331A7">
            <w:pPr>
              <w:pBdr/>
              <w:spacing w:after="0" w:before="0" w:line="240" w:lineRule="auto"/>
              <w:ind/>
              <w:jc w:val="center"/>
              <w:rPr/>
            </w:pPr>
            <w:r>
              <w:rPr>
                <w:rFonts w:ascii="Times New Roman" w:hAnsi="Times New Roman" w:eastAsia="Times New Roman" w:cs="Times New Roman"/>
                <w:b/>
                <w:color w:val="000000"/>
                <w:sz w:val="24"/>
              </w:rPr>
              <w:t xml:space="preserve">121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37" w:type="dxa"/>
            <w:vAlign w:val="center"/>
          </w:tcPr>
          <w:p w14:paraId="260C8C64">
            <w:pPr>
              <w:pBdr/>
              <w:spacing w:after="0" w:before="0" w:line="240" w:lineRule="auto"/>
              <w:ind/>
              <w:jc w:val="center"/>
              <w:rPr/>
            </w:pPr>
            <w:r>
              <w:rPr>
                <w:rFonts w:ascii="Times New Roman" w:hAnsi="Times New Roman" w:eastAsia="Times New Roman" w:cs="Times New Roman"/>
                <w:b/>
                <w:color w:val="000000"/>
                <w:sz w:val="24"/>
              </w:rPr>
              <w:t xml:space="preserve">321</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55" w:type="dxa"/>
            <w:vAlign w:val="center"/>
          </w:tcPr>
          <w:p w14:paraId="4C24F43E">
            <w:pPr>
              <w:pBdr/>
              <w:spacing w:after="0" w:before="0" w:line="240" w:lineRule="auto"/>
              <w:ind/>
              <w:jc w:val="center"/>
              <w:rPr/>
            </w:pPr>
            <w:r>
              <w:rPr>
                <w:rFonts w:ascii="Times New Roman" w:hAnsi="Times New Roman" w:eastAsia="Times New Roman" w:cs="Times New Roman"/>
                <w:color w:val="000000"/>
                <w:sz w:val="24"/>
              </w:rPr>
              <w:t xml:space="preserve">Factor de Complejidad Paramétrica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62" w:type="dxa"/>
            <w:vAlign w:val="center"/>
          </w:tcPr>
          <w:p w14:paraId="5E262A3F">
            <w:pPr>
              <w:pBdr/>
              <w:spacing w:after="0" w:before="0" w:line="240" w:lineRule="auto"/>
              <w:ind/>
              <w:jc w:val="center"/>
              <w:rPr/>
            </w:pPr>
            <w:r>
              <w:rPr>
                <w:rFonts w:ascii="Times New Roman" w:hAnsi="Times New Roman" w:eastAsia="Times New Roman" w:cs="Times New Roman"/>
                <w:color w:val="000000"/>
                <w:sz w:val="24"/>
              </w:rPr>
            </w:r>
            <m:oMathPara>
              <m:oMathParaPr/>
              <m:oMath>
                <m:r>
                  <w:rPr>
                    <w:rFonts w:hint="default" w:ascii="Cambria Math" w:hAnsi="Cambria Math" w:eastAsia="Cambria Math" w:cs="Cambria Math"/>
                    <w:color w:val="000000"/>
                    <w:sz w:val="24"/>
                    <w:szCs w:val="24"/>
                  </w:rPr>
                  <m:rPr>
                    <m:sty m:val="bi"/>
                  </m:rPr>
                  <m:t>1,0</m:t>
                </m:r>
                <m:r>
                  <w:rPr>
                    <w:rFonts w:hint="default" w:ascii="Cambria Math" w:hAnsi="Cambria Math" w:eastAsia="Cambria Math" w:cs="Cambria Math"/>
                    <w:color w:val="000000"/>
                    <w:sz w:val="24"/>
                    <w:szCs w:val="24"/>
                  </w:rPr>
                  <m:rPr/>
                  <m:t>×</m:t>
                </m:r>
                <m:d>
                  <m:dPr>
                    <m:begChr m:val="("/>
                    <m:endChr m:val=")"/>
                    <m:ctrlPr>
                      <w:rPr>
                        <w:rFonts w:ascii="Cambria Math" w:hAnsi="Cambria Math" w:eastAsia="Cambria Math" w:cs="Cambria Math"/>
                        <w:color w:val="000000"/>
                        <w:sz w:val="24"/>
                        <w:szCs w:val="24"/>
                      </w:rPr>
                    </m:ctrlPr>
                  </m:dPr>
                  <m:e>
                    <m:r>
                      <w:rPr>
                        <w:rFonts w:hint="default" w:ascii="Cambria Math" w:hAnsi="Cambria Math" w:eastAsia="Cambria Math" w:cs="Cambria Math"/>
                        <w:color w:val="000000"/>
                        <w:sz w:val="24"/>
                        <w:szCs w:val="24"/>
                      </w:rPr>
                      <m:rPr/>
                      <m:t>Línea base</m:t>
                    </m:r>
                  </m:e>
                </m:d>
              </m:oMath>
            </m:oMathPara>
            <w:r>
              <w:rPr>
                <w:rFonts w:ascii="Times New Roman" w:hAnsi="Times New Roman" w:eastAsia="Times New Roman" w:cs="Times New Roman"/>
                <w:color w:val="000000"/>
                <w:sz w:val="24"/>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37" w:type="dxa"/>
            <w:vAlign w:val="center"/>
          </w:tcPr>
          <w:p w14:paraId="69D10E90">
            <w:pPr>
              <w:pBdr/>
              <w:spacing w:after="0" w:before="0" w:line="240" w:lineRule="auto"/>
              <w:ind/>
              <w:jc w:val="center"/>
              <w:rPr/>
            </w:pPr>
            <w:r>
              <w:rPr>
                <w:rFonts w:ascii="Times New Roman" w:hAnsi="Times New Roman" w:eastAsia="Times New Roman" w:cs="Times New Roman"/>
                <w:color w:val="000000"/>
                <w:sz w:val="24"/>
              </w:rPr>
            </w:r>
            <m:oMath>
              <m:r>
                <w:rPr>
                  <w:rFonts w:hint="default" w:ascii="Cambria Math" w:hAnsi="Cambria Math" w:eastAsia="Cambria Math" w:cs="Cambria Math"/>
                  <w:color w:val="000000"/>
                  <w:sz w:val="24"/>
                  <w:szCs w:val="24"/>
                </w:rPr>
                <m:rPr/>
                <m:t>2,65×</m:t>
              </m:r>
            </m:oMath>
            <w:r>
              <w:rPr>
                <w:rFonts w:ascii="Times New Roman" w:hAnsi="Times New Roman" w:eastAsia="Times New Roman" w:cs="Times New Roman"/>
                <w:color w:val="000000"/>
                <w:sz w:val="24"/>
                <w:lang w:val="es-CO"/>
              </w:rPr>
              <w:t xml:space="preserve"> (calculado como 321/121)</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55" w:type="dxa"/>
            <w:vAlign w:val="center"/>
          </w:tcPr>
          <w:p w14:paraId="1590193A">
            <w:pPr>
              <w:pBdr/>
              <w:spacing w:after="0" w:before="0" w:line="240" w:lineRule="auto"/>
              <w:ind/>
              <w:jc w:val="center"/>
              <w:rPr/>
            </w:pPr>
            <w:r>
              <w:rPr>
                <w:rFonts w:ascii="Times New Roman" w:hAnsi="Times New Roman" w:eastAsia="Times New Roman" w:cs="Times New Roman"/>
                <w:color w:val="000000"/>
                <w:sz w:val="24"/>
              </w:rPr>
              <w:t xml:space="preserve">Estructura de Representación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62" w:type="dxa"/>
            <w:vAlign w:val="center"/>
          </w:tcPr>
          <w:p w14:paraId="043E3609">
            <w:pPr>
              <w:pBdr/>
              <w:spacing w:after="0" w:before="0" w:line="240" w:lineRule="auto"/>
              <w:ind/>
              <w:jc w:val="center"/>
              <w:rPr/>
            </w:pPr>
            <w:r>
              <w:rPr>
                <w:rFonts w:ascii="Times New Roman" w:hAnsi="Times New Roman" w:eastAsia="Times New Roman" w:cs="Times New Roman"/>
                <w:color w:val="000000"/>
                <w:sz w:val="24"/>
              </w:rPr>
              <w:t xml:space="preserve">Mapeo plano monocapa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37" w:type="dxa"/>
            <w:vAlign w:val="center"/>
          </w:tcPr>
          <w:p w14:paraId="6ACE40E7">
            <w:pPr>
              <w:pBdr/>
              <w:spacing w:after="0" w:before="0" w:line="240" w:lineRule="auto"/>
              <w:ind/>
              <w:jc w:val="center"/>
              <w:rPr/>
            </w:pPr>
            <w:r>
              <w:rPr>
                <w:rFonts w:ascii="Times New Roman" w:hAnsi="Times New Roman" w:eastAsia="Times New Roman" w:cs="Times New Roman"/>
                <w:color w:val="000000"/>
                <w:sz w:val="24"/>
              </w:rPr>
              <w:t xml:space="preserve">Embudo jerárquico de abstracción</w:t>
            </w:r>
            <w:r/>
          </w:p>
        </w:tc>
      </w:tr>
    </w:tbl>
    <w:p w14:paraId="39C991C8">
      <w:pPr>
        <w:pBdr>
          <w:top w:val="none" w:color="000000" w:sz="4" w:space="0"/>
          <w:left w:val="none" w:color="000000" w:sz="4" w:space="0"/>
          <w:bottom w:val="none" w:color="000000" w:sz="4" w:space="0"/>
          <w:right w:val="none" w:color="000000" w:sz="4" w:space="0"/>
        </w:pBdr>
        <w:spacing/>
        <w:ind w:right="0" w:firstLine="0" w:left="0"/>
        <w:jc w:val="both"/>
        <w:rPr>
          <w:b/>
          <w:bCs/>
        </w:rPr>
      </w:pPr>
      <w:r>
        <w:rPr>
          <w:rFonts w:ascii="Times New Roman" w:hAnsi="Times New Roman" w:eastAsia="Times New Roman" w:cs="Times New Roman"/>
          <w:b/>
          <w:bCs/>
          <w:color w:val="000000"/>
          <w:sz w:val="24"/>
        </w:rPr>
      </w:r>
      <w:r>
        <w:rPr>
          <w:b/>
          <w:bCs/>
        </w:rPr>
      </w:r>
      <w:r>
        <w:rPr>
          <w:b/>
          <w:bCs/>
        </w:rPr>
      </w:r>
    </w:p>
    <w:p w14:paraId="54A7C555">
      <w:pPr>
        <w:pStyle w:val="993"/>
        <w:numPr>
          <w:ilvl w:val="0"/>
          <w:numId w:val="1"/>
        </w:numPr>
        <w:pBdr/>
        <w:spacing/>
        <w:ind/>
        <w:jc w:val="both"/>
        <w:rPr>
          <w:b/>
          <w:bCs/>
          <w:sz w:val="32"/>
          <w:szCs w:val="48"/>
        </w:rPr>
      </w:pPr>
      <w:r/>
      <w:bookmarkStart w:id="25" w:name="_Toc25"/>
      <w:r>
        <w:rPr>
          <w:rFonts w:ascii="Times New Roman" w:hAnsi="Times New Roman" w:eastAsia="Times New Roman" w:cs="Times New Roman"/>
          <w:b/>
          <w:bCs/>
          <w:color w:val="000000"/>
          <w:sz w:val="32"/>
          <w:szCs w:val="48"/>
        </w:rPr>
        <w:t xml:space="preserve">IMPLEMENTACIÓN Y ENTRENAMIENTO DEL MODELO</w:t>
      </w:r>
      <w:r/>
      <w:bookmarkEnd w:id="25"/>
      <w:r/>
      <w:r>
        <w:rPr>
          <w:b/>
          <w:bCs/>
          <w:sz w:val="32"/>
          <w:szCs w:val="48"/>
        </w:rPr>
      </w:r>
    </w:p>
    <w:p w14:paraId="5D025E30">
      <w:pPr>
        <w:pStyle w:val="994"/>
        <w:numPr>
          <w:ilvl w:val="1"/>
          <w:numId w:val="1"/>
        </w:numPr>
        <w:pBdr/>
        <w:spacing/>
        <w:ind/>
        <w:jc w:val="both"/>
        <w:rPr>
          <w:b/>
          <w:bCs/>
          <w:sz w:val="28"/>
          <w:szCs w:val="36"/>
        </w:rPr>
      </w:pPr>
      <w:r/>
      <w:bookmarkStart w:id="26" w:name="_Toc26"/>
      <w:r>
        <w:rPr>
          <w:rFonts w:ascii="Times New Roman" w:hAnsi="Times New Roman" w:eastAsia="Times New Roman" w:cs="Times New Roman"/>
          <w:b/>
          <w:bCs/>
          <w:color w:val="000000"/>
          <w:sz w:val="28"/>
          <w:szCs w:val="36"/>
        </w:rPr>
        <w:t xml:space="preserve">Estructura del Script en Python</w:t>
      </w:r>
      <w:r/>
      <w:bookmarkEnd w:id="26"/>
      <w:r/>
      <w:r>
        <w:rPr>
          <w:b/>
          <w:bCs/>
          <w:sz w:val="28"/>
          <w:szCs w:val="36"/>
        </w:rPr>
      </w:r>
    </w:p>
    <w:p w14:paraId="5C1C68A4">
      <w:pPr>
        <w:pBdr/>
        <w:spacing/>
        <w:ind/>
        <w:jc w:val="both"/>
        <w:rPr>
          <w:b/>
          <w:bCs/>
          <w:sz w:val="28"/>
          <w:szCs w:val="28"/>
          <w:highlight w:val="none"/>
        </w:rPr>
      </w:pPr>
      <w:r>
        <w:rPr>
          <w:b/>
          <w:bCs/>
          <w:sz w:val="36"/>
          <w:szCs w:val="36"/>
        </w:rPr>
      </w:r>
      <w:r>
        <w:rPr>
          <w:rFonts w:ascii="Times New Roman" w:hAnsi="Times New Roman" w:eastAsia="Times New Roman" w:cs="Times New Roman"/>
          <w:color w:val="000000"/>
          <w:sz w:val="24"/>
        </w:rPr>
        <w:t xml:space="preserve">Para asegurar una implementación reproducible, mantenible y alineada con los principios del diseño de software científico (</w:t>
      </w:r>
      <w:r>
        <w:rPr>
          <w:rFonts w:ascii="Times New Roman" w:hAnsi="Times New Roman" w:eastAsia="Times New Roman" w:cs="Times New Roman"/>
          <w:i/>
          <w:color w:val="000000"/>
          <w:sz w:val="24"/>
        </w:rPr>
        <w:t xml:space="preserve">PEP 8</w:t>
      </w:r>
      <w:r>
        <w:rPr>
          <w:rFonts w:ascii="Times New Roman" w:hAnsi="Times New Roman" w:eastAsia="Times New Roman" w:cs="Times New Roman"/>
          <w:color w:val="000000"/>
          <w:sz w:val="24"/>
        </w:rPr>
        <w:t xml:space="preserve">), el desarrollo se organizó en una arquitectura modular en la carpeta </w:t>
      </w:r>
      <w:r>
        <w:rPr>
          <w:rFonts w:ascii="Courier New" w:hAnsi="Courier New" w:eastAsia="Courier New" w:cs="Courier New"/>
          <w:color w:val="000000"/>
          <w:sz w:val="20"/>
        </w:rPr>
        <w:t xml:space="preserve">src/</w:t>
      </w:r>
      <w:r>
        <w:rPr>
          <w:rFonts w:ascii="Times New Roman" w:hAnsi="Times New Roman" w:eastAsia="Times New Roman" w:cs="Times New Roman"/>
          <w:color w:val="000000"/>
          <w:sz w:val="24"/>
        </w:rPr>
        <w:t xml:space="preserve">. La solución prescinde deliberadamente de librerías de alto nivel de aprendizaje profundo (como Keras, TensorFlow o PyTorch) y se construye mediante programación matricial vectorizada en </w:t>
      </w:r>
      <w:r>
        <w:rPr>
          <w:rFonts w:ascii="Times New Roman" w:hAnsi="Times New Roman" w:eastAsia="Times New Roman" w:cs="Times New Roman"/>
          <w:b/>
          <w:color w:val="000000"/>
          <w:sz w:val="24"/>
        </w:rPr>
        <w:t xml:space="preserve">NumPy</w:t>
      </w:r>
      <w:r>
        <w:rPr>
          <w:rFonts w:ascii="Times New Roman" w:hAnsi="Times New Roman" w:eastAsia="Times New Roman" w:cs="Times New Roman"/>
          <w:color w:val="000000"/>
          <w:sz w:val="24"/>
        </w:rPr>
        <w:t xml:space="preserve"> con aceleración OpenBLAS, garantizando que cada paso del algoritmo matemático deducido en la Sección 3 sea transparente e inspeccionable.</w:t>
      </w:r>
      <w:r>
        <w:rPr>
          <w:b/>
          <w:bCs/>
          <w:sz w:val="28"/>
          <w:szCs w:val="36"/>
        </w:rPr>
      </w:r>
      <w:r>
        <w:rPr>
          <w:b/>
          <w:bCs/>
          <w:sz w:val="28"/>
          <w:szCs w:val="28"/>
          <w:highlight w:val="none"/>
        </w:rPr>
      </w:r>
    </w:p>
    <w:p w14:paraId="749526FB">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rPr>
        <w:t xml:space="preserve">El paquete de software consta de cuatro módulos principales:</w:t>
      </w:r>
      <w:r/>
    </w:p>
    <w:p w14:paraId="12D0CB00">
      <w:pPr>
        <w:pStyle w:val="1056"/>
        <w:numPr>
          <w:ilvl w:val="0"/>
          <w:numId w:val="5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color w:val="000000"/>
          <w:sz w:val="24"/>
          <w:szCs w:val="24"/>
        </w:rPr>
      </w:pPr>
      <w:r>
        <w:rPr>
          <w:rFonts w:ascii="Courier New" w:hAnsi="Courier New" w:eastAsia="Courier New" w:cs="Courier New"/>
          <w:b/>
          <w:color w:val="000000"/>
          <w:sz w:val="20"/>
        </w:rPr>
        <w:t xml:space="preserve">src/data_loader.py</w:t>
      </w:r>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0CB46CC6">
      <w:pPr>
        <w:pStyle w:val="1056"/>
        <w:numPr>
          <w:ilvl w:val="1"/>
          <w:numId w:val="5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Implementa la clase </w:t>
      </w:r>
      <w:r>
        <w:rPr>
          <w:rFonts w:ascii="Courier New" w:hAnsi="Courier New" w:eastAsia="Courier New" w:cs="Courier New"/>
          <w:color w:val="000000"/>
          <w:sz w:val="20"/>
        </w:rPr>
        <w:t xml:space="preserve">MinMaxSymScaler</w:t>
      </w:r>
      <w:r>
        <w:rPr>
          <w:rFonts w:ascii="Times New Roman" w:hAnsi="Times New Roman" w:eastAsia="Times New Roman" w:cs="Times New Roman"/>
          <w:color w:val="000000"/>
          <w:sz w:val="24"/>
        </w:rPr>
        <w:t xml:space="preserve"> para normalizar las 10 variables explicativas y el objetivo en el intervalo simétrico </w:t>
      </w:r>
      <m:oMath>
        <m:r>
          <m:rPr/>
          <m:t>[</m:t>
        </m:r>
        <m:r>
          <m:rPr/>
          <m:t>−</m:t>
        </m:r>
        <m:r>
          <m:rPr/>
          <m:t>1</m:t>
        </m:r>
        <m:r>
          <m:rPr/>
          <m:t>,</m:t>
        </m:r>
        <m:r>
          <m:rPr/>
          <m:t>+</m:t>
        </m:r>
        <m:r>
          <m:rPr/>
          <m:t>1</m:t>
        </m:r>
        <m:r>
          <m:rPr/>
          <m:t>]</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rPr>
      </w:r>
      <w:r>
        <w:rPr>
          <w:rFonts w:ascii="Times New Roman" w:hAnsi="Times New Roman" w:eastAsia="Times New Roman" w:cs="Times New Roman"/>
          <w:color w:val="000000"/>
          <w:sz w:val="24"/>
          <w:szCs w:val="24"/>
        </w:rPr>
      </w:r>
    </w:p>
    <w:p w14:paraId="29A6E594">
      <w:pPr>
        <w:pStyle w:val="1056"/>
        <w:numPr>
          <w:ilvl w:val="1"/>
          <w:numId w:val="5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Aplica la partición temporal cronológica del 80% (33.384 observaciones) para entrenamiento y 20% (8.346 observaciones) para prueba.</w:t>
      </w:r>
      <w:r>
        <w:rPr>
          <w:rFonts w:ascii="Times New Roman" w:hAnsi="Times New Roman" w:eastAsia="Times New Roman" w:cs="Times New Roman"/>
          <w:sz w:val="24"/>
          <w:szCs w:val="24"/>
        </w:rPr>
      </w:r>
      <w:r>
        <w:rPr>
          <w:rFonts w:ascii="Times New Roman" w:hAnsi="Times New Roman" w:eastAsia="Times New Roman" w:cs="Times New Roman"/>
          <w:color w:val="000000"/>
          <w:sz w:val="24"/>
          <w:szCs w:val="24"/>
        </w:rPr>
      </w:r>
    </w:p>
    <w:p w14:paraId="5C60BAF2">
      <w:pPr>
        <w:pStyle w:val="1056"/>
        <w:numPr>
          <w:ilvl w:val="1"/>
          <w:numId w:val="5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rPr>
        <w:t xml:space="preserve">Garantiza la ausencia estricta de fuga de datos (</w:t>
      </w:r>
      <w:r>
        <w:rPr>
          <w:rFonts w:ascii="Times New Roman" w:hAnsi="Times New Roman" w:eastAsia="Times New Roman" w:cs="Times New Roman"/>
          <w:b/>
          <w:bCs/>
          <w:i/>
          <w:color w:val="000000"/>
          <w:sz w:val="24"/>
        </w:rPr>
        <w:t xml:space="preserve">data leakage</w:t>
      </w:r>
      <w:r>
        <w:rPr>
          <w:rFonts w:ascii="Times New Roman" w:hAnsi="Times New Roman" w:eastAsia="Times New Roman" w:cs="Times New Roman"/>
          <w:color w:val="000000"/>
          <w:sz w:val="24"/>
        </w:rPr>
        <w:t xml:space="preserve">) calibrando los parámetros del escalador (</w:t>
      </w:r>
      <m:oMath>
        <m:sSub>
          <m:sSubPr>
            <m:ctrlPr/>
          </m:sSubPr>
          <m:e>
            <m:r>
              <m:rPr/>
              <m:t>𝐱</m:t>
            </m:r>
          </m:e>
          <m:sub>
            <m:r>
              <m:rPr/>
              <m:t>min</m:t>
            </m:r>
          </m:sub>
        </m:sSub>
        <m:r>
          <m:rPr/>
          <m:t>,</m:t>
        </m:r>
        <m:sSub>
          <m:sSubPr>
            <m:ctrlPr/>
          </m:sSubPr>
          <m:e>
            <m:r>
              <m:rPr/>
              <m:t>𝐱</m:t>
            </m:r>
          </m:e>
          <m:sub>
            <m:r>
              <m:rPr/>
              <m:t>max</m:t>
            </m:r>
          </m:sub>
        </m:sSub>
      </m:oMath>
      <w:r>
        <w:rPr>
          <w:rFonts w:ascii="Times New Roman" w:hAnsi="Times New Roman" w:eastAsia="Times New Roman" w:cs="Times New Roman"/>
          <w:color w:val="000000"/>
          <w:sz w:val="24"/>
        </w:rPr>
        <w:t xml:space="preserve">) exclusivamente sobre el conjunto de entrenamiento.</w:t>
      </w:r>
      <w:r>
        <w:rPr>
          <w:rFonts w:ascii="Times New Roman" w:hAnsi="Times New Roman" w:eastAsia="Times New Roman" w:cs="Times New Roman"/>
          <w:sz w:val="24"/>
          <w:szCs w:val="24"/>
        </w:rPr>
      </w:r>
    </w:p>
    <w:p w14:paraId="0B6C2E1B">
      <w:pPr>
        <w:pStyle w:val="1056"/>
        <w:numPr>
          <w:ilvl w:val="0"/>
          <w:numId w:val="5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color w:val="000000"/>
          <w:sz w:val="24"/>
          <w:szCs w:val="24"/>
        </w:rPr>
      </w:pPr>
      <w:r>
        <w:rPr>
          <w:rFonts w:ascii="Courier New" w:hAnsi="Courier New" w:eastAsia="Courier New" w:cs="Courier New"/>
          <w:b/>
          <w:color w:val="000000"/>
          <w:sz w:val="20"/>
        </w:rPr>
        <w:t xml:space="preserve">src/mlp.py</w:t>
      </w:r>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41BAE8AC">
      <w:pPr>
        <w:pStyle w:val="1056"/>
        <w:numPr>
          <w:ilvl w:val="1"/>
          <w:numId w:val="5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Contiene la clase </w:t>
      </w:r>
      <w:r>
        <w:rPr>
          <w:rFonts w:ascii="Courier New" w:hAnsi="Courier New" w:eastAsia="Courier New" w:cs="Courier New"/>
          <w:color w:val="000000"/>
          <w:sz w:val="20"/>
        </w:rPr>
        <w:t xml:space="preserve">MultilayerPerceptron</w:t>
      </w:r>
      <w:r>
        <w:rPr>
          <w:rFonts w:ascii="Times New Roman" w:hAnsi="Times New Roman" w:eastAsia="Times New Roman" w:cs="Times New Roman"/>
          <w:color w:val="000000"/>
          <w:sz w:val="24"/>
        </w:rPr>
        <w:t xml:space="preserve">, capaz de instanciar redes con topologías arbitrarias (tanto la de referencia </w:t>
      </w:r>
      <m:oMath>
        <m:r>
          <m:rPr/>
          <m:t>10</m:t>
        </m:r>
        <m:r>
          <m:rPr/>
          <m:t>:</m:t>
        </m:r>
        <m:r>
          <m:rPr/>
          <m:t>10</m:t>
        </m:r>
        <m:r>
          <m:rPr/>
          <m:t>:</m:t>
        </m:r>
        <m:r>
          <m:rPr/>
          <m:t>1</m:t>
        </m:r>
      </m:oMath>
      <w:r>
        <w:rPr>
          <w:rFonts w:ascii="Times New Roman" w:hAnsi="Times New Roman" w:eastAsia="Times New Roman" w:cs="Times New Roman"/>
          <w:color w:val="000000"/>
          <w:sz w:val="24"/>
        </w:rPr>
        <w:t xml:space="preserve"> como la propia </w:t>
      </w:r>
      <m:oMath>
        <m:r>
          <m:rPr/>
          <m:t>10</m:t>
        </m:r>
        <m:r>
          <m:rPr/>
          <m:t>:</m:t>
        </m:r>
        <m:r>
          <m:rPr/>
          <m:t>16</m:t>
        </m:r>
        <m:r>
          <m:rPr/>
          <m:t>:</m:t>
        </m:r>
        <m:r>
          <m:rPr/>
          <m:t>8</m:t>
        </m:r>
        <m:r>
          <m:rPr/>
          <m:t>:</m:t>
        </m:r>
        <m:r>
          <m:rPr/>
          <m:t>1</m:t>
        </m:r>
      </m:oMath>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2F140A8B">
      <w:pPr>
        <w:pStyle w:val="1056"/>
        <w:numPr>
          <w:ilvl w:val="1"/>
          <w:numId w:val="5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Implementa la propagación hacia adelante (</w:t>
      </w:r>
      <w:r>
        <w:rPr>
          <w:rFonts w:ascii="Times New Roman" w:hAnsi="Times New Roman" w:eastAsia="Times New Roman" w:cs="Times New Roman"/>
          <w:b/>
          <w:bCs/>
          <w:i/>
          <w:color w:val="000000"/>
          <w:sz w:val="24"/>
        </w:rPr>
        <w:t xml:space="preserve">f</w:t>
      </w:r>
      <w:r>
        <w:rPr>
          <w:rFonts w:ascii="Times New Roman" w:hAnsi="Times New Roman" w:eastAsia="Times New Roman" w:cs="Times New Roman"/>
          <w:b/>
          <w:bCs/>
          <w:i/>
          <w:color w:val="000000"/>
          <w:sz w:val="24"/>
        </w:rPr>
        <w:t xml:space="preserve">o</w:t>
      </w:r>
      <w:r>
        <w:rPr>
          <w:rFonts w:ascii="Times New Roman" w:hAnsi="Times New Roman" w:eastAsia="Times New Roman" w:cs="Times New Roman"/>
          <w:b/>
          <w:bCs/>
          <w:i/>
          <w:color w:val="000000"/>
          <w:sz w:val="24"/>
        </w:rPr>
        <w:t xml:space="preserve">rward pass</w:t>
      </w:r>
      <w:r>
        <w:rPr>
          <w:rFonts w:ascii="Times New Roman" w:hAnsi="Times New Roman" w:eastAsia="Times New Roman" w:cs="Times New Roman"/>
          <w:color w:val="000000"/>
          <w:sz w:val="24"/>
        </w:rPr>
        <w:t xml:space="preserve">) vectorizada utilizando la función de activación </w:t>
      </w:r>
      <w:r>
        <w:rPr>
          <w:rFonts w:ascii="Courier New" w:hAnsi="Courier New" w:eastAsia="Courier New" w:cs="Courier New"/>
          <w:color w:val="000000"/>
          <w:sz w:val="20"/>
        </w:rPr>
        <w:t xml:space="preserve">tansig</w:t>
      </w:r>
      <w:r>
        <w:rPr>
          <w:rFonts w:ascii="Times New Roman" w:hAnsi="Times New Roman" w:eastAsia="Times New Roman" w:cs="Times New Roman"/>
          <w:color w:val="000000"/>
          <w:sz w:val="24"/>
        </w:rPr>
        <w:t xml:space="preserve"> (</w:t>
      </w:r>
      <m:oMath>
        <m:r>
          <m:rPr/>
          <m:t>tanh</m:t>
        </m:r>
      </m:oMath>
      <w:r>
        <w:rPr>
          <w:rFonts w:ascii="Times New Roman" w:hAnsi="Times New Roman" w:eastAsia="Times New Roman" w:cs="Times New Roman"/>
          <w:color w:val="000000"/>
          <w:sz w:val="24"/>
        </w:rPr>
        <w:t xml:space="preserve">) en capas ocultas y </w:t>
      </w:r>
      <w:r>
        <w:rPr>
          <w:rFonts w:ascii="Courier New" w:hAnsi="Courier New" w:eastAsia="Courier New" w:cs="Courier New"/>
          <w:color w:val="000000"/>
          <w:sz w:val="20"/>
        </w:rPr>
        <w:t xml:space="preserve">purelin</w:t>
      </w:r>
      <w:r>
        <w:rPr>
          <w:rFonts w:ascii="Times New Roman" w:hAnsi="Times New Roman" w:eastAsia="Times New Roman" w:cs="Times New Roman"/>
          <w:color w:val="000000"/>
          <w:sz w:val="24"/>
        </w:rPr>
        <w:t xml:space="preserve"> (identidad) en la capa de salida.</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46B3C250">
      <w:pPr>
        <w:pStyle w:val="1056"/>
        <w:numPr>
          <w:ilvl w:val="1"/>
          <w:numId w:val="5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Ejecuta la retropropagación del error (</w:t>
      </w:r>
      <w:r>
        <w:rPr>
          <w:rFonts w:ascii="Times New Roman" w:hAnsi="Times New Roman" w:eastAsia="Times New Roman" w:cs="Times New Roman"/>
          <w:b/>
          <w:bCs/>
          <w:i/>
          <w:color w:val="000000"/>
          <w:sz w:val="24"/>
        </w:rPr>
        <w:t xml:space="preserve">backward pass</w:t>
      </w:r>
      <w:r>
        <w:rPr>
          <w:rFonts w:ascii="Times New Roman" w:hAnsi="Times New Roman" w:eastAsia="Times New Roman" w:cs="Times New Roman"/>
          <w:color w:val="000000"/>
          <w:sz w:val="24"/>
        </w:rPr>
        <w:t xml:space="preserve">) mediante el cálculo de los gradientes analíticos exactos:</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5713D79">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color w:val="000000"/>
          <w:sz w:val="24"/>
          <w:szCs w:val="24"/>
          <w:highlight w:val="none"/>
          <w:lang w:val="en-US"/>
        </w:rPr>
      </w:pPr>
      <w:r>
        <w:rPr>
          <w:rFonts w:ascii="Times New Roman" w:hAnsi="Times New Roman" w:eastAsia="Times New Roman" w:cs="Times New Roman"/>
          <w:color w:val="000000"/>
          <w:sz w:val="24"/>
          <w:highlight w:val="none"/>
          <w:lang w:val="en-US"/>
        </w:rPr>
      </w:r>
      <m:oMathPara>
        <m:oMathParaPr/>
        <m:oMath>
          <m:sSup>
            <m:sSupPr>
              <m:ctrlPr>
                <w:rPr>
                  <w:rFonts w:ascii="Cambria Math" w:hAnsi="Cambria Math" w:eastAsia="Cambria Math" w:cs="Cambria Math"/>
                </w:rPr>
              </m:ctrlPr>
            </m:sSupPr>
            <m:e>
              <m:r>
                <w:rPr>
                  <w:rFonts w:ascii="Cambria Math" w:hAnsi="Cambria Math" w:eastAsia="Cambria Math" w:cs="Cambria Math"/>
                </w:rPr>
                <m:rPr/>
                <m:t>δ</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r>
            <w:rPr>
              <w:rFonts w:ascii="Cambria Math" w:hAnsi="Cambria Math" w:eastAsia="Cambria Math" w:cs="Cambria Math"/>
            </w:rPr>
            <m:rPr/>
            <m:t>=-</m:t>
          </m:r>
          <m:f>
            <m:fPr>
              <m:ctrlPr>
                <w:rPr>
                  <w:rFonts w:ascii="Cambria Math" w:hAnsi="Cambria Math" w:eastAsia="Cambria Math" w:cs="Cambria Math"/>
                </w:rPr>
              </m:ctrlPr>
            </m:fPr>
            <m:num>
              <m:r>
                <w:rPr>
                  <w:rFonts w:ascii="Cambria Math" w:hAnsi="Cambria Math" w:eastAsia="Cambria Math" w:cs="Cambria Math"/>
                </w:rPr>
                <m:rPr/>
                <m:t>2</m:t>
              </m:r>
            </m:num>
            <m:den>
              <m:r>
                <w:rPr>
                  <w:rFonts w:ascii="Cambria Math" w:hAnsi="Cambria Math" w:eastAsia="Cambria Math" w:cs="Cambria Math"/>
                </w:rPr>
                <m:rPr/>
                <m:t>N</m:t>
              </m:r>
            </m:den>
          </m:f>
          <m:d>
            <m:dPr>
              <m:begChr m:val="("/>
              <m:endChr m:val=")"/>
              <m:ctrlPr>
                <w:rPr>
                  <w:rFonts w:ascii="Cambria Math" w:hAnsi="Cambria Math" w:eastAsia="Cambria Math" w:cs="Cambria Math"/>
                </w:rPr>
              </m:ctrlPr>
            </m:dPr>
            <m:e>
              <m:r>
                <w:rPr>
                  <w:rFonts w:ascii="Cambria Math" w:hAnsi="Cambria Math" w:eastAsia="Cambria Math" w:cs="Cambria Math"/>
                </w:rPr>
                <m:rPr/>
                <m:t>𝐘-</m:t>
              </m:r>
              <m:acc>
                <m:accPr>
                  <m:chr m:val="̂"/>
                  <m:ctrlPr>
                    <w:rPr>
                      <w:rFonts w:ascii="Cambria Math" w:hAnsi="Cambria Math" w:eastAsia="Cambria Math" w:cs="Cambria Math"/>
                    </w:rPr>
                  </m:ctrlPr>
                </m:accPr>
                <m:e>
                  <m:r>
                    <w:rPr>
                      <w:rFonts w:ascii="Cambria Math" w:hAnsi="Cambria Math" w:eastAsia="Cambria Math" w:cs="Cambria Math"/>
                    </w:rPr>
                    <m:rPr/>
                    <m:t>𝐘</m:t>
                  </m:r>
                </m:e>
              </m:acc>
            </m:e>
          </m:d>
        </m:oMath>
      </m:oMathPara>
      <w:r>
        <w:rPr>
          <w:rFonts w:ascii="Times New Roman" w:hAnsi="Times New Roman" w:eastAsia="Times New Roman" w:cs="Times New Roman"/>
          <w:color w:val="000000"/>
          <w:sz w:val="24"/>
          <w:szCs w:val="24"/>
          <w:highlight w:val="none"/>
          <w:lang w:val="en-US"/>
        </w:rPr>
      </w:r>
      <w:r>
        <w:rPr>
          <w:rFonts w:ascii="Times New Roman" w:hAnsi="Times New Roman" w:eastAsia="Times New Roman" w:cs="Times New Roman"/>
          <w:color w:val="000000"/>
          <w:sz w:val="24"/>
          <w:szCs w:val="24"/>
          <w:highlight w:val="none"/>
          <w:lang w:val="en-US"/>
        </w:rPr>
      </w:r>
    </w:p>
    <w:p w14:paraId="2D3B787D">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highlight w:val="none"/>
          <w:lang w:val="en-US"/>
        </w:rPr>
      </w:r>
      <m:oMathPara>
        <m:oMathParaPr/>
        <m:oMath>
          <m:sSup>
            <m:sSupPr>
              <m:ctrlPr>
                <w:rPr>
                  <w:rFonts w:ascii="Cambria Math" w:hAnsi="Cambria Math" w:eastAsia="Cambria Math" w:cs="Cambria Math"/>
                </w:rPr>
              </m:ctrlPr>
            </m:sSupPr>
            <m:e>
              <m:r>
                <w:rPr>
                  <w:rFonts w:ascii="Cambria Math" w:hAnsi="Cambria Math" w:eastAsia="Cambria Math" w:cs="Cambria Math"/>
                </w:rPr>
                <m:rPr/>
                <m:t>δ</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r>
            <w:rPr>
              <w:rFonts w:ascii="Cambria Math" w:hAnsi="Cambria Math" w:eastAsia="Cambria Math" w:cs="Cambria Math"/>
            </w:rPr>
            <m:rPr/>
            <m:t>=</m:t>
          </m:r>
          <m:d>
            <m:dPr>
              <m:begChr m:val="("/>
              <m:endChr m:val=")"/>
              <m:ctrlPr>
                <w:rPr>
                  <w:rFonts w:ascii="Cambria Math" w:hAnsi="Cambria Math" w:eastAsia="Cambria Math" w:cs="Cambria Math"/>
                </w:rPr>
              </m:ctrlPr>
            </m:dPr>
            <m:e>
              <m:sSup>
                <m:sSupPr>
                  <m:ctrlPr>
                    <w:rPr>
                      <w:rFonts w:ascii="Cambria Math" w:hAnsi="Cambria Math" w:eastAsia="Cambria Math" w:cs="Cambria Math"/>
                    </w:rPr>
                  </m:ctrlPr>
                </m:sSupPr>
                <m:e>
                  <m:r>
                    <w:rPr>
                      <w:rFonts w:ascii="Cambria Math" w:hAnsi="Cambria Math" w:eastAsia="Cambria Math" w:cs="Cambria Math"/>
                    </w:rPr>
                    <m:rPr/>
                    <m:t>δ</m:t>
                  </m:r>
                </m:e>
                <m:sup>
                  <m:d>
                    <m:dPr>
                      <m:begChr m:val="("/>
                      <m:endChr m:val=")"/>
                      <m:ctrlPr>
                        <w:rPr>
                          <w:rFonts w:ascii="Cambria Math" w:hAnsi="Cambria Math" w:eastAsia="Cambria Math" w:cs="Cambria Math"/>
                        </w:rPr>
                      </m:ctrlPr>
                    </m:dPr>
                    <m:e>
                      <m:r>
                        <w:rPr>
                          <w:rFonts w:ascii="Cambria Math" w:hAnsi="Cambria Math" w:eastAsia="Cambria Math" w:cs="Cambria Math"/>
                        </w:rPr>
                        <m:rPr/>
                        <m:t>l+1</m:t>
                      </m:r>
                    </m:e>
                  </m:d>
                </m:sup>
              </m:sSup>
              <m:sSup>
                <m:sSupPr>
                  <m:ctrlPr>
                    <w:rPr>
                      <w:rFonts w:ascii="Cambria Math" w:hAnsi="Cambria Math" w:eastAsia="Cambria Math" w:cs="Cambria Math"/>
                    </w:rPr>
                  </m:ctrlPr>
                </m:sSupPr>
                <m:e>
                  <m:d>
                    <m:dPr>
                      <m:begChr m:val="("/>
                      <m:endChr m:val=")"/>
                      <m:ctrlPr>
                        <w:rPr>
                          <w:rFonts w:ascii="Cambria Math" w:hAnsi="Cambria Math" w:eastAsia="Cambria Math" w:cs="Cambria Math"/>
                        </w:rPr>
                      </m:ctrlPr>
                    </m:dPr>
                    <m:e>
                      <m:sSup>
                        <m:sSupPr>
                          <m:ctrlPr>
                            <w:rPr>
                              <w:rFonts w:ascii="Cambria Math" w:hAnsi="Cambria Math" w:eastAsia="Cambria Math" w:cs="Cambria Math"/>
                            </w:rPr>
                          </m:ctrlPr>
                        </m:sSupPr>
                        <m:e>
                          <m:r>
                            <w:rPr>
                              <w:rFonts w:ascii="Cambria Math" w:hAnsi="Cambria Math" w:eastAsia="Cambria Math" w:cs="Cambria Math"/>
                            </w:rPr>
                            <m:rPr/>
                            <m:t>𝐖</m:t>
                          </m:r>
                        </m:e>
                        <m:sup>
                          <m:d>
                            <m:dPr>
                              <m:begChr m:val="("/>
                              <m:endChr m:val=")"/>
                              <m:ctrlPr>
                                <w:rPr>
                                  <w:rFonts w:ascii="Cambria Math" w:hAnsi="Cambria Math" w:eastAsia="Cambria Math" w:cs="Cambria Math"/>
                                </w:rPr>
                              </m:ctrlPr>
                            </m:dPr>
                            <m:e>
                              <m:r>
                                <w:rPr>
                                  <w:rFonts w:ascii="Cambria Math" w:hAnsi="Cambria Math" w:eastAsia="Cambria Math" w:cs="Cambria Math"/>
                                </w:rPr>
                                <m:rPr/>
                                <m:t>l+1</m:t>
                              </m:r>
                            </m:e>
                          </m:d>
                        </m:sup>
                      </m:sSup>
                    </m:e>
                  </m:d>
                </m:e>
                <m:sup>
                  <m:r>
                    <w:rPr>
                      <w:rFonts w:ascii="Cambria Math" w:hAnsi="Cambria Math" w:eastAsia="Cambria Math" w:cs="Cambria Math"/>
                    </w:rPr>
                    <m:rPr/>
                    <m:t>T</m:t>
                  </m:r>
                </m:sup>
              </m:sSup>
            </m:e>
          </m:d>
          <m:r>
            <w:rPr>
              <w:rFonts w:ascii="Cambria Math" w:hAnsi="Cambria Math" w:eastAsia="Cambria Math" w:cs="Cambria Math"/>
            </w:rPr>
            <m:rPr/>
            <m:t>⊙</m:t>
          </m:r>
          <m:d>
            <m:dPr>
              <m:begChr m:val="("/>
              <m:endChr m:val=")"/>
              <m:ctrlPr>
                <w:rPr>
                  <w:rFonts w:ascii="Cambria Math" w:hAnsi="Cambria Math" w:eastAsia="Cambria Math" w:cs="Cambria Math"/>
                </w:rPr>
              </m:ctrlPr>
            </m:dPr>
            <m:e>
              <m:r>
                <w:rPr>
                  <w:rFonts w:ascii="Cambria Math" w:hAnsi="Cambria Math" w:eastAsia="Cambria Math" w:cs="Cambria Math"/>
                </w:rPr>
                <m:rPr/>
                <m:t>1-</m:t>
              </m:r>
              <m:sSup>
                <m:sSupPr>
                  <m:ctrlPr>
                    <w:rPr>
                      <w:rFonts w:ascii="Cambria Math" w:hAnsi="Cambria Math" w:eastAsia="Cambria Math" w:cs="Cambria Math"/>
                    </w:rPr>
                  </m:ctrlPr>
                </m:sSupPr>
                <m:e>
                  <m:d>
                    <m:dPr>
                      <m:begChr m:val="("/>
                      <m:endChr m:val=")"/>
                      <m:ctrlPr>
                        <w:rPr>
                          <w:rFonts w:ascii="Cambria Math" w:hAnsi="Cambria Math" w:eastAsia="Cambria Math" w:cs="Cambria Math"/>
                        </w:rPr>
                      </m:ctrlPr>
                    </m:dPr>
                    <m:e>
                      <m:sSup>
                        <m:sSupPr>
                          <m:ctrlPr>
                            <w:rPr>
                              <w:rFonts w:ascii="Cambria Math" w:hAnsi="Cambria Math" w:eastAsia="Cambria Math" w:cs="Cambria Math"/>
                            </w:rPr>
                          </m:ctrlPr>
                        </m:sSupPr>
                        <m:e>
                          <m:r>
                            <w:rPr>
                              <w:rFonts w:ascii="Cambria Math" w:hAnsi="Cambria Math" w:eastAsia="Cambria Math" w:cs="Cambria Math"/>
                            </w:rPr>
                            <m:rPr/>
                            <m:t>𝐀</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e>
                  </m:d>
                </m:e>
                <m:sup>
                  <m:r>
                    <w:rPr>
                      <w:rFonts w:ascii="Cambria Math" w:hAnsi="Cambria Math" w:eastAsia="Cambria Math" w:cs="Cambria Math"/>
                    </w:rPr>
                    <m:rPr/>
                    <m:t>2</m:t>
                  </m:r>
                </m:sup>
              </m:sSup>
            </m:e>
          </m:d>
        </m:oMath>
      </m:oMathPara>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4B81AB0F">
      <w:pPr>
        <w:pStyle w:val="1056"/>
        <w:numPr>
          <w:ilvl w:val="1"/>
          <w:numId w:val="5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t xml:space="preserve">Actualiza las matrices de pesos y vectores de sesgo por Descenso de Gradiente en lote completo (</w:t>
      </w:r>
      <w:r>
        <w:rPr>
          <w:rFonts w:ascii="Times New Roman" w:hAnsi="Times New Roman" w:eastAsia="Times New Roman" w:cs="Times New Roman"/>
          <w:b/>
          <w:bCs/>
          <w:i/>
          <w:color w:val="000000"/>
          <w:sz w:val="24"/>
        </w:rPr>
        <w:t xml:space="preserve">Full-Batch</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lang w:val="en-US"/>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lang w:val="en-US"/>
        </w:rPr>
      </w:r>
    </w:p>
    <w:p w14:paraId="2E5F2EA5">
      <w:pPr>
        <w:pStyle w:val="1056"/>
        <w:numPr>
          <w:ilvl w:val="1"/>
          <w:numId w:val="5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lang w:val="en-US"/>
        </w:rPr>
      </w:r>
      <w:r>
        <w:rPr>
          <w:rFonts w:ascii="Times New Roman" w:hAnsi="Times New Roman" w:eastAsia="Times New Roman" w:cs="Times New Roman"/>
          <w:color w:val="000000"/>
          <w:sz w:val="24"/>
          <w:lang w:val="en-US"/>
        </w:rPr>
        <w:t xml:space="preserve">I</w:t>
      </w:r>
      <w:r>
        <w:rPr>
          <w:rFonts w:ascii="Times New Roman" w:hAnsi="Times New Roman" w:eastAsia="Times New Roman" w:cs="Times New Roman"/>
          <w:color w:val="000000"/>
          <w:sz w:val="24"/>
        </w:rPr>
        <w:t xml:space="preserve">ncorpor</w:t>
      </w:r>
      <w:r>
        <w:rPr>
          <w:rFonts w:ascii="Times New Roman" w:hAnsi="Times New Roman" w:eastAsia="Times New Roman" w:cs="Times New Roman"/>
          <w:color w:val="000000"/>
          <w:sz w:val="24"/>
          <w:lang w:val="en-US"/>
        </w:rPr>
        <w:t xml:space="preserve">a </w:t>
      </w:r>
      <w:r>
        <w:rPr>
          <w:rFonts w:ascii="Times New Roman" w:hAnsi="Times New Roman" w:eastAsia="Times New Roman" w:cs="Times New Roman"/>
          <w:color w:val="000000"/>
          <w:sz w:val="24"/>
          <w:lang w:val="es-CO"/>
        </w:rPr>
        <w:t xml:space="preserve">analíticamente los 121 y 321 parámetros libres de cada modelo</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03044A87">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rPr>
      </w:pPr>
      <w:r>
        <w:rPr>
          <w:highlight w:val="none"/>
        </w:rPr>
      </w:r>
      <w:r>
        <w:rPr>
          <w:highlight w:val="none"/>
        </w:rPr>
      </w:r>
      <w:r>
        <w:rPr>
          <w:rFonts w:ascii="Times New Roman" w:hAnsi="Times New Roman" w:eastAsia="Times New Roman" w:cs="Times New Roman"/>
          <w:color w:val="000000"/>
          <w:sz w:val="24"/>
          <w:szCs w:val="24"/>
        </w:rPr>
      </w:r>
    </w:p>
    <w:p w14:paraId="1FDAAF01">
      <w:pPr>
        <w:pStyle w:val="1056"/>
        <w:numPr>
          <w:ilvl w:val="0"/>
          <w:numId w:val="5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color w:val="000000"/>
          <w:sz w:val="24"/>
          <w:szCs w:val="24"/>
        </w:rPr>
      </w:pPr>
      <w:r>
        <w:rPr>
          <w:rFonts w:ascii="Courier New" w:hAnsi="Courier New" w:eastAsia="Courier New" w:cs="Courier New"/>
          <w:b/>
          <w:color w:val="000000"/>
          <w:sz w:val="20"/>
        </w:rPr>
        <w:t xml:space="preserve">src/app_gui.py</w:t>
      </w:r>
      <w:r>
        <w:rPr>
          <w:rFonts w:ascii="Times New Roman" w:hAnsi="Times New Roman" w:eastAsia="Times New Roman" w:cs="Times New Roman"/>
          <w:b/>
          <w:color w:val="000000"/>
          <w:sz w:val="24"/>
        </w:rPr>
        <w:t xml:space="preserve">:</w:t>
      </w:r>
      <w:r>
        <w:rPr>
          <w:rFonts w:ascii="Times New Roman" w:hAnsi="Times New Roman" w:eastAsia="Times New Roman" w:cs="Times New Roman"/>
          <w:sz w:val="24"/>
        </w:rPr>
      </w:r>
      <w:r>
        <w:rPr>
          <w:rFonts w:ascii="Times New Roman" w:hAnsi="Times New Roman" w:eastAsia="Times New Roman" w:cs="Times New Roman"/>
          <w:color w:val="000000"/>
          <w:sz w:val="24"/>
          <w:szCs w:val="24"/>
        </w:rPr>
      </w:r>
    </w:p>
    <w:p w14:paraId="494B2EBA">
      <w:pPr>
        <w:pStyle w:val="1056"/>
        <w:numPr>
          <w:ilvl w:val="1"/>
          <w:numId w:val="5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Proporciona una interfaz gráfica de escritorio interactiva desarrollada con </w:t>
      </w:r>
      <w:r>
        <w:rPr>
          <w:rFonts w:ascii="Times New Roman" w:hAnsi="Times New Roman" w:eastAsia="Times New Roman" w:cs="Times New Roman"/>
          <w:b/>
          <w:color w:val="000000"/>
          <w:sz w:val="24"/>
          <w:lang w:val="es-CO"/>
        </w:rPr>
        <w:t xml:space="preserve">Tkinter </w:t>
      </w:r>
      <w:r>
        <w:rPr>
          <w:rFonts w:ascii="Times New Roman" w:hAnsi="Times New Roman" w:eastAsia="Times New Roman" w:cs="Times New Roman"/>
          <w:color w:val="000000"/>
          <w:sz w:val="24"/>
        </w:rPr>
        <w:t xml:space="preserve">y lienzos embebidos de </w:t>
      </w:r>
      <w:r>
        <w:rPr>
          <w:rFonts w:ascii="Times New Roman" w:hAnsi="Times New Roman" w:eastAsia="Times New Roman" w:cs="Times New Roman"/>
          <w:b/>
          <w:color w:val="000000"/>
          <w:sz w:val="24"/>
        </w:rPr>
        <w:t xml:space="preserve">Matplotlib</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FigureCanvasTkAgg</w:t>
      </w:r>
      <w:r>
        <w:rPr>
          <w:rFonts w:ascii="Courier New" w:hAnsi="Courier New" w:eastAsia="Courier New" w:cs="Courier New"/>
          <w:color w:val="000000"/>
          <w:sz w:val="20"/>
          <w:lang w:val="es-CO"/>
        </w:rPr>
        <w:t xml:space="preserve"> y NavigationToolbar2Tk</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t>
      </w:r>
      <w:r>
        <w:rPr>
          <w:rFonts w:ascii="Times New Roman" w:hAnsi="Times New Roman" w:eastAsia="Times New Roman" w:cs="Times New Roman"/>
          <w:sz w:val="24"/>
          <w:szCs w:val="24"/>
        </w:rPr>
      </w:r>
      <w:r>
        <w:rPr>
          <w:rFonts w:ascii="Times New Roman" w:hAnsi="Times New Roman" w:eastAsia="Times New Roman" w:cs="Times New Roman"/>
          <w:color w:val="000000"/>
          <w:sz w:val="24"/>
          <w:szCs w:val="24"/>
        </w:rPr>
      </w:r>
    </w:p>
    <w:p w14:paraId="0ED31289">
      <w:pPr>
        <w:pStyle w:val="1056"/>
        <w:numPr>
          <w:ilvl w:val="1"/>
          <w:numId w:val="5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rPr>
        <w:t xml:space="preserve">Dispone de cuatro módulos visuales: </w:t>
      </w:r>
      <w:r>
        <w:rPr>
          <w:rFonts w:ascii="Times New Roman" w:hAnsi="Times New Roman" w:eastAsia="Times New Roman" w:cs="Times New Roman"/>
          <w:b/>
          <w:bCs/>
          <w:color w:val="000000"/>
          <w:sz w:val="24"/>
        </w:rPr>
        <w:t xml:space="preserve">(1)</w:t>
      </w:r>
      <w:r>
        <w:rPr>
          <w:rFonts w:ascii="Times New Roman" w:hAnsi="Times New Roman" w:eastAsia="Times New Roman" w:cs="Times New Roman"/>
          <w:color w:val="000000"/>
          <w:sz w:val="24"/>
        </w:rPr>
        <w:t xml:space="preserve"> Visualizador topológico con 3 vistas conmutables (grafo sináptico nítido, diagrama de bloques estilo MATLAB y mapa de calor de pesos </w:t>
      </w:r>
      <m:oMath>
        <m:sSup>
          <m:sSupPr>
            <m:ctrlPr/>
          </m:sSupPr>
          <m:e>
            <m:r>
              <m:rPr/>
              <m:t>𝐖</m:t>
            </m:r>
          </m:e>
          <m:sup>
            <m:r>
              <m:rPr/>
              <m:t>(</m:t>
            </m:r>
            <m:r>
              <m:rPr/>
              <m:t>1</m:t>
            </m:r>
            <m:r>
              <m:rPr/>
              <m:t>)</m:t>
            </m:r>
          </m:sup>
        </m:sSup>
      </m:oMath>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(2)</w:t>
      </w:r>
      <w:r>
        <w:rPr>
          <w:rFonts w:ascii="Times New Roman" w:hAnsi="Times New Roman" w:eastAsia="Times New Roman" w:cs="Times New Roman"/>
          <w:color w:val="000000"/>
          <w:sz w:val="24"/>
        </w:rPr>
        <w:t xml:space="preserve"> Monitor de curvas de aprendizaje en tiempo real; </w:t>
      </w:r>
      <w:r>
        <w:rPr>
          <w:rFonts w:ascii="Times New Roman" w:hAnsi="Times New Roman" w:eastAsia="Times New Roman" w:cs="Times New Roman"/>
          <w:b/>
          <w:bCs/>
          <w:color w:val="000000"/>
          <w:sz w:val="24"/>
        </w:rPr>
        <w:t xml:space="preserve">(3) </w:t>
      </w:r>
      <w:r>
        <w:rPr>
          <w:rFonts w:ascii="Times New Roman" w:hAnsi="Times New Roman" w:eastAsia="Times New Roman" w:cs="Times New Roman"/>
          <w:color w:val="000000"/>
          <w:sz w:val="24"/>
        </w:rPr>
        <w:t xml:space="preserve">Panel de evaluación con métricas cuantitativas acotadas a 2 decimales y series de tiempo reales vs. predichas; y </w:t>
      </w:r>
      <w:r>
        <w:rPr>
          <w:rFonts w:ascii="Times New Roman" w:hAnsi="Times New Roman" w:eastAsia="Times New Roman" w:cs="Times New Roman"/>
          <w:b/>
          <w:bCs/>
          <w:color w:val="000000"/>
          <w:sz w:val="24"/>
        </w:rPr>
        <w:t xml:space="preserve">(4)</w:t>
      </w:r>
      <w:r>
        <w:rPr>
          <w:rFonts w:ascii="Times New Roman" w:hAnsi="Times New Roman" w:eastAsia="Times New Roman" w:cs="Times New Roman"/>
          <w:color w:val="000000"/>
          <w:sz w:val="24"/>
        </w:rPr>
        <w:t xml:space="preserve"> Simulador interactivo en tiempo real con diagnóstico meteorológico y bandas</w:t>
      </w:r>
      <w:r>
        <w:rPr>
          <w:rFonts w:ascii="Times New Roman" w:hAnsi="Times New Roman" w:eastAsia="Times New Roman" w:cs="Times New Roman"/>
          <w:color w:val="000000"/>
          <w:sz w:val="24"/>
        </w:rPr>
        <w:t xml:space="preserve"> de riesgo de la OMS.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CB6AC76">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highlight w:val="none"/>
        </w:rPr>
      </w:r>
      <w:r>
        <w:rPr>
          <w:highlight w:val="none"/>
        </w:rPr>
      </w:r>
      <w:r>
        <w:rPr>
          <w:rFonts w:ascii="Times New Roman" w:hAnsi="Times New Roman" w:eastAsia="Times New Roman" w:cs="Times New Roman"/>
          <w:sz w:val="24"/>
          <w:szCs w:val="24"/>
        </w:rPr>
      </w:r>
    </w:p>
    <w:p w14:paraId="6B7A27FF">
      <w:pPr>
        <w:pStyle w:val="1056"/>
        <w:numPr>
          <w:ilvl w:val="0"/>
          <w:numId w:val="5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color w:val="000000"/>
          <w:sz w:val="24"/>
          <w:szCs w:val="24"/>
        </w:rPr>
      </w:pPr>
      <w:r>
        <w:rPr>
          <w:rFonts w:ascii="Courier New" w:hAnsi="Courier New" w:eastAsia="Courier New" w:cs="Courier New"/>
          <w:b/>
          <w:color w:val="000000"/>
          <w:sz w:val="20"/>
        </w:rPr>
        <w:t xml:space="preserve">src/main.py</w:t>
      </w:r>
      <w:r>
        <w:rPr>
          <w:rFonts w:ascii="Times New Roman" w:hAnsi="Times New Roman" w:eastAsia="Times New Roman" w:cs="Times New Roman"/>
          <w:b/>
          <w:color w:val="000000"/>
          <w:sz w:val="24"/>
        </w:rPr>
        <w:t xml:space="preserve">:</w:t>
      </w:r>
      <w:r>
        <w:rPr>
          <w:rFonts w:ascii="Times New Roman" w:hAnsi="Times New Roman" w:eastAsia="Times New Roman" w:cs="Times New Roman"/>
          <w:sz w:val="24"/>
        </w:rPr>
      </w:r>
      <w:r>
        <w:rPr>
          <w:rFonts w:ascii="Times New Roman" w:hAnsi="Times New Roman" w:eastAsia="Times New Roman" w:cs="Times New Roman"/>
          <w:color w:val="000000"/>
          <w:sz w:val="24"/>
          <w:szCs w:val="24"/>
        </w:rPr>
      </w:r>
    </w:p>
    <w:p w14:paraId="08D6C6F5">
      <w:pPr>
        <w:pStyle w:val="1056"/>
        <w:numPr>
          <w:ilvl w:val="1"/>
          <w:numId w:val="5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rPr>
        <w:t xml:space="preserve">Punto de entrada principal con soporte dual: modo consola automatizado (</w:t>
      </w:r>
      <w:r>
        <w:rPr>
          <w:rFonts w:ascii="Courier New" w:hAnsi="Courier New" w:eastAsia="Courier New" w:cs="Courier New"/>
          <w:color w:val="000000"/>
          <w:sz w:val="20"/>
        </w:rPr>
        <w:t xml:space="preserve">python src/main.py --cli</w:t>
      </w:r>
      <w:r>
        <w:rPr>
          <w:rFonts w:ascii="Times New Roman" w:hAnsi="Times New Roman" w:eastAsia="Times New Roman" w:cs="Times New Roman"/>
          <w:color w:val="000000"/>
          <w:sz w:val="24"/>
        </w:rPr>
        <w:t xml:space="preserve">) que ejecuta el ciclo oficial de 500 épocas y exporta automáticamente las figuras de alta resolución a </w:t>
      </w:r>
      <w:r>
        <w:rPr>
          <w:rFonts w:ascii="Courier New" w:hAnsi="Courier New" w:eastAsia="Courier New" w:cs="Courier New"/>
          <w:color w:val="000000"/>
          <w:sz w:val="20"/>
        </w:rPr>
        <w:t xml:space="preserve">docs/img/</w:t>
      </w:r>
      <w:r>
        <w:rPr>
          <w:rFonts w:ascii="Times New Roman" w:hAnsi="Times New Roman" w:eastAsia="Times New Roman" w:cs="Times New Roman"/>
          <w:color w:val="000000"/>
          <w:sz w:val="24"/>
        </w:rPr>
        <w:t xml:space="preserve">, y modo gráfico interactivo (</w:t>
      </w:r>
      <w:r>
        <w:rPr>
          <w:rFonts w:ascii="Courier New" w:hAnsi="Courier New" w:eastAsia="Courier New" w:cs="Courier New"/>
          <w:color w:val="000000"/>
          <w:sz w:val="20"/>
        </w:rPr>
        <w:t xml:space="preserve">python src/main.py --gui</w:t>
      </w:r>
      <w:r>
        <w:rPr>
          <w:rFonts w:ascii="Times New Roman" w:hAnsi="Times New Roman" w:eastAsia="Times New Roman" w:cs="Times New Roman"/>
          <w:color w:val="000000"/>
          <w:sz w:val="24"/>
        </w:rPr>
        <w:t xml:space="preserve">) para experimentación en vivo.</w:t>
      </w:r>
      <w:r>
        <w:rPr>
          <w:rFonts w:ascii="Times New Roman" w:hAnsi="Times New Roman" w:eastAsia="Times New Roman" w:cs="Times New Roman"/>
          <w:sz w:val="24"/>
          <w:szCs w:val="24"/>
        </w:rPr>
      </w:r>
    </w:p>
    <w:p w14:paraId="660112AA">
      <w:pPr>
        <w:pBdr/>
        <w:spacing/>
        <w:ind/>
        <w:jc w:val="both"/>
        <w:rPr/>
      </w:pPr>
      <w:r>
        <w:rPr>
          <w:b/>
          <w:bCs/>
          <w:sz w:val="28"/>
          <w:szCs w:val="36"/>
          <w:highlight w:val="none"/>
        </w:rPr>
      </w:r>
      <w:r>
        <w:rPr>
          <w:b/>
          <w:bCs/>
          <w:sz w:val="28"/>
          <w:szCs w:val="36"/>
          <w:highlight w:val="none"/>
        </w:rPr>
      </w:r>
      <w:r/>
    </w:p>
    <w:p w14:paraId="50CD3CB2">
      <w:pPr>
        <w:pStyle w:val="994"/>
        <w:numPr>
          <w:ilvl w:val="1"/>
          <w:numId w:val="1"/>
        </w:numPr>
        <w:pBdr/>
        <w:spacing/>
        <w:ind/>
        <w:jc w:val="both"/>
        <w:rPr>
          <w:b/>
          <w:bCs/>
          <w:sz w:val="28"/>
          <w:szCs w:val="36"/>
        </w:rPr>
      </w:pPr>
      <w:r/>
      <w:bookmarkStart w:id="27" w:name="_Toc27"/>
      <w:r>
        <w:rPr>
          <w:rFonts w:ascii="Times New Roman" w:hAnsi="Times New Roman" w:eastAsia="Times New Roman" w:cs="Times New Roman"/>
          <w:b/>
          <w:bCs/>
          <w:color w:val="000000"/>
          <w:sz w:val="28"/>
          <w:szCs w:val="36"/>
        </w:rPr>
        <w:t xml:space="preserve">Entrenamiento y Curvas de Aprendizaje</w:t>
      </w:r>
      <w:r/>
      <w:bookmarkEnd w:id="27"/>
      <w:r/>
      <w:r>
        <w:rPr>
          <w:b/>
          <w:bCs/>
          <w:sz w:val="28"/>
          <w:szCs w:val="36"/>
        </w:rPr>
      </w:r>
    </w:p>
    <w:p w14:paraId="31B3968B">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rPr>
        <w:t xml:space="preserve">Ambos modelos fueron entrenados bajo condiciones experimentales idénticas durante </w:t>
      </w:r>
      <w:r>
        <w:rPr>
          <w:rFonts w:ascii="Times New Roman" w:hAnsi="Times New Roman" w:eastAsia="Times New Roman" w:cs="Times New Roman"/>
          <w:b/>
          <w:color w:val="000000"/>
          <w:sz w:val="24"/>
        </w:rPr>
        <w:t xml:space="preserve">500 épocas completas</w:t>
      </w:r>
      <w:r>
        <w:rPr>
          <w:rFonts w:ascii="Times New Roman" w:hAnsi="Times New Roman" w:eastAsia="Times New Roman" w:cs="Times New Roman"/>
          <w:color w:val="000000"/>
          <w:sz w:val="24"/>
        </w:rPr>
        <w:t xml:space="preserve"> con una tasa de aprendizaje constante </w:t>
      </w:r>
      <m:oMath>
        <m:r>
          <w:rPr>
            <w:rFonts w:hint="default" w:ascii="Cambria Math" w:hAnsi="Cambria Math" w:eastAsia="Cambria Math" w:cs="Cambria Math"/>
            <w:color w:val="000000"/>
            <w:sz w:val="24"/>
            <w:szCs w:val="24"/>
          </w:rPr>
          <m:rPr/>
          <m:t>η=0,01</m:t>
        </m:r>
      </m:oMath>
      <w:r>
        <w:rPr>
          <w:rFonts w:ascii="Times New Roman" w:hAnsi="Times New Roman" w:eastAsia="Times New Roman" w:cs="Times New Roman"/>
          <w:color w:val="000000"/>
          <w:sz w:val="24"/>
        </w:rPr>
        <w:t xml:space="preserve"> y optimización por lote completo sobre las 33.384 observaciones de entrenamiento.</w:t>
      </w:r>
      <w:r/>
    </w:p>
    <w:p w14:paraId="3E1DC90E">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rPr>
        <w:t xml:space="preserve">A continuación se describe la dinámica de convergencia observada a lo largo del proceso:</w:t>
      </w:r>
      <w:r/>
    </w:p>
    <w:p w14:paraId="602B3DDF">
      <w:pPr>
        <w:pStyle w:val="1056"/>
        <w:numPr>
          <w:ilvl w:val="0"/>
          <w:numId w:val="53"/>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Fase Inicial (Épocas 1 a 50):</w:t>
      </w:r>
      <w:r>
        <w:rPr>
          <w:rFonts w:ascii="Times New Roman" w:hAnsi="Times New Roman" w:eastAsia="Times New Roman" w:cs="Times New Roman"/>
          <w:sz w:val="24"/>
        </w:rPr>
      </w:r>
      <w:r>
        <w:rPr>
          <w:rFonts w:ascii="Times New Roman" w:hAnsi="Times New Roman" w:eastAsia="Times New Roman" w:cs="Times New Roman"/>
          <w:b/>
          <w:bCs/>
          <w:color w:val="000000"/>
          <w:sz w:val="24"/>
          <w:szCs w:val="24"/>
        </w:rPr>
      </w:r>
    </w:p>
    <w:p w14:paraId="4855A29D">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Ambas arquitecturas experimentan un descenso empinado del error cuadrático medio. El MSE normalizado de entrenamiento desciende abruptamente desde valores iniciales cercanos a </w:t>
      </w:r>
      <m:oMath>
        <m:r>
          <w:rPr>
            <w:rFonts w:hint="default" w:ascii="Cambria Math" w:hAnsi="Cambria Math" w:eastAsia="Cambria Math" w:cs="Cambria Math"/>
            <w:color w:val="000000"/>
            <w:sz w:val="24"/>
            <w:szCs w:val="24"/>
          </w:rPr>
          <m:rPr/>
          <m:t>0,58</m:t>
        </m:r>
      </m:oMath>
      <w:r>
        <w:rPr>
          <w:rFonts w:ascii="Times New Roman" w:hAnsi="Times New Roman" w:eastAsia="Times New Roman" w:cs="Times New Roman"/>
          <w:color w:val="000000"/>
          <w:sz w:val="24"/>
        </w:rPr>
        <w:t xml:space="preserve"> hasta situarse por debajo de </w:t>
      </w:r>
      <m:oMath>
        <m:r>
          <w:rPr>
            <w:rFonts w:hint="default" w:ascii="Cambria Math" w:hAnsi="Cambria Math" w:eastAsia="Cambria Math" w:cs="Cambria Math"/>
            <w:color w:val="000000"/>
            <w:sz w:val="24"/>
            <w:szCs w:val="24"/>
          </w:rPr>
          <m:rPr/>
          <m:t>0,05</m:t>
        </m:r>
      </m:oMath>
      <w:r>
        <w:rPr>
          <w:rFonts w:ascii="Times New Roman" w:hAnsi="Times New Roman" w:eastAsia="Times New Roman" w:cs="Times New Roman"/>
          <w:color w:val="000000"/>
          <w:sz w:val="24"/>
        </w:rPr>
        <w:t xml:space="preserve">. En este tramo se produce el ajuste grue</w:t>
      </w:r>
      <w:r>
        <w:rPr>
          <w:rFonts w:ascii="Times New Roman" w:hAnsi="Times New Roman" w:eastAsia="Times New Roman" w:cs="Times New Roman"/>
          <w:color w:val="000000"/>
          <w:sz w:val="24"/>
        </w:rPr>
        <w:t xml:space="preserve">so de los pesos sinápticos principales, desacoplando la escala de las magnitudes de entrada.</w:t>
      </w:r>
      <w:r>
        <w:rPr>
          <w:rFonts w:ascii="Times New Roman" w:hAnsi="Times New Roman" w:eastAsia="Times New Roman" w:cs="Times New Roman"/>
          <w:sz w:val="24"/>
          <w:szCs w:val="24"/>
        </w:rPr>
      </w:r>
    </w:p>
    <w:p w14:paraId="0B7DCBC0">
      <w:pPr>
        <w:pStyle w:val="1056"/>
        <w:numPr>
          <w:ilvl w:val="0"/>
          <w:numId w:val="53"/>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Fase Intermedia (Épocas 51 a 200):</w:t>
      </w:r>
      <w:r>
        <w:rPr>
          <w:rFonts w:ascii="Times New Roman" w:hAnsi="Times New Roman" w:eastAsia="Times New Roman" w:cs="Times New Roman"/>
          <w:sz w:val="24"/>
        </w:rPr>
      </w:r>
      <w:r>
        <w:rPr>
          <w:rFonts w:ascii="Times New Roman" w:hAnsi="Times New Roman" w:eastAsia="Times New Roman" w:cs="Times New Roman"/>
          <w:b/>
          <w:bCs/>
          <w:color w:val="000000"/>
          <w:sz w:val="24"/>
          <w:szCs w:val="24"/>
        </w:rPr>
      </w:r>
    </w:p>
    <w:p w14:paraId="2C64F472">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La tasa de variación del error se desacelera progresivamente. La arquitectura de referencia (</w:t>
      </w:r>
      <m:oMath>
        <m:r>
          <w:rPr>
            <w:rFonts w:hint="default" w:ascii="Cambria Math" w:hAnsi="Cambria Math" w:eastAsia="Cambria Math" w:cs="Cambria Math"/>
            <w:color w:val="000000"/>
            <w:sz w:val="24"/>
            <w:szCs w:val="24"/>
          </w:rPr>
          <m:rPr/>
          <m:t>10:10:1</m:t>
        </m:r>
      </m:oMath>
      <w:r>
        <w:rPr>
          <w:rFonts w:ascii="Times New Roman" w:hAnsi="Times New Roman" w:eastAsia="Times New Roman" w:cs="Times New Roman"/>
          <w:color w:val="000000"/>
          <w:sz w:val="24"/>
        </w:rPr>
        <w:t xml:space="preserve">) estabiliza su aprendizaje en torno a un MSE de </w:t>
      </w:r>
      <m:oMath>
        <m:r>
          <w:rPr>
            <w:rFonts w:hint="default" w:ascii="Cambria Math" w:hAnsi="Cambria Math" w:eastAsia="Cambria Math" w:cs="Cambria Math"/>
            <w:color w:val="000000"/>
            <w:sz w:val="24"/>
            <w:szCs w:val="24"/>
          </w:rPr>
          <m:rPr/>
          <m:t>0,037</m:t>
        </m:r>
      </m:oMath>
      <w:r>
        <w:rPr>
          <w:rFonts w:ascii="Times New Roman" w:hAnsi="Times New Roman" w:eastAsia="Times New Roman" w:cs="Times New Roman"/>
          <w:color w:val="000000"/>
          <w:sz w:val="24"/>
        </w:rPr>
        <w:t xml:space="preserve">, mientras que la arquitectura propia (</w:t>
      </w:r>
      <m:oMath>
        <m:r>
          <w:rPr>
            <w:rFonts w:hint="default" w:ascii="Cambria Math" w:hAnsi="Cambria Math" w:eastAsia="Cambria Math" w:cs="Cambria Math"/>
            <w:color w:val="000000"/>
            <w:sz w:val="24"/>
            <w:szCs w:val="24"/>
          </w:rPr>
          <m:rPr/>
          <m:t>10:16:8:1</m:t>
        </m:r>
      </m:oMath>
      <w:r>
        <w:rPr>
          <w:rFonts w:ascii="Times New Roman" w:hAnsi="Times New Roman" w:eastAsia="Times New Roman" w:cs="Times New Roman"/>
          <w:color w:val="000000"/>
          <w:sz w:val="24"/>
        </w:rPr>
        <w:t xml:space="preserve">) continúa descendiendo hasta </w:t>
      </w:r>
      <m:oMath>
        <m:r>
          <w:rPr>
            <w:rFonts w:hint="default" w:ascii="Cambria Math" w:hAnsi="Cambria Math" w:eastAsia="Cambria Math" w:cs="Cambria Math"/>
            <w:color w:val="000000"/>
            <w:sz w:val="24"/>
            <w:szCs w:val="24"/>
          </w:rPr>
          <m:rPr/>
          <m:t>0,033</m:t>
        </m:r>
      </m:oMath>
      <w:r>
        <w:rPr>
          <w:rFonts w:ascii="Times New Roman" w:hAnsi="Times New Roman" w:eastAsia="Times New Roman" w:cs="Times New Roman"/>
          <w:color w:val="000000"/>
          <w:sz w:val="24"/>
        </w:rPr>
        <w:t xml:space="preserve"> debido a la mayor</w:t>
      </w:r>
      <w:r>
        <w:rPr>
          <w:rFonts w:ascii="Times New Roman" w:hAnsi="Times New Roman" w:eastAsia="Times New Roman" w:cs="Times New Roman"/>
          <w:color w:val="000000"/>
          <w:sz w:val="24"/>
        </w:rPr>
        <w:t xml:space="preserve"> flexibilidad representativa que le aportan sus dos capas ocultas.</w:t>
      </w:r>
      <w:r>
        <w:rPr>
          <w:rFonts w:ascii="Times New Roman" w:hAnsi="Times New Roman" w:eastAsia="Times New Roman" w:cs="Times New Roman"/>
          <w:sz w:val="24"/>
          <w:szCs w:val="24"/>
        </w:rPr>
      </w:r>
    </w:p>
    <w:p w14:paraId="57F897AF">
      <w:pPr>
        <w:pStyle w:val="1056"/>
        <w:numPr>
          <w:ilvl w:val="0"/>
          <w:numId w:val="53"/>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Fase Asintótica (Épocas 201 a 500):</w:t>
      </w:r>
      <w:r>
        <w:rPr>
          <w:rFonts w:ascii="Times New Roman" w:hAnsi="Times New Roman" w:eastAsia="Times New Roman" w:cs="Times New Roman"/>
          <w:sz w:val="24"/>
        </w:rPr>
      </w:r>
      <w:r>
        <w:rPr>
          <w:rFonts w:ascii="Times New Roman" w:hAnsi="Times New Roman" w:eastAsia="Times New Roman" w:cs="Times New Roman"/>
          <w:b/>
          <w:bCs/>
          <w:color w:val="000000"/>
          <w:sz w:val="24"/>
          <w:szCs w:val="24"/>
        </w:rPr>
      </w:r>
    </w:p>
    <w:p w14:paraId="1CBF01F1">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Las curvas de entrenamiento y de prueba entran en una zona de meseta estable sin presentar oscilaciones numéricas, confirmando que la tasa de aprendizaje </w:t>
      </w:r>
      <m:oMath>
        <m:r>
          <w:rPr>
            <w:rFonts w:hint="default" w:ascii="Cambria Math" w:hAnsi="Cambria Math" w:eastAsia="Cambria Math" w:cs="Cambria Math"/>
            <w:color w:val="000000"/>
            <w:sz w:val="24"/>
            <w:szCs w:val="24"/>
          </w:rPr>
          <m:rPr/>
          <m:t>η=0,01</m:t>
        </m:r>
      </m:oMath>
      <w:r>
        <w:rPr>
          <w:rFonts w:ascii="Times New Roman" w:hAnsi="Times New Roman" w:eastAsia="Times New Roman" w:cs="Times New Roman"/>
          <w:color w:val="000000"/>
          <w:sz w:val="24"/>
        </w:rPr>
        <w:t xml:space="preserve"> es adecuada para alcanzar la vecindad del mínimo local sin sobrepasar la superficie de gr</w:t>
      </w:r>
      <w:r>
        <w:rPr>
          <w:rFonts w:ascii="Times New Roman" w:hAnsi="Times New Roman" w:eastAsia="Times New Roman" w:cs="Times New Roman"/>
          <w:color w:val="000000"/>
          <w:sz w:val="24"/>
        </w:rPr>
        <w:t xml:space="preserve">adiente.</w:t>
      </w:r>
      <w:r>
        <w:rPr>
          <w:rFonts w:ascii="Times New Roman" w:hAnsi="Times New Roman" w:eastAsia="Times New Roman" w:cs="Times New Roman"/>
          <w:sz w:val="24"/>
          <w:szCs w:val="24"/>
        </w:rPr>
      </w:r>
    </w:p>
    <w:p w14:paraId="49B40088">
      <w:pPr>
        <w:pBdr>
          <w:top w:val="none" w:color="000000" w:sz="4" w:space="0"/>
          <w:left w:val="none" w:color="000000" w:sz="4" w:space="0"/>
          <w:bottom w:val="none" w:color="000000" w:sz="4" w:space="0"/>
          <w:right w:val="none" w:color="000000" w:sz="4" w:space="0"/>
        </w:pBdr>
        <w:spacing/>
        <w:ind w:right="0" w:firstLine="0" w:left="0"/>
        <w:jc w:val="center"/>
        <w:rPr>
          <w:b/>
          <w:bCs/>
          <w:highlight w:val="none"/>
        </w:rPr>
      </w:pPr>
      <w:r>
        <w:rPr>
          <w:rFonts w:ascii="Times New Roman" w:hAnsi="Times New Roman" w:eastAsia="Times New Roman" w:cs="Times New Roman"/>
          <w:b/>
          <w:bCs/>
          <w:color w:val="000000"/>
          <w:sz w:val="24"/>
        </w:rPr>
      </w:r>
      <w:r>
        <mc:AlternateContent>
          <mc:Choice Requires="wpg">
            <w:drawing>
              <wp:inline xmlns:wp="http://schemas.openxmlformats.org/drawingml/2006/wordprocessingDrawing" distT="0" distB="0" distL="0" distR="0">
                <wp:extent cx="5940425" cy="3563319"/>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3667" name=""/>
                        <pic:cNvPicPr>
                          <a:picLocks noChangeAspect="1"/>
                        </pic:cNvPicPr>
                        <pic:nvPr/>
                      </pic:nvPicPr>
                      <pic:blipFill rotWithShape="1">
                        <a:blip r:embed="rId17"/>
                        <a:stretch/>
                      </pic:blipFill>
                      <pic:spPr bwMode="auto">
                        <a:xfrm>
                          <a:off x="0" y="0"/>
                          <a:ext cx="5940424" cy="35633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280.58pt;mso-wrap-distance-left:0.00pt;mso-wrap-distance-top:0.00pt;mso-wrap-distance-right:0.00pt;mso-wrap-distance-bottom:0.00pt;z-index:1;" stroked="false">
                <v:imagedata r:id="rId17" o:title=""/>
                <o:lock v:ext="edit" rotation="t"/>
              </v:shape>
            </w:pict>
          </mc:Fallback>
        </mc:AlternateContent>
      </w:r>
      <w:r>
        <w:rPr>
          <w:b/>
          <w:bCs/>
        </w:rPr>
      </w:r>
      <w:r>
        <w:rPr>
          <w:b/>
          <w:bCs/>
          <w:highlight w:val="none"/>
        </w:rPr>
      </w:r>
    </w:p>
    <w:p w14:paraId="6D452106">
      <w:pPr>
        <w:pBdr>
          <w:top w:val="none" w:color="000000" w:sz="4" w:space="0"/>
          <w:left w:val="none" w:color="000000" w:sz="4" w:space="0"/>
          <w:bottom w:val="none" w:color="000000" w:sz="4" w:space="0"/>
          <w:right w:val="none" w:color="000000" w:sz="4" w:space="0"/>
        </w:pBdr>
        <w:spacing/>
        <w:ind w:right="0" w:firstLine="0" w:left="0"/>
        <w:jc w:val="center"/>
        <w:rPr>
          <w:sz w:val="20"/>
          <w:szCs w:val="18"/>
        </w:rPr>
      </w:pPr>
      <w:r>
        <w:rPr>
          <w:rFonts w:ascii="Times New Roman" w:hAnsi="Times New Roman" w:eastAsia="Times New Roman" w:cs="Times New Roman"/>
          <w:b/>
          <w:bCs/>
          <w:i/>
          <w:color w:val="000000"/>
          <w:sz w:val="20"/>
          <w:szCs w:val="18"/>
        </w:rPr>
        <w:t xml:space="preserve">Figura 4. </w:t>
      </w:r>
      <w:r>
        <w:rPr>
          <w:rFonts w:ascii="Times New Roman" w:hAnsi="Times New Roman" w:eastAsia="Times New Roman" w:cs="Times New Roman"/>
          <w:i/>
          <w:color w:val="000000"/>
          <w:sz w:val="20"/>
          <w:szCs w:val="18"/>
        </w:rPr>
        <w:t xml:space="preserve">Curvas de aprendizaje comparativas del Error Cuadrático Medio normalizado (MSE) sobre el conjunto de entrenamiento (líneas sólidas) y el conjunto de prueba (líneas discontinuas) durante 500 épocas de optimización.</w:t>
      </w:r>
      <w:r>
        <w:rPr>
          <w:sz w:val="18"/>
          <w:szCs w:val="18"/>
        </w:rPr>
      </w:r>
      <w:r>
        <w:rPr>
          <w:sz w:val="20"/>
          <w:szCs w:val="18"/>
        </w:rPr>
      </w:r>
    </w:p>
    <w:p w14:paraId="09A7084B">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rPr>
        <w:t xml:space="preserve">Como se evidencia en la Figura 4, la curva de prueba sigue fielmente la trayectoria de la curva de entrenamiento sin divergir en ningún instante. El MSE de entrenamiento del modelo propio finalizó en </w:t>
      </w:r>
      <w:r>
        <w:rPr>
          <w:rFonts w:ascii="Times New Roman" w:hAnsi="Times New Roman" w:eastAsia="Times New Roman" w:cs="Times New Roman"/>
          <w:color w:val="000000"/>
          <w:sz w:val="24"/>
        </w:rPr>
      </w:r>
      <m:oMath>
        <m:r>
          <w:rPr>
            <w:rFonts w:hint="default" w:ascii="Cambria Math" w:hAnsi="Cambria Math" w:eastAsia="Cambria Math" w:cs="Cambria Math"/>
            <w:color w:val="000000"/>
            <w:sz w:val="24"/>
            <w:szCs w:val="24"/>
          </w:rPr>
          <m:rPr>
            <m:sty m:val="bi"/>
          </m:rPr>
          <m:t>0,031615</m:t>
        </m:r>
      </m:oMath>
      <w:r>
        <w:rPr>
          <w:rFonts w:ascii="Times New Roman" w:hAnsi="Times New Roman" w:eastAsia="Times New Roman" w:cs="Times New Roman"/>
          <w:color w:val="000000"/>
          <w:sz w:val="24"/>
        </w:rPr>
        <w:t xml:space="preserve">, mientras que el de la arquitectura de referencia se situó en </w:t>
      </w:r>
      <w:r>
        <w:rPr>
          <w:rFonts w:ascii="Times New Roman" w:hAnsi="Times New Roman" w:eastAsia="Times New Roman" w:cs="Times New Roman"/>
          <w:color w:val="000000"/>
          <w:sz w:val="24"/>
        </w:rPr>
      </w:r>
      <m:oMath>
        <m:r>
          <w:rPr>
            <w:rFonts w:hint="default" w:ascii="Cambria Math" w:hAnsi="Cambria Math" w:eastAsia="Cambria Math" w:cs="Cambria Math"/>
            <w:color w:val="000000"/>
            <w:sz w:val="24"/>
            <w:szCs w:val="24"/>
          </w:rPr>
          <m:rPr>
            <m:sty m:val="bi"/>
          </m:rPr>
          <m:t>0,035462</m:t>
        </m:r>
      </m:oMath>
      <w:r>
        <w:rPr>
          <w:rFonts w:ascii="Times New Roman" w:hAnsi="Times New Roman" w:eastAsia="Times New Roman" w:cs="Times New Roman"/>
          <w:color w:val="000000"/>
          <w:sz w:val="24"/>
        </w:rPr>
        <w:t xml:space="preserve">, lo que demuestra una mayor capacidad de ajuste sin divergencia.</w:t>
      </w:r>
      <w:r>
        <w:rPr>
          <w:rFonts w:ascii="Times New Roman" w:hAnsi="Times New Roman" w:eastAsia="Times New Roman" w:cs="Times New Roman"/>
          <w:color w:val="000000"/>
          <w:sz w:val="24"/>
          <w:lang w:val="en-US"/>
        </w:rPr>
      </w:r>
      <w:r/>
    </w:p>
    <w:p w14:paraId="007D92F3">
      <w:pPr>
        <w:pBdr>
          <w:top w:val="none" w:color="000000" w:sz="4" w:space="0"/>
          <w:left w:val="none" w:color="000000" w:sz="4" w:space="0"/>
          <w:bottom w:val="none" w:color="000000" w:sz="4" w:space="0"/>
          <w:right w:val="none" w:color="000000" w:sz="4" w:space="0"/>
        </w:pBdr>
        <w:spacing/>
        <w:ind w:right="0" w:firstLine="0" w:left="0"/>
        <w:jc w:val="both"/>
        <w:rPr>
          <w:b/>
          <w:bCs/>
        </w:rPr>
      </w:pPr>
      <w:r>
        <w:rPr>
          <w:b/>
          <w:bCs/>
        </w:rPr>
      </w:r>
      <w:r>
        <w:rPr>
          <w:b/>
          <w:bCs/>
        </w:rPr>
      </w:r>
      <w:r>
        <w:rPr>
          <w:b/>
          <w:bCs/>
        </w:rPr>
      </w:r>
    </w:p>
    <w:p w14:paraId="03BBCFDB">
      <w:pPr>
        <w:pBdr>
          <w:top w:val="none" w:color="000000" w:sz="4" w:space="0"/>
          <w:left w:val="none" w:color="000000" w:sz="4" w:space="0"/>
          <w:bottom w:val="none" w:color="000000" w:sz="4" w:space="0"/>
          <w:right w:val="none" w:color="000000" w:sz="4" w:space="0"/>
        </w:pBdr>
        <w:spacing/>
        <w:ind w:right="0" w:firstLine="0" w:left="0"/>
        <w:jc w:val="both"/>
        <w:rPr>
          <w:b/>
          <w:bCs/>
        </w:rPr>
      </w:pPr>
      <w:r>
        <w:rPr>
          <w:b/>
          <w:bCs/>
        </w:rPr>
      </w:r>
      <w:r>
        <w:rPr>
          <w:b/>
          <w:bCs/>
        </w:rPr>
      </w:r>
      <w:r>
        <w:rPr>
          <w:b/>
          <w:bCs/>
        </w:rPr>
      </w:r>
    </w:p>
    <w:p w14:paraId="19291635">
      <w:pPr>
        <w:pBdr>
          <w:top w:val="none" w:color="000000" w:sz="4" w:space="0"/>
          <w:left w:val="none" w:color="000000" w:sz="4" w:space="0"/>
          <w:bottom w:val="none" w:color="000000" w:sz="4" w:space="0"/>
          <w:right w:val="none" w:color="000000" w:sz="4" w:space="0"/>
        </w:pBdr>
        <w:spacing/>
        <w:ind w:right="0" w:firstLine="0" w:left="0"/>
        <w:jc w:val="both"/>
        <w:rPr>
          <w:b/>
          <w:bCs/>
        </w:rPr>
      </w:pPr>
      <w:r>
        <w:rPr>
          <w:b/>
          <w:bCs/>
        </w:rPr>
      </w:r>
      <w:r>
        <w:rPr>
          <w:b/>
          <w:bCs/>
        </w:rPr>
      </w:r>
      <w:r>
        <w:rPr>
          <w:b/>
          <w:bCs/>
        </w:rPr>
      </w:r>
    </w:p>
    <w:p w14:paraId="6944D746">
      <w:pPr>
        <w:pBdr>
          <w:top w:val="none" w:color="000000" w:sz="4" w:space="0"/>
          <w:left w:val="none" w:color="000000" w:sz="4" w:space="0"/>
          <w:bottom w:val="none" w:color="000000" w:sz="4" w:space="0"/>
          <w:right w:val="none" w:color="000000" w:sz="4" w:space="0"/>
        </w:pBdr>
        <w:spacing/>
        <w:ind w:right="0" w:firstLine="0" w:left="0"/>
        <w:jc w:val="both"/>
        <w:rPr>
          <w:b/>
          <w:bCs/>
        </w:rPr>
      </w:pPr>
      <w:r>
        <w:rPr>
          <w:b/>
          <w:bCs/>
          <w:highlight w:val="none"/>
        </w:rPr>
      </w:r>
      <w:r>
        <w:rPr>
          <w:b/>
          <w:bCs/>
          <w:highlight w:val="none"/>
        </w:rPr>
      </w:r>
      <w:r>
        <w:rPr>
          <w:b/>
          <w:bCs/>
        </w:rPr>
      </w:r>
    </w:p>
    <w:p w14:paraId="3426DA5A">
      <w:pPr>
        <w:pStyle w:val="993"/>
        <w:numPr>
          <w:ilvl w:val="0"/>
          <w:numId w:val="1"/>
        </w:numPr>
        <w:pBdr/>
        <w:spacing/>
        <w:ind/>
        <w:jc w:val="both"/>
        <w:rPr>
          <w:b/>
          <w:bCs/>
          <w:sz w:val="32"/>
          <w:szCs w:val="48"/>
        </w:rPr>
      </w:pPr>
      <w:r/>
      <w:bookmarkStart w:id="28" w:name="_Toc28"/>
      <w:r>
        <w:rPr>
          <w:rFonts w:ascii="Times New Roman" w:hAnsi="Times New Roman" w:eastAsia="Times New Roman" w:cs="Times New Roman"/>
          <w:b/>
          <w:bCs/>
          <w:color w:val="000000"/>
          <w:sz w:val="32"/>
          <w:szCs w:val="48"/>
        </w:rPr>
        <w:t xml:space="preserve">EVALUACIÓN Y ANÁLISIS DE RESULTADOS</w:t>
      </w:r>
      <w:r/>
      <w:bookmarkEnd w:id="28"/>
      <w:r/>
      <w:r>
        <w:rPr>
          <w:b/>
          <w:bCs/>
          <w:sz w:val="32"/>
          <w:szCs w:val="48"/>
        </w:rPr>
      </w:r>
    </w:p>
    <w:p w14:paraId="0AAAF4EE">
      <w:pPr>
        <w:pStyle w:val="994"/>
        <w:numPr>
          <w:ilvl w:val="1"/>
          <w:numId w:val="1"/>
        </w:numPr>
        <w:pBdr/>
        <w:spacing/>
        <w:ind/>
        <w:jc w:val="both"/>
        <w:rPr>
          <w:b/>
          <w:bCs/>
          <w:sz w:val="28"/>
          <w:szCs w:val="36"/>
        </w:rPr>
      </w:pPr>
      <w:r/>
      <w:bookmarkStart w:id="29" w:name="_Toc29"/>
      <w:r>
        <w:rPr>
          <w:rFonts w:ascii="Times New Roman" w:hAnsi="Times New Roman" w:eastAsia="Times New Roman" w:cs="Times New Roman"/>
          <w:b/>
          <w:bCs/>
          <w:color w:val="000000"/>
          <w:sz w:val="28"/>
          <w:szCs w:val="36"/>
        </w:rPr>
        <w:t xml:space="preserve">Métricas Cuantitativas sobre el Conjunto de Prueba</w:t>
      </w:r>
      <w:r/>
      <w:bookmarkEnd w:id="29"/>
      <w:r/>
      <w:r>
        <w:rPr>
          <w:b/>
          <w:bCs/>
          <w:sz w:val="28"/>
          <w:szCs w:val="36"/>
        </w:rPr>
      </w:r>
    </w:p>
    <w:p w14:paraId="0E89659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La evaluación final de rendimiento se llevó a cabo sobre las </w:t>
      </w:r>
      <w:r>
        <w:rPr>
          <w:rFonts w:ascii="Times New Roman" w:hAnsi="Times New Roman" w:eastAsia="Times New Roman" w:cs="Times New Roman"/>
          <w:b/>
          <w:color w:val="000000"/>
          <w:sz w:val="24"/>
        </w:rPr>
        <w:t xml:space="preserve">8.346 observaciones del conjunto de prueba</w:t>
      </w:r>
      <w:r>
        <w:rPr>
          <w:rFonts w:ascii="Times New Roman" w:hAnsi="Times New Roman" w:eastAsia="Times New Roman" w:cs="Times New Roman"/>
          <w:color w:val="000000"/>
          <w:sz w:val="24"/>
        </w:rPr>
        <w:t xml:space="preserve">, correspondientes a un período continuo que nunca intervino en la calibración de los pesos ni en la estimación de los rangos de normalización.</w:t>
      </w:r>
      <w:r>
        <w:rPr>
          <w:rFonts w:ascii="Times New Roman" w:hAnsi="Times New Roman" w:eastAsia="Times New Roman" w:cs="Times New Roman"/>
          <w:sz w:val="24"/>
        </w:rPr>
      </w:r>
      <w:r>
        <w:rPr>
          <w:rFonts w:ascii="Times New Roman" w:hAnsi="Times New Roman" w:eastAsia="Times New Roman" w:cs="Times New Roman"/>
          <w:sz w:val="24"/>
        </w:rPr>
      </w:r>
    </w:p>
    <w:p w14:paraId="4E16523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highlight w:val="none"/>
        </w:rPr>
      </w:pPr>
      <w:r>
        <w:rPr>
          <w:rFonts w:ascii="Times New Roman" w:hAnsi="Times New Roman" w:eastAsia="Times New Roman" w:cs="Times New Roman"/>
          <w:color w:val="000000"/>
          <w:sz w:val="24"/>
        </w:rPr>
        <w:t xml:space="preserve">La siguiente tabla resume las métricas cuantitativas obtenidas por ambos modelos en escala normalizada y en escala física real (</w:t>
      </w:r>
      <m:oMath>
        <m:r>
          <w:rPr>
            <w:rFonts w:hint="default" w:ascii="Cambria Math" w:hAnsi="Cambria Math" w:eastAsia="Cambria Math" w:cs="Cambria Math"/>
            <w:color w:val="000000"/>
            <w:sz w:val="24"/>
            <w:szCs w:val="24"/>
          </w:rPr>
          <m:rPr/>
          <m:t>μ</m:t>
        </m:r>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t>g/m</m:t>
            </m:r>
          </m:e>
          <m:sup>
            <m:r>
              <w:rPr>
                <w:rFonts w:hint="default" w:ascii="Cambria Math" w:hAnsi="Cambria Math" w:eastAsia="Cambria Math" w:cs="Cambria Math"/>
                <w:color w:val="000000"/>
                <w:sz w:val="24"/>
                <w:szCs w:val="24"/>
              </w:rPr>
              <m:rPr/>
              <m:t>3</m:t>
            </m:r>
          </m:sup>
        </m:sSup>
      </m:oMath>
      <w:r>
        <w:rPr>
          <w:rFonts w:ascii="Times New Roman" w:hAnsi="Times New Roman" w:eastAsia="Times New Roman" w:cs="Times New Roman"/>
          <w:color w:val="000000"/>
          <w:sz w:val="24"/>
        </w:rPr>
        <w:t xml:space="preserve">):</w:t>
      </w:r>
      <w:r>
        <w:rPr>
          <w:rFonts w:ascii="Times New Roman" w:hAnsi="Times New Roman" w:eastAsia="Times New Roman" w:cs="Times New Roman"/>
          <w:sz w:val="24"/>
        </w:rPr>
      </w:r>
      <w:r>
        <w:rPr>
          <w:rFonts w:ascii="Times New Roman" w:hAnsi="Times New Roman" w:eastAsia="Times New Roman" w:cs="Times New Roman"/>
          <w:sz w:val="24"/>
          <w:szCs w:val="24"/>
          <w:highlight w:val="none"/>
        </w:rPr>
      </w:r>
    </w:p>
    <w:tbl>
      <w:tblPr>
        <w:tblStyle w:val="867"/>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528"/>
        <w:gridCol w:w="2144"/>
        <w:gridCol w:w="2533"/>
        <w:gridCol w:w="2148"/>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28" w:type="dxa"/>
            <w:vAlign w:val="center"/>
          </w:tcPr>
          <w:p w14:paraId="58FA8C6F">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Métrica de Desempeño</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44" w:type="dxa"/>
            <w:vAlign w:val="center"/>
          </w:tcPr>
          <w:p w14:paraId="6C3DE1C7">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Modelo de Referencia (10:10:1)</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33" w:type="dxa"/>
            <w:vAlign w:val="center"/>
          </w:tcPr>
          <w:p w14:paraId="3887C6DE">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Modelo Propio Propuesto (10:16:8:1)</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48" w:type="dxa"/>
            <w:vAlign w:val="center"/>
          </w:tcPr>
          <w:p w14:paraId="4DF89E4E">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Variación Relativa / Ganancia</w:t>
            </w:r>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28" w:type="dxa"/>
            <w:vAlign w:val="center"/>
          </w:tcPr>
          <w:p w14:paraId="46408AA8">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Topología de Capas</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44" w:type="dxa"/>
            <w:vAlign w:val="center"/>
          </w:tcPr>
          <w:p w14:paraId="605BB05B">
            <w:pPr>
              <w:pBdr/>
              <w:spacing w:after="0" w:before="0" w:line="240" w:lineRule="auto"/>
              <w:ind/>
              <w:jc w:val="center"/>
              <w:rPr>
                <w:sz w:val="20"/>
                <w:szCs w:val="20"/>
              </w:rPr>
            </w:pPr>
            <w:r>
              <w:rPr>
                <w:rFonts w:ascii="Times New Roman" w:hAnsi="Times New Roman" w:eastAsia="Times New Roman" w:cs="Times New Roman"/>
                <w:color w:val="000000"/>
                <w:sz w:val="20"/>
                <w:szCs w:val="20"/>
              </w:rPr>
            </w:r>
            <m:oMathPara>
              <m:oMathParaPr/>
              <m:oMath>
                <m:r>
                  <w:rPr>
                    <w:rFonts w:hint="default" w:ascii="Cambria Math" w:hAnsi="Cambria Math" w:eastAsia="Cambria Math" w:cs="Cambria Math"/>
                    <w:color w:val="000000"/>
                    <w:sz w:val="20"/>
                    <w:szCs w:val="20"/>
                  </w:rPr>
                  <m:rPr/>
                  <m:t>10→10→1</m:t>
                </m:r>
              </m:oMath>
            </m:oMathPara>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33" w:type="dxa"/>
            <w:vAlign w:val="center"/>
          </w:tcPr>
          <w:p w14:paraId="5FC52125">
            <w:pPr>
              <w:pBdr/>
              <w:spacing w:after="0" w:before="0" w:line="240" w:lineRule="auto"/>
              <w:ind/>
              <w:jc w:val="center"/>
              <w:rPr>
                <w:sz w:val="20"/>
                <w:szCs w:val="20"/>
              </w:rPr>
            </w:pPr>
            <w:r>
              <w:rPr>
                <w:rFonts w:ascii="Times New Roman" w:hAnsi="Times New Roman" w:eastAsia="Times New Roman" w:cs="Times New Roman"/>
                <w:color w:val="000000"/>
                <w:sz w:val="20"/>
                <w:szCs w:val="20"/>
              </w:rPr>
            </w:r>
            <m:oMathPara>
              <m:oMathParaPr/>
              <m:oMath>
                <m:r>
                  <w:rPr>
                    <w:rFonts w:hint="default" w:ascii="Cambria Math" w:hAnsi="Cambria Math" w:eastAsia="Cambria Math" w:cs="Cambria Math"/>
                    <w:color w:val="000000"/>
                    <w:sz w:val="20"/>
                    <w:szCs w:val="20"/>
                  </w:rPr>
                  <m:rPr/>
                  <m:t>10→16→8→1</m:t>
                </m:r>
              </m:oMath>
            </m:oMathPara>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48" w:type="dxa"/>
            <w:vAlign w:val="center"/>
          </w:tcPr>
          <w:p w14:paraId="619F9C9E">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+1 capa oculta adicional</w:t>
            </w:r>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28" w:type="dxa"/>
            <w:vAlign w:val="center"/>
          </w:tcPr>
          <w:p w14:paraId="790C9D23">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Parámetros Libres </w:t>
            </w:r>
            <m:oMath>
              <m:d>
                <m:dPr>
                  <m:begChr m:val="("/>
                  <m:endChr m:val=")"/>
                  <m:ctrlPr>
                    <w:rPr>
                      <w:rFonts w:ascii="Cambria Math" w:hAnsi="Cambria Math" w:eastAsia="Cambria Math" w:cs="Cambria Math"/>
                      <w:color w:val="000000"/>
                      <w:sz w:val="20"/>
                      <w:szCs w:val="20"/>
                    </w:rPr>
                  </m:ctrlPr>
                </m:dPr>
                <m:e>
                  <m:sSub>
                    <m:sSubPr>
                      <m:ctrlPr>
                        <w:rPr>
                          <w:rFonts w:ascii="Cambria Math" w:hAnsi="Cambria Math" w:eastAsia="Cambria Math" w:cs="Cambria Math"/>
                          <w:color w:val="000000"/>
                          <w:sz w:val="20"/>
                          <w:szCs w:val="20"/>
                        </w:rPr>
                      </m:ctrlPr>
                    </m:sSubPr>
                    <m:e>
                      <m:r>
                        <w:rPr>
                          <w:rFonts w:hint="default" w:ascii="Cambria Math" w:hAnsi="Cambria Math" w:eastAsia="Cambria Math" w:cs="Cambria Math"/>
                          <w:color w:val="000000"/>
                          <w:sz w:val="20"/>
                          <w:szCs w:val="20"/>
                        </w:rPr>
                        <m:rPr/>
                        <m:t>N</m:t>
                      </m:r>
                    </m:e>
                    <m:sub>
                      <m:r>
                        <w:rPr>
                          <w:rFonts w:hint="default" w:ascii="Cambria Math" w:hAnsi="Cambria Math" w:eastAsia="Cambria Math" w:cs="Cambria Math"/>
                          <w:color w:val="000000"/>
                          <w:sz w:val="20"/>
                          <w:szCs w:val="20"/>
                        </w:rPr>
                        <m:rPr/>
                        <m:t>params</m:t>
                      </m:r>
                    </m:sub>
                  </m:sSub>
                </m:e>
              </m:d>
            </m:oMath>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44" w:type="dxa"/>
            <w:vAlign w:val="center"/>
          </w:tcPr>
          <w:p w14:paraId="4A508C01">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121</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33" w:type="dxa"/>
            <w:vAlign w:val="center"/>
          </w:tcPr>
          <w:p w14:paraId="57B39B18">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321</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48" w:type="dxa"/>
            <w:vAlign w:val="center"/>
          </w:tcPr>
          <w:p w14:paraId="2B4B7612">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+165,3% complejidad</w:t>
            </w:r>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28" w:type="dxa"/>
            <w:vAlign w:val="center"/>
          </w:tcPr>
          <w:p w14:paraId="4634526B">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Tiempo de Entrenamiento (500 épocas)</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44" w:type="dxa"/>
            <w:vAlign w:val="center"/>
          </w:tcPr>
          <w:p w14:paraId="384B134C">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6,79 s</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33" w:type="dxa"/>
            <w:vAlign w:val="center"/>
          </w:tcPr>
          <w:p w14:paraId="34879B00">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21,13 s</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48" w:type="dxa"/>
            <w:vAlign w:val="center"/>
          </w:tcPr>
          <w:p w14:paraId="1C52F387">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+14,34 s</w:t>
            </w:r>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28" w:type="dxa"/>
            <w:vAlign w:val="center"/>
          </w:tcPr>
          <w:p w14:paraId="1449E798">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MSE Entrenamiento (Normalizado)</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44" w:type="dxa"/>
            <w:vAlign w:val="center"/>
          </w:tcPr>
          <w:p w14:paraId="3A1343C1">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0,035462</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33" w:type="dxa"/>
            <w:vAlign w:val="center"/>
          </w:tcPr>
          <w:p w14:paraId="52F4FE6E">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0,031615</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48" w:type="dxa"/>
            <w:vAlign w:val="center"/>
          </w:tcPr>
          <w:p w14:paraId="1E2E8CFD">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-10,85% de error</w:t>
            </w:r>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28" w:type="dxa"/>
            <w:vAlign w:val="center"/>
          </w:tcPr>
          <w:p w14:paraId="22B8E191">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MSE Prueba (Normalizado)</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44" w:type="dxa"/>
            <w:vAlign w:val="center"/>
          </w:tcPr>
          <w:p w14:paraId="4A43581E">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0,034532</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33" w:type="dxa"/>
            <w:vAlign w:val="center"/>
          </w:tcPr>
          <w:p w14:paraId="2F7A2A91">
            <w:pPr>
              <w:pBdr/>
              <w:spacing w:after="0" w:before="0" w:line="240" w:lineRule="auto"/>
              <w:ind/>
              <w:jc w:val="center"/>
              <w:rPr>
                <w:sz w:val="20"/>
                <w:szCs w:val="20"/>
              </w:rPr>
            </w:pPr>
            <w:r>
              <w:rPr>
                <w:rFonts w:ascii="Times New Roman" w:hAnsi="Times New Roman" w:eastAsia="Times New Roman" w:cs="Times New Roman"/>
                <w:color w:val="000000"/>
                <w:sz w:val="20"/>
                <w:szCs w:val="20"/>
              </w:rPr>
              <w:t xml:space="preserve">0,031509</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48" w:type="dxa"/>
            <w:vAlign w:val="center"/>
          </w:tcPr>
          <w:p w14:paraId="2514F5A3">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-8,75% de error</w:t>
            </w:r>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28" w:type="dxa"/>
            <w:vAlign w:val="center"/>
          </w:tcPr>
          <w:p w14:paraId="70DEE1BB">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MSE Prueba (Escala Real)</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44" w:type="dxa"/>
            <w:vAlign w:val="center"/>
          </w:tcPr>
          <w:p w14:paraId="21207B8E">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8.529,83</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33" w:type="dxa"/>
            <w:vAlign w:val="center"/>
          </w:tcPr>
          <w:p w14:paraId="4F9192FE">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7.782,96</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48" w:type="dxa"/>
            <w:vAlign w:val="center"/>
          </w:tcPr>
          <w:p w14:paraId="2FA542B3">
            <w:pPr>
              <w:pBdr/>
              <w:spacing w:after="0" w:before="0" w:line="240" w:lineRule="auto"/>
              <w:ind/>
              <w:jc w:val="center"/>
              <w:rPr>
                <w:rFonts w:ascii="Times New Roman" w:hAnsi="Times New Roman" w:eastAsia="Times New Roman" w:cs="Times New Roman"/>
                <w:b/>
                <w:bCs/>
                <w:color w:val="000000"/>
                <w:sz w:val="20"/>
                <w:szCs w:val="20"/>
              </w:rPr>
            </w:pPr>
            <w:r>
              <w:rPr>
                <w:rFonts w:ascii="Times New Roman" w:hAnsi="Times New Roman" w:eastAsia="Times New Roman" w:cs="Times New Roman"/>
                <w:b/>
                <w:color w:val="000000"/>
                <w:sz w:val="20"/>
                <w:szCs w:val="20"/>
              </w:rPr>
              <w:t xml:space="preserve">-746,87</w:t>
            </w:r>
            <w:r>
              <w:rPr>
                <w:sz w:val="20"/>
                <w:szCs w:val="20"/>
              </w:rPr>
            </w:r>
            <w:r>
              <w:rPr>
                <w:rFonts w:ascii="Times New Roman" w:hAnsi="Times New Roman" w:eastAsia="Times New Roman" w:cs="Times New Roman"/>
                <w:b/>
                <w:bCs/>
                <w:color w:val="000000"/>
                <w:sz w:val="20"/>
                <w:szCs w:val="20"/>
              </w:rPr>
            </w:r>
          </w:p>
          <w:p w14:paraId="484046EC">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unidades cuadradas</w:t>
            </w:r>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28" w:type="dxa"/>
            <w:vAlign w:val="center"/>
          </w:tcPr>
          <w:p w14:paraId="59476934">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RMSE Prueba (Escala Real)</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44" w:type="dxa"/>
            <w:vAlign w:val="center"/>
          </w:tcPr>
          <w:p w14:paraId="2C3AD7D1">
            <w:pPr>
              <w:pBdr/>
              <w:spacing w:after="0" w:before="0" w:line="240" w:lineRule="auto"/>
              <w:ind/>
              <w:jc w:val="center"/>
              <w:rPr>
                <w:sz w:val="20"/>
                <w:szCs w:val="20"/>
              </w:rPr>
            </w:pPr>
            <w:r>
              <w:rPr>
                <w:rFonts w:ascii="Times New Roman" w:hAnsi="Times New Roman" w:eastAsia="Times New Roman" w:cs="Times New Roman"/>
                <w:b/>
                <w:color w:val="000000"/>
                <w:sz w:val="20"/>
                <w:szCs w:val="20"/>
              </w:rPr>
            </w:r>
            <m:oMathPara>
              <m:oMathParaPr/>
              <m:oMath>
                <m:r>
                  <w:rPr>
                    <w:rFonts w:hint="default" w:ascii="Cambria Math" w:hAnsi="Cambria Math" w:eastAsia="Cambria Math" w:cs="Cambria Math"/>
                    <w:color w:val="000000"/>
                    <w:sz w:val="20"/>
                    <w:szCs w:val="20"/>
                  </w:rPr>
                  <m:rPr>
                    <m:sty m:val="bi"/>
                  </m:rPr>
                  <m:t>92,36 μg/m³</m:t>
                </m:r>
              </m:oMath>
            </m:oMathPara>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33" w:type="dxa"/>
            <w:vAlign w:val="center"/>
          </w:tcPr>
          <w:p w14:paraId="4FB3C37D">
            <w:pPr>
              <w:pBdr/>
              <w:spacing w:after="0" w:before="0" w:line="240" w:lineRule="auto"/>
              <w:ind/>
              <w:jc w:val="center"/>
              <w:rPr>
                <w:sz w:val="20"/>
                <w:szCs w:val="20"/>
              </w:rPr>
            </w:pPr>
            <w:r>
              <w:rPr>
                <w:rFonts w:ascii="Times New Roman" w:hAnsi="Times New Roman" w:eastAsia="Times New Roman" w:cs="Times New Roman"/>
                <w:b/>
                <w:color w:val="000000"/>
                <w:sz w:val="20"/>
                <w:szCs w:val="20"/>
              </w:rPr>
            </w:r>
            <m:oMathPara>
              <m:oMathParaPr/>
              <m:oMath>
                <m:r>
                  <w:rPr>
                    <w:rFonts w:hint="default" w:ascii="Cambria Math" w:hAnsi="Cambria Math" w:eastAsia="Cambria Math" w:cs="Cambria Math"/>
                    <w:color w:val="000000"/>
                    <w:sz w:val="20"/>
                    <w:szCs w:val="20"/>
                  </w:rPr>
                  <m:rPr>
                    <m:sty m:val="bi"/>
                  </m:rPr>
                  <m:t>88,22 μg/m³</m:t>
                </m:r>
              </m:oMath>
            </m:oMathPara>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48" w:type="dxa"/>
            <w:vAlign w:val="center"/>
          </w:tcPr>
          <w:p w14:paraId="5DE31F91">
            <w:pPr>
              <w:pBdr/>
              <w:spacing w:after="0" w:before="0" w:line="240" w:lineRule="auto"/>
              <w:ind/>
              <w:jc w:val="center"/>
              <w:rPr>
                <w:rFonts w:ascii="Times New Roman" w:hAnsi="Times New Roman" w:eastAsia="Times New Roman" w:cs="Times New Roman"/>
                <w:b/>
                <w:bCs/>
                <w:color w:val="000000"/>
                <w:sz w:val="20"/>
                <w:szCs w:val="20"/>
              </w:rPr>
            </w:pPr>
            <w:r>
              <w:rPr>
                <w:rFonts w:ascii="Times New Roman" w:hAnsi="Times New Roman" w:eastAsia="Times New Roman" w:cs="Times New Roman"/>
                <w:b/>
                <w:color w:val="000000"/>
                <w:sz w:val="20"/>
                <w:szCs w:val="20"/>
              </w:rPr>
            </w:r>
            <m:oMathPara>
              <m:oMathParaPr/>
              <m:oMath>
                <m:r>
                  <w:rPr>
                    <w:rFonts w:hint="default" w:ascii="Cambria Math" w:hAnsi="Cambria Math" w:eastAsia="Cambria Math" w:cs="Cambria Math"/>
                    <w:color w:val="000000"/>
                    <w:sz w:val="20"/>
                    <w:szCs w:val="20"/>
                  </w:rPr>
                  <m:rPr>
                    <m:sty m:val="bi"/>
                  </m:rPr>
                  <m:t>-4,14 μg/m³</m:t>
                </m:r>
              </m:oMath>
            </m:oMathPara>
            <w:r>
              <w:rPr>
                <w:sz w:val="20"/>
                <w:szCs w:val="20"/>
              </w:rPr>
            </w:r>
            <w:r>
              <w:rPr>
                <w:rFonts w:ascii="Times New Roman" w:hAnsi="Times New Roman" w:eastAsia="Times New Roman" w:cs="Times New Roman"/>
                <w:b/>
                <w:bCs/>
                <w:color w:val="000000"/>
                <w:sz w:val="20"/>
                <w:szCs w:val="20"/>
              </w:rPr>
            </w:r>
          </w:p>
          <w:p w14:paraId="4F7A699C">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(Mejora del 4,48%)</w:t>
            </w:r>
            <w:r>
              <w:rPr>
                <w:sz w:val="20"/>
                <w:szCs w:val="20"/>
              </w:rPr>
            </w:r>
            <w:r>
              <w:rPr>
                <w:sz w:val="20"/>
                <w:szCs w:val="20"/>
              </w:rPr>
            </w:r>
          </w:p>
        </w:tc>
      </w:tr>
    </w:tbl>
    <w:p w14:paraId="42F4F99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r>
      <w:r>
        <w:rPr>
          <w:rFonts w:ascii="Times New Roman" w:hAnsi="Times New Roman" w:eastAsia="Times New Roman" w:cs="Times New Roman"/>
          <w:sz w:val="24"/>
          <w:szCs w:val="24"/>
        </w:rPr>
      </w:r>
    </w:p>
    <w:p w14:paraId="36AD0EFC">
      <w:pPr>
        <w:pStyle w:val="995"/>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8"/>
        </w:rPr>
      </w:pPr>
      <w:r>
        <w:rPr>
          <w:rFonts w:ascii="Times New Roman" w:hAnsi="Times New Roman" w:eastAsia="Times New Roman" w:cs="Times New Roman"/>
          <w:b/>
          <w:color w:val="000000"/>
          <w:sz w:val="28"/>
        </w:rPr>
        <w:t xml:space="preserve">Análisis Comparativo de Rendimiento:</w:t>
      </w:r>
      <w:r>
        <w:rPr>
          <w:rFonts w:ascii="Times New Roman" w:hAnsi="Times New Roman" w:eastAsia="Times New Roman" w:cs="Times New Roman"/>
          <w:sz w:val="28"/>
        </w:rPr>
      </w:r>
      <w:r>
        <w:rPr>
          <w:rFonts w:ascii="Times New Roman" w:hAnsi="Times New Roman" w:eastAsia="Times New Roman" w:cs="Times New Roman"/>
          <w:sz w:val="28"/>
        </w:rPr>
      </w:r>
    </w:p>
    <w:p w14:paraId="251FA3AE">
      <w:pPr>
        <w:pStyle w:val="1056"/>
        <w:numPr>
          <w:ilvl w:val="0"/>
          <w:numId w:val="5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Superioridad de la Arquitectura Propia:</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58FE94C">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La propuesta con estructura en embudo (</w:t>
      </w:r>
      <m:oMath>
        <m:r>
          <w:rPr>
            <w:rFonts w:hint="default" w:ascii="Cambria Math" w:hAnsi="Cambria Math" w:eastAsia="Cambria Math" w:cs="Cambria Math"/>
            <w:color w:val="000000"/>
            <w:sz w:val="24"/>
            <w:szCs w:val="24"/>
          </w:rPr>
          <m:rPr/>
          <m:t>10:16:8:1</m:t>
        </m:r>
      </m:oMath>
      <w:r>
        <w:rPr>
          <w:rFonts w:ascii="Times New Roman" w:hAnsi="Times New Roman" w:eastAsia="Times New Roman" w:cs="Times New Roman"/>
          <w:color w:val="000000"/>
          <w:sz w:val="24"/>
        </w:rPr>
        <w:t xml:space="preserve">) superó a la arquitectura de referencia en todas las métricas de evaluación. Logró reducir el Error Cuadrático Medio en el conjunto de prueba en </w:t>
      </w:r>
      <w:r>
        <w:rPr>
          <w:rFonts w:ascii="Times New Roman" w:hAnsi="Times New Roman" w:eastAsia="Times New Roman" w:cs="Times New Roman"/>
          <w:b/>
          <w:color w:val="000000"/>
          <w:sz w:val="24"/>
        </w:rPr>
        <w:t xml:space="preserve">746,87 unidades</w:t>
      </w:r>
      <w:r>
        <w:rPr>
          <w:rFonts w:ascii="Times New Roman" w:hAnsi="Times New Roman" w:eastAsia="Times New Roman" w:cs="Times New Roman"/>
          <w:color w:val="000000"/>
          <w:sz w:val="24"/>
        </w:rPr>
        <w:t xml:space="preserve">, reduciendo el error medio cuadrático en un </w:t>
      </w:r>
      <m:oMath>
        <m:r>
          <w:rPr>
            <w:rFonts w:hint="default" w:ascii="Cambria Math" w:hAnsi="Cambria Math" w:eastAsia="Cambria Math" w:cs="Cambria Math"/>
            <w:color w:val="000000"/>
            <w:sz w:val="24"/>
            <w:szCs w:val="24"/>
          </w:rPr>
          <m:rPr/>
          <m:t>8,75%</m:t>
        </m:r>
      </m:oMath>
      <w:r>
        <w:rPr>
          <w:rFonts w:ascii="Times New Roman" w:hAnsi="Times New Roman" w:eastAsia="Times New Roman" w:cs="Times New Roman"/>
          <w:color w:val="000000"/>
          <w:sz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04879C1">
      <w:pPr>
        <w:pStyle w:val="1056"/>
        <w:numPr>
          <w:ilvl w:val="0"/>
          <w:numId w:val="5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Interpretación del RMSE:</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0E7174A">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En la escala física original, el RMSE del modelo propio se redujo a </w:t>
      </w:r>
      <w:r>
        <w:rPr>
          <w:rFonts w:ascii="Times New Roman" w:hAnsi="Times New Roman" w:eastAsia="Times New Roman" w:cs="Times New Roman"/>
          <w:color w:val="000000"/>
          <w:sz w:val="24"/>
        </w:rPr>
      </w:r>
      <m:oMath>
        <m:r>
          <w:rPr>
            <w:rFonts w:hint="default" w:ascii="Cambria Math" w:hAnsi="Cambria Math" w:eastAsia="Cambria Math" w:cs="Cambria Math"/>
            <w:color w:val="000000"/>
            <w:sz w:val="24"/>
            <w:szCs w:val="24"/>
          </w:rPr>
          <m:rPr>
            <m:sty m:val="bi"/>
          </m:rPr>
          <m:t>88,22μ</m:t>
        </m:r>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sty m:val="bi"/>
              </m:rPr>
              <m:t>g/m</m:t>
            </m:r>
          </m:e>
          <m:sup>
            <m:r>
              <w:rPr>
                <w:rFonts w:hint="default" w:ascii="Cambria Math" w:hAnsi="Cambria Math" w:eastAsia="Cambria Math" w:cs="Cambria Math"/>
                <w:color w:val="000000"/>
                <w:sz w:val="24"/>
                <w:szCs w:val="24"/>
              </w:rPr>
              <m:rPr>
                <m:sty m:val="bi"/>
              </m:rPr>
              <m:t>3</m:t>
            </m:r>
          </m:sup>
        </m:sSup>
      </m:oMath>
      <w:r>
        <w:rPr>
          <w:rFonts w:ascii="Times New Roman" w:hAnsi="Times New Roman" w:eastAsia="Times New Roman" w:cs="Times New Roman"/>
          <w:color w:val="000000"/>
          <w:sz w:val="24"/>
        </w:rPr>
        <w:t xml:space="preserve"> frente a los </w:t>
      </w:r>
      <w:r>
        <w:rPr>
          <w:rFonts w:ascii="Times New Roman" w:hAnsi="Times New Roman" w:eastAsia="Times New Roman" w:cs="Times New Roman"/>
          <w:b/>
          <w:color w:val="000000"/>
          <w:sz w:val="24"/>
        </w:rPr>
      </w:r>
      <m:oMath>
        <m:r>
          <w:rPr>
            <w:rFonts w:hint="default" w:ascii="Cambria Math" w:hAnsi="Cambria Math" w:eastAsia="Cambria Math" w:cs="Cambria Math"/>
            <w:color w:val="000000"/>
            <w:sz w:val="24"/>
            <w:szCs w:val="24"/>
          </w:rPr>
          <m:rPr>
            <m:sty m:val="bi"/>
          </m:rPr>
          <m:t>92,36μ</m:t>
        </m:r>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sty m:val="bi"/>
              </m:rPr>
              <m:t>g/m</m:t>
            </m:r>
          </m:e>
          <m:sup>
            <m:r>
              <w:rPr>
                <w:rFonts w:hint="default" w:ascii="Cambria Math" w:hAnsi="Cambria Math" w:eastAsia="Cambria Math" w:cs="Cambria Math"/>
                <w:color w:val="000000"/>
                <w:sz w:val="24"/>
                <w:szCs w:val="24"/>
              </w:rPr>
              <m:rPr>
                <m:sty m:val="bi"/>
              </m:rPr>
              <m:t>3</m:t>
            </m:r>
          </m:sup>
        </m:sSup>
      </m:oMath>
      <w:r>
        <w:rPr>
          <w:rFonts w:ascii="Times New Roman" w:hAnsi="Times New Roman" w:eastAsia="Times New Roman" w:cs="Times New Roman"/>
          <w:color w:val="000000"/>
          <w:sz w:val="24"/>
          <w:lang w:val="en-US"/>
        </w:rPr>
        <w:t xml:space="preserve"> </w:t>
      </w:r>
      <w:r>
        <w:rPr>
          <w:rFonts w:ascii="Times New Roman" w:hAnsi="Times New Roman" w:eastAsia="Times New Roman" w:cs="Times New Roman"/>
          <w:color w:val="000000"/>
          <w:sz w:val="24"/>
        </w:rPr>
        <w:t xml:space="preserve">de la red de referencia. Una ganancia de </w:t>
      </w:r>
      <m:oMath>
        <m:r>
          <w:rPr>
            <w:rFonts w:hint="default" w:ascii="Cambria Math" w:hAnsi="Cambria Math" w:eastAsia="Cambria Math" w:cs="Cambria Math"/>
            <w:color w:val="000000"/>
            <w:sz w:val="24"/>
            <w:szCs w:val="24"/>
          </w:rPr>
          <m:rPr/>
          <m:t>4,14μ</m:t>
        </m:r>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t>g/m</m:t>
            </m:r>
          </m:e>
          <m:sup>
            <m:r>
              <w:rPr>
                <w:rFonts w:hint="default" w:ascii="Cambria Math" w:hAnsi="Cambria Math" w:eastAsia="Cambria Math" w:cs="Cambria Math"/>
                <w:color w:val="000000"/>
                <w:sz w:val="24"/>
                <w:szCs w:val="24"/>
              </w:rPr>
              <m:rPr/>
              <m:t>3</m:t>
            </m:r>
          </m:sup>
        </m:sSup>
      </m:oMath>
      <w:r>
        <w:rPr>
          <w:rFonts w:ascii="Times New Roman" w:hAnsi="Times New Roman" w:eastAsia="Times New Roman" w:cs="Times New Roman"/>
          <w:color w:val="000000"/>
          <w:sz w:val="24"/>
        </w:rPr>
        <w:t xml:space="preserve"> con 24 horas de anticipación representa un incremento sustancial en la confiabilidad de los pronósticos de calidad del aire para alertas sanitarias tempranas.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66FEB4D">
      <w:pPr>
        <w:pStyle w:val="1056"/>
        <w:numPr>
          <w:ilvl w:val="0"/>
          <w:numId w:val="5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Eficiencia Computacional:</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4F865932">
      <w:pPr>
        <w:pBdr>
          <w:top w:val="none" w:color="000000" w:sz="4" w:space="0"/>
          <w:left w:val="none" w:color="000000" w:sz="4" w:space="0"/>
          <w:bottom w:val="none" w:color="000000" w:sz="4" w:space="0"/>
          <w:right w:val="none" w:color="000000" w:sz="4" w:space="0"/>
        </w:pBdr>
        <w:spacing/>
        <w:ind w:right="0" w:firstLine="0" w:left="709"/>
        <w:jc w:val="both"/>
        <w:rPr>
          <w:highlight w:val="none"/>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A pesar de poseer 2,65 veces más parámetros, el modelo propio completó las 500 épocas en apenas 21,13 segundos sobre el tensor completo de 33.384 muestras, demostrando la alta eficiencia de la implementación matricial vectorizada en NumPy.</w:t>
      </w:r>
      <w:r>
        <w:rPr>
          <w:rFonts w:ascii="Times New Roman" w:hAnsi="Times New Roman" w:eastAsia="Times New Roman" w:cs="Times New Roman"/>
          <w:color w:val="000000"/>
          <w:sz w:val="24"/>
          <w:szCs w:val="24"/>
        </w:rPr>
      </w:r>
      <w:r>
        <w:rPr>
          <w:highlight w:val="none"/>
        </w:rPr>
      </w:r>
    </w:p>
    <w:p w14:paraId="6925F4DC">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color w:val="000000"/>
          <w:sz w:val="24"/>
          <w:szCs w:val="24"/>
        </w:rPr>
      </w:pPr>
      <w:r>
        <w:rPr>
          <w:highlight w:val="none"/>
        </w:rPr>
      </w:r>
      <w:r>
        <w:rPr>
          <w:highlight w:val="none"/>
        </w:rPr>
      </w:r>
      <w:r>
        <w:rPr>
          <w:rFonts w:ascii="Times New Roman" w:hAnsi="Times New Roman" w:eastAsia="Times New Roman" w:cs="Times New Roman"/>
          <w:color w:val="000000"/>
          <w:sz w:val="24"/>
          <w:szCs w:val="24"/>
        </w:rPr>
      </w:r>
    </w:p>
    <w:p w14:paraId="18E6214C">
      <w:pPr>
        <w:pStyle w:val="994"/>
        <w:numPr>
          <w:ilvl w:val="1"/>
          <w:numId w:val="1"/>
        </w:numPr>
        <w:pBdr/>
        <w:spacing/>
        <w:ind/>
        <w:jc w:val="both"/>
        <w:rPr>
          <w:b/>
          <w:bCs/>
          <w:sz w:val="28"/>
          <w:szCs w:val="36"/>
        </w:rPr>
      </w:pPr>
      <w:r/>
      <w:bookmarkStart w:id="30" w:name="_Toc30"/>
      <w:r>
        <w:rPr>
          <w:rFonts w:ascii="Times New Roman" w:hAnsi="Times New Roman" w:eastAsia="Times New Roman" w:cs="Times New Roman"/>
          <w:b/>
          <w:bCs/>
          <w:color w:val="000000"/>
          <w:sz w:val="28"/>
          <w:szCs w:val="36"/>
        </w:rPr>
        <w:t xml:space="preserve">Gráficas Comparativas de Concentración Real frente a Predicha</w:t>
      </w:r>
      <w:r/>
      <w:bookmarkEnd w:id="30"/>
      <w:r/>
      <w:r>
        <w:rPr>
          <w:b/>
          <w:bCs/>
          <w:sz w:val="28"/>
          <w:szCs w:val="36"/>
        </w:rPr>
      </w:r>
    </w:p>
    <w:p w14:paraId="1B2B784B">
      <w:pPr>
        <w:pBdr>
          <w:top w:val="none" w:color="000000" w:sz="4" w:space="0"/>
          <w:left w:val="none" w:color="000000" w:sz="4" w:space="0"/>
          <w:bottom w:val="none" w:color="000000" w:sz="4" w:space="0"/>
          <w:right w:val="none" w:color="000000" w:sz="4" w:space="0"/>
        </w:pBdr>
        <w:spacing/>
        <w:ind w:right="0" w:firstLine="0" w:left="0"/>
        <w:jc w:val="both"/>
        <w:rPr>
          <w:highlight w:val="none"/>
        </w:rPr>
      </w:pPr>
      <w:r>
        <w:rPr>
          <w:rFonts w:ascii="Times New Roman" w:hAnsi="Times New Roman" w:eastAsia="Times New Roman" w:cs="Times New Roman"/>
          <w:color w:val="000000"/>
          <w:sz w:val="24"/>
        </w:rPr>
        <w:t xml:space="preserve">Para inspeccionar la calidad del ajuste en el dominio temporal, se extrajo una ventana continua de 200 horas consecutivas del conjunto de prueba, graficando la serie real frente a las predicciones generadas por ambos modelos desnormalizadas a </w:t>
      </w:r>
      <m:oMath>
        <m:r>
          <w:rPr>
            <w:rFonts w:hint="default" w:ascii="Cambria Math" w:hAnsi="Cambria Math" w:eastAsia="Cambria Math" w:cs="Cambria Math"/>
            <w:color w:val="000000"/>
            <w:sz w:val="24"/>
            <w:szCs w:val="24"/>
          </w:rPr>
          <m:rPr/>
          <m:t>μ</m:t>
        </m:r>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t>g/m</m:t>
            </m:r>
          </m:e>
          <m:sup>
            <m:r>
              <w:rPr>
                <w:rFonts w:hint="default" w:ascii="Cambria Math" w:hAnsi="Cambria Math" w:eastAsia="Cambria Math" w:cs="Cambria Math"/>
                <w:color w:val="000000"/>
                <w:sz w:val="24"/>
                <w:szCs w:val="24"/>
              </w:rPr>
              <m:rPr/>
              <m:t>3</m:t>
            </m:r>
          </m:sup>
        </m:sSup>
        <m:r>
          <w:rPr>
            <w:rFonts w:hint="default" w:ascii="Cambria Math" w:hAnsi="Cambria Math" w:eastAsia="Cambria Math" w:cs="Cambria Math"/>
            <w:color w:val="000000"/>
            <w:sz w:val="24"/>
            <w:szCs w:val="24"/>
          </w:rPr>
          <m:rPr/>
          <m:t>.</m:t>
        </m:r>
      </m:oMath>
      <w:r>
        <w:rPr>
          <w:rFonts w:ascii="Times New Roman" w:hAnsi="Times New Roman" w:eastAsia="Times New Roman" w:cs="Times New Roman"/>
          <w:sz w:val="24"/>
        </w:rPr>
      </w:r>
      <w:r>
        <w:rPr>
          <w:highlight w:val="none"/>
        </w:rPr>
      </w:r>
    </w:p>
    <w:p w14:paraId="783CCB0E">
      <w:pPr>
        <w:pBdr>
          <w:top w:val="none" w:color="000000" w:sz="4" w:space="0"/>
          <w:left w:val="none" w:color="000000" w:sz="4" w:space="0"/>
          <w:bottom w:val="none" w:color="000000" w:sz="4" w:space="0"/>
          <w:right w:val="none" w:color="000000" w:sz="4" w:space="0"/>
        </w:pBdr>
        <w:spacing/>
        <w:ind w:right="0" w:firstLine="0" w:left="0"/>
        <w:jc w:val="center"/>
        <w:rPr>
          <w:highlight w:val="none"/>
        </w:rPr>
      </w:pPr>
      <w:r>
        <w:rPr>
          <w:highlight w:val="none"/>
        </w:rPr>
      </w:r>
      <w:r>
        <mc:AlternateContent>
          <mc:Choice Requires="wpg">
            <w:drawing>
              <wp:inline xmlns:wp="http://schemas.openxmlformats.org/drawingml/2006/wordprocessingDrawing" distT="0" distB="0" distL="0" distR="0">
                <wp:extent cx="5940425" cy="299776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36318" name=""/>
                        <pic:cNvPicPr>
                          <a:picLocks noChangeAspect="1"/>
                        </pic:cNvPicPr>
                        <pic:nvPr/>
                      </pic:nvPicPr>
                      <pic:blipFill rotWithShape="1">
                        <a:blip r:embed="rId18"/>
                        <a:stretch/>
                      </pic:blipFill>
                      <pic:spPr bwMode="auto">
                        <a:xfrm>
                          <a:off x="0" y="0"/>
                          <a:ext cx="5940424" cy="29977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236.04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eastAsia="Times New Roman" w:cs="Times New Roman"/>
          <w:sz w:val="24"/>
          <w:szCs w:val="24"/>
        </w:rPr>
      </w:r>
      <w:r>
        <w:rPr>
          <w:highlight w:val="none"/>
        </w:rPr>
      </w:r>
    </w:p>
    <w:p w14:paraId="1591852E">
      <w:pPr>
        <w:pBdr>
          <w:top w:val="none" w:color="000000" w:sz="4" w:space="0"/>
          <w:left w:val="none" w:color="000000" w:sz="4" w:space="0"/>
          <w:bottom w:val="none" w:color="000000" w:sz="4" w:space="0"/>
          <w:right w:val="none" w:color="000000" w:sz="4" w:space="0"/>
        </w:pBdr>
        <w:spacing/>
        <w:ind w:right="0" w:firstLine="0" w:left="0"/>
        <w:jc w:val="center"/>
        <w:rPr>
          <w:sz w:val="20"/>
          <w:szCs w:val="18"/>
        </w:rPr>
      </w:pPr>
      <w:r>
        <w:rPr>
          <w:rFonts w:ascii="Times New Roman" w:hAnsi="Times New Roman" w:eastAsia="Times New Roman" w:cs="Times New Roman"/>
          <w:b/>
          <w:bCs/>
          <w:i/>
          <w:color w:val="000000"/>
          <w:sz w:val="20"/>
          <w:szCs w:val="18"/>
        </w:rPr>
        <w:t xml:space="preserve">Figura 5.</w:t>
      </w:r>
      <w:r>
        <w:rPr>
          <w:rFonts w:ascii="Times New Roman" w:hAnsi="Times New Roman" w:eastAsia="Times New Roman" w:cs="Times New Roman"/>
          <w:i/>
          <w:color w:val="000000"/>
          <w:sz w:val="20"/>
          <w:szCs w:val="18"/>
        </w:rPr>
        <w:t xml:space="preserve"> Concentración de PM2.5 observada en la estación meteorológica frente a las predicciones generadas con 24 horas de antelación por el Modelo de Referencia (</w:t>
      </w:r>
      <m:oMath>
        <m:r>
          <w:rPr>
            <w:rFonts w:hint="default" w:ascii="Cambria Math" w:hAnsi="Cambria Math" w:eastAsia="Cambria Math" w:cs="Cambria Math"/>
            <w:color w:val="000000"/>
            <w:sz w:val="20"/>
            <w:szCs w:val="20"/>
          </w:rPr>
          <m:rPr>
            <m:sty m:val="i"/>
          </m:rPr>
          <m:t>10:10:1</m:t>
        </m:r>
      </m:oMath>
      <w:r>
        <w:rPr>
          <w:rFonts w:ascii="Times New Roman" w:hAnsi="Times New Roman" w:eastAsia="Times New Roman" w:cs="Times New Roman"/>
          <w:i/>
          <w:color w:val="000000"/>
          <w:sz w:val="20"/>
          <w:szCs w:val="18"/>
        </w:rPr>
        <w:t xml:space="preserve">) y el Modelo Propio (</w:t>
      </w:r>
      <m:oMath>
        <m:r>
          <w:rPr>
            <w:rFonts w:hint="default" w:ascii="Cambria Math" w:hAnsi="Cambria Math" w:eastAsia="Cambria Math" w:cs="Cambria Math"/>
            <w:color w:val="000000"/>
            <w:sz w:val="20"/>
            <w:szCs w:val="20"/>
          </w:rPr>
          <m:rPr>
            <m:sty m:val="i"/>
          </m:rPr>
          <m:t>10:16:8:1</m:t>
        </m:r>
      </m:oMath>
      <w:r>
        <w:rPr>
          <w:rFonts w:ascii="Times New Roman" w:hAnsi="Times New Roman" w:eastAsia="Times New Roman" w:cs="Times New Roman"/>
          <w:i/>
          <w:color w:val="000000"/>
          <w:sz w:val="20"/>
          <w:szCs w:val="18"/>
        </w:rPr>
        <w:t xml:space="preserve">) para una ventana de 200 horas consecutivas de prueba</w:t>
      </w:r>
      <w:r>
        <w:rPr>
          <w:rFonts w:ascii="Times New Roman" w:hAnsi="Times New Roman" w:eastAsia="Times New Roman" w:cs="Times New Roman"/>
          <w:i/>
          <w:color w:val="000000"/>
          <w:sz w:val="20"/>
          <w:szCs w:val="18"/>
        </w:rPr>
        <w:t xml:space="preserve">.</w:t>
      </w:r>
      <w:r>
        <w:rPr>
          <w:sz w:val="18"/>
          <w:szCs w:val="18"/>
        </w:rPr>
      </w:r>
      <w:r>
        <w:rPr>
          <w:sz w:val="20"/>
          <w:szCs w:val="18"/>
        </w:rPr>
      </w:r>
    </w:p>
    <w:p w14:paraId="19DAB66B">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rPr>
        <w:t xml:space="preserve">En la Figura 5 se aprecian dos comportamientos clave:</w:t>
      </w:r>
      <w:r/>
    </w:p>
    <w:p w14:paraId="49991EA0">
      <w:pPr>
        <w:pStyle w:val="1056"/>
        <w:numPr>
          <w:ilvl w:val="0"/>
          <w:numId w:val="56"/>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b/>
          <w:color w:val="000000"/>
          <w:sz w:val="24"/>
        </w:rPr>
        <w:t xml:space="preserve">Seguimiento de la Tendencia:</w:t>
      </w:r>
      <w:r>
        <w:rPr>
          <w:rFonts w:ascii="Times New Roman" w:hAnsi="Times New Roman" w:eastAsia="Times New Roman" w:cs="Times New Roman"/>
          <w:color w:val="000000"/>
          <w:sz w:val="24"/>
        </w:rPr>
        <w:t xml:space="preserve"> Ambos modelos capturan exitosamente los ciclos de acumulación y ventilación de la cuenca atmosférica de Beijing. Cuando se presentan incrementos sostenidos de contaminación, las redes anticipan la subida.</w:t>
      </w:r>
      <w:r/>
    </w:p>
    <w:p w14:paraId="548DA88B">
      <w:pPr>
        <w:pStyle w:val="1056"/>
        <w:numPr>
          <w:ilvl w:val="0"/>
          <w:numId w:val="56"/>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b/>
          <w:color w:val="000000"/>
          <w:sz w:val="24"/>
        </w:rPr>
        <w:t xml:space="preserve">Captura de Picos y Valles:</w:t>
      </w:r>
      <w:r>
        <w:rPr>
          <w:rFonts w:ascii="Times New Roman" w:hAnsi="Times New Roman" w:eastAsia="Times New Roman" w:cs="Times New Roman"/>
          <w:color w:val="000000"/>
          <w:sz w:val="24"/>
        </w:rPr>
        <w:t xml:space="preserve"> El modelo propio en embudo (línea discontinua roja) reproduce con mayor fidelidad la amplitud de los picos extremos de contaminación en comparación con el modelo de referencia (línea azul), el cual tiende a amortiguar en exceso los valores máximos debido </w:t>
      </w:r>
      <w:r>
        <w:rPr>
          <w:rFonts w:ascii="Times New Roman" w:hAnsi="Times New Roman" w:eastAsia="Times New Roman" w:cs="Times New Roman"/>
          <w:color w:val="000000"/>
          <w:sz w:val="24"/>
        </w:rPr>
        <w:t xml:space="preserve">a la rigidez de su única capa oculta.</w:t>
      </w:r>
      <w:r/>
    </w:p>
    <w:p w14:paraId="47EF0097">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rPr>
      </w:r>
      <w:r>
        <mc:AlternateContent>
          <mc:Choice Requires="wpg">
            <w:drawing>
              <wp:anchor xmlns:wp="http://schemas.openxmlformats.org/drawingml/2006/wordprocessingDrawing" xmlns:wp14="http://schemas.microsoft.com/office/word/2010/wordprocessingDrawing" distT="0" distB="0" distL="115200" distR="115200" simplePos="0" relativeHeight="33792" behindDoc="0" locked="0" layoutInCell="1" allowOverlap="1">
                <wp:simplePos x="0" y="0"/>
                <wp:positionH relativeFrom="column">
                  <wp:posOffset>0</wp:posOffset>
                </wp:positionH>
                <wp:positionV relativeFrom="paragraph">
                  <wp:posOffset>403304</wp:posOffset>
                </wp:positionV>
                <wp:extent cx="2308932" cy="1981682"/>
                <wp:effectExtent l="0" t="0" r="0" b="0"/>
                <wp:wrapThrough wrapText="bothSides">
                  <wp:wrapPolygon edited="1">
                    <wp:start x="0" y="0"/>
                    <wp:lineTo x="21600" y="0"/>
                    <wp:lineTo x="21600" y="21600"/>
                    <wp:lineTo x="0" y="21600"/>
                  </wp:wrapPolygon>
                </wp:wrapThrough>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756687" name=""/>
                        <pic:cNvPicPr>
                          <a:picLocks noChangeAspect="1"/>
                        </pic:cNvPicPr>
                        <pic:nvPr/>
                      </pic:nvPicPr>
                      <pic:blipFill rotWithShape="1">
                        <a:blip r:embed="rId19"/>
                        <a:stretch/>
                      </pic:blipFill>
                      <pic:spPr bwMode="auto">
                        <a:xfrm flipH="0" flipV="0">
                          <a:off x="0" y="0"/>
                          <a:ext cx="2308932" cy="198168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33792;o:allowoverlap:true;o:allowincell:true;mso-position-horizontal-relative:text;margin-left:0.00pt;mso-position-horizontal:absolute;mso-position-vertical-relative:text;margin-top:31.76pt;mso-position-vertical:absolute;width:181.81pt;height:156.04pt;mso-wrap-distance-left:9.07pt;mso-wrap-distance-top:0.00pt;mso-wrap-distance-right:9.07pt;mso-wrap-distance-bottom:0.00pt;z-index:1;" wrapcoords="0 0 100000 0 100000 100000 0 100000" stroked="false">
                <w10:wrap type="through"/>
                <v:imagedata r:id="rId19" o:title=""/>
                <o:lock v:ext="edit" rotation="t"/>
              </v:shape>
            </w:pict>
          </mc:Fallback>
        </mc:AlternateContent>
      </w:r>
      <w:r>
        <w:rPr>
          <w:rFonts w:ascii="Times New Roman" w:hAnsi="Times New Roman" w:eastAsia="Times New Roman" w:cs="Times New Roman"/>
          <w:color w:val="000000"/>
          <w:sz w:val="24"/>
        </w:rPr>
        <w:t xml:space="preserve">Adicionalmente, se construyó el gráfico de dispersión (</w:t>
      </w:r>
      <w:r>
        <w:rPr>
          <w:rFonts w:ascii="Times New Roman" w:hAnsi="Times New Roman" w:eastAsia="Times New Roman" w:cs="Times New Roman"/>
          <w:b/>
          <w:bCs/>
          <w:i/>
          <w:color w:val="000000"/>
          <w:sz w:val="24"/>
        </w:rPr>
        <w:t xml:space="preserve">scatter plot</w:t>
      </w:r>
      <w:r>
        <w:rPr>
          <w:rFonts w:ascii="Times New Roman" w:hAnsi="Times New Roman" w:eastAsia="Times New Roman" w:cs="Times New Roman"/>
          <w:color w:val="000000"/>
          <w:sz w:val="24"/>
        </w:rPr>
        <w:t xml:space="preserve">) del modelo propio frente a la línea de predicción ideal (</w:t>
      </w:r>
      <m:oMath>
        <m:r>
          <w:rPr>
            <w:rFonts w:hint="default" w:ascii="Cambria Math" w:hAnsi="Cambria Math" w:eastAsia="Cambria Math" w:cs="Cambria Math"/>
            <w:color w:val="000000"/>
            <w:sz w:val="24"/>
            <w:szCs w:val="24"/>
          </w:rPr>
          <m:rPr/>
          <m:t>y = x</m:t>
        </m:r>
      </m:oMath>
      <w:r>
        <w:rPr>
          <w:rFonts w:ascii="Times New Roman" w:hAnsi="Times New Roman" w:eastAsia="Times New Roman" w:cs="Times New Roman"/>
          <w:color w:val="000000"/>
          <w:sz w:val="24"/>
        </w:rPr>
        <w:t xml:space="preserve">):</w:t>
      </w:r>
      <w:r>
        <w:rPr>
          <w:rFonts w:ascii="Times New Roman" w:hAnsi="Times New Roman" w:eastAsia="Times New Roman" w:cs="Times New Roman"/>
          <w:sz w:val="24"/>
        </w:rPr>
      </w:r>
      <w:r/>
    </w:p>
    <w:p w14:paraId="7DEBD972">
      <w:pPr>
        <w:pBdr>
          <w:top w:val="none" w:color="000000" w:sz="4" w:space="0"/>
          <w:left w:val="none" w:color="000000" w:sz="4" w:space="0"/>
          <w:bottom w:val="none" w:color="000000" w:sz="4" w:space="0"/>
          <w:right w:val="none" w:color="000000" w:sz="4" w:space="0"/>
        </w:pBdr>
        <w:spacing/>
        <w:ind w:right="0" w:firstLine="0" w:left="0"/>
        <w:jc w:val="center"/>
        <w:rPr>
          <w:sz w:val="20"/>
          <w:szCs w:val="18"/>
        </w:rPr>
      </w:pPr>
      <w:r>
        <w:rPr>
          <w:rFonts w:ascii="Times New Roman" w:hAnsi="Times New Roman" w:eastAsia="Times New Roman" w:cs="Times New Roman"/>
          <w:b/>
          <w:bCs/>
          <w:i/>
          <w:color w:val="000000"/>
          <w:sz w:val="20"/>
          <w:szCs w:val="18"/>
        </w:rPr>
        <w:t xml:space="preserve">Figura 6. </w:t>
      </w:r>
      <w:r>
        <w:rPr>
          <w:rFonts w:ascii="Times New Roman" w:hAnsi="Times New Roman" w:eastAsia="Times New Roman" w:cs="Times New Roman"/>
          <w:i/>
          <w:color w:val="000000"/>
          <w:sz w:val="20"/>
          <w:szCs w:val="18"/>
        </w:rPr>
        <w:t xml:space="preserve">Diagrama de dispersión entre la concentración real de PM2.5 y la concentración predicha por la Arquitectura Propia Propuesta (10:16:8:1) para la totalidad de las 8.346 muestras del conjunto de prueba.</w:t>
      </w:r>
      <w:r>
        <w:rPr>
          <w:rFonts w:ascii="Times New Roman" w:hAnsi="Times New Roman" w:eastAsia="Times New Roman" w:cs="Times New Roman"/>
          <w:sz w:val="20"/>
          <w:szCs w:val="18"/>
        </w:rPr>
      </w:r>
      <w:r>
        <w:rPr>
          <w:sz w:val="20"/>
          <w:szCs w:val="18"/>
        </w:rPr>
      </w:r>
    </w:p>
    <w:p w14:paraId="64CD3D1D">
      <w:pPr>
        <w:pBdr>
          <w:top w:val="none" w:color="000000" w:sz="4" w:space="0"/>
          <w:left w:val="none" w:color="000000" w:sz="4" w:space="0"/>
          <w:bottom w:val="none" w:color="000000" w:sz="4" w:space="0"/>
          <w:right w:val="none" w:color="000000" w:sz="4" w:space="0"/>
        </w:pBdr>
        <w:spacing/>
        <w:ind w:right="0" w:firstLine="0" w:left="0"/>
        <w:jc w:val="both"/>
        <w:rPr>
          <w:sz w:val="20"/>
          <w:szCs w:val="18"/>
        </w:rPr>
      </w:pPr>
      <w:r>
        <w:rPr>
          <w:rFonts w:ascii="Times New Roman" w:hAnsi="Times New Roman" w:eastAsia="Times New Roman" w:cs="Times New Roman"/>
          <w:color w:val="000000"/>
          <w:sz w:val="20"/>
          <w:szCs w:val="18"/>
        </w:rPr>
        <w:t xml:space="preserve">La nube de puntos muestra una alineación consistente a lo largo de la diagonal de predicción perfecta para concentraciones bajas y moderadas </w:t>
      </w:r>
      <w:r>
        <w:rPr>
          <w:rFonts w:ascii="Times New Roman" w:hAnsi="Times New Roman" w:eastAsia="Times New Roman" w:cs="Times New Roman"/>
          <w:color w:val="000000"/>
          <w:sz w:val="20"/>
          <w:szCs w:val="18"/>
          <w:lang w:val="en-US"/>
        </w:rPr>
        <w:t xml:space="preserve">(</w:t>
      </w:r>
      <w:r>
        <w:rPr>
          <w:rFonts w:ascii="Times New Roman" w:hAnsi="Times New Roman" w:eastAsia="Times New Roman" w:cs="Times New Roman"/>
          <w:color w:val="000000"/>
          <w:sz w:val="20"/>
          <w:szCs w:val="18"/>
          <w:lang w:val="en-US"/>
        </w:rPr>
      </w:r>
      <m:oMath>
        <m:r>
          <w:rPr>
            <w:rFonts w:hint="default" w:ascii="Cambria Math" w:hAnsi="Cambria Math" w:eastAsia="Cambria Math" w:cs="Cambria Math"/>
            <w:color w:val="000000"/>
            <w:sz w:val="20"/>
            <w:szCs w:val="20"/>
            <w:lang w:val="en-US" w:bidi="en-US"/>
          </w:rPr>
          <m:rPr>
            <m:sty m:val="i"/>
          </m:rPr>
          <m:t>0</m:t>
        </m:r>
      </m:oMath>
      <w:r>
        <w:rPr>
          <w:rFonts w:ascii="Times New Roman" w:hAnsi="Times New Roman" w:eastAsia="Times New Roman" w:cs="Times New Roman"/>
          <w:color w:val="000000"/>
          <w:sz w:val="20"/>
          <w:szCs w:val="18"/>
          <w:lang w:val="en-US"/>
        </w:rPr>
        <w:t xml:space="preserve"> a </w:t>
      </w:r>
      <m:oMath>
        <m:r>
          <w:rPr>
            <w:rFonts w:hint="default" w:ascii="Cambria Math" w:hAnsi="Cambria Math" w:eastAsia="Cambria Math" w:cs="Cambria Math"/>
            <w:color w:val="000000"/>
            <w:sz w:val="20"/>
            <w:szCs w:val="20"/>
            <w:lang w:val="en-US" w:bidi="en-US"/>
          </w:rPr>
          <m:rPr>
            <m:sty m:val="i"/>
          </m:rPr>
          <m:t>250μ</m:t>
        </m:r>
        <m:sSup>
          <m:sSupPr>
            <m:ctrlPr>
              <w:rPr>
                <w:rFonts w:ascii="Cambria Math" w:hAnsi="Cambria Math" w:eastAsia="Cambria Math" w:cs="Cambria Math"/>
                <w:color w:val="000000"/>
                <w:sz w:val="20"/>
                <w:szCs w:val="20"/>
                <w:lang w:val="en-US" w:bidi="en-US"/>
              </w:rPr>
            </m:ctrlPr>
          </m:sSupPr>
          <m:e>
            <m:r>
              <w:rPr>
                <w:rFonts w:hint="default" w:ascii="Cambria Math" w:hAnsi="Cambria Math" w:eastAsia="Cambria Math" w:cs="Cambria Math"/>
                <w:color w:val="000000"/>
                <w:sz w:val="20"/>
                <w:szCs w:val="20"/>
                <w:lang w:val="en-US" w:bidi="en-US"/>
              </w:rPr>
              <m:rPr>
                <m:sty m:val="i"/>
              </m:rPr>
              <m:t>g/m</m:t>
            </m:r>
          </m:e>
          <m:sup>
            <m:r>
              <w:rPr>
                <w:rFonts w:hint="default" w:ascii="Cambria Math" w:hAnsi="Cambria Math" w:eastAsia="Cambria Math" w:cs="Cambria Math"/>
                <w:color w:val="000000"/>
                <w:sz w:val="20"/>
                <w:szCs w:val="20"/>
                <w:lang w:val="en-US" w:bidi="en-US"/>
              </w:rPr>
              <m:rPr>
                <m:sty m:val="i"/>
              </m:rPr>
              <m:t>3</m:t>
            </m:r>
          </m:sup>
        </m:sSup>
      </m:oMath>
      <w:r>
        <w:rPr>
          <w:rFonts w:ascii="Times New Roman" w:hAnsi="Times New Roman" w:eastAsia="Times New Roman" w:cs="Times New Roman"/>
          <w:color w:val="000000"/>
          <w:sz w:val="20"/>
          <w:szCs w:val="18"/>
          <w:lang w:val="en-US"/>
        </w:rPr>
        <w:t xml:space="preserve">)</w:t>
      </w:r>
      <w:r>
        <w:rPr>
          <w:rFonts w:ascii="Times New Roman" w:hAnsi="Times New Roman" w:eastAsia="Times New Roman" w:cs="Times New Roman"/>
          <w:color w:val="000000"/>
          <w:sz w:val="20"/>
          <w:szCs w:val="18"/>
        </w:rPr>
        <w:t xml:space="preserve">, donde se concentra la mayor densidad poblacional del dataset, con una ligera subestimación en </w:t>
      </w:r>
      <w:r>
        <w:rPr>
          <w:rFonts w:ascii="Times New Roman" w:hAnsi="Times New Roman" w:eastAsia="Times New Roman" w:cs="Times New Roman"/>
          <w:color w:val="000000"/>
          <w:sz w:val="20"/>
          <w:szCs w:val="18"/>
        </w:rPr>
        <w:t xml:space="preserve">eventos extremos superiores a </w:t>
      </w:r>
      <m:oMath>
        <m:r>
          <w:rPr>
            <w:rFonts w:hint="default" w:ascii="Cambria Math" w:hAnsi="Cambria Math" w:eastAsia="Cambria Math" w:cs="Cambria Math"/>
            <w:color w:val="000000"/>
            <w:sz w:val="20"/>
            <w:szCs w:val="20"/>
          </w:rPr>
          <m:rPr/>
          <m:t>400μ</m:t>
        </m:r>
        <m:sSup>
          <m:sSupPr>
            <m:ctrlPr>
              <w:rPr>
                <w:rFonts w:ascii="Cambria Math" w:hAnsi="Cambria Math" w:eastAsia="Cambria Math" w:cs="Cambria Math"/>
                <w:color w:val="000000"/>
                <w:sz w:val="20"/>
                <w:szCs w:val="20"/>
              </w:rPr>
            </m:ctrlPr>
          </m:sSupPr>
          <m:e>
            <m:r>
              <w:rPr>
                <w:rFonts w:hint="default" w:ascii="Cambria Math" w:hAnsi="Cambria Math" w:eastAsia="Cambria Math" w:cs="Cambria Math"/>
                <w:color w:val="000000"/>
                <w:sz w:val="20"/>
                <w:szCs w:val="20"/>
              </w:rPr>
              <m:rPr/>
              <m:t>g/m</m:t>
            </m:r>
          </m:e>
          <m:sup>
            <m:r>
              <w:rPr>
                <w:rFonts w:hint="default" w:ascii="Cambria Math" w:hAnsi="Cambria Math" w:eastAsia="Cambria Math" w:cs="Cambria Math"/>
                <w:color w:val="000000"/>
                <w:sz w:val="20"/>
                <w:szCs w:val="20"/>
              </w:rPr>
              <m:rPr/>
              <m:t>3</m:t>
            </m:r>
          </m:sup>
        </m:sSup>
      </m:oMath>
      <w:r>
        <w:rPr>
          <w:rFonts w:ascii="Times New Roman" w:hAnsi="Times New Roman" w:eastAsia="Times New Roman" w:cs="Times New Roman"/>
          <w:color w:val="000000"/>
          <w:sz w:val="20"/>
          <w:szCs w:val="18"/>
        </w:rPr>
        <w:t xml:space="preserve">, atribuible a la naturaleza asimétrica y a la baja frecuencia de dichos episodios en el registro histórico.</w:t>
      </w:r>
      <w:r>
        <w:rPr>
          <w:rFonts w:ascii="Times New Roman" w:hAnsi="Times New Roman" w:eastAsia="Times New Roman" w:cs="Times New Roman"/>
          <w:sz w:val="20"/>
          <w:szCs w:val="18"/>
        </w:rPr>
      </w:r>
      <w:r>
        <w:rPr>
          <w:sz w:val="20"/>
          <w:szCs w:val="18"/>
        </w:rPr>
      </w:r>
    </w:p>
    <w:p w14:paraId="2FE4B87B">
      <w:pPr>
        <w:pStyle w:val="994"/>
        <w:numPr>
          <w:ilvl w:val="1"/>
          <w:numId w:val="1"/>
        </w:numPr>
        <w:pBdr/>
        <w:spacing/>
        <w:ind/>
        <w:jc w:val="both"/>
        <w:rPr>
          <w:b/>
          <w:bCs/>
          <w:sz w:val="28"/>
          <w:szCs w:val="36"/>
        </w:rPr>
      </w:pPr>
      <w:r/>
      <w:bookmarkStart w:id="31" w:name="_Toc31"/>
      <w:r>
        <w:rPr>
          <w:rFonts w:ascii="Times New Roman" w:hAnsi="Times New Roman" w:eastAsia="Times New Roman" w:cs="Times New Roman"/>
          <w:b/>
          <w:bCs/>
          <w:color w:val="000000"/>
          <w:sz w:val="28"/>
          <w:szCs w:val="36"/>
        </w:rPr>
        <w:t xml:space="preserve">Diagnóstico de Sobreajuste y Capacidad de Generalización</w:t>
      </w:r>
      <w:r/>
      <w:bookmarkEnd w:id="31"/>
      <w:r/>
      <w:r>
        <w:rPr>
          <w:b/>
          <w:bCs/>
          <w:sz w:val="28"/>
          <w:szCs w:val="36"/>
        </w:rPr>
      </w:r>
    </w:p>
    <w:p w14:paraId="05C809A4">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rPr>
        <w:t xml:space="preserve">Uno de los principales riesgos al incrementar la profundidad de una red neuronal es el </w:t>
      </w:r>
      <w:r>
        <w:rPr>
          <w:rFonts w:ascii="Times New Roman" w:hAnsi="Times New Roman" w:eastAsia="Times New Roman" w:cs="Times New Roman"/>
          <w:b/>
          <w:color w:val="000000"/>
          <w:sz w:val="24"/>
        </w:rPr>
        <w:t xml:space="preserve">sobreajuste (</w:t>
      </w:r>
      <w:r>
        <w:rPr>
          <w:rFonts w:ascii="Times New Roman" w:hAnsi="Times New Roman" w:eastAsia="Times New Roman" w:cs="Times New Roman"/>
          <w:b/>
          <w:i/>
          <w:color w:val="000000"/>
          <w:sz w:val="24"/>
        </w:rPr>
        <w:t xml:space="preserve">overfitting</w:t>
      </w:r>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 xml:space="preserve">, donde el modelo memoriza el ruido del conjunto de entrenamiento y pierde capacidad predictiva sobre datos nuevos.</w:t>
      </w:r>
      <w:r/>
    </w:p>
    <w:p w14:paraId="1EF027D8">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rPr>
        <w:t xml:space="preserve">El diagnóstico experimental descarta categóricamente la presencia de sobreajuste en ambos modelos, sustentado en la siguiente evidencia:</w:t>
      </w:r>
      <w:r/>
    </w:p>
    <w:p w14:paraId="31C70A55">
      <w:pPr>
        <w:pStyle w:val="1056"/>
        <w:numPr>
          <w:ilvl w:val="0"/>
          <w:numId w:val="57"/>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rPr>
        <w:t xml:space="preserve">Paridad de Errores Train vs. Test:</w:t>
      </w:r>
      <w:r>
        <w:rPr>
          <w:rFonts w:ascii="Times New Roman" w:hAnsi="Times New Roman" w:eastAsia="Times New Roman" w:cs="Times New Roman"/>
          <w:sz w:val="24"/>
        </w:rPr>
      </w:r>
      <w:r>
        <w:rPr>
          <w:rFonts w:ascii="Times New Roman" w:hAnsi="Times New Roman" w:eastAsia="Times New Roman" w:cs="Times New Roman"/>
          <w:color w:val="000000"/>
          <w:sz w:val="24"/>
          <w:szCs w:val="24"/>
        </w:rPr>
      </w:r>
    </w:p>
    <w:p w14:paraId="6E43D3E7">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rPr>
        <w:t xml:space="preserve">En la arquitectura propia (</w:t>
      </w:r>
      <m:oMath>
        <m:r>
          <w:rPr>
            <w:rFonts w:hint="default" w:ascii="Cambria Math" w:hAnsi="Cambria Math" w:eastAsia="Cambria Math" w:cs="Cambria Math"/>
            <w:color w:val="000000"/>
            <w:sz w:val="24"/>
            <w:szCs w:val="24"/>
          </w:rPr>
          <m:rPr/>
          <m:t>10:16:8:1</m:t>
        </m:r>
      </m:oMath>
      <w:r>
        <w:rPr>
          <w:rFonts w:ascii="Times New Roman" w:hAnsi="Times New Roman" w:eastAsia="Times New Roman" w:cs="Times New Roman"/>
          <w:color w:val="000000"/>
          <w:sz w:val="24"/>
        </w:rPr>
        <w:t xml:space="preserve">), el MSE de entrenamiento finalizó en </w:t>
      </w:r>
      <m:oMath>
        <m:r>
          <w:rPr>
            <w:rFonts w:hint="default" w:ascii="Cambria Math" w:hAnsi="Cambria Math" w:eastAsia="Cambria Math" w:cs="Cambria Math"/>
            <w:color w:val="000000"/>
            <w:sz w:val="24"/>
            <w:szCs w:val="24"/>
          </w:rPr>
          <m:rPr>
            <m:sty m:val="bi"/>
          </m:rPr>
          <m:t>0,031615</m:t>
        </m:r>
      </m:oMath>
      <w:r>
        <w:rPr>
          <w:rFonts w:ascii="Times New Roman" w:hAnsi="Times New Roman" w:eastAsia="Times New Roman" w:cs="Times New Roman"/>
          <w:color w:val="000000"/>
          <w:sz w:val="24"/>
        </w:rPr>
        <w:t xml:space="preserve"> y el MSE de prueba en </w:t>
      </w:r>
      <w:r>
        <w:rPr>
          <w:rFonts w:ascii="Times New Roman" w:hAnsi="Times New Roman" w:eastAsia="Times New Roman" w:cs="Times New Roman"/>
          <w:color w:val="000000"/>
          <w:sz w:val="24"/>
        </w:rPr>
      </w:r>
      <m:oMath>
        <m:r>
          <w:rPr>
            <w:rFonts w:hint="default" w:ascii="Cambria Math" w:hAnsi="Cambria Math" w:eastAsia="Cambria Math" w:cs="Cambria Math"/>
            <w:color w:val="000000"/>
            <w:sz w:val="24"/>
            <w:szCs w:val="24"/>
          </w:rPr>
          <m:rPr>
            <m:sty m:val="bi"/>
          </m:rPr>
          <m:t>0,031509</m:t>
        </m:r>
      </m:oMath>
      <w:r>
        <w:rPr>
          <w:rFonts w:ascii="Times New Roman" w:hAnsi="Times New Roman" w:eastAsia="Times New Roman" w:cs="Times New Roman"/>
          <w:color w:val="000000"/>
          <w:sz w:val="24"/>
        </w:rPr>
        <w:t xml:space="preserve">. La diferencia entre ambos es de apenas </w:t>
      </w:r>
      <m:oMath>
        <m:r>
          <w:rPr>
            <w:rFonts w:hint="default" w:ascii="Cambria Math" w:hAnsi="Cambria Math" w:eastAsia="Cambria Math" w:cs="Cambria Math"/>
            <w:color w:val="000000"/>
            <w:sz w:val="24"/>
            <w:szCs w:val="24"/>
          </w:rPr>
          <m:rPr/>
          <m:t>0,000106</m:t>
        </m:r>
      </m:oMath>
      <w:r>
        <w:rPr>
          <w:rFonts w:ascii="Times New Roman" w:hAnsi="Times New Roman" w:eastAsia="Times New Roman" w:cs="Times New Roman"/>
          <w:color w:val="000000"/>
          <w:sz w:val="24"/>
        </w:rPr>
        <w:t xml:space="preserve"> unidades, lo que demuestra que el error sobre datos nunca vistos es prácticamente idéntico al error sobre los datos de entrenamiento.</w:t>
      </w:r>
      <w:r>
        <w:rPr>
          <w:rFonts w:ascii="Times New Roman" w:hAnsi="Times New Roman" w:eastAsia="Times New Roman" w:cs="Times New Roman"/>
          <w:sz w:val="24"/>
          <w:szCs w:val="24"/>
        </w:rPr>
      </w:r>
    </w:p>
    <w:p w14:paraId="02B4EF17">
      <w:pPr>
        <w:pStyle w:val="1056"/>
        <w:numPr>
          <w:ilvl w:val="0"/>
          <w:numId w:val="57"/>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Efecto Regularizador del Embudo:</w:t>
      </w:r>
      <w:r>
        <w:rPr>
          <w:rFonts w:ascii="Times New Roman" w:hAnsi="Times New Roman" w:eastAsia="Times New Roman" w:cs="Times New Roman"/>
          <w:sz w:val="24"/>
        </w:rPr>
      </w:r>
      <w:r>
        <w:rPr>
          <w:rFonts w:ascii="Times New Roman" w:hAnsi="Times New Roman" w:eastAsia="Times New Roman" w:cs="Times New Roman"/>
          <w:b/>
          <w:bCs/>
          <w:color w:val="000000"/>
          <w:sz w:val="24"/>
          <w:szCs w:val="24"/>
        </w:rPr>
      </w:r>
    </w:p>
    <w:p w14:paraId="4C60607A">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Aunque el modelo propio cuenta con 321 parámetros libres, la contracción de dimensionalidad en la segunda capa oculta (</w:t>
      </w:r>
      <m:oMath>
        <m:r>
          <w:rPr>
            <w:rFonts w:hint="default" w:ascii="Cambria Math" w:hAnsi="Cambria Math" w:eastAsia="Cambria Math" w:cs="Cambria Math"/>
            <w:color w:val="000000"/>
            <w:sz w:val="24"/>
            <w:szCs w:val="24"/>
          </w:rPr>
          <m:rPr/>
          <m:t>16→8</m:t>
        </m:r>
      </m:oMath>
      <w:r>
        <w:rPr>
          <w:rFonts w:ascii="Times New Roman" w:hAnsi="Times New Roman" w:eastAsia="Times New Roman" w:cs="Times New Roman"/>
          <w:color w:val="000000"/>
          <w:sz w:val="24"/>
        </w:rPr>
        <w:t xml:space="preserve">) forzó a la red a condensar la información en representaciones latentes invariantes, evitando que los pesos sinápticos se ajust</w:t>
      </w:r>
      <w:r>
        <w:rPr>
          <w:rFonts w:ascii="Times New Roman" w:hAnsi="Times New Roman" w:eastAsia="Times New Roman" w:cs="Times New Roman"/>
          <w:color w:val="000000"/>
          <w:sz w:val="24"/>
        </w:rPr>
        <w:t xml:space="preserve">aran al ruido estocástico de muestras individuales.</w:t>
      </w:r>
      <w:r>
        <w:rPr>
          <w:rFonts w:ascii="Times New Roman" w:hAnsi="Times New Roman" w:eastAsia="Times New Roman" w:cs="Times New Roman"/>
          <w:sz w:val="24"/>
          <w:szCs w:val="24"/>
        </w:rPr>
      </w:r>
    </w:p>
    <w:p w14:paraId="1F7E714A">
      <w:pPr>
        <w:pStyle w:val="1056"/>
        <w:numPr>
          <w:ilvl w:val="0"/>
          <w:numId w:val="57"/>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Ausencia de Divergencia en las Curvas:</w:t>
      </w:r>
      <w:r>
        <w:rPr>
          <w:rFonts w:ascii="Times New Roman" w:hAnsi="Times New Roman" w:eastAsia="Times New Roman" w:cs="Times New Roman"/>
          <w:sz w:val="24"/>
        </w:rPr>
      </w:r>
      <w:r>
        <w:rPr>
          <w:rFonts w:ascii="Times New Roman" w:hAnsi="Times New Roman" w:eastAsia="Times New Roman" w:cs="Times New Roman"/>
          <w:b/>
          <w:bCs/>
          <w:color w:val="000000"/>
          <w:sz w:val="24"/>
          <w:szCs w:val="24"/>
        </w:rPr>
      </w:r>
    </w:p>
    <w:p w14:paraId="030BF842">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En la Figura 4, la curva de prueba (</w:t>
      </w:r>
      <w:r>
        <w:rPr>
          <w:rFonts w:ascii="Times New Roman" w:hAnsi="Times New Roman" w:eastAsia="Times New Roman" w:cs="Times New Roman"/>
          <w:i/>
          <w:iCs/>
          <w:color w:val="000000"/>
          <w:sz w:val="24"/>
        </w:rPr>
        <w:t xml:space="preserve">línea roja discontinua</w:t>
      </w:r>
      <w:r>
        <w:rPr>
          <w:rFonts w:ascii="Times New Roman" w:hAnsi="Times New Roman" w:eastAsia="Times New Roman" w:cs="Times New Roman"/>
          <w:color w:val="000000"/>
          <w:sz w:val="24"/>
        </w:rPr>
        <w:t xml:space="preserve">) en ningún momento exhibe una pendiente ascendente. Si existiera sobreajuste, la pérdida de prueba comenzaría a elevarse a medida que aumentan las épocas; sin embargo, ambas curvas descienden y se</w:t>
      </w:r>
      <w:r>
        <w:rPr>
          <w:rFonts w:ascii="Times New Roman" w:hAnsi="Times New Roman" w:eastAsia="Times New Roman" w:cs="Times New Roman"/>
          <w:color w:val="000000"/>
          <w:sz w:val="24"/>
        </w:rPr>
        <w:t xml:space="preserve"> estabilizan conjuntamente.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6F2D86B0">
      <w:pPr>
        <w:pStyle w:val="994"/>
        <w:numPr>
          <w:ilvl w:val="1"/>
          <w:numId w:val="1"/>
        </w:numPr>
        <w:pBdr/>
        <w:spacing/>
        <w:ind/>
        <w:jc w:val="both"/>
        <w:rPr>
          <w:b/>
          <w:bCs/>
          <w:sz w:val="28"/>
          <w:szCs w:val="36"/>
        </w:rPr>
      </w:pPr>
      <w:r/>
      <w:bookmarkStart w:id="32" w:name="_Toc32"/>
      <w:r>
        <w:rPr>
          <w:rFonts w:ascii="Times New Roman" w:hAnsi="Times New Roman" w:eastAsia="Times New Roman" w:cs="Times New Roman"/>
          <w:b/>
          <w:bCs/>
          <w:color w:val="000000"/>
          <w:sz w:val="28"/>
          <w:szCs w:val="36"/>
        </w:rPr>
        <w:t xml:space="preserve">Relevancia e Influencia de las Variables en la Predicción</w:t>
      </w:r>
      <w:r/>
      <w:bookmarkEnd w:id="32"/>
      <w:r/>
      <w:r>
        <w:rPr>
          <w:b/>
          <w:bCs/>
          <w:sz w:val="28"/>
          <w:szCs w:val="36"/>
        </w:rPr>
      </w:r>
    </w:p>
    <w:p w14:paraId="006AEF48">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rPr>
        <w:t xml:space="preserve">El análisis de los pesos sinápticos calibrados en la primera capa oculta </w:t>
      </w:r>
      <m:oMath>
        <m:sSup>
          <m:sSupPr>
            <m:ctrlPr>
              <w:rPr>
                <w:rFonts w:ascii="Cambria Math" w:hAnsi="Cambria Math" w:eastAsia="Cambria Math" w:cs="Cambria Math"/>
                <w:color w:val="000000"/>
                <w:sz w:val="24"/>
                <w:szCs w:val="24"/>
              </w:rPr>
            </m:ctrlPr>
          </m:sSupPr>
          <m:e>
            <m:r>
              <w:rPr>
                <w:rFonts w:ascii="Cambria Math" w:hAnsi="Cambria Math" w:eastAsia="Cambria Math" w:cs="Cambria Math"/>
              </w:rPr>
              <m:rPr/>
              <m:t>𝐖</m:t>
            </m:r>
          </m:e>
          <m:sup>
            <m:d>
              <m:dPr>
                <m:begChr m:val="("/>
                <m:endChr m:val=")"/>
                <m:ctrlPr>
                  <w:rPr>
                    <w:rFonts w:ascii="Cambria Math" w:hAnsi="Cambria Math" w:eastAsia="Cambria Math" w:cs="Cambria Math"/>
                    <w:color w:val="000000"/>
                    <w:sz w:val="24"/>
                    <w:szCs w:val="24"/>
                  </w:rPr>
                </m:ctrlPr>
              </m:dPr>
              <m:e>
                <m:r>
                  <w:rPr>
                    <w:rFonts w:hint="default" w:ascii="Cambria Math" w:hAnsi="Cambria Math" w:eastAsia="Cambria Math" w:cs="Cambria Math"/>
                    <w:color w:val="000000"/>
                    <w:sz w:val="24"/>
                    <w:szCs w:val="24"/>
                  </w:rPr>
                  <m:rPr/>
                  <m:t>1</m:t>
                </m:r>
              </m:e>
            </m:d>
          </m:sup>
        </m:sSup>
      </m:oMath>
      <w:r>
        <w:rPr>
          <w:rFonts w:ascii="Times New Roman" w:hAnsi="Times New Roman" w:eastAsia="Times New Roman" w:cs="Times New Roman"/>
          <w:color w:val="000000"/>
          <w:sz w:val="24"/>
        </w:rPr>
        <w:t xml:space="preserve"> y la inspección de la correlación de entradas revelan el impacto diferencial de cada grupo de variables:</w:t>
      </w:r>
      <w:r/>
    </w:p>
    <w:p w14:paraId="7F7868E0">
      <w:pPr>
        <w:pStyle w:val="1056"/>
        <w:numPr>
          <w:ilvl w:val="0"/>
          <w:numId w:val="58"/>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Retardos Autorregresivos (</w:t>
      </w:r>
      <w:r>
        <w:rPr>
          <w:rFonts w:ascii="Courier New" w:hAnsi="Courier New" w:eastAsia="Courier New" w:cs="Courier New"/>
          <w:b w:val="0"/>
          <w:bCs w:val="0"/>
          <w:color w:val="000000"/>
          <w:sz w:val="20"/>
        </w:rPr>
        <w:t xml:space="preserve">pm25_t</w:t>
      </w:r>
      <w:r>
        <w:rPr>
          <w:rFonts w:ascii="Times New Roman" w:hAnsi="Times New Roman" w:eastAsia="Times New Roman" w:cs="Times New Roman"/>
          <w:b w:val="0"/>
          <w:bCs w:val="0"/>
          <w:color w:val="000000"/>
          <w:sz w:val="24"/>
        </w:rPr>
        <w:t xml:space="preserve">, </w:t>
      </w:r>
      <w:r>
        <w:rPr>
          <w:rFonts w:ascii="Courier New" w:hAnsi="Courier New" w:eastAsia="Courier New" w:cs="Courier New"/>
          <w:b w:val="0"/>
          <w:bCs w:val="0"/>
          <w:color w:val="000000"/>
          <w:sz w:val="20"/>
        </w:rPr>
        <w:t xml:space="preserve">pm25_t-1</w:t>
      </w:r>
      <w:r>
        <w:rPr>
          <w:rFonts w:ascii="Times New Roman" w:hAnsi="Times New Roman" w:eastAsia="Times New Roman" w:cs="Times New Roman"/>
          <w:b w:val="0"/>
          <w:bCs w:val="0"/>
          <w:color w:val="000000"/>
          <w:sz w:val="24"/>
        </w:rPr>
        <w:t xml:space="preserve">, </w:t>
      </w:r>
      <w:r>
        <w:rPr>
          <w:rFonts w:ascii="Courier New" w:hAnsi="Courier New" w:eastAsia="Courier New" w:cs="Courier New"/>
          <w:b w:val="0"/>
          <w:bCs w:val="0"/>
          <w:color w:val="000000"/>
          <w:sz w:val="20"/>
        </w:rPr>
        <w:t xml:space="preserve">pm25_t-2</w:t>
      </w:r>
      <w:r>
        <w:rPr>
          <w:rFonts w:ascii="Times New Roman" w:hAnsi="Times New Roman" w:eastAsia="Times New Roman" w:cs="Times New Roman"/>
          <w:b w:val="0"/>
          <w:bCs w:val="0"/>
          <w:color w:val="000000"/>
          <w:sz w:val="24"/>
        </w:rPr>
        <w:t xml:space="preserve">, </w:t>
      </w:r>
      <w:r>
        <w:rPr>
          <w:rFonts w:ascii="Courier New" w:hAnsi="Courier New" w:eastAsia="Courier New" w:cs="Courier New"/>
          <w:b w:val="0"/>
          <w:bCs w:val="0"/>
          <w:color w:val="000000"/>
          <w:sz w:val="20"/>
        </w:rPr>
        <w:t xml:space="preserve">pm25_t-3</w:t>
      </w:r>
      <w:r>
        <w:rPr>
          <w:rFonts w:ascii="Times New Roman" w:hAnsi="Times New Roman" w:eastAsia="Times New Roman" w:cs="Times New Roman"/>
          <w:b/>
          <w:color w:val="000000"/>
          <w:sz w:val="24"/>
        </w:rPr>
        <w:t xml:space="preserve">):</w:t>
      </w:r>
      <w:r>
        <w:rPr>
          <w:rFonts w:ascii="Times New Roman" w:hAnsi="Times New Roman" w:eastAsia="Times New Roman" w:cs="Times New Roman"/>
          <w:sz w:val="24"/>
        </w:rPr>
      </w:r>
      <w:r>
        <w:rPr>
          <w:rFonts w:ascii="Times New Roman" w:hAnsi="Times New Roman" w:eastAsia="Times New Roman" w:cs="Times New Roman"/>
          <w:b/>
          <w:bCs/>
          <w:color w:val="000000"/>
          <w:sz w:val="24"/>
          <w:szCs w:val="24"/>
        </w:rPr>
      </w:r>
    </w:p>
    <w:p w14:paraId="18B969B8">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Constituyen los predictores de mayor peso específico en la red. Dada la naturaleza de persistencia atmosférica, la concentración actual y su inercia en las últimas tres horas establecen el nivel de referencia base sobre el cual la red proyecta el valor a</w:t>
      </w:r>
      <w:r>
        <w:rPr>
          <w:rFonts w:ascii="Times New Roman" w:hAnsi="Times New Roman" w:eastAsia="Times New Roman" w:cs="Times New Roman"/>
          <w:color w:val="000000"/>
          <w:sz w:val="24"/>
          <w:lang w:val="en-US"/>
        </w:rPr>
        <w:t xml:space="preserve"> </w:t>
      </w:r>
      <m:oMath>
        <m:r>
          <w:rPr>
            <w:rFonts w:hint="default" w:ascii="Cambria Math" w:hAnsi="Cambria Math" w:eastAsia="Cambria Math" w:cs="Cambria Math"/>
            <w:color w:val="000000"/>
            <w:sz w:val="24"/>
            <w:szCs w:val="24"/>
          </w:rPr>
          <m:rPr/>
          <m:t>t+24</m:t>
        </m:r>
      </m:oMath>
      <w:r>
        <w:rPr>
          <w:rFonts w:ascii="Times New Roman" w:hAnsi="Times New Roman" w:eastAsia="Times New Roman" w:cs="Times New Roman"/>
          <w:color w:val="000000"/>
          <w:sz w:val="24"/>
        </w:rPr>
        <w:t xml:space="preserve">.</w:t>
      </w:r>
      <w:r>
        <w:rPr>
          <w:rFonts w:ascii="Times New Roman" w:hAnsi="Times New Roman" w:eastAsia="Times New Roman" w:cs="Times New Roman"/>
          <w:sz w:val="24"/>
          <w:szCs w:val="24"/>
        </w:rPr>
      </w:r>
    </w:p>
    <w:p w14:paraId="59709E2C">
      <w:pPr>
        <w:pStyle w:val="1056"/>
        <w:numPr>
          <w:ilvl w:val="0"/>
          <w:numId w:val="58"/>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Velocidad Acumulada del Viento (</w:t>
      </w:r>
      <w:r>
        <w:rPr>
          <w:rFonts w:ascii="Courier New" w:hAnsi="Courier New" w:eastAsia="Courier New" w:cs="Courier New"/>
          <w:b w:val="0"/>
          <w:bCs w:val="0"/>
          <w:color w:val="000000"/>
          <w:sz w:val="20"/>
        </w:rPr>
        <w:t xml:space="preserve">Iws</w:t>
      </w:r>
      <w:r>
        <w:rPr>
          <w:rFonts w:ascii="Times New Roman" w:hAnsi="Times New Roman" w:eastAsia="Times New Roman" w:cs="Times New Roman"/>
          <w:b/>
          <w:color w:val="000000"/>
          <w:sz w:val="24"/>
        </w:rPr>
        <w:t xml:space="preserve">):</w:t>
      </w:r>
      <w:r>
        <w:rPr>
          <w:rFonts w:ascii="Times New Roman" w:hAnsi="Times New Roman" w:eastAsia="Times New Roman" w:cs="Times New Roman"/>
          <w:sz w:val="24"/>
        </w:rPr>
      </w:r>
      <w:r>
        <w:rPr>
          <w:rFonts w:ascii="Times New Roman" w:hAnsi="Times New Roman" w:eastAsia="Times New Roman" w:cs="Times New Roman"/>
          <w:b/>
          <w:bCs/>
          <w:color w:val="000000"/>
          <w:sz w:val="24"/>
          <w:szCs w:val="24"/>
        </w:rPr>
      </w:r>
    </w:p>
    <w:p w14:paraId="312CDC81">
      <w:pPr>
        <w:pBdr>
          <w:top w:val="none" w:color="000000" w:sz="4" w:space="0"/>
          <w:left w:val="none" w:color="000000" w:sz="4" w:space="0"/>
          <w:bottom w:val="none" w:color="000000" w:sz="4" w:space="0"/>
          <w:right w:val="none" w:color="000000" w:sz="4" w:space="0"/>
        </w:pBdr>
        <w:spacing/>
        <w:ind w:right="0" w:firstLine="0" w:left="709"/>
        <w:jc w:val="both"/>
        <w:rPr>
          <w:highlight w:val="none"/>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Es la variable meteorológica exógena de mayor influencia inversa. Los pesos asociados muestran una magnitud significativa con signo inhibitorio: ráfagas prolongadas de viento limpian la atmósfera de Beijing transportando los contaminantes fuera de la plan</w:t>
      </w:r>
      <w:r>
        <w:rPr>
          <w:rFonts w:ascii="Times New Roman" w:hAnsi="Times New Roman" w:eastAsia="Times New Roman" w:cs="Times New Roman"/>
          <w:color w:val="000000"/>
          <w:sz w:val="24"/>
        </w:rPr>
        <w:t xml:space="preserve">icie, lo que produce caídas drásticas en el PM2.5 futuro.</w:t>
      </w:r>
      <w:r>
        <w:rPr>
          <w:rFonts w:ascii="Times New Roman" w:hAnsi="Times New Roman" w:eastAsia="Times New Roman" w:cs="Times New Roman"/>
          <w:sz w:val="24"/>
          <w:szCs w:val="24"/>
        </w:rPr>
      </w:r>
      <w:r>
        <w:rPr>
          <w:highlight w:val="none"/>
        </w:rPr>
      </w:r>
    </w:p>
    <w:p w14:paraId="33E01397">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55DD2DC">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highlight w:val="none"/>
          <w:lang w:val="en-US"/>
        </w:rPr>
      </w:r>
      <w:r>
        <w:rPr>
          <w:highlight w:val="none"/>
        </w:rPr>
      </w:r>
      <w:r>
        <w:rPr>
          <w:rFonts w:ascii="Times New Roman" w:hAnsi="Times New Roman" w:eastAsia="Times New Roman" w:cs="Times New Roman"/>
          <w:sz w:val="24"/>
          <w:szCs w:val="24"/>
        </w:rPr>
      </w:r>
    </w:p>
    <w:p w14:paraId="0EB14ECF">
      <w:pPr>
        <w:pStyle w:val="1056"/>
        <w:numPr>
          <w:ilvl w:val="0"/>
          <w:numId w:val="58"/>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Punto de Rocío (</w:t>
      </w:r>
      <w:r>
        <w:rPr>
          <w:rFonts w:ascii="Courier New" w:hAnsi="Courier New" w:eastAsia="Courier New" w:cs="Courier New"/>
          <w:b w:val="0"/>
          <w:bCs w:val="0"/>
          <w:color w:val="000000"/>
          <w:sz w:val="20"/>
        </w:rPr>
        <w:t xml:space="preserve">DEWP</w:t>
      </w:r>
      <w:r>
        <w:rPr>
          <w:rFonts w:ascii="Times New Roman" w:hAnsi="Times New Roman" w:eastAsia="Times New Roman" w:cs="Times New Roman"/>
          <w:b/>
          <w:color w:val="000000"/>
          <w:sz w:val="24"/>
        </w:rPr>
        <w:t xml:space="preserve">) y Humedad:</w:t>
      </w:r>
      <w:r>
        <w:rPr>
          <w:rFonts w:ascii="Times New Roman" w:hAnsi="Times New Roman" w:eastAsia="Times New Roman" w:cs="Times New Roman"/>
          <w:sz w:val="24"/>
        </w:rPr>
      </w:r>
      <w:r>
        <w:rPr>
          <w:rFonts w:ascii="Times New Roman" w:hAnsi="Times New Roman" w:eastAsia="Times New Roman" w:cs="Times New Roman"/>
          <w:b/>
          <w:bCs/>
          <w:color w:val="000000"/>
          <w:sz w:val="24"/>
          <w:szCs w:val="24"/>
        </w:rPr>
      </w:r>
    </w:p>
    <w:p w14:paraId="438D9CD4">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Presenta un peso modulador positivo. Valores altos de rocío favorecen la condensación higroscópica de aerosoles y la estabilidad de inversiones térmicas, impidiendo la dilución de partículas.</w:t>
      </w:r>
      <w:r>
        <w:rPr>
          <w:rFonts w:ascii="Times New Roman" w:hAnsi="Times New Roman" w:eastAsia="Times New Roman" w:cs="Times New Roman"/>
          <w:sz w:val="24"/>
          <w:szCs w:val="24"/>
        </w:rPr>
      </w:r>
    </w:p>
    <w:p w14:paraId="3BDB67D8">
      <w:pPr>
        <w:pStyle w:val="1056"/>
        <w:numPr>
          <w:ilvl w:val="0"/>
          <w:numId w:val="58"/>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Componentes Temporales (</w:t>
      </w:r>
      <w:r>
        <w:rPr>
          <w:rFonts w:ascii="Courier New" w:hAnsi="Courier New" w:eastAsia="Courier New" w:cs="Courier New"/>
          <w:b w:val="0"/>
          <w:bCs w:val="0"/>
          <w:color w:val="000000"/>
          <w:sz w:val="20"/>
        </w:rPr>
        <w:t xml:space="preserve">hour</w:t>
      </w:r>
      <w:r>
        <w:rPr>
          <w:rFonts w:ascii="Times New Roman" w:hAnsi="Times New Roman" w:eastAsia="Times New Roman" w:cs="Times New Roman"/>
          <w:b w:val="0"/>
          <w:bCs w:val="0"/>
          <w:color w:val="000000"/>
          <w:sz w:val="24"/>
        </w:rPr>
        <w:t xml:space="preserve">, </w:t>
      </w:r>
      <w:r>
        <w:rPr>
          <w:rFonts w:ascii="Courier New" w:hAnsi="Courier New" w:eastAsia="Courier New" w:cs="Courier New"/>
          <w:b w:val="0"/>
          <w:bCs w:val="0"/>
          <w:color w:val="000000"/>
          <w:sz w:val="20"/>
        </w:rPr>
        <w:t xml:space="preserve">day</w:t>
      </w:r>
      <w:r>
        <w:rPr>
          <w:rFonts w:ascii="Times New Roman" w:hAnsi="Times New Roman" w:eastAsia="Times New Roman" w:cs="Times New Roman"/>
          <w:b/>
          <w:color w:val="000000"/>
          <w:sz w:val="24"/>
        </w:rPr>
        <w:t xml:space="preserve">):</w:t>
      </w:r>
      <w:r>
        <w:rPr>
          <w:rFonts w:ascii="Times New Roman" w:hAnsi="Times New Roman" w:eastAsia="Times New Roman" w:cs="Times New Roman"/>
          <w:sz w:val="24"/>
        </w:rPr>
      </w:r>
      <w:r>
        <w:rPr>
          <w:rFonts w:ascii="Times New Roman" w:hAnsi="Times New Roman" w:eastAsia="Times New Roman" w:cs="Times New Roman"/>
          <w:b/>
          <w:bCs/>
          <w:color w:val="000000"/>
          <w:sz w:val="24"/>
          <w:szCs w:val="24"/>
        </w:rPr>
      </w:r>
    </w:p>
    <w:p w14:paraId="58CDB807">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Aportan la periodicidad diurna necesaria para modelar las emisiones vehiculares e industriales en horas pico, así como la variación estacional vinculada a la calefacción urbana.</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2D42B84">
      <w:pPr>
        <w:pStyle w:val="994"/>
        <w:numPr>
          <w:ilvl w:val="1"/>
          <w:numId w:val="1"/>
        </w:numPr>
        <w:pBdr/>
        <w:spacing/>
        <w:ind/>
        <w:jc w:val="both"/>
        <w:rPr>
          <w:b/>
          <w:bCs/>
          <w:sz w:val="28"/>
          <w:szCs w:val="36"/>
        </w:rPr>
      </w:pPr>
      <w:r/>
      <w:bookmarkStart w:id="33" w:name="_Toc33"/>
      <w:r>
        <w:rPr>
          <w:rFonts w:ascii="Times New Roman" w:hAnsi="Times New Roman" w:eastAsia="Times New Roman" w:cs="Times New Roman"/>
          <w:b/>
          <w:bCs/>
          <w:color w:val="000000"/>
          <w:sz w:val="28"/>
          <w:szCs w:val="36"/>
          <w:lang w:val="en-US"/>
        </w:rPr>
        <w:t xml:space="preserve"> </w:t>
      </w:r>
      <w:r>
        <w:rPr>
          <w:rFonts w:ascii="Times New Roman" w:hAnsi="Times New Roman" w:eastAsia="Times New Roman" w:cs="Times New Roman"/>
          <w:b/>
          <w:bCs/>
          <w:color w:val="000000"/>
          <w:sz w:val="28"/>
          <w:szCs w:val="36"/>
        </w:rPr>
        <w:t xml:space="preserve">J</w:t>
      </w:r>
      <w:r>
        <w:rPr>
          <w:rFonts w:ascii="Times New Roman" w:hAnsi="Times New Roman" w:eastAsia="Times New Roman" w:cs="Times New Roman"/>
          <w:b/>
          <w:bCs/>
          <w:color w:val="000000"/>
          <w:sz w:val="28"/>
          <w:szCs w:val="36"/>
        </w:rPr>
        <w:t xml:space="preserve">ustificación de Decisiones Metodológicas</w:t>
      </w:r>
      <w:r/>
      <w:bookmarkEnd w:id="33"/>
      <w:r/>
      <w:r>
        <w:rPr>
          <w:b/>
          <w:bCs/>
          <w:sz w:val="28"/>
          <w:szCs w:val="36"/>
        </w:rPr>
      </w:r>
    </w:p>
    <w:p w14:paraId="711CE5D4">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rPr>
        <w:t xml:space="preserve">En cumplimiento del requerimiento de transparencia técnica, a continuación se fundamentan las decisiones metodológicas adoptadas que complementan o especifican los conceptos introducidos en las sesiones de clase:</w:t>
      </w:r>
      <w:r/>
    </w:p>
    <w:p w14:paraId="0219BC26">
      <w:pPr>
        <w:pStyle w:val="1056"/>
        <w:numPr>
          <w:ilvl w:val="0"/>
          <w:numId w:val="59"/>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Partición Cronológica frente a Muestreo Aleatorio:</w:t>
      </w:r>
      <w:r>
        <w:rPr>
          <w:rFonts w:ascii="Times New Roman" w:hAnsi="Times New Roman" w:eastAsia="Times New Roman" w:cs="Times New Roman"/>
          <w:sz w:val="24"/>
        </w:rPr>
      </w:r>
      <w:r>
        <w:rPr>
          <w:rFonts w:ascii="Times New Roman" w:hAnsi="Times New Roman" w:eastAsia="Times New Roman" w:cs="Times New Roman"/>
          <w:b/>
          <w:bCs/>
          <w:color w:val="000000"/>
          <w:sz w:val="24"/>
          <w:szCs w:val="24"/>
        </w:rPr>
      </w:r>
    </w:p>
    <w:p w14:paraId="1DDF06EA">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A diferencia del uso estándar de </w:t>
      </w:r>
      <w:r>
        <w:rPr>
          <w:rFonts w:ascii="Courier New" w:hAnsi="Courier New" w:eastAsia="Courier New" w:cs="Courier New"/>
          <w:color w:val="000000"/>
          <w:sz w:val="20"/>
        </w:rPr>
        <w:t xml:space="preserve">train_test_split(..., shuffle=True)</w:t>
      </w:r>
      <w:r>
        <w:rPr>
          <w:rFonts w:ascii="Times New Roman" w:hAnsi="Times New Roman" w:eastAsia="Times New Roman" w:cs="Times New Roman"/>
          <w:color w:val="000000"/>
          <w:sz w:val="24"/>
        </w:rPr>
        <w:t xml:space="preserve"> en problemas de clasificación tabular, en este trabajo se mantuvo estrictamente el orden secuencial de las 41.730 observaciones. Mezclar aleatoriamente las muestras de una serie temporal introduciría </w:t>
      </w:r>
      <w:r>
        <w:rPr>
          <w:rFonts w:ascii="Times New Roman" w:hAnsi="Times New Roman" w:eastAsia="Times New Roman" w:cs="Times New Roman"/>
          <w:b/>
          <w:bCs/>
          <w:i/>
          <w:color w:val="000000"/>
          <w:sz w:val="24"/>
        </w:rPr>
        <w:t xml:space="preserve">data leakage</w:t>
      </w:r>
      <w:r>
        <w:rPr>
          <w:rFonts w:ascii="Times New Roman" w:hAnsi="Times New Roman" w:eastAsia="Times New Roman" w:cs="Times New Roman"/>
          <w:color w:val="000000"/>
          <w:sz w:val="24"/>
        </w:rPr>
        <w:t xml:space="preserve"> temporal, permitiendo que la red utilice observaciones del futuro para predecir el pasado y arrojando métricas artificialmente optimistas que no representan un escenario operativo real.</w:t>
      </w:r>
      <w:r>
        <w:rPr>
          <w:rFonts w:ascii="Times New Roman" w:hAnsi="Times New Roman" w:eastAsia="Times New Roman" w:cs="Times New Roman"/>
          <w:sz w:val="24"/>
          <w:szCs w:val="24"/>
        </w:rPr>
      </w:r>
    </w:p>
    <w:p w14:paraId="44A28317">
      <w:pPr>
        <w:pStyle w:val="1056"/>
        <w:numPr>
          <w:ilvl w:val="0"/>
          <w:numId w:val="59"/>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Normalización Min-Max en </w:t>
      </w:r>
      <m:oMath>
        <m:r>
          <w:rPr>
            <w:rFonts w:hint="default" w:ascii="Cambria Math" w:hAnsi="Cambria Math" w:eastAsia="Cambria Math" w:cs="Cambria Math"/>
            <w:color w:val="000000"/>
            <w:sz w:val="24"/>
            <w:szCs w:val="24"/>
          </w:rPr>
          <m:rPr>
            <m:sty m:val="bi"/>
          </m:rPr>
          <m:t>[-1, +1]</m:t>
        </m:r>
      </m:oMath>
      <w:r>
        <w:rPr>
          <w:rFonts w:ascii="Times New Roman" w:hAnsi="Times New Roman" w:eastAsia="Times New Roman" w:cs="Times New Roman"/>
          <w:b/>
          <w:color w:val="000000"/>
          <w:sz w:val="24"/>
          <w:lang w:val="en-US"/>
        </w:rPr>
        <w:t xml:space="preserve"> </w:t>
      </w:r>
      <w:r>
        <w:rPr>
          <w:rFonts w:ascii="Times New Roman" w:hAnsi="Times New Roman" w:eastAsia="Times New Roman" w:cs="Times New Roman"/>
          <w:b/>
          <w:color w:val="000000"/>
          <w:sz w:val="24"/>
        </w:rPr>
        <w:t xml:space="preserve">con Ajuste Exclusivo en Train:</w:t>
      </w:r>
      <w:r>
        <w:rPr>
          <w:rFonts w:ascii="Times New Roman" w:hAnsi="Times New Roman" w:eastAsia="Times New Roman" w:cs="Times New Roman"/>
          <w:sz w:val="24"/>
        </w:rPr>
      </w:r>
      <w:r>
        <w:rPr>
          <w:rFonts w:ascii="Times New Roman" w:hAnsi="Times New Roman" w:eastAsia="Times New Roman" w:cs="Times New Roman"/>
          <w:b/>
          <w:bCs/>
          <w:color w:val="000000"/>
          <w:sz w:val="24"/>
          <w:szCs w:val="24"/>
        </w:rPr>
      </w:r>
    </w:p>
    <w:p w14:paraId="7775B368">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Se seleccionó el intervalo simétrico </w:t>
      </w:r>
      <m:oMath>
        <m:r>
          <w:rPr>
            <w:rFonts w:hint="default" w:ascii="Cambria Math" w:hAnsi="Cambria Math" w:eastAsia="Cambria Math" w:cs="Cambria Math"/>
            <w:color w:val="000000"/>
            <w:sz w:val="24"/>
            <w:szCs w:val="24"/>
          </w:rPr>
          <m:rPr/>
          <m:t>[-1, +1]</m:t>
        </m:r>
      </m:oMath>
      <w:r>
        <w:rPr>
          <w:rFonts w:ascii="Times New Roman" w:hAnsi="Times New Roman" w:eastAsia="Times New Roman" w:cs="Times New Roman"/>
          <w:color w:val="000000"/>
          <w:sz w:val="24"/>
        </w:rPr>
        <w:t xml:space="preserve"> en lugar del rango </w:t>
      </w:r>
      <m:oMath>
        <m:r>
          <w:rPr>
            <w:rFonts w:hint="default" w:ascii="Cambria Math" w:hAnsi="Cambria Math" w:eastAsia="Cambria Math" w:cs="Cambria Math"/>
            <w:color w:val="000000"/>
            <w:sz w:val="24"/>
            <w:szCs w:val="24"/>
          </w:rPr>
          <m:rPr/>
          <m:t>[0, 1]</m:t>
        </m:r>
      </m:oMath>
      <w:r>
        <w:rPr>
          <w:rFonts w:ascii="Times New Roman" w:hAnsi="Times New Roman" w:eastAsia="Times New Roman" w:cs="Times New Roman"/>
          <w:color w:val="000000"/>
          <w:sz w:val="24"/>
        </w:rPr>
        <w:t xml:space="preserve"> debido al uso de la función de activación </w:t>
      </w:r>
      <w:r>
        <w:rPr>
          <w:rFonts w:ascii="Courier New" w:hAnsi="Courier New" w:eastAsia="Courier New" w:cs="Courier New"/>
          <w:color w:val="000000"/>
          <w:sz w:val="20"/>
        </w:rPr>
        <w:t xml:space="preserve">tansig</w:t>
      </w:r>
      <w:r>
        <w:rPr>
          <w:rFonts w:ascii="Times New Roman" w:hAnsi="Times New Roman" w:eastAsia="Times New Roman" w:cs="Times New Roman"/>
          <w:color w:val="000000"/>
          <w:sz w:val="24"/>
        </w:rPr>
        <w:t xml:space="preserve"> en capas ocultas. Al centrar los datos de entrada en cero, se logra un balance en el signo de los gradientes que acelera la convergencia de Backpropagation. Asimismo, los vectores </w:t>
      </w:r>
      <m:oMath>
        <m:sSub>
          <m:sSubPr>
            <m:ctrlPr>
              <w:rPr>
                <w:rFonts w:ascii="Cambria Math" w:hAnsi="Cambria Math" w:eastAsia="Cambria Math" w:cs="Cambria Math"/>
                <w:color w:val="000000"/>
                <w:sz w:val="24"/>
                <w:szCs w:val="24"/>
              </w:rPr>
            </m:ctrlPr>
          </m:sSubPr>
          <m:e>
            <m:r>
              <w:rPr>
                <w:rFonts w:ascii="Cambria Math" w:hAnsi="Cambria Math" w:eastAsia="Cambria Math" w:cs="Cambria Math"/>
              </w:rPr>
              <m:rPr/>
              <m:t>𝐱</m:t>
            </m:r>
          </m:e>
          <m:sub>
            <m:r>
              <w:rPr>
                <w:rFonts w:hint="default" w:ascii="Cambria Math" w:hAnsi="Cambria Math" w:eastAsia="Cambria Math" w:cs="Cambria Math"/>
                <w:color w:val="000000"/>
                <w:sz w:val="24"/>
                <w:szCs w:val="24"/>
              </w:rPr>
              <m:rPr/>
              <m:t>min</m:t>
            </m:r>
          </m:sub>
        </m:sSub>
        <m:r>
          <w:rPr>
            <w:rFonts w:hint="default" w:ascii="Cambria Math" w:hAnsi="Cambria Math" w:eastAsia="Cambria Math" w:cs="Cambria Math"/>
            <w:color w:val="000000"/>
            <w:sz w:val="24"/>
            <w:szCs w:val="24"/>
          </w:rPr>
          <m:rPr/>
          <m:t> y </m:t>
        </m:r>
        <m:sSub>
          <m:sSubPr>
            <m:ctrlPr>
              <w:rPr>
                <w:rFonts w:ascii="Cambria Math" w:hAnsi="Cambria Math" w:eastAsia="Cambria Math" w:cs="Cambria Math"/>
                <w:color w:val="000000"/>
                <w:sz w:val="24"/>
                <w:szCs w:val="24"/>
              </w:rPr>
            </m:ctrlPr>
          </m:sSubPr>
          <m:e>
            <m:r>
              <w:rPr>
                <w:rFonts w:ascii="Cambria Math" w:hAnsi="Cambria Math" w:eastAsia="Cambria Math" w:cs="Cambria Math"/>
              </w:rPr>
              <m:rPr/>
              <m:t>𝐱</m:t>
            </m:r>
          </m:e>
          <m:sub>
            <m:r>
              <w:rPr>
                <w:rFonts w:hint="default" w:ascii="Cambria Math" w:hAnsi="Cambria Math" w:eastAsia="Cambria Math" w:cs="Cambria Math"/>
                <w:color w:val="000000"/>
                <w:sz w:val="24"/>
                <w:szCs w:val="24"/>
              </w:rPr>
              <m:rPr/>
              <m:t>max</m:t>
            </m:r>
          </m:sub>
        </m:sSub>
      </m:oMath>
      <w:r>
        <w:rPr>
          <w:rFonts w:ascii="Times New Roman" w:hAnsi="Times New Roman" w:eastAsia="Times New Roman" w:cs="Times New Roman"/>
          <w:color w:val="000000"/>
          <w:sz w:val="24"/>
        </w:rPr>
        <w:t xml:space="preserve"> se calcularon únicamente sobre las pr</w:t>
      </w:r>
      <w:r>
        <w:rPr>
          <w:rFonts w:ascii="Times New Roman" w:hAnsi="Times New Roman" w:eastAsia="Times New Roman" w:cs="Times New Roman"/>
          <w:color w:val="000000"/>
          <w:sz w:val="24"/>
        </w:rPr>
        <w:t xml:space="preserve">imeras 33.384 filas, evitando cualquier contaminación de información desde el conjunto de prueba.</w:t>
      </w:r>
      <w:r>
        <w:rPr>
          <w:rFonts w:ascii="Times New Roman" w:hAnsi="Times New Roman" w:eastAsia="Times New Roman" w:cs="Times New Roman"/>
          <w:sz w:val="24"/>
          <w:szCs w:val="24"/>
        </w:rPr>
      </w:r>
    </w:p>
    <w:p w14:paraId="363CAE7F">
      <w:pPr>
        <w:pStyle w:val="1056"/>
        <w:numPr>
          <w:ilvl w:val="0"/>
          <w:numId w:val="59"/>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Optimización por Lote Completo (</w:t>
      </w:r>
      <w:r>
        <w:rPr>
          <w:rFonts w:ascii="Times New Roman" w:hAnsi="Times New Roman" w:eastAsia="Times New Roman" w:cs="Times New Roman"/>
          <w:b/>
          <w:i/>
          <w:color w:val="000000"/>
          <w:sz w:val="24"/>
        </w:rPr>
        <w:t xml:space="preserve">Full-Batch</w:t>
      </w:r>
      <w:r>
        <w:rPr>
          <w:rFonts w:ascii="Times New Roman" w:hAnsi="Times New Roman" w:eastAsia="Times New Roman" w:cs="Times New Roman"/>
          <w:b/>
          <w:color w:val="000000"/>
          <w:sz w:val="24"/>
        </w:rPr>
        <w:t xml:space="preserve">):</w:t>
      </w:r>
      <w:r>
        <w:rPr>
          <w:rFonts w:ascii="Times New Roman" w:hAnsi="Times New Roman" w:eastAsia="Times New Roman" w:cs="Times New Roman"/>
          <w:sz w:val="24"/>
        </w:rPr>
      </w:r>
      <w:r>
        <w:rPr>
          <w:rFonts w:ascii="Times New Roman" w:hAnsi="Times New Roman" w:eastAsia="Times New Roman" w:cs="Times New Roman"/>
          <w:b/>
          <w:bCs/>
          <w:color w:val="000000"/>
          <w:sz w:val="24"/>
          <w:szCs w:val="24"/>
        </w:rPr>
      </w:r>
    </w:p>
    <w:p w14:paraId="13818CF2">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Se optó por procesar el tensor completo en cada época en lugar de Descenso de Gradiente Estocástico (SGD muestra a muestra). Esto permite calcular el gradiente analítico exacto de la función de coste cuadrática, garantizando curvas de pérdida suaves, dete</w:t>
      </w:r>
      <w:r>
        <w:rPr>
          <w:rFonts w:ascii="Times New Roman" w:hAnsi="Times New Roman" w:eastAsia="Times New Roman" w:cs="Times New Roman"/>
          <w:color w:val="000000"/>
          <w:sz w:val="24"/>
        </w:rPr>
        <w:t xml:space="preserve">rministas y libres de ruido estocástico para una comparación justa entre ambas arquitecturas.</w:t>
      </w:r>
      <w:r>
        <w:rPr>
          <w:rFonts w:ascii="Times New Roman" w:hAnsi="Times New Roman" w:eastAsia="Times New Roman" w:cs="Times New Roman"/>
          <w:sz w:val="24"/>
          <w:szCs w:val="24"/>
        </w:rPr>
      </w:r>
    </w:p>
    <w:p w14:paraId="5EC6B258">
      <w:pPr>
        <w:pStyle w:val="1056"/>
        <w:numPr>
          <w:ilvl w:val="0"/>
          <w:numId w:val="59"/>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Diseño en Embudo Progresivo (</w:t>
      </w:r>
      <m:oMath>
        <m:r>
          <w:rPr>
            <w:rFonts w:hint="default" w:ascii="Cambria Math" w:hAnsi="Cambria Math" w:eastAsia="Cambria Math" w:cs="Cambria Math"/>
            <w:color w:val="000000"/>
            <w:sz w:val="24"/>
            <w:szCs w:val="24"/>
          </w:rPr>
          <m:rPr>
            <m:sty m:val="bi"/>
          </m:rPr>
          <m:t>10→16→8→1</m:t>
        </m:r>
      </m:oMath>
      <w:r>
        <w:rPr>
          <w:rFonts w:ascii="Times New Roman" w:hAnsi="Times New Roman" w:eastAsia="Times New Roman" w:cs="Times New Roman"/>
          <w:b/>
          <w:color w:val="000000"/>
          <w:sz w:val="24"/>
        </w:rPr>
        <w:t xml:space="preserve">):</w:t>
      </w:r>
      <w:r>
        <w:rPr>
          <w:rFonts w:ascii="Times New Roman" w:hAnsi="Times New Roman" w:eastAsia="Times New Roman" w:cs="Times New Roman"/>
          <w:sz w:val="24"/>
        </w:rPr>
      </w:r>
      <w:r>
        <w:rPr>
          <w:rFonts w:ascii="Times New Roman" w:hAnsi="Times New Roman" w:eastAsia="Times New Roman" w:cs="Times New Roman"/>
          <w:b/>
          <w:bCs/>
          <w:color w:val="000000"/>
          <w:sz w:val="24"/>
          <w:szCs w:val="24"/>
        </w:rPr>
      </w:r>
    </w:p>
    <w:p w14:paraId="601E2F09">
      <w:pPr>
        <w:pBdr>
          <w:top w:val="none" w:color="000000" w:sz="4" w:space="0"/>
          <w:left w:val="none" w:color="000000" w:sz="4" w:space="0"/>
          <w:bottom w:val="none" w:color="000000" w:sz="4" w:space="0"/>
          <w:right w:val="none" w:color="000000" w:sz="4" w:space="0"/>
        </w:pBdr>
        <w:spacing/>
        <w:ind w:right="0" w:firstLine="0" w:left="709"/>
        <w:jc w:val="both"/>
        <w:rPr>
          <w:b/>
          <w:bCs/>
          <w:highlight w:val="none"/>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En lugar de incrementar el número de neuronas de forma homogénea, la estructura propuesta expande la dimensionalidad en la primera capa para capturar interacciones cruzadas no lineales y la contrae en la segunda capa para filtrar componentes redundantes, </w:t>
      </w:r>
      <w:r>
        <w:rPr>
          <w:rFonts w:ascii="Times New Roman" w:hAnsi="Times New Roman" w:eastAsia="Times New Roman" w:cs="Times New Roman"/>
          <w:color w:val="000000"/>
          <w:sz w:val="24"/>
        </w:rPr>
        <w:t xml:space="preserve">demostrando empíricamente una reducción del error cuadrático sin incurrir en sobreajuste.</w:t>
      </w:r>
      <w:r>
        <w:rPr>
          <w:rFonts w:ascii="Times New Roman" w:hAnsi="Times New Roman" w:eastAsia="Times New Roman" w:cs="Times New Roman"/>
          <w:sz w:val="24"/>
          <w:szCs w:val="24"/>
        </w:rPr>
      </w:r>
      <w:r>
        <w:rPr>
          <w:b/>
          <w:bCs/>
          <w:highlight w:val="none"/>
        </w:rPr>
      </w:r>
    </w:p>
    <w:p>
      <w:pPr>
        <w:pBdr/>
        <w:spacing w:after="40" w:before="80"/>
        <w:ind/>
        <w:rPr/>
      </w:pPr>
      <w:r>
        <w:rPr>
          <w:rFonts w:ascii="Times New Roman" w:hAnsi="Times New Roman"/>
          <w:b/>
          <w:sz w:val="24"/>
        </w:rPr>
        <w:t xml:space="preserve">Control de Estabilidad Mediante Recorte de Gradientes (Gradient Clipping):</w:t>
      </w:r>
      <w:r/>
    </w:p>
    <w:p>
      <w:pPr>
        <w:pBdr/>
        <w:spacing w:after="80" w:line="276" w:lineRule="auto"/>
        <w:ind/>
        <w:jc w:val="both"/>
        <w:rPr/>
      </w:pPr>
      <w:r>
        <w:rPr>
          <w:rFonts w:ascii="Times New Roman" w:hAnsi="Times New Roman"/>
          <w:sz w:val="24"/>
        </w:rPr>
        <w:t xml:space="preserve">Para evitar el fenómeno de </w:t>
      </w:r>
      <w:r>
        <w:rPr>
          <w:rFonts w:ascii="Times New Roman" w:hAnsi="Times New Roman"/>
          <w:sz w:val="24"/>
        </w:rPr>
        <w:t xml:space="preserve">gradientes explosivos (exploding gradients) durante las épocas iniciales de optimización por lote completo, los gradientes analíticos de pesos y sesgos fueron acotados en el intervalo [-10, 10] antes de la actualización sináptica por descenso de gradiente.</w:t>
      </w:r>
      <w:r/>
    </w:p>
    <w:p>
      <w:pPr>
        <w:pBdr/>
        <w:spacing w:after="40" w:before="80"/>
        <w:ind/>
        <w:rPr/>
      </w:pPr>
      <w:r>
        <w:rPr>
          <w:rFonts w:ascii="Times New Roman" w:hAnsi="Times New Roman"/>
          <w:b/>
          <w:sz w:val="24"/>
        </w:rPr>
        <w:t xml:space="preserve">Acotamiento Físico de la Variable Objetivo ([0,0, 1000,0] μg/m³):</w:t>
      </w:r>
      <w:r/>
    </w:p>
    <w:p>
      <w:pPr>
        <w:pBdr/>
        <w:spacing w:after="120" w:line="276" w:lineRule="auto"/>
        <w:ind/>
        <w:jc w:val="both"/>
        <w:rPr/>
      </w:pPr>
      <w:r>
        <w:rPr>
          <w:rFonts w:ascii="Times New Roman" w:hAnsi="Times New Roman"/>
          <w:sz w:val="24"/>
        </w:rPr>
        <w:t xml:space="preserve">Al emplear la función de activación lineal purelin en la capa de salida, la desnormalización matemática podría eventualmente arrojar valores negativos ante fluctuaciones numéricas. Se introdujo una regla de consistencia termodinámic</w:t>
      </w:r>
      <w:r>
        <w:rPr>
          <w:rFonts w:ascii="Times New Roman" w:hAnsi="Times New Roman"/>
          <w:sz w:val="24"/>
        </w:rPr>
        <w:t xml:space="preserve">a que trunca las predicciones al intervalo físicamente válido [0,0, 1000,0] μg/m³, impidiendo concentraciones negativas de material particulado y asegurando que las estimaciones no superen el rango histórico observado en la estación de Beijing (994 μg/m³).</w:t>
      </w:r>
      <w:r/>
    </w:p>
    <w:p w14:paraId="4EA329CB">
      <w:pPr>
        <w:pStyle w:val="994"/>
        <w:numPr>
          <w:ilvl w:val="1"/>
          <w:numId w:val="1"/>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bCs/>
          <w:color w:val="000000"/>
          <w:sz w:val="28"/>
          <w:szCs w:val="28"/>
          <w14:ligatures w14:val="none"/>
        </w:rPr>
      </w:pPr>
      <w:r/>
      <w:bookmarkStart w:id="34" w:name="_Toc34"/>
      <w:r>
        <w:rPr>
          <w:rFonts w:ascii="Times New Roman" w:hAnsi="Times New Roman" w:eastAsia="Times New Roman" w:cs="Times New Roman"/>
          <w:b/>
          <w:bCs/>
          <w:color w:val="000000"/>
          <w:sz w:val="28"/>
          <w:szCs w:val="28"/>
          <w:lang w:val="en-US"/>
        </w:rPr>
        <w:t xml:space="preserve"> </w:t>
      </w:r>
      <w:r>
        <w:rPr>
          <w:rFonts w:ascii="Times New Roman" w:hAnsi="Times New Roman" w:eastAsia="Times New Roman" w:cs="Times New Roman"/>
          <w:b/>
          <w:bCs/>
          <w:color w:val="000000"/>
          <w:sz w:val="28"/>
          <w:szCs w:val="28"/>
          <w:lang w:val="es-CO"/>
        </w:rPr>
        <w:t xml:space="preserve">Respuestas a Preguntas Críticas y Propuestas de Mejora</w:t>
      </w:r>
      <w:r/>
      <w:bookmarkEnd w:id="34"/>
      <w:r/>
      <w:r>
        <w:rPr>
          <w:rFonts w:ascii="Times New Roman" w:hAnsi="Times New Roman" w:eastAsia="Times New Roman" w:cs="Times New Roman"/>
          <w:b/>
          <w:bCs/>
          <w:color w:val="000000"/>
          <w:sz w:val="28"/>
          <w:szCs w:val="28"/>
          <w14:ligatures w14:val="none"/>
        </w:rPr>
      </w:r>
    </w:p>
    <w:p w14:paraId="110C34C6">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lang w:val="es-CO"/>
        </w:rPr>
        <w:t xml:space="preserve">E</w:t>
      </w:r>
      <w:r>
        <w:rPr>
          <w:rFonts w:ascii="Times New Roman" w:hAnsi="Times New Roman" w:eastAsia="Times New Roman" w:cs="Times New Roman"/>
          <w:color w:val="000000"/>
          <w:sz w:val="24"/>
        </w:rPr>
        <w:t xml:space="preserve">n correspondencia directa con la guía de evaluación del docente , se consolidan a continuación las respuestas a las cuatro interrogantes de análisis:</w:t>
      </w:r>
      <w:r/>
    </w:p>
    <w:p w14:paraId="7A480645">
      <w:pPr>
        <w:pStyle w:val="1056"/>
        <w:numPr>
          <w:ilvl w:val="0"/>
          <w:numId w:val="6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¿Qué variables fueron más relevantes en la predicción?</w:t>
      </w:r>
      <w:r>
        <w:rPr>
          <w:rFonts w:ascii="Times New Roman" w:hAnsi="Times New Roman" w:eastAsia="Times New Roman" w:cs="Times New Roman"/>
          <w:sz w:val="24"/>
        </w:rPr>
      </w:r>
      <w:r>
        <w:rPr>
          <w:rFonts w:ascii="Times New Roman" w:hAnsi="Times New Roman" w:eastAsia="Times New Roman" w:cs="Times New Roman"/>
          <w:b/>
          <w:bCs/>
          <w:color w:val="000000"/>
          <w:sz w:val="24"/>
          <w:szCs w:val="24"/>
        </w:rPr>
      </w:r>
    </w:p>
    <w:p w14:paraId="1E6F6250">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Los </w:t>
      </w:r>
      <w:r>
        <w:rPr>
          <w:rFonts w:ascii="Times New Roman" w:hAnsi="Times New Roman" w:eastAsia="Times New Roman" w:cs="Times New Roman"/>
          <w:b/>
          <w:color w:val="000000"/>
          <w:sz w:val="24"/>
        </w:rPr>
        <w:t xml:space="preserve">retardos autorregresivos inmediatos</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pm25_t</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pm25_t-1</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pm25_t-2</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pm25_t-3</w:t>
      </w:r>
      <w:r>
        <w:rPr>
          <w:rFonts w:ascii="Times New Roman" w:hAnsi="Times New Roman" w:eastAsia="Times New Roman" w:cs="Times New Roman"/>
          <w:color w:val="000000"/>
          <w:sz w:val="24"/>
        </w:rPr>
        <w:t xml:space="preserve">) demostraron el mayor peso específico al gobernar la inercia temporal del sistema. Entre las variables meteorológicas exógenas, la </w:t>
      </w:r>
      <w:r>
        <w:rPr>
          <w:rFonts w:ascii="Times New Roman" w:hAnsi="Times New Roman" w:eastAsia="Times New Roman" w:cs="Times New Roman"/>
          <w:b/>
          <w:color w:val="000000"/>
          <w:sz w:val="24"/>
        </w:rPr>
        <w:t xml:space="preserve">velocidad acumulada del viento (</w:t>
      </w:r>
      <w:r>
        <w:rPr>
          <w:rFonts w:ascii="Courier New" w:hAnsi="Courier New" w:eastAsia="Courier New" w:cs="Courier New"/>
          <w:b w:val="0"/>
          <w:bCs w:val="0"/>
          <w:color w:val="000000"/>
          <w:sz w:val="20"/>
        </w:rPr>
        <w:t xml:space="preserve">Iws</w:t>
      </w:r>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 xml:space="preserve"> fue la más determinante, actuando como un fuerte inhibidor físico de acumulación (ventilación de la cuenca), seguida por el </w:t>
      </w:r>
      <w:r>
        <w:rPr>
          <w:rFonts w:ascii="Times New Roman" w:hAnsi="Times New Roman" w:eastAsia="Times New Roman" w:cs="Times New Roman"/>
          <w:b/>
          <w:color w:val="000000"/>
          <w:sz w:val="24"/>
        </w:rPr>
        <w:t xml:space="preserve">punto de rocío (</w:t>
      </w:r>
      <w:r>
        <w:rPr>
          <w:rFonts w:ascii="Courier New" w:hAnsi="Courier New" w:eastAsia="Courier New" w:cs="Courier New"/>
          <w:b w:val="0"/>
          <w:bCs w:val="0"/>
          <w:color w:val="000000"/>
          <w:sz w:val="20"/>
        </w:rPr>
        <w:t xml:space="preserve">DEWP</w:t>
      </w:r>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 xml:space="preserve">, que modula la condensación de partículas por humedad.</w:t>
      </w:r>
      <w:r>
        <w:rPr>
          <w:rFonts w:ascii="Times New Roman" w:hAnsi="Times New Roman" w:eastAsia="Times New Roman" w:cs="Times New Roman"/>
          <w:sz w:val="24"/>
          <w:szCs w:val="24"/>
        </w:rPr>
      </w:r>
    </w:p>
    <w:p w14:paraId="150BA983">
      <w:pPr>
        <w:pStyle w:val="1056"/>
        <w:numPr>
          <w:ilvl w:val="0"/>
          <w:numId w:val="6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¿El modelo generaliza adecuadamente o presenta sobreajuste (</w:t>
      </w:r>
      <w:r>
        <w:rPr>
          <w:rFonts w:ascii="Times New Roman" w:hAnsi="Times New Roman" w:eastAsia="Times New Roman" w:cs="Times New Roman"/>
          <w:b/>
          <w:i/>
          <w:color w:val="000000"/>
          <w:sz w:val="24"/>
        </w:rPr>
        <w:t xml:space="preserve">overfitting</w:t>
      </w:r>
      <w:r>
        <w:rPr>
          <w:rFonts w:ascii="Times New Roman" w:hAnsi="Times New Roman" w:eastAsia="Times New Roman" w:cs="Times New Roman"/>
          <w:b/>
          <w:color w:val="000000"/>
          <w:sz w:val="24"/>
        </w:rPr>
        <w:t xml:space="preserve">)?</w:t>
      </w:r>
      <w:r>
        <w:rPr>
          <w:rFonts w:ascii="Times New Roman" w:hAnsi="Times New Roman" w:eastAsia="Times New Roman" w:cs="Times New Roman"/>
          <w:sz w:val="24"/>
        </w:rPr>
      </w:r>
      <w:r>
        <w:rPr>
          <w:rFonts w:ascii="Times New Roman" w:hAnsi="Times New Roman" w:eastAsia="Times New Roman" w:cs="Times New Roman"/>
          <w:b/>
          <w:bCs/>
          <w:color w:val="000000"/>
          <w:sz w:val="24"/>
          <w:szCs w:val="24"/>
        </w:rPr>
      </w:r>
    </w:p>
    <w:p w14:paraId="6773CDF6">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rFonts w:ascii="Times New Roman" w:hAnsi="Times New Roman" w:eastAsia="Times New Roman" w:cs="Times New Roman"/>
          <w:b/>
          <w:color w:val="000000"/>
          <w:sz w:val="24"/>
        </w:rPr>
        <w:t xml:space="preserve">El modelo generaliza con alta fidelidad y descarta sobreajuste.</w:t>
      </w:r>
      <w:r>
        <w:rPr>
          <w:rFonts w:ascii="Times New Roman" w:hAnsi="Times New Roman" w:eastAsia="Times New Roman" w:cs="Times New Roman"/>
          <w:color w:val="000000"/>
          <w:sz w:val="24"/>
        </w:rPr>
        <w:t xml:space="preserve"> La evidencia cuantitativa es contundente: el MSE de entrenamiento del modelo propio finalizó en </w:t>
      </w:r>
      <w:r>
        <w:rPr>
          <w:rFonts w:ascii="Times New Roman" w:hAnsi="Times New Roman" w:eastAsia="Times New Roman" w:cs="Times New Roman"/>
          <w:b/>
          <w:color w:val="000000"/>
          <w:sz w:val="24"/>
        </w:rPr>
        <w:t xml:space="preserve">0,031615</w:t>
      </w:r>
      <w:r>
        <w:rPr>
          <w:rFonts w:ascii="Times New Roman" w:hAnsi="Times New Roman" w:eastAsia="Times New Roman" w:cs="Times New Roman"/>
          <w:color w:val="000000"/>
          <w:sz w:val="24"/>
        </w:rPr>
        <w:t xml:space="preserve">, mientras que el MSE de prueba sobre datos nunca vistos se ubicó en </w:t>
      </w:r>
      <w:r>
        <w:rPr>
          <w:rFonts w:ascii="Times New Roman" w:hAnsi="Times New Roman" w:eastAsia="Times New Roman" w:cs="Times New Roman"/>
          <w:b/>
          <w:color w:val="000000"/>
          <w:sz w:val="24"/>
        </w:rPr>
        <w:t xml:space="preserve">0,031509</w:t>
      </w:r>
      <w:r>
        <w:rPr>
          <w:rFonts w:ascii="Times New Roman" w:hAnsi="Times New Roman" w:eastAsia="Times New Roman" w:cs="Times New Roman"/>
          <w:color w:val="000000"/>
          <w:sz w:val="24"/>
        </w:rPr>
        <w:t xml:space="preserve"> (una discrepancia mínima de 0,000106). Asimismo, las curvas de aprendizaje descienden y se estabilizan asintóticamente sin ninguna pendiente ascendente en el conjunto de prueba.</w:t>
      </w:r>
      <w:r>
        <w:rPr>
          <w:rFonts w:ascii="Times New Roman" w:hAnsi="Times New Roman" w:eastAsia="Times New Roman" w:cs="Times New Roman"/>
          <w:sz w:val="24"/>
          <w:szCs w:val="24"/>
        </w:rPr>
      </w:r>
    </w:p>
    <w:p w14:paraId="4D2041ED">
      <w:pPr>
        <w:pStyle w:val="1056"/>
        <w:numPr>
          <w:ilvl w:val="0"/>
          <w:numId w:val="6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¿Qué arquitectura fue mejor y por qué?</w:t>
      </w:r>
      <w:r>
        <w:rPr>
          <w:rFonts w:ascii="Times New Roman" w:hAnsi="Times New Roman" w:eastAsia="Times New Roman" w:cs="Times New Roman"/>
          <w:sz w:val="24"/>
        </w:rPr>
      </w:r>
      <w:r>
        <w:rPr>
          <w:rFonts w:ascii="Times New Roman" w:hAnsi="Times New Roman" w:eastAsia="Times New Roman" w:cs="Times New Roman"/>
          <w:b/>
          <w:bCs/>
          <w:color w:val="000000"/>
          <w:sz w:val="24"/>
          <w:szCs w:val="24"/>
        </w:rPr>
      </w:r>
    </w:p>
    <w:p w14:paraId="2BF08D23">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rFonts w:ascii="Times New Roman" w:hAnsi="Times New Roman" w:eastAsia="Times New Roman" w:cs="Times New Roman"/>
          <w:b/>
          <w:color w:val="000000"/>
          <w:sz w:val="24"/>
        </w:rPr>
        <w:t xml:space="preserve">La arquitectura propia propuesta (10:16:8:1) fue categóricamente superior.</w:t>
      </w:r>
      <w:r>
        <w:rPr>
          <w:rFonts w:ascii="Times New Roman" w:hAnsi="Times New Roman" w:eastAsia="Times New Roman" w:cs="Times New Roman"/>
          <w:color w:val="000000"/>
          <w:sz w:val="24"/>
        </w:rPr>
        <w:t xml:space="preserve"> Redujo el MSE de prueba en un </w:t>
      </w:r>
      <w:r>
        <w:rPr>
          <w:rFonts w:ascii="Times New Roman" w:hAnsi="Times New Roman" w:eastAsia="Times New Roman" w:cs="Times New Roman"/>
          <w:b/>
          <w:color w:val="000000"/>
          <w:sz w:val="24"/>
        </w:rPr>
        <w:t xml:space="preserve">8,75%</w:t>
      </w:r>
      <w:r>
        <w:rPr>
          <w:rFonts w:ascii="Times New Roman" w:hAnsi="Times New Roman" w:eastAsia="Times New Roman" w:cs="Times New Roman"/>
          <w:color w:val="000000"/>
          <w:sz w:val="24"/>
        </w:rPr>
        <w:t xml:space="preserve"> (de 8.529,83 a 7.782,96) y el RMSE en </w:t>
      </w:r>
      <m:oMath>
        <m:r>
          <w:rPr>
            <w:rFonts w:hint="default" w:ascii="Cambria Math" w:hAnsi="Cambria Math" w:eastAsia="Cambria Math" w:cs="Cambria Math"/>
            <w:color w:val="000000"/>
            <w:sz w:val="24"/>
            <w:szCs w:val="24"/>
          </w:rPr>
          <m:rPr>
            <m:sty m:val="bi"/>
          </m:rPr>
          <m:t>4,14 μ</m:t>
        </m:r>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sty m:val="bi"/>
              </m:rPr>
              <m:t>g/m</m:t>
            </m:r>
          </m:e>
          <m:sup>
            <m:r>
              <w:rPr>
                <w:rFonts w:hint="default" w:ascii="Cambria Math" w:hAnsi="Cambria Math" w:eastAsia="Cambria Math" w:cs="Cambria Math"/>
                <w:color w:val="000000"/>
                <w:sz w:val="24"/>
                <w:szCs w:val="24"/>
              </w:rPr>
              <m:rPr>
                <m:sty m:val="bi"/>
              </m:rPr>
              <m:t>3</m:t>
            </m:r>
          </m:sup>
        </m:sSup>
      </m:oMath>
      <w:r>
        <w:rPr>
          <w:rFonts w:ascii="Times New Roman" w:hAnsi="Times New Roman" w:eastAsia="Times New Roman" w:cs="Times New Roman"/>
          <w:color w:val="000000"/>
          <w:sz w:val="24"/>
        </w:rPr>
        <w:t xml:space="preserve"> (alcanzando</w:t>
      </w:r>
      <w:r>
        <w:rPr>
          <w:rFonts w:ascii="Times New Roman" w:hAnsi="Times New Roman" w:eastAsia="Times New Roman" w:cs="Times New Roman"/>
          <w:color w:val="000000"/>
          <w:sz w:val="24"/>
          <w:lang w:val="en-US"/>
        </w:rPr>
        <w:t xml:space="preserve"> </w:t>
      </w:r>
      <m:oMath>
        <m:r>
          <w:rPr>
            <w:rFonts w:hint="default" w:ascii="Cambria Math" w:hAnsi="Cambria Math" w:eastAsia="Cambria Math" w:cs="Cambria Math"/>
            <w:color w:val="000000"/>
            <w:sz w:val="24"/>
            <w:szCs w:val="24"/>
          </w:rPr>
          <m:rPr/>
          <m:t>88,22 μ</m:t>
        </m:r>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t>g/m</m:t>
            </m:r>
          </m:e>
          <m:sup>
            <m:r>
              <w:rPr>
                <w:rFonts w:hint="default" w:ascii="Cambria Math" w:hAnsi="Cambria Math" w:eastAsia="Cambria Math" w:cs="Cambria Math"/>
                <w:color w:val="000000"/>
                <w:sz w:val="24"/>
                <w:szCs w:val="24"/>
              </w:rPr>
              <m:rPr/>
              <m:t>3</m:t>
            </m:r>
          </m:sup>
        </m:sSup>
      </m:oMath>
      <w:r>
        <w:rPr>
          <w:rFonts w:ascii="Times New Roman" w:hAnsi="Times New Roman" w:eastAsia="Times New Roman" w:cs="Times New Roman"/>
          <w:color w:val="000000"/>
          <w:sz w:val="24"/>
        </w:rPr>
        <w:t xml:space="preserve"> frente a </w:t>
      </w:r>
      <m:oMath>
        <m:r>
          <w:rPr>
            <w:rFonts w:hint="default" w:ascii="Cambria Math" w:hAnsi="Cambria Math" w:eastAsia="Cambria Math" w:cs="Cambria Math"/>
            <w:color w:val="000000"/>
            <w:sz w:val="24"/>
            <w:szCs w:val="24"/>
          </w:rPr>
          <m:rPr/>
          <m:t>92,36 μ</m:t>
        </m:r>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t>g/m</m:t>
            </m:r>
          </m:e>
          <m:sup>
            <m:r>
              <w:rPr>
                <w:rFonts w:hint="default" w:ascii="Cambria Math" w:hAnsi="Cambria Math" w:eastAsia="Cambria Math" w:cs="Cambria Math"/>
                <w:color w:val="000000"/>
                <w:sz w:val="24"/>
                <w:szCs w:val="24"/>
              </w:rPr>
              <m:rPr/>
              <m:t>3</m:t>
            </m:r>
          </m:sup>
        </m:sSup>
      </m:oMath>
      <w:r>
        <w:rPr>
          <w:rFonts w:ascii="Times New Roman" w:hAnsi="Times New Roman" w:eastAsia="Times New Roman" w:cs="Times New Roman"/>
          <w:color w:val="000000"/>
          <w:sz w:val="24"/>
        </w:rPr>
        <w:t xml:space="preserve"> de la referencia). Su diseño en embudo progresivo otorgó la capacidad representacional necesaria en la primera capa para desacoplar correlaciones complejas y condensó representaciones late</w:t>
      </w:r>
      <w:r>
        <w:rPr>
          <w:rFonts w:ascii="Times New Roman" w:hAnsi="Times New Roman" w:eastAsia="Times New Roman" w:cs="Times New Roman"/>
          <w:color w:val="000000"/>
          <w:sz w:val="24"/>
        </w:rPr>
        <w:t xml:space="preserve">ntes invariantes en la segunda, superando la rigidez del modelo monocapa de 10 neuronas.</w:t>
      </w:r>
      <w:r>
        <w:rPr>
          <w:rFonts w:ascii="Times New Roman" w:hAnsi="Times New Roman" w:eastAsia="Times New Roman" w:cs="Times New Roman"/>
          <w:sz w:val="24"/>
          <w:szCs w:val="24"/>
        </w:rPr>
      </w:r>
    </w:p>
    <w:p w14:paraId="6A4C2664">
      <w:pPr>
        <w:pStyle w:val="1056"/>
        <w:numPr>
          <w:ilvl w:val="0"/>
          <w:numId w:val="64"/>
        </w:numPr>
        <w:pBdr>
          <w:top w:val="none" w:color="000000" w:sz="4" w:space="0"/>
          <w:left w:val="none" w:color="000000" w:sz="4" w:space="0"/>
          <w:bottom w:val="none" w:color="000000" w:sz="4" w:space="0"/>
          <w:right w:val="none" w:color="000000" w:sz="4" w:space="0"/>
        </w:pBdr>
        <w:spacing/>
        <w:ind w:right="0"/>
        <w:jc w:val="both"/>
        <w:rPr>
          <w:sz w:val="22"/>
          <w:szCs w:val="20"/>
        </w:rPr>
      </w:pPr>
      <w:r>
        <w:rPr>
          <w:rFonts w:ascii="Times New Roman" w:hAnsi="Times New Roman" w:eastAsia="Times New Roman" w:cs="Times New Roman"/>
          <w:b/>
          <w:color w:val="000000"/>
          <w:sz w:val="22"/>
          <w:szCs w:val="20"/>
        </w:rPr>
        <w:t xml:space="preserve">¿Qué cambiaría para mejorar el modelo en trabajos futuros?</w:t>
      </w:r>
      <w:r>
        <w:rPr>
          <w:rFonts w:ascii="Times New Roman" w:hAnsi="Times New Roman" w:eastAsia="Times New Roman" w:cs="Times New Roman"/>
          <w:color w:val="000000"/>
          <w:sz w:val="22"/>
          <w:szCs w:val="20"/>
        </w:rPr>
        <w:t xml:space="preserve"> </w:t>
      </w:r>
      <w:r>
        <w:rPr>
          <w:sz w:val="20"/>
          <w:szCs w:val="20"/>
        </w:rPr>
      </w:r>
      <w:r>
        <w:rPr>
          <w:sz w:val="22"/>
          <w:szCs w:val="20"/>
        </w:rPr>
      </w:r>
    </w:p>
    <w:p w14:paraId="65365384">
      <w:pPr>
        <w:pStyle w:val="1056"/>
        <w:numPr>
          <w:ilvl w:val="1"/>
          <w:numId w:val="65"/>
        </w:numPr>
        <w:pBdr>
          <w:top w:val="none" w:color="000000" w:sz="4" w:space="0"/>
          <w:left w:val="none" w:color="000000" w:sz="4" w:space="0"/>
          <w:bottom w:val="none" w:color="000000" w:sz="4" w:space="0"/>
          <w:right w:val="none" w:color="000000" w:sz="4" w:space="0"/>
        </w:pBdr>
        <w:spacing/>
        <w:ind w:right="0"/>
        <w:jc w:val="both"/>
        <w:rPr>
          <w:sz w:val="22"/>
          <w:szCs w:val="20"/>
        </w:rPr>
      </w:pPr>
      <w:r>
        <w:rPr>
          <w:rFonts w:ascii="Times New Roman" w:hAnsi="Times New Roman" w:eastAsia="Times New Roman" w:cs="Times New Roman"/>
          <w:b/>
          <w:color w:val="000000"/>
          <w:sz w:val="22"/>
          <w:szCs w:val="20"/>
        </w:rPr>
        <w:t xml:space="preserve">Transición a Arquitecturas Recurrentes (LSTM / GRU):</w:t>
      </w:r>
      <w:r>
        <w:rPr>
          <w:rFonts w:ascii="Times New Roman" w:hAnsi="Times New Roman" w:eastAsia="Times New Roman" w:cs="Times New Roman"/>
          <w:color w:val="000000"/>
          <w:sz w:val="22"/>
          <w:szCs w:val="20"/>
        </w:rPr>
        <w:t xml:space="preserve"> Como sugiere el enunciado, sustituir el perceptrón estático por redes con compuertas de memoria temporal permitiría procesar secuencias dinámicas continuas de longitud arbitraria, eliminando la restricción de usar solo 4 retardos discretos fijos.</w:t>
      </w:r>
      <w:r>
        <w:rPr>
          <w:sz w:val="20"/>
          <w:szCs w:val="20"/>
        </w:rPr>
      </w:r>
      <w:r>
        <w:rPr>
          <w:sz w:val="22"/>
          <w:szCs w:val="20"/>
        </w:rPr>
      </w:r>
    </w:p>
    <w:p w14:paraId="404BD2E6">
      <w:pPr>
        <w:pStyle w:val="1056"/>
        <w:numPr>
          <w:ilvl w:val="1"/>
          <w:numId w:val="65"/>
        </w:numPr>
        <w:pBdr>
          <w:top w:val="none" w:color="000000" w:sz="4" w:space="0"/>
          <w:left w:val="none" w:color="000000" w:sz="4" w:space="0"/>
          <w:bottom w:val="none" w:color="000000" w:sz="4" w:space="0"/>
          <w:right w:val="none" w:color="000000" w:sz="4" w:space="0"/>
        </w:pBdr>
        <w:spacing/>
        <w:ind w:right="0"/>
        <w:jc w:val="both"/>
        <w:rPr>
          <w:sz w:val="22"/>
          <w:szCs w:val="20"/>
        </w:rPr>
      </w:pPr>
      <w:r>
        <w:rPr>
          <w:rFonts w:ascii="Times New Roman" w:hAnsi="Times New Roman" w:eastAsia="Times New Roman" w:cs="Times New Roman"/>
          <w:b/>
          <w:color w:val="000000"/>
          <w:sz w:val="22"/>
          <w:szCs w:val="20"/>
        </w:rPr>
        <w:t xml:space="preserve">Incorporación de la Dirección del Viento con Codificación One-Hot:</w:t>
      </w:r>
      <w:r>
        <w:rPr>
          <w:rFonts w:ascii="Times New Roman" w:hAnsi="Times New Roman" w:eastAsia="Times New Roman" w:cs="Times New Roman"/>
          <w:color w:val="000000"/>
          <w:sz w:val="22"/>
          <w:szCs w:val="20"/>
        </w:rPr>
        <w:t xml:space="preserve"> En la estación de Beijing, el viento del noroeste (</w:t>
      </w:r>
      <w:r>
        <w:rPr>
          <w:rFonts w:ascii="Times New Roman" w:hAnsi="Times New Roman" w:eastAsia="Times New Roman" w:cs="Times New Roman"/>
          <w:i/>
          <w:iCs/>
          <w:color w:val="000000"/>
          <w:sz w:val="22"/>
          <w:szCs w:val="20"/>
        </w:rPr>
        <w:t xml:space="preserve">NW</w:t>
      </w:r>
      <w:r>
        <w:rPr>
          <w:rFonts w:ascii="Times New Roman" w:hAnsi="Times New Roman" w:eastAsia="Times New Roman" w:cs="Times New Roman"/>
          <w:color w:val="000000"/>
          <w:sz w:val="22"/>
          <w:szCs w:val="20"/>
        </w:rPr>
        <w:t xml:space="preserve">) limpia la atmósfera transportando aire de montaña, mientras que el viento del sureste (</w:t>
      </w:r>
      <w:r>
        <w:rPr>
          <w:rFonts w:ascii="Times New Roman" w:hAnsi="Times New Roman" w:eastAsia="Times New Roman" w:cs="Times New Roman"/>
          <w:i/>
          <w:iCs/>
          <w:color w:val="000000"/>
          <w:sz w:val="22"/>
          <w:szCs w:val="20"/>
        </w:rPr>
        <w:t xml:space="preserve">SE</w:t>
      </w:r>
      <w:r>
        <w:rPr>
          <w:rFonts w:ascii="Times New Roman" w:hAnsi="Times New Roman" w:eastAsia="Times New Roman" w:cs="Times New Roman"/>
          <w:color w:val="000000"/>
          <w:sz w:val="22"/>
          <w:szCs w:val="20"/>
        </w:rPr>
        <w:t xml:space="preserve">) arrastra emisiones industriales pesadas de Hebei. Incluir la dirección del viento categórica mediante One-Hot</w:t>
      </w:r>
      <w:r>
        <w:rPr>
          <w:rFonts w:ascii="Times New Roman" w:hAnsi="Times New Roman" w:eastAsia="Times New Roman" w:cs="Times New Roman"/>
          <w:color w:val="000000"/>
          <w:sz w:val="22"/>
          <w:szCs w:val="20"/>
        </w:rPr>
        <w:t xml:space="preserve"> Encoding mejoraría significativamente la predicción de cambios bruscos de régimen.</w:t>
      </w:r>
      <w:r>
        <w:rPr>
          <w:sz w:val="20"/>
          <w:szCs w:val="20"/>
        </w:rPr>
      </w:r>
      <w:r>
        <w:rPr>
          <w:sz w:val="22"/>
          <w:szCs w:val="20"/>
        </w:rPr>
      </w:r>
    </w:p>
    <w:p w14:paraId="345FB344">
      <w:pPr>
        <w:pStyle w:val="1056"/>
        <w:numPr>
          <w:ilvl w:val="1"/>
          <w:numId w:val="65"/>
        </w:numPr>
        <w:pBdr>
          <w:top w:val="none" w:color="000000" w:sz="4" w:space="0"/>
          <w:left w:val="none" w:color="000000" w:sz="4" w:space="0"/>
          <w:bottom w:val="none" w:color="000000" w:sz="4" w:space="0"/>
          <w:right w:val="none" w:color="000000" w:sz="4" w:space="0"/>
        </w:pBdr>
        <w:spacing/>
        <w:ind w:right="0"/>
        <w:jc w:val="both"/>
        <w:rPr>
          <w:sz w:val="22"/>
          <w:szCs w:val="20"/>
        </w:rPr>
      </w:pPr>
      <w:r>
        <w:rPr>
          <w:rFonts w:ascii="Times New Roman" w:hAnsi="Times New Roman" w:eastAsia="Times New Roman" w:cs="Times New Roman"/>
          <w:b/>
          <w:color w:val="000000"/>
          <w:sz w:val="22"/>
          <w:szCs w:val="20"/>
        </w:rPr>
        <w:t xml:space="preserve">Optimización con Algoritmos Adaptativos (Adam / RMSProp):</w:t>
      </w:r>
      <w:r>
        <w:rPr>
          <w:rFonts w:ascii="Times New Roman" w:hAnsi="Times New Roman" w:eastAsia="Times New Roman" w:cs="Times New Roman"/>
          <w:color w:val="000000"/>
          <w:sz w:val="22"/>
          <w:szCs w:val="20"/>
        </w:rPr>
        <w:t xml:space="preserve"> El descenso de gradiente estándar con \eta constante requiere un balance delicado para no divergir. Un optimizador con momentos adaptativos de primer y segundo orden aceleraría el aprendizaje en zonas de meseta y optimizaría los pesos de variables dispers</w:t>
      </w:r>
      <w:r>
        <w:rPr>
          <w:rFonts w:ascii="Times New Roman" w:hAnsi="Times New Roman" w:eastAsia="Times New Roman" w:cs="Times New Roman"/>
          <w:color w:val="000000"/>
          <w:sz w:val="22"/>
          <w:szCs w:val="20"/>
        </w:rPr>
        <w:t xml:space="preserve">as.</w:t>
      </w:r>
      <w:r>
        <w:rPr>
          <w:sz w:val="20"/>
          <w:szCs w:val="20"/>
        </w:rPr>
      </w:r>
      <w:r>
        <w:rPr>
          <w:sz w:val="22"/>
          <w:szCs w:val="20"/>
        </w:rPr>
      </w:r>
    </w:p>
    <w:p w14:paraId="024DFEEC">
      <w:pPr>
        <w:pStyle w:val="1056"/>
        <w:numPr>
          <w:ilvl w:val="1"/>
          <w:numId w:val="65"/>
        </w:numPr>
        <w:pBdr>
          <w:top w:val="none" w:color="000000" w:sz="4" w:space="0"/>
          <w:left w:val="none" w:color="000000" w:sz="4" w:space="0"/>
          <w:bottom w:val="none" w:color="000000" w:sz="4" w:space="0"/>
          <w:right w:val="none" w:color="000000" w:sz="4" w:space="0"/>
        </w:pBdr>
        <w:spacing/>
        <w:ind w:right="0"/>
        <w:jc w:val="both"/>
        <w:rPr>
          <w:sz w:val="22"/>
          <w:szCs w:val="20"/>
        </w:rPr>
      </w:pPr>
      <w:r>
        <w:rPr>
          <w:rFonts w:ascii="Times New Roman" w:hAnsi="Times New Roman" w:eastAsia="Times New Roman" w:cs="Times New Roman"/>
          <w:b/>
          <w:color w:val="000000"/>
          <w:sz w:val="22"/>
          <w:szCs w:val="20"/>
        </w:rPr>
        <w:t xml:space="preserve">Transformación Logarítmica de la Variable Objetivo:</w:t>
      </w:r>
      <w:r>
        <w:rPr>
          <w:rFonts w:ascii="Times New Roman" w:hAnsi="Times New Roman" w:eastAsia="Times New Roman" w:cs="Times New Roman"/>
          <w:color w:val="000000"/>
          <w:sz w:val="22"/>
          <w:szCs w:val="20"/>
        </w:rPr>
        <w:t xml:space="preserve"> Dado que el PM2.5 presenta una cola asimétrica extrema con picos de hasta </w:t>
      </w:r>
      <m:oMath>
        <m:r>
          <w:rPr>
            <w:rFonts w:hint="default" w:ascii="Cambria Math" w:hAnsi="Cambria Math" w:eastAsia="Cambria Math" w:cs="Cambria Math"/>
            <w:color w:val="000000"/>
            <w:sz w:val="20"/>
            <w:szCs w:val="20"/>
          </w:rPr>
          <m:rPr/>
          <m:t>994 μ</m:t>
        </m:r>
        <m:sSup>
          <m:sSupPr>
            <m:ctrlPr>
              <w:rPr>
                <w:rFonts w:ascii="Cambria Math" w:hAnsi="Cambria Math" w:eastAsia="Cambria Math" w:cs="Cambria Math"/>
                <w:color w:val="000000"/>
                <w:sz w:val="22"/>
                <w:szCs w:val="24"/>
              </w:rPr>
            </m:ctrlPr>
          </m:sSupPr>
          <m:e>
            <m:r>
              <w:rPr>
                <w:rFonts w:hint="default" w:ascii="Cambria Math" w:hAnsi="Cambria Math" w:eastAsia="Cambria Math" w:cs="Cambria Math"/>
                <w:color w:val="000000"/>
                <w:sz w:val="28"/>
                <w:szCs w:val="28"/>
              </w:rPr>
              <m:rPr/>
              <m:t>g/m</m:t>
            </m:r>
          </m:e>
          <m:sup>
            <m:r>
              <w:rPr>
                <w:rFonts w:hint="default" w:ascii="Cambria Math" w:hAnsi="Cambria Math" w:eastAsia="Cambria Math" w:cs="Cambria Math"/>
                <w:color w:val="000000"/>
                <w:sz w:val="24"/>
                <w:szCs w:val="24"/>
              </w:rPr>
              <m:rPr/>
              <m:t>3</m:t>
            </m:r>
          </m:sup>
        </m:sSup>
      </m:oMath>
      <w:r>
        <w:rPr>
          <w:rFonts w:ascii="Times New Roman" w:hAnsi="Times New Roman" w:eastAsia="Times New Roman" w:cs="Times New Roman"/>
          <w:color w:val="000000"/>
          <w:sz w:val="22"/>
          <w:szCs w:val="20"/>
        </w:rPr>
        <w:t xml:space="preserve">, transformar la variable con </w:t>
      </w:r>
      <m:oMath>
        <m:func>
          <m:funcPr>
            <m:ctrlPr>
              <w:rPr>
                <w:rFonts w:ascii="Cambria Math" w:hAnsi="Cambria Math" w:eastAsia="Cambria Math" w:cs="Cambria Math"/>
                <w:color w:val="000000"/>
                <w:sz w:val="22"/>
                <w:szCs w:val="24"/>
              </w:rPr>
            </m:ctrlPr>
          </m:funcPr>
          <m:fName>
            <m:r>
              <w:rPr>
                <w:rFonts w:hint="default" w:ascii="Cambria Math" w:hAnsi="Cambria Math" w:eastAsia="Cambria Math" w:cs="Cambria Math"/>
                <w:color w:val="000000"/>
                <w:sz w:val="22"/>
                <w:szCs w:val="22"/>
              </w:rPr>
              <m:rPr/>
              <m:t>log</m:t>
            </m:r>
          </m:fName>
          <m:e>
            <m:d>
              <m:dPr>
                <m:begChr m:val="("/>
                <m:endChr m:val=")"/>
                <m:ctrlPr>
                  <w:rPr>
                    <w:rFonts w:ascii="Cambria Math" w:hAnsi="Cambria Math" w:eastAsia="Cambria Math" w:cs="Cambria Math"/>
                    <w:color w:val="000000"/>
                    <w:sz w:val="22"/>
                    <w:szCs w:val="24"/>
                  </w:rPr>
                </m:ctrlPr>
              </m:dPr>
              <m:e>
                <m:r>
                  <w:rPr>
                    <w:rFonts w:hint="default" w:ascii="Cambria Math" w:hAnsi="Cambria Math" w:eastAsia="Cambria Math" w:cs="Cambria Math"/>
                    <w:color w:val="000000"/>
                    <w:sz w:val="24"/>
                    <w:szCs w:val="24"/>
                  </w:rPr>
                  <m:rPr/>
                  <m:t>1+y</m:t>
                </m:r>
              </m:e>
            </m:d>
          </m:e>
        </m:func>
      </m:oMath>
      <w:r>
        <w:rPr>
          <w:rFonts w:ascii="Times New Roman" w:hAnsi="Times New Roman" w:eastAsia="Times New Roman" w:cs="Times New Roman"/>
          <w:color w:val="000000"/>
          <w:sz w:val="22"/>
          <w:szCs w:val="20"/>
        </w:rPr>
        <w:t xml:space="preserve"> antes de normalizar estabilizaría la varianza y reduciría la penalización excesiva del MSE en eventos extremos raros.</w:t>
      </w:r>
      <w:r>
        <w:rPr>
          <w:rFonts w:ascii="Times New Roman" w:hAnsi="Times New Roman" w:eastAsia="Times New Roman" w:cs="Times New Roman"/>
          <w:sz w:val="22"/>
          <w:szCs w:val="20"/>
        </w:rPr>
      </w:r>
      <w:r>
        <w:rPr>
          <w:sz w:val="22"/>
          <w:szCs w:val="20"/>
        </w:rPr>
      </w:r>
    </w:p>
    <w:p w14:paraId="4AADCDE9">
      <w:pPr>
        <w:pStyle w:val="993"/>
        <w:numPr>
          <w:ilvl w:val="0"/>
          <w:numId w:val="1"/>
        </w:numPr>
        <w:pBdr/>
        <w:spacing/>
        <w:ind/>
        <w:jc w:val="both"/>
        <w:rPr>
          <w:b/>
          <w:bCs/>
          <w:sz w:val="32"/>
          <w:szCs w:val="48"/>
        </w:rPr>
      </w:pPr>
      <w:r/>
      <w:bookmarkStart w:id="35" w:name="_Toc35"/>
      <w:r>
        <w:rPr>
          <w:rFonts w:ascii="Times New Roman" w:hAnsi="Times New Roman" w:eastAsia="Times New Roman" w:cs="Times New Roman"/>
          <w:b/>
          <w:bCs/>
          <w:color w:val="000000"/>
          <w:sz w:val="32"/>
          <w:szCs w:val="48"/>
        </w:rPr>
        <w:t xml:space="preserve">CONCLUSIONES</w:t>
      </w:r>
      <w:r/>
      <w:bookmarkEnd w:id="35"/>
      <w:r/>
      <w:r>
        <w:rPr>
          <w:b/>
          <w:bCs/>
          <w:sz w:val="32"/>
          <w:szCs w:val="48"/>
        </w:rPr>
      </w:r>
    </w:p>
    <w:p w14:paraId="6C4B6778">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bCs/>
          <w:color w:val="000000"/>
          <w:sz w:val="22"/>
          <w:szCs w:val="22"/>
        </w:rPr>
      </w:pPr>
      <w:r>
        <w:rPr>
          <w:rFonts w:ascii="Times New Roman" w:hAnsi="Times New Roman" w:eastAsia="Times New Roman" w:cs="Times New Roman"/>
          <w:b/>
          <w:color w:val="000000"/>
          <w:sz w:val="22"/>
          <w:szCs w:val="20"/>
        </w:rPr>
        <w:t xml:space="preserve">Efectividad del Perceptrón Multicapa frente a la No Linealidad Ambiental:</w:t>
      </w:r>
      <w:r>
        <w:rPr>
          <w:rFonts w:ascii="Times New Roman" w:hAnsi="Times New Roman" w:eastAsia="Times New Roman" w:cs="Times New Roman"/>
          <w:sz w:val="22"/>
          <w:szCs w:val="20"/>
        </w:rPr>
      </w:r>
      <w:r>
        <w:rPr>
          <w:rFonts w:ascii="Times New Roman" w:hAnsi="Times New Roman" w:eastAsia="Times New Roman" w:cs="Times New Roman"/>
          <w:b/>
          <w:bCs/>
          <w:color w:val="000000"/>
          <w:sz w:val="22"/>
          <w:szCs w:val="22"/>
        </w:rPr>
      </w:r>
    </w:p>
    <w:p w14:paraId="3A47ED7A">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2"/>
          <w:szCs w:val="22"/>
        </w:rPr>
      </w:pPr>
      <w:r>
        <w:rPr>
          <w:rFonts w:ascii="Times New Roman" w:hAnsi="Times New Roman" w:eastAsia="Times New Roman" w:cs="Times New Roman"/>
          <w:b/>
          <w:color w:val="000000"/>
          <w:sz w:val="22"/>
          <w:szCs w:val="20"/>
        </w:rPr>
      </w:r>
      <w:r>
        <w:rPr>
          <w:rFonts w:ascii="Times New Roman" w:hAnsi="Times New Roman" w:eastAsia="Times New Roman" w:cs="Times New Roman"/>
          <w:color w:val="000000"/>
          <w:sz w:val="22"/>
          <w:szCs w:val="20"/>
        </w:rPr>
        <w:t xml:space="preserve">El desarrollo experimental demostró la aplicabilidad práctica del Teorema Universal de Aproximación en problemas complejos de pronóstico ambiental. A diferencia del Perceptrón Simple —cuya frontera de decisión lineal resulta incapaz de modelar la interacc</w:t>
      </w:r>
      <w:r>
        <w:rPr>
          <w:rFonts w:ascii="Times New Roman" w:hAnsi="Times New Roman" w:eastAsia="Times New Roman" w:cs="Times New Roman"/>
          <w:color w:val="000000"/>
          <w:sz w:val="22"/>
          <w:szCs w:val="20"/>
        </w:rPr>
        <w:t xml:space="preserve">ión atmosférica multidimensional—, las redes neuronales multicapa implementadas aprendieron con éxito el mapeo no lineal entre variables meteorológicas, índices temporales y retardos autorregresivos, logrando predecir la concentración de PM2.5 con 24 horas</w:t>
      </w:r>
      <w:r>
        <w:rPr>
          <w:rFonts w:ascii="Times New Roman" w:hAnsi="Times New Roman" w:eastAsia="Times New Roman" w:cs="Times New Roman"/>
          <w:color w:val="000000"/>
          <w:sz w:val="22"/>
          <w:szCs w:val="20"/>
        </w:rPr>
        <w:t xml:space="preserve"> de antelación.</w:t>
      </w:r>
      <w:r>
        <w:rPr>
          <w:sz w:val="20"/>
          <w:szCs w:val="20"/>
        </w:rPr>
      </w:r>
      <w:r>
        <w:rPr>
          <w:rFonts w:ascii="Times New Roman" w:hAnsi="Times New Roman" w:eastAsia="Times New Roman" w:cs="Times New Roman"/>
          <w:sz w:val="22"/>
          <w:szCs w:val="22"/>
        </w:rPr>
      </w:r>
    </w:p>
    <w:p w14:paraId="1692662E">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bCs/>
          <w:color w:val="000000"/>
          <w:sz w:val="22"/>
          <w:szCs w:val="22"/>
        </w:rPr>
      </w:pPr>
      <w:r>
        <w:rPr>
          <w:rFonts w:ascii="Times New Roman" w:hAnsi="Times New Roman" w:eastAsia="Times New Roman" w:cs="Times New Roman"/>
          <w:b/>
          <w:color w:val="000000"/>
          <w:sz w:val="22"/>
          <w:szCs w:val="20"/>
        </w:rPr>
        <w:t xml:space="preserve">Ventaja Empírica de la Topología Propia en Embudo (10:16:8:1):</w:t>
      </w:r>
      <w:r>
        <w:rPr>
          <w:rFonts w:ascii="Times New Roman" w:hAnsi="Times New Roman" w:eastAsia="Times New Roman" w:cs="Times New Roman"/>
          <w:sz w:val="22"/>
          <w:szCs w:val="20"/>
        </w:rPr>
      </w:r>
      <w:r>
        <w:rPr>
          <w:rFonts w:ascii="Times New Roman" w:hAnsi="Times New Roman" w:eastAsia="Times New Roman" w:cs="Times New Roman"/>
          <w:b/>
          <w:bCs/>
          <w:color w:val="000000"/>
          <w:sz w:val="22"/>
          <w:szCs w:val="22"/>
        </w:rPr>
      </w:r>
    </w:p>
    <w:p w14:paraId="0EDA33D8">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2"/>
          <w:szCs w:val="22"/>
        </w:rPr>
      </w:pPr>
      <w:r>
        <w:rPr>
          <w:rFonts w:ascii="Times New Roman" w:hAnsi="Times New Roman" w:eastAsia="Times New Roman" w:cs="Times New Roman"/>
          <w:b/>
          <w:color w:val="000000"/>
          <w:sz w:val="22"/>
          <w:szCs w:val="20"/>
        </w:rPr>
      </w:r>
      <w:r>
        <w:rPr>
          <w:rFonts w:ascii="Times New Roman" w:hAnsi="Times New Roman" w:eastAsia="Times New Roman" w:cs="Times New Roman"/>
          <w:color w:val="000000"/>
          <w:sz w:val="22"/>
          <w:szCs w:val="20"/>
        </w:rPr>
        <w:t xml:space="preserve">La arquitectura diseñada con dos capas ocultas en estructura de compresión progresiva superó de manera concluyente al modelo de referencia de una sola capa (</w:t>
      </w:r>
      <m:oMath>
        <m:r>
          <w:rPr>
            <w:rFonts w:hint="default" w:ascii="Cambria Math" w:hAnsi="Cambria Math" w:eastAsia="Cambria Math" w:cs="Cambria Math"/>
            <w:color w:val="000000"/>
            <w:sz w:val="22"/>
            <w:szCs w:val="22"/>
          </w:rPr>
          <m:rPr/>
          <m:t>10:10:1</m:t>
        </m:r>
      </m:oMath>
      <w:r>
        <w:rPr>
          <w:rFonts w:ascii="Times New Roman" w:hAnsi="Times New Roman" w:eastAsia="Times New Roman" w:cs="Times New Roman"/>
          <w:color w:val="000000"/>
          <w:sz w:val="22"/>
          <w:szCs w:val="20"/>
        </w:rPr>
        <w:t xml:space="preserve">). El modelo propio logró una reducción del </w:t>
      </w:r>
      <w:r>
        <w:rPr>
          <w:rFonts w:ascii="Times New Roman" w:hAnsi="Times New Roman" w:eastAsia="Times New Roman" w:cs="Times New Roman"/>
          <w:b/>
          <w:color w:val="000000"/>
          <w:sz w:val="22"/>
          <w:szCs w:val="20"/>
        </w:rPr>
        <w:t xml:space="preserve">8,75% en el Error Cuadrático Medio de prueba</w:t>
      </w:r>
      <w:r>
        <w:rPr>
          <w:rFonts w:ascii="Times New Roman" w:hAnsi="Times New Roman" w:eastAsia="Times New Roman" w:cs="Times New Roman"/>
          <w:color w:val="000000"/>
          <w:sz w:val="22"/>
          <w:szCs w:val="20"/>
        </w:rPr>
        <w:t xml:space="preserve"> (de 8.529,83 a 7.782,96) y disminuyó el RMSE en </w:t>
      </w:r>
      <w:r>
        <w:rPr>
          <w:rFonts w:ascii="Times New Roman" w:hAnsi="Times New Roman" w:eastAsia="Times New Roman" w:cs="Times New Roman"/>
          <w:color w:val="000000"/>
          <w:sz w:val="22"/>
          <w:szCs w:val="20"/>
        </w:rPr>
      </w:r>
      <m:oMath>
        <m:r>
          <w:rPr>
            <w:rFonts w:hint="default" w:ascii="Cambria Math" w:hAnsi="Cambria Math" w:eastAsia="Cambria Math" w:cs="Cambria Math"/>
            <w:color w:val="000000"/>
            <w:sz w:val="22"/>
            <w:szCs w:val="22"/>
          </w:rPr>
          <m:rPr>
            <m:sty m:val="bi"/>
          </m:rPr>
          <m:t>4,14 μg/m³</m:t>
        </m:r>
      </m:oMath>
      <w:r>
        <w:rPr>
          <w:rFonts w:ascii="Times New Roman" w:hAnsi="Times New Roman" w:eastAsia="Times New Roman" w:cs="Times New Roman"/>
          <w:color w:val="000000"/>
          <w:sz w:val="22"/>
          <w:szCs w:val="20"/>
        </w:rPr>
        <w:t xml:space="preserve"> (alcanzando </w:t>
      </w:r>
      <m:oMath>
        <m:r>
          <w:rPr>
            <w:rFonts w:hint="default" w:ascii="Cambria Math" w:hAnsi="Cambria Math" w:eastAsia="Cambria Math" w:cs="Cambria Math"/>
            <w:color w:val="000000"/>
            <w:sz w:val="22"/>
            <w:szCs w:val="22"/>
          </w:rPr>
          <m:rPr/>
          <m:t>88,22 μg/m³</m:t>
        </m:r>
      </m:oMath>
      <w:r>
        <w:rPr>
          <w:rFonts w:ascii="Times New Roman" w:hAnsi="Times New Roman" w:eastAsia="Times New Roman" w:cs="Times New Roman"/>
          <w:color w:val="000000"/>
          <w:sz w:val="22"/>
          <w:szCs w:val="20"/>
        </w:rPr>
        <w:t xml:space="preserve"> frente a </w:t>
      </w:r>
      <m:oMath>
        <m:r>
          <w:rPr>
            <w:rFonts w:hint="default" w:ascii="Cambria Math" w:hAnsi="Cambria Math" w:eastAsia="Cambria Math" w:cs="Cambria Math"/>
            <w:color w:val="000000"/>
            <w:sz w:val="22"/>
            <w:szCs w:val="22"/>
          </w:rPr>
          <m:rPr/>
          <m:t>92,36 μg/m³</m:t>
        </m:r>
      </m:oMath>
      <w:r>
        <w:rPr>
          <w:rFonts w:ascii="Times New Roman" w:hAnsi="Times New Roman" w:eastAsia="Times New Roman" w:cs="Times New Roman"/>
          <w:color w:val="000000"/>
          <w:sz w:val="22"/>
          <w:szCs w:val="20"/>
        </w:rPr>
        <w:t xml:space="preserve"> de la referencia). La expansión inicial a 16 neuronas facilitó el desacoplamiento de relaciones no lineales, mientras que la compresión subsiguiente a 8 neuronas actuó como un filtro de abstracción que optimizó</w:t>
      </w:r>
      <w:r>
        <w:rPr>
          <w:rFonts w:ascii="Times New Roman" w:hAnsi="Times New Roman" w:eastAsia="Times New Roman" w:cs="Times New Roman"/>
          <w:color w:val="000000"/>
          <w:sz w:val="22"/>
          <w:szCs w:val="20"/>
        </w:rPr>
        <w:t xml:space="preserve"> la capacidad predictiva.</w:t>
      </w:r>
      <w:r>
        <w:rPr>
          <w:sz w:val="20"/>
          <w:szCs w:val="20"/>
        </w:rPr>
      </w:r>
      <w:r>
        <w:rPr>
          <w:rFonts w:ascii="Times New Roman" w:hAnsi="Times New Roman" w:eastAsia="Times New Roman" w:cs="Times New Roman"/>
          <w:sz w:val="22"/>
          <w:szCs w:val="22"/>
        </w:rPr>
      </w:r>
    </w:p>
    <w:p w14:paraId="188154F1">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bCs/>
          <w:color w:val="000000"/>
          <w:sz w:val="22"/>
          <w:szCs w:val="22"/>
        </w:rPr>
      </w:pPr>
      <w:r>
        <w:rPr>
          <w:rFonts w:ascii="Times New Roman" w:hAnsi="Times New Roman" w:eastAsia="Times New Roman" w:cs="Times New Roman"/>
          <w:b/>
          <w:color w:val="000000"/>
          <w:sz w:val="22"/>
          <w:szCs w:val="20"/>
        </w:rPr>
        <w:t xml:space="preserve">Inmunidad al Sobreajuste mediante Arquitectura Controlada:</w:t>
      </w:r>
      <w:r>
        <w:rPr>
          <w:rFonts w:ascii="Times New Roman" w:hAnsi="Times New Roman" w:eastAsia="Times New Roman" w:cs="Times New Roman"/>
          <w:sz w:val="22"/>
          <w:szCs w:val="20"/>
        </w:rPr>
      </w:r>
      <w:r>
        <w:rPr>
          <w:rFonts w:ascii="Times New Roman" w:hAnsi="Times New Roman" w:eastAsia="Times New Roman" w:cs="Times New Roman"/>
          <w:b/>
          <w:bCs/>
          <w:color w:val="000000"/>
          <w:sz w:val="22"/>
          <w:szCs w:val="22"/>
        </w:rPr>
      </w:r>
    </w:p>
    <w:p w14:paraId="2CB07B30">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2"/>
          <w:szCs w:val="22"/>
        </w:rPr>
      </w:pPr>
      <w:r>
        <w:rPr>
          <w:rFonts w:ascii="Times New Roman" w:hAnsi="Times New Roman" w:eastAsia="Times New Roman" w:cs="Times New Roman"/>
          <w:b/>
          <w:color w:val="000000"/>
          <w:sz w:val="22"/>
          <w:szCs w:val="20"/>
        </w:rPr>
      </w:r>
      <w:r>
        <w:rPr>
          <w:rFonts w:ascii="Times New Roman" w:hAnsi="Times New Roman" w:eastAsia="Times New Roman" w:cs="Times New Roman"/>
          <w:color w:val="000000"/>
          <w:sz w:val="22"/>
          <w:szCs w:val="20"/>
        </w:rPr>
        <w:t xml:space="preserve">A pesar de incrementar la cantidad de parámetros libres de 121 a 321 (un factor de 2,65×), el modelo propio no presentó síntomas de sobreajuste (</w:t>
      </w:r>
      <w:r>
        <w:rPr>
          <w:rFonts w:ascii="Times New Roman" w:hAnsi="Times New Roman" w:eastAsia="Times New Roman" w:cs="Times New Roman"/>
          <w:b/>
          <w:bCs/>
          <w:i/>
          <w:color w:val="000000"/>
          <w:sz w:val="22"/>
          <w:szCs w:val="20"/>
        </w:rPr>
        <w:t xml:space="preserve">overfitting</w:t>
      </w:r>
      <w:r>
        <w:rPr>
          <w:rFonts w:ascii="Times New Roman" w:hAnsi="Times New Roman" w:eastAsia="Times New Roman" w:cs="Times New Roman"/>
          <w:color w:val="000000"/>
          <w:sz w:val="22"/>
          <w:szCs w:val="20"/>
        </w:rPr>
        <w:t xml:space="preserve">). La paridad casi exacta entre el MSE normalizado de entrenamiento (0,031615) y el MSE de prueba (0,031509), sumada a la estabilidad descendente de la curva de prueba a lo largo de las 500 épocas, valida que la topología en embudo cumplió una función regu</w:t>
      </w:r>
      <w:r>
        <w:rPr>
          <w:rFonts w:ascii="Times New Roman" w:hAnsi="Times New Roman" w:eastAsia="Times New Roman" w:cs="Times New Roman"/>
          <w:color w:val="000000"/>
          <w:sz w:val="22"/>
          <w:szCs w:val="20"/>
        </w:rPr>
        <w:t xml:space="preserve">larizadora implícita, preservando la capacidad de generalización sobre observaciones nunca vistas.</w:t>
      </w:r>
      <w:r>
        <w:rPr>
          <w:sz w:val="20"/>
          <w:szCs w:val="20"/>
        </w:rPr>
      </w:r>
      <w:r>
        <w:rPr>
          <w:rFonts w:ascii="Times New Roman" w:hAnsi="Times New Roman" w:eastAsia="Times New Roman" w:cs="Times New Roman"/>
          <w:sz w:val="22"/>
          <w:szCs w:val="22"/>
        </w:rPr>
      </w:r>
    </w:p>
    <w:p w14:paraId="44747BAE">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bCs/>
          <w:color w:val="000000"/>
          <w:sz w:val="22"/>
          <w:szCs w:val="22"/>
        </w:rPr>
      </w:pPr>
      <w:r>
        <w:rPr>
          <w:rFonts w:ascii="Times New Roman" w:hAnsi="Times New Roman" w:eastAsia="Times New Roman" w:cs="Times New Roman"/>
          <w:b/>
          <w:color w:val="000000"/>
          <w:sz w:val="22"/>
          <w:szCs w:val="20"/>
        </w:rPr>
        <w:t xml:space="preserve">Trascendencia del Rigor Metodológico en Series Temporales:</w:t>
      </w:r>
      <w:r>
        <w:rPr>
          <w:rFonts w:ascii="Times New Roman" w:hAnsi="Times New Roman" w:eastAsia="Times New Roman" w:cs="Times New Roman"/>
          <w:sz w:val="22"/>
          <w:szCs w:val="20"/>
        </w:rPr>
      </w:r>
      <w:r>
        <w:rPr>
          <w:rFonts w:ascii="Times New Roman" w:hAnsi="Times New Roman" w:eastAsia="Times New Roman" w:cs="Times New Roman"/>
          <w:b/>
          <w:bCs/>
          <w:color w:val="000000"/>
          <w:sz w:val="22"/>
          <w:szCs w:val="22"/>
        </w:rPr>
      </w:r>
    </w:p>
    <w:p w14:paraId="1D68B87E">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2"/>
          <w:szCs w:val="22"/>
        </w:rPr>
      </w:pPr>
      <w:r>
        <w:rPr>
          <w:rFonts w:ascii="Times New Roman" w:hAnsi="Times New Roman" w:eastAsia="Times New Roman" w:cs="Times New Roman"/>
          <w:b/>
          <w:color w:val="000000"/>
          <w:sz w:val="22"/>
          <w:szCs w:val="20"/>
        </w:rPr>
      </w:r>
      <w:r>
        <w:rPr>
          <w:rFonts w:ascii="Times New Roman" w:hAnsi="Times New Roman" w:eastAsia="Times New Roman" w:cs="Times New Roman"/>
          <w:color w:val="000000"/>
          <w:sz w:val="22"/>
          <w:szCs w:val="20"/>
        </w:rPr>
        <w:t xml:space="preserve">La partición estrictamente cronológica por corte de índice (80% pasado / 20% futuro) y el ajuste de los parámetros de normalización Min-Max exclusivamente sobre el conjunto de entrenamiento demostraron ser indispensables para garantizar la validez científ</w:t>
      </w:r>
      <w:r>
        <w:rPr>
          <w:rFonts w:ascii="Times New Roman" w:hAnsi="Times New Roman" w:eastAsia="Times New Roman" w:cs="Times New Roman"/>
          <w:color w:val="000000"/>
          <w:sz w:val="22"/>
          <w:szCs w:val="20"/>
        </w:rPr>
        <w:t xml:space="preserve">ica del trabajo. La adopción de estos principios eliminó por completo la fuga de información temporal (</w:t>
      </w:r>
      <w:r>
        <w:rPr>
          <w:rFonts w:ascii="Times New Roman" w:hAnsi="Times New Roman" w:eastAsia="Times New Roman" w:cs="Times New Roman"/>
          <w:b/>
          <w:bCs/>
          <w:i/>
          <w:color w:val="000000"/>
          <w:sz w:val="22"/>
          <w:szCs w:val="20"/>
        </w:rPr>
        <w:t xml:space="preserve">data leakage</w:t>
      </w:r>
      <w:r>
        <w:rPr>
          <w:rFonts w:ascii="Times New Roman" w:hAnsi="Times New Roman" w:eastAsia="Times New Roman" w:cs="Times New Roman"/>
          <w:color w:val="000000"/>
          <w:sz w:val="22"/>
          <w:szCs w:val="20"/>
        </w:rPr>
        <w:t xml:space="preserve">), asegurando que las métricas obtenidas reflejen el desempeño operativo real del modelo en un escenario de monitoreo continuo.</w:t>
      </w:r>
      <w:r>
        <w:rPr>
          <w:sz w:val="20"/>
          <w:szCs w:val="20"/>
        </w:rPr>
      </w:r>
      <w:r>
        <w:rPr>
          <w:rFonts w:ascii="Times New Roman" w:hAnsi="Times New Roman" w:eastAsia="Times New Roman" w:cs="Times New Roman"/>
          <w:sz w:val="22"/>
          <w:szCs w:val="22"/>
        </w:rPr>
      </w:r>
    </w:p>
    <w:p w14:paraId="34285BD1">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bCs/>
          <w:color w:val="000000"/>
          <w:sz w:val="22"/>
          <w:szCs w:val="22"/>
        </w:rPr>
      </w:pPr>
      <w:r>
        <w:rPr>
          <w:rFonts w:ascii="Times New Roman" w:hAnsi="Times New Roman" w:eastAsia="Times New Roman" w:cs="Times New Roman"/>
          <w:b/>
          <w:color w:val="000000"/>
          <w:sz w:val="22"/>
          <w:szCs w:val="20"/>
        </w:rPr>
        <w:t xml:space="preserve">Alineación Física y Jerarquía de Variables:</w:t>
      </w:r>
      <w:r>
        <w:rPr>
          <w:rFonts w:ascii="Times New Roman" w:hAnsi="Times New Roman" w:eastAsia="Times New Roman" w:cs="Times New Roman"/>
          <w:sz w:val="22"/>
          <w:szCs w:val="20"/>
        </w:rPr>
      </w:r>
      <w:r>
        <w:rPr>
          <w:rFonts w:ascii="Times New Roman" w:hAnsi="Times New Roman" w:eastAsia="Times New Roman" w:cs="Times New Roman"/>
          <w:b/>
          <w:bCs/>
          <w:color w:val="000000"/>
          <w:sz w:val="22"/>
          <w:szCs w:val="22"/>
        </w:rPr>
      </w:r>
    </w:p>
    <w:p w14:paraId="76597B8F">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2"/>
          <w:szCs w:val="22"/>
        </w:rPr>
      </w:pPr>
      <w:r>
        <w:rPr>
          <w:rFonts w:ascii="Times New Roman" w:hAnsi="Times New Roman" w:eastAsia="Times New Roman" w:cs="Times New Roman"/>
          <w:b/>
          <w:color w:val="000000"/>
          <w:sz w:val="22"/>
          <w:szCs w:val="20"/>
        </w:rPr>
      </w:r>
      <w:r>
        <w:rPr>
          <w:rFonts w:ascii="Times New Roman" w:hAnsi="Times New Roman" w:eastAsia="Times New Roman" w:cs="Times New Roman"/>
          <w:color w:val="000000"/>
          <w:sz w:val="22"/>
          <w:szCs w:val="20"/>
        </w:rPr>
        <w:t xml:space="preserve">El comportamiento del modelo confirmó los principios del transporte de contaminantes atmosféricos. Los retardos autorregresivos inmediatos (</w:t>
      </w:r>
      <w:r>
        <w:rPr>
          <w:rFonts w:ascii="Courier New" w:hAnsi="Courier New" w:eastAsia="Courier New" w:cs="Courier New"/>
          <w:color w:val="000000"/>
          <w:sz w:val="18"/>
          <w:szCs w:val="20"/>
        </w:rPr>
        <w:t xml:space="preserve">pm25_t</w:t>
      </w:r>
      <w:r>
        <w:rPr>
          <w:rFonts w:ascii="Times New Roman" w:hAnsi="Times New Roman" w:eastAsia="Times New Roman" w:cs="Times New Roman"/>
          <w:color w:val="000000"/>
          <w:sz w:val="22"/>
          <w:szCs w:val="20"/>
        </w:rPr>
        <w:t xml:space="preserve"> a </w:t>
      </w:r>
      <w:r>
        <w:rPr>
          <w:rFonts w:ascii="Courier New" w:hAnsi="Courier New" w:eastAsia="Courier New" w:cs="Courier New"/>
          <w:color w:val="000000"/>
          <w:sz w:val="18"/>
          <w:szCs w:val="20"/>
        </w:rPr>
        <w:t xml:space="preserve">pm25_t-3</w:t>
      </w:r>
      <w:r>
        <w:rPr>
          <w:rFonts w:ascii="Times New Roman" w:hAnsi="Times New Roman" w:eastAsia="Times New Roman" w:cs="Times New Roman"/>
          <w:color w:val="000000"/>
          <w:sz w:val="22"/>
          <w:szCs w:val="20"/>
        </w:rPr>
        <w:t xml:space="preserve">) establecieron la inercia fundamental de la serie, mientras que la velocidad acumulada del viento (</w:t>
      </w:r>
      <w:r>
        <w:rPr>
          <w:rFonts w:ascii="Courier New" w:hAnsi="Courier New" w:eastAsia="Courier New" w:cs="Courier New"/>
          <w:color w:val="000000"/>
          <w:sz w:val="18"/>
          <w:szCs w:val="20"/>
        </w:rPr>
        <w:t xml:space="preserve">Iws</w:t>
      </w:r>
      <w:r>
        <w:rPr>
          <w:rFonts w:ascii="Times New Roman" w:hAnsi="Times New Roman" w:eastAsia="Times New Roman" w:cs="Times New Roman"/>
          <w:color w:val="000000"/>
          <w:sz w:val="22"/>
          <w:szCs w:val="20"/>
        </w:rPr>
        <w:t xml:space="preserve">) operó como el principal agente dispersor inhibitorio y el punto de rocío (</w:t>
      </w:r>
      <w:r>
        <w:rPr>
          <w:rFonts w:ascii="Courier New" w:hAnsi="Courier New" w:eastAsia="Courier New" w:cs="Courier New"/>
          <w:color w:val="000000"/>
          <w:sz w:val="18"/>
          <w:szCs w:val="20"/>
        </w:rPr>
        <w:t xml:space="preserve">DEWP</w:t>
      </w:r>
      <w:r>
        <w:rPr>
          <w:rFonts w:ascii="Times New Roman" w:hAnsi="Times New Roman" w:eastAsia="Times New Roman" w:cs="Times New Roman"/>
          <w:color w:val="000000"/>
          <w:sz w:val="22"/>
          <w:szCs w:val="20"/>
        </w:rPr>
        <w:t xml:space="preserve">) como modulador de acumulación por humedad.</w:t>
      </w:r>
      <w:r>
        <w:rPr>
          <w:sz w:val="20"/>
          <w:szCs w:val="20"/>
        </w:rPr>
      </w:r>
      <w:r>
        <w:rPr>
          <w:rFonts w:ascii="Times New Roman" w:hAnsi="Times New Roman" w:eastAsia="Times New Roman" w:cs="Times New Roman"/>
          <w:sz w:val="22"/>
          <w:szCs w:val="22"/>
        </w:rPr>
      </w:r>
    </w:p>
    <w:p w14:paraId="5FAF8B5F">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bCs/>
          <w:color w:val="000000"/>
          <w:sz w:val="22"/>
          <w:szCs w:val="22"/>
        </w:rPr>
      </w:pPr>
      <w:r>
        <w:rPr>
          <w:rFonts w:ascii="Times New Roman" w:hAnsi="Times New Roman" w:eastAsia="Times New Roman" w:cs="Times New Roman"/>
          <w:b/>
          <w:color w:val="000000"/>
          <w:sz w:val="22"/>
          <w:szCs w:val="20"/>
        </w:rPr>
        <w:t xml:space="preserve">Eficiencia de la Implementación Vectorizada:</w:t>
      </w:r>
      <w:r>
        <w:rPr>
          <w:rFonts w:ascii="Times New Roman" w:hAnsi="Times New Roman" w:eastAsia="Times New Roman" w:cs="Times New Roman"/>
          <w:sz w:val="22"/>
          <w:szCs w:val="20"/>
        </w:rPr>
      </w:r>
      <w:r>
        <w:rPr>
          <w:rFonts w:ascii="Times New Roman" w:hAnsi="Times New Roman" w:eastAsia="Times New Roman" w:cs="Times New Roman"/>
          <w:b/>
          <w:bCs/>
          <w:color w:val="000000"/>
          <w:sz w:val="22"/>
          <w:szCs w:val="22"/>
        </w:rPr>
      </w:r>
    </w:p>
    <w:p w14:paraId="35A285BD">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2"/>
          <w:szCs w:val="22"/>
        </w:rPr>
      </w:pPr>
      <w:r>
        <w:rPr>
          <w:rFonts w:ascii="Times New Roman" w:hAnsi="Times New Roman" w:eastAsia="Times New Roman" w:cs="Times New Roman"/>
          <w:b/>
          <w:color w:val="000000"/>
          <w:sz w:val="22"/>
          <w:szCs w:val="20"/>
        </w:rPr>
      </w:r>
      <w:r>
        <w:rPr>
          <w:rFonts w:ascii="Times New Roman" w:hAnsi="Times New Roman" w:eastAsia="Times New Roman" w:cs="Times New Roman"/>
          <w:color w:val="000000"/>
          <w:sz w:val="22"/>
          <w:szCs w:val="20"/>
        </w:rPr>
        <w:t xml:space="preserve">La construcción del algoritmo mediante operaciones tensoriales vectorizadas en NumPy acreditó una alta eficiencia computacional: el entrenamiento completo de 500 épocas sobre 33.384 observaciones se ejecutó en 6,79 segundos para el modelo de referencia y </w:t>
      </w:r>
      <w:r>
        <w:rPr>
          <w:rFonts w:ascii="Times New Roman" w:hAnsi="Times New Roman" w:eastAsia="Times New Roman" w:cs="Times New Roman"/>
          <w:color w:val="000000"/>
          <w:sz w:val="22"/>
          <w:szCs w:val="20"/>
        </w:rPr>
        <w:t xml:space="preserve">en 21,13 segundos para el modelo propio, demostrando que el descenso de gradiente por lote completo (</w:t>
      </w:r>
      <w:r>
        <w:rPr>
          <w:rFonts w:ascii="Times New Roman" w:hAnsi="Times New Roman" w:eastAsia="Times New Roman" w:cs="Times New Roman"/>
          <w:b/>
          <w:bCs/>
          <w:i/>
          <w:color w:val="000000"/>
          <w:sz w:val="22"/>
          <w:szCs w:val="20"/>
        </w:rPr>
        <w:t xml:space="preserve">full-batch</w:t>
      </w:r>
      <w:r>
        <w:rPr>
          <w:rFonts w:ascii="Times New Roman" w:hAnsi="Times New Roman" w:eastAsia="Times New Roman" w:cs="Times New Roman"/>
          <w:color w:val="000000"/>
          <w:sz w:val="22"/>
          <w:szCs w:val="20"/>
        </w:rPr>
        <w:t xml:space="preserve">) es plenamente viable y numéricamente estable para este volumen de datos.</w:t>
      </w:r>
      <w:r>
        <w:rPr>
          <w:sz w:val="20"/>
          <w:szCs w:val="20"/>
        </w:rPr>
      </w:r>
      <w:r>
        <w:rPr>
          <w:rFonts w:ascii="Times New Roman" w:hAnsi="Times New Roman" w:eastAsia="Times New Roman" w:cs="Times New Roman"/>
          <w:sz w:val="22"/>
          <w:szCs w:val="22"/>
        </w:rPr>
      </w:r>
    </w:p>
    <w:p>
      <w:pPr>
        <w:pBdr/>
        <w:spacing w:after="120"/>
        <w:ind/>
        <w:rPr/>
      </w:pPr>
      <w:r/>
      <w:r/>
    </w:p>
    <w:p w14:paraId="5C582B99">
      <w:pPr>
        <w:pStyle w:val="993"/>
        <w:numPr>
          <w:ilvl w:val="0"/>
          <w:numId w:val="1"/>
        </w:numPr>
        <w:pBdr/>
        <w:spacing/>
        <w:ind/>
        <w:jc w:val="both"/>
        <w:rPr>
          <w:rFonts w:ascii="Times New Roman" w:hAnsi="Times New Roman" w:eastAsia="Times New Roman" w:cs="Times New Roman"/>
          <w:b/>
          <w:bCs/>
          <w:color w:val="000000"/>
          <w:sz w:val="32"/>
          <w:szCs w:val="32"/>
          <w14:ligatures w14:val="none"/>
        </w:rPr>
      </w:pPr>
      <w:r/>
      <w:bookmarkStart w:id="36" w:name="_Toc36"/>
      <w:r>
        <w:rPr>
          <w:rFonts w:ascii="Times New Roman" w:hAnsi="Times New Roman" w:eastAsia="Times New Roman" w:cs="Times New Roman"/>
          <w:b/>
          <w:bCs/>
          <w:color w:val="000000"/>
          <w:sz w:val="32"/>
          <w:szCs w:val="32"/>
          <w:lang w:val="undefined" w:bidi="undefined"/>
        </w:rPr>
      </w:r>
      <w:r>
        <w:rPr>
          <w:rFonts w:ascii="Times New Roman" w:hAnsi="Times New Roman" w:eastAsia="Times New Roman" w:cs="Times New Roman"/>
          <w:b/>
          <w:bCs/>
          <w:color w:val="000000"/>
          <w:sz w:val="32"/>
          <w:szCs w:val="32"/>
          <w:lang w:val="undefined"/>
        </w:rPr>
        <w:t xml:space="preserve">ANEXO</w:t>
      </w:r>
      <w:r>
        <w:rPr>
          <w:rFonts w:ascii="Times New Roman" w:hAnsi="Times New Roman" w:eastAsia="Times New Roman" w:cs="Times New Roman"/>
          <w:b/>
          <w:bCs/>
          <w:color w:val="000000"/>
          <w:sz w:val="32"/>
          <w:szCs w:val="32"/>
          <w:lang w:val="undefined"/>
        </w:rPr>
        <w:t xml:space="preserve">S</w:t>
      </w:r>
      <w:r>
        <w:rPr>
          <w:rFonts w:ascii="Times New Roman" w:hAnsi="Times New Roman" w:eastAsia="Times New Roman" w:cs="Times New Roman"/>
          <w:b/>
          <w:bCs/>
          <w:color w:val="000000"/>
          <w:sz w:val="32"/>
          <w:szCs w:val="32"/>
          <w:lang w:val="undefined" w:bidi="undefined"/>
        </w:rPr>
      </w:r>
      <w:bookmarkEnd w:id="36"/>
      <w:r/>
      <w:r>
        <w:rPr>
          <w:rFonts w:ascii="Times New Roman" w:hAnsi="Times New Roman" w:eastAsia="Times New Roman" w:cs="Times New Roman"/>
          <w:b/>
          <w:bCs/>
          <w:color w:val="000000"/>
          <w:sz w:val="32"/>
          <w:szCs w:val="32"/>
          <w:lang w:val="undefined"/>
        </w:rPr>
      </w:r>
    </w:p>
    <w:p w14:paraId="730B1C41">
      <w:pPr>
        <w:pStyle w:val="994"/>
        <w:numPr>
          <w:ilvl w:val="1"/>
          <w:numId w:val="1"/>
        </w:numPr>
        <w:pBdr/>
        <w:spacing/>
        <w:ind/>
        <w:jc w:val="both"/>
        <w:rPr>
          <w:rFonts w:ascii="Times New Roman" w:hAnsi="Times New Roman" w:eastAsia="Times New Roman" w:cs="Times New Roman"/>
          <w:b/>
          <w:bCs/>
          <w:color w:val="000000"/>
          <w:sz w:val="28"/>
          <w:szCs w:val="28"/>
          <w14:ligatures w14:val="none"/>
        </w:rPr>
      </w:pPr>
      <w:r/>
      <w:bookmarkStart w:id="37" w:name="_Toc37"/>
      <w:r>
        <w:rPr>
          <w:rFonts w:ascii="Times New Roman" w:hAnsi="Times New Roman" w:eastAsia="Times New Roman" w:cs="Times New Roman"/>
          <w:b/>
          <w:bCs/>
          <w:color w:val="000000"/>
          <w:sz w:val="28"/>
          <w:szCs w:val="28"/>
          <w:lang w:val="undefined" w:bidi="undefined"/>
        </w:rPr>
      </w:r>
      <w:r>
        <w:rPr>
          <w:rFonts w:ascii="Times New Roman" w:hAnsi="Times New Roman" w:eastAsia="Times New Roman" w:cs="Times New Roman"/>
          <w:b/>
          <w:bCs/>
          <w:color w:val="000000"/>
          <w:sz w:val="28"/>
          <w:szCs w:val="28"/>
          <w:lang w:val="undefined"/>
        </w:rPr>
        <w:t xml:space="preserve">Anexo A. Código Fuente Completo del Script de Entrenamiento</w:t>
      </w:r>
      <w:r>
        <w:rPr>
          <w:rFonts w:ascii="Times New Roman" w:hAnsi="Times New Roman" w:eastAsia="Times New Roman" w:cs="Times New Roman"/>
          <w:b/>
          <w:bCs/>
          <w:color w:val="000000"/>
          <w:sz w:val="28"/>
          <w:szCs w:val="28"/>
          <w:lang w:val="undefined" w:bidi="undefined"/>
        </w:rPr>
      </w:r>
      <w:bookmarkEnd w:id="37"/>
      <w:r/>
      <w:r>
        <w:rPr>
          <w:rFonts w:ascii="Times New Roman" w:hAnsi="Times New Roman" w:eastAsia="Times New Roman" w:cs="Times New Roman"/>
          <w:b/>
          <w:bCs/>
          <w:color w:val="000000"/>
          <w:sz w:val="28"/>
          <w:szCs w:val="28"/>
          <w:lang w:val="undefined"/>
        </w:rPr>
      </w:r>
    </w:p>
    <w:p w14:paraId="1FCB0D3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Cs w:val="24"/>
        </w:rPr>
      </w:pPr>
      <w:r>
        <w:rPr>
          <w:rFonts w:ascii="Times New Roman" w:hAnsi="Times New Roman" w:eastAsia="Times New Roman" w:cs="Times New Roman"/>
          <w:sz w:val="24"/>
          <w:szCs w:val="24"/>
        </w:rPr>
        <w:t xml:space="preserve">A continuación se presenta la implementación modular del modelo MultilayerPerceptron (</w:t>
      </w:r>
      <w:r>
        <w:rPr>
          <w:rFonts w:ascii="Courier New" w:hAnsi="Courier New" w:eastAsia="Courier New" w:cs="Courier New"/>
          <w:sz w:val="20"/>
          <w:szCs w:val="20"/>
        </w:rPr>
        <w:t xml:space="preserve">src/mlp.py</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cs="Times New Roman"/>
          <w:szCs w:val="24"/>
        </w:rPr>
      </w:r>
    </w:p>
    <w:p w14:paraId="3DDE6EC4">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coding: utf-</w:t>
      </w:r>
      <w:r>
        <w:rPr>
          <w:rFonts w:ascii="Courier New" w:hAnsi="Courier New" w:eastAsia="Courier New" w:cs="Courier New"/>
          <w:b w:val="0"/>
          <w:bCs w:val="0"/>
          <w:color w:val="b8d7a3"/>
          <w:sz w:val="20"/>
        </w:rPr>
        <w:t xml:space="preserve">8</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sz w:val="20"/>
        </w:rPr>
      </w:r>
      <w:r>
        <w:rPr>
          <w:b w:val="0"/>
          <w:bCs w:val="0"/>
        </w:rPr>
      </w:r>
    </w:p>
    <w:p w14:paraId="29BE7FCC">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69d85"/>
          <w:sz w:val="20"/>
        </w:rPr>
        <w:t xml:space="preserve">"""</w:t>
      </w:r>
      <w:r>
        <w:rPr>
          <w:rFonts w:ascii="Courier New" w:hAnsi="Courier New" w:eastAsia="Courier New" w:cs="Courier New"/>
          <w:b w:val="0"/>
          <w:bCs w:val="0"/>
          <w:sz w:val="20"/>
        </w:rPr>
      </w:r>
      <w:r>
        <w:rPr>
          <w:b w:val="0"/>
          <w:bCs w:val="0"/>
        </w:rPr>
      </w:r>
    </w:p>
    <w:p w14:paraId="79079316">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Implementacion vectorizada del Perceptron Multicapa (MLP)</w:t>
      </w:r>
      <w:r>
        <w:rPr>
          <w:rFonts w:ascii="Courier New" w:hAnsi="Courier New" w:eastAsia="Courier New" w:cs="Courier New"/>
          <w:b w:val="0"/>
          <w:bCs w:val="0"/>
          <w:sz w:val="20"/>
        </w:rPr>
      </w:r>
      <w:r>
        <w:rPr>
          <w:b w:val="0"/>
          <w:bCs w:val="0"/>
        </w:rPr>
      </w:r>
    </w:p>
    <w:p w14:paraId="6E2F8D30">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con Backpropagation analitico y funciones tansig / purelin.</w:t>
      </w:r>
      <w:r>
        <w:rPr>
          <w:rFonts w:ascii="Courier New" w:hAnsi="Courier New" w:eastAsia="Courier New" w:cs="Courier New"/>
          <w:b w:val="0"/>
          <w:bCs w:val="0"/>
          <w:sz w:val="20"/>
        </w:rPr>
      </w:r>
      <w:r>
        <w:rPr>
          <w:b w:val="0"/>
          <w:bCs w:val="0"/>
        </w:rPr>
      </w:r>
    </w:p>
    <w:p w14:paraId="6F1A09E6">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w:t>
      </w:r>
      <w:r>
        <w:rPr>
          <w:rFonts w:ascii="Courier New" w:hAnsi="Courier New" w:eastAsia="Courier New" w:cs="Courier New"/>
          <w:b w:val="0"/>
          <w:bCs w:val="0"/>
          <w:sz w:val="20"/>
        </w:rPr>
      </w:r>
      <w:r>
        <w:rPr>
          <w:b w:val="0"/>
          <w:bCs w:val="0"/>
        </w:rPr>
      </w:r>
    </w:p>
    <w:p w14:paraId="3611DBBB">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569cd6"/>
          <w:sz w:val="20"/>
        </w:rPr>
        <w:t xml:space="preserve">import</w:t>
      </w:r>
      <w:r>
        <w:rPr>
          <w:rFonts w:ascii="Courier New" w:hAnsi="Courier New" w:eastAsia="Courier New" w:cs="Courier New"/>
          <w:b w:val="0"/>
          <w:bCs w:val="0"/>
          <w:color w:val="dcdcdc"/>
          <w:sz w:val="20"/>
        </w:rPr>
        <w:t xml:space="preserve"> numpy </w:t>
      </w:r>
      <w:r>
        <w:rPr>
          <w:rFonts w:ascii="Courier New" w:hAnsi="Courier New" w:eastAsia="Courier New" w:cs="Courier New"/>
          <w:b w:val="0"/>
          <w:bCs w:val="0"/>
          <w:color w:val="569cd6"/>
          <w:sz w:val="20"/>
        </w:rPr>
        <w:t xml:space="preserve">as</w:t>
      </w:r>
      <w:r>
        <w:rPr>
          <w:rFonts w:ascii="Courier New" w:hAnsi="Courier New" w:eastAsia="Courier New" w:cs="Courier New"/>
          <w:b w:val="0"/>
          <w:bCs w:val="0"/>
          <w:color w:val="dcdcdc"/>
          <w:sz w:val="20"/>
        </w:rPr>
        <w:t xml:space="preserve"> np</w:t>
      </w:r>
      <w:r>
        <w:rPr>
          <w:rFonts w:ascii="Courier New" w:hAnsi="Courier New" w:eastAsia="Courier New" w:cs="Courier New"/>
          <w:b w:val="0"/>
          <w:bCs w:val="0"/>
          <w:sz w:val="20"/>
        </w:rPr>
      </w:r>
      <w:r>
        <w:rPr>
          <w:b w:val="0"/>
          <w:bCs w:val="0"/>
        </w:rPr>
      </w:r>
    </w:p>
    <w:p w14:paraId="45850AB4">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highlight w:val="none"/>
        </w:rPr>
      </w:pPr>
      <w:r>
        <w:rPr>
          <w:rFonts w:ascii="Courier New" w:hAnsi="Courier New" w:eastAsia="Courier New" w:cs="Courier New"/>
          <w:b w:val="0"/>
          <w:bCs w:val="0"/>
          <w:color w:val="569cd6"/>
          <w:sz w:val="20"/>
        </w:rPr>
        <w:t xml:space="preserve">class</w:t>
      </w:r>
      <w:r>
        <w:rPr>
          <w:rFonts w:ascii="Courier New" w:hAnsi="Courier New" w:eastAsia="Courier New" w:cs="Courier New"/>
          <w:b w:val="0"/>
          <w:bCs w:val="0"/>
          <w:color w:val="dcdcdc"/>
          <w:sz w:val="20"/>
        </w:rPr>
        <w:t xml:space="preserve"> MultilayerPerceptron:</w:t>
      </w:r>
      <w:r>
        <w:rPr>
          <w:rFonts w:ascii="Courier New" w:hAnsi="Courier New" w:eastAsia="Courier New" w:cs="Courier New"/>
          <w:b w:val="0"/>
          <w:bCs w:val="0"/>
          <w:sz w:val="20"/>
        </w:rPr>
      </w:r>
      <w:r>
        <w:rPr>
          <w:b w:val="0"/>
          <w:bCs w:val="0"/>
          <w:highlight w:val="none"/>
        </w:rPr>
      </w:r>
    </w:p>
    <w:p w14:paraId="49877198">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rFonts w:ascii="Courier New" w:hAnsi="Courier New" w:eastAsia="Courier New" w:cs="Courier New"/>
          <w:b w:val="0"/>
          <w:bCs w:val="0"/>
          <w:sz w:val="20"/>
          <w:szCs w:val="20"/>
        </w:rPr>
      </w:pPr>
      <w:r>
        <w:rPr>
          <w:b w:val="0"/>
          <w:bCs w:val="0"/>
          <w:highlight w:val="none"/>
        </w:rPr>
      </w:r>
      <w:r>
        <w:rPr>
          <w:b w:val="0"/>
          <w:bCs w:val="0"/>
          <w:highlight w:val="none"/>
        </w:rPr>
      </w:r>
      <w:r>
        <w:rPr>
          <w:rFonts w:ascii="Courier New" w:hAnsi="Courier New" w:eastAsia="Courier New" w:cs="Courier New"/>
          <w:b w:val="0"/>
          <w:bCs w:val="0"/>
          <w:sz w:val="20"/>
          <w:szCs w:val="20"/>
        </w:rPr>
      </w:r>
    </w:p>
    <w:p w14:paraId="627B2A70">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569cd6"/>
          <w:sz w:val="20"/>
        </w:rPr>
        <w:t xml:space="preserve">def</w:t>
      </w:r>
      <w:r>
        <w:rPr>
          <w:rFonts w:ascii="Courier New" w:hAnsi="Courier New" w:eastAsia="Courier New" w:cs="Courier New"/>
          <w:b w:val="0"/>
          <w:bCs w:val="0"/>
          <w:color w:val="dcdcdc"/>
          <w:sz w:val="20"/>
        </w:rPr>
        <w:t xml:space="preserve"> init(self, topology, lr=</w:t>
      </w:r>
      <w:r>
        <w:rPr>
          <w:rFonts w:ascii="Courier New" w:hAnsi="Courier New" w:eastAsia="Courier New" w:cs="Courier New"/>
          <w:b w:val="0"/>
          <w:bCs w:val="0"/>
          <w:color w:val="b8d7a3"/>
          <w:sz w:val="20"/>
        </w:rPr>
        <w:t xml:space="preserve">0.01</w:t>
      </w:r>
      <w:r>
        <w:rPr>
          <w:rFonts w:ascii="Courier New" w:hAnsi="Courier New" w:eastAsia="Courier New" w:cs="Courier New"/>
          <w:b w:val="0"/>
          <w:bCs w:val="0"/>
          <w:color w:val="dcdcdc"/>
          <w:sz w:val="20"/>
        </w:rPr>
        <w:t xml:space="preserve">, seed=</w:t>
      </w:r>
      <w:r>
        <w:rPr>
          <w:rFonts w:ascii="Courier New" w:hAnsi="Courier New" w:eastAsia="Courier New" w:cs="Courier New"/>
          <w:b w:val="0"/>
          <w:bCs w:val="0"/>
          <w:color w:val="b8d7a3"/>
          <w:sz w:val="20"/>
        </w:rPr>
        <w:t xml:space="preserve">42</w:t>
      </w:r>
      <w:r>
        <w:rPr>
          <w:rFonts w:ascii="Courier New" w:hAnsi="Courier New" w:eastAsia="Courier New" w:cs="Courier New"/>
          <w:b w:val="0"/>
          <w:bCs w:val="0"/>
          <w:color w:val="dcdcdc"/>
          <w:sz w:val="20"/>
        </w:rPr>
        <w:t xml:space="preserve">):</w:t>
      </w:r>
      <w:r>
        <w:rPr>
          <w:rFonts w:ascii="Courier New" w:hAnsi="Courier New" w:eastAsia="Courier New" w:cs="Courier New"/>
          <w:b w:val="0"/>
          <w:bCs w:val="0"/>
          <w:sz w:val="20"/>
        </w:rPr>
      </w:r>
      <w:r>
        <w:rPr>
          <w:b w:val="0"/>
          <w:bCs w:val="0"/>
        </w:rPr>
      </w:r>
    </w:p>
    <w:p w14:paraId="4E6BFCB7">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self.topology = topology</w:t>
      </w:r>
      <w:r>
        <w:rPr>
          <w:rFonts w:ascii="Courier New" w:hAnsi="Courier New" w:eastAsia="Courier New" w:cs="Courier New"/>
          <w:b w:val="0"/>
          <w:bCs w:val="0"/>
          <w:sz w:val="20"/>
        </w:rPr>
      </w:r>
      <w:r>
        <w:rPr>
          <w:b w:val="0"/>
          <w:bCs w:val="0"/>
        </w:rPr>
      </w:r>
    </w:p>
    <w:p w14:paraId="543DD5AD">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self.lr = lr</w:t>
      </w:r>
      <w:r>
        <w:rPr>
          <w:rFonts w:ascii="Courier New" w:hAnsi="Courier New" w:eastAsia="Courier New" w:cs="Courier New"/>
          <w:b w:val="0"/>
          <w:bCs w:val="0"/>
          <w:sz w:val="20"/>
        </w:rPr>
      </w:r>
      <w:r>
        <w:rPr>
          <w:b w:val="0"/>
          <w:bCs w:val="0"/>
        </w:rPr>
      </w:r>
    </w:p>
    <w:p w14:paraId="207D4F40">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self.num_layers = </w:t>
      </w:r>
      <w:r>
        <w:rPr>
          <w:rFonts w:ascii="Courier New" w:hAnsi="Courier New" w:eastAsia="Courier New" w:cs="Courier New"/>
          <w:b w:val="0"/>
          <w:bCs w:val="0"/>
          <w:color w:val="4ec9b0"/>
          <w:sz w:val="20"/>
        </w:rPr>
        <w:t xml:space="preserve">len</w:t>
      </w:r>
      <w:r>
        <w:rPr>
          <w:rFonts w:ascii="Courier New" w:hAnsi="Courier New" w:eastAsia="Courier New" w:cs="Courier New"/>
          <w:b w:val="0"/>
          <w:bCs w:val="0"/>
          <w:color w:val="dcdcdc"/>
          <w:sz w:val="20"/>
        </w:rPr>
        <w:t xml:space="preserve">(topology) - </w:t>
      </w:r>
      <w:r>
        <w:rPr>
          <w:rFonts w:ascii="Courier New" w:hAnsi="Courier New" w:eastAsia="Courier New" w:cs="Courier New"/>
          <w:b w:val="0"/>
          <w:bCs w:val="0"/>
          <w:color w:val="b8d7a3"/>
          <w:sz w:val="20"/>
        </w:rPr>
        <w:t xml:space="preserve">1</w:t>
      </w:r>
      <w:r>
        <w:rPr>
          <w:b w:val="0"/>
          <w:bCs w:val="0"/>
        </w:rPr>
      </w:r>
      <w:r>
        <w:rPr>
          <w:b w:val="0"/>
          <w:bCs w:val="0"/>
        </w:rPr>
      </w:r>
    </w:p>
    <w:p w14:paraId="4C9DCB71">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b w:val="0"/>
          <w:bCs w:val="0"/>
        </w:rPr>
      </w:r>
      <w:r>
        <w:rPr>
          <w:b w:val="0"/>
          <w:bCs w:val="0"/>
        </w:rPr>
      </w:r>
    </w:p>
    <w:p w14:paraId="51B37B7A">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np.random.seed(seed)</w:t>
      </w:r>
      <w:r>
        <w:rPr>
          <w:b w:val="0"/>
          <w:bCs w:val="0"/>
        </w:rPr>
      </w:r>
      <w:r>
        <w:rPr>
          <w:b w:val="0"/>
          <w:bCs w:val="0"/>
        </w:rPr>
      </w:r>
    </w:p>
    <w:p w14:paraId="2F2B9B64">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self.weights = []</w:t>
      </w:r>
      <w:r>
        <w:rPr>
          <w:b w:val="0"/>
          <w:bCs w:val="0"/>
        </w:rPr>
      </w:r>
      <w:r>
        <w:rPr>
          <w:b w:val="0"/>
          <w:bCs w:val="0"/>
        </w:rPr>
      </w:r>
    </w:p>
    <w:p w14:paraId="33041E9B">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self.biases = []</w:t>
      </w:r>
      <w:r>
        <w:rPr>
          <w:b w:val="0"/>
          <w:bCs w:val="0"/>
        </w:rPr>
      </w:r>
      <w:r>
        <w:rPr>
          <w:b w:val="0"/>
          <w:bCs w:val="0"/>
        </w:rPr>
      </w:r>
    </w:p>
    <w:p w14:paraId="166E5D14">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b w:val="0"/>
          <w:bCs w:val="0"/>
        </w:rPr>
      </w:r>
      <w:r>
        <w:rPr>
          <w:b w:val="0"/>
          <w:bCs w:val="0"/>
        </w:rPr>
      </w:r>
    </w:p>
    <w:p w14:paraId="03C2CA4D">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for</w:t>
      </w:r>
      <w:r>
        <w:rPr>
          <w:rFonts w:ascii="Courier New" w:hAnsi="Courier New" w:eastAsia="Courier New" w:cs="Courier New"/>
          <w:b w:val="0"/>
          <w:bCs w:val="0"/>
          <w:color w:val="dcdcdc"/>
          <w:sz w:val="20"/>
        </w:rPr>
        <w:t xml:space="preserve"> i </w:t>
      </w:r>
      <w:r>
        <w:rPr>
          <w:rFonts w:ascii="Courier New" w:hAnsi="Courier New" w:eastAsia="Courier New" w:cs="Courier New"/>
          <w:b w:val="0"/>
          <w:bCs w:val="0"/>
          <w:color w:val="569cd6"/>
          <w:sz w:val="20"/>
        </w:rPr>
        <w:t xml:space="preserve">in</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4ec9b0"/>
          <w:sz w:val="20"/>
        </w:rPr>
        <w:t xml:space="preserve">range</w:t>
      </w:r>
      <w:r>
        <w:rPr>
          <w:rFonts w:ascii="Courier New" w:hAnsi="Courier New" w:eastAsia="Courier New" w:cs="Courier New"/>
          <w:b w:val="0"/>
          <w:bCs w:val="0"/>
          <w:color w:val="dcdcdc"/>
          <w:sz w:val="20"/>
        </w:rPr>
        <w:t xml:space="preserve">(self.num_layers):</w:t>
      </w:r>
      <w:r>
        <w:rPr>
          <w:b w:val="0"/>
          <w:bCs w:val="0"/>
        </w:rPr>
      </w:r>
      <w:r>
        <w:rPr>
          <w:b w:val="0"/>
          <w:bCs w:val="0"/>
        </w:rPr>
      </w:r>
    </w:p>
    <w:p w14:paraId="5E342A97">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n_in = self.topology[i]</w:t>
      </w:r>
      <w:r>
        <w:rPr>
          <w:b w:val="0"/>
          <w:bCs w:val="0"/>
        </w:rPr>
      </w:r>
      <w:r>
        <w:rPr>
          <w:b w:val="0"/>
          <w:bCs w:val="0"/>
        </w:rPr>
      </w:r>
    </w:p>
    <w:p w14:paraId="0F9922A4">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n_out = self.topology[i + </w:t>
      </w:r>
      <w:r>
        <w:rPr>
          <w:rFonts w:ascii="Courier New" w:hAnsi="Courier New" w:eastAsia="Courier New" w:cs="Courier New"/>
          <w:b w:val="0"/>
          <w:bCs w:val="0"/>
          <w:color w:val="b8d7a3"/>
          <w:sz w:val="20"/>
        </w:rPr>
        <w:t xml:space="preserve">1</w:t>
      </w:r>
      <w:r>
        <w:rPr>
          <w:rFonts w:ascii="Courier New" w:hAnsi="Courier New" w:eastAsia="Courier New" w:cs="Courier New"/>
          <w:b w:val="0"/>
          <w:bCs w:val="0"/>
          <w:color w:val="dcdcdc"/>
          <w:sz w:val="20"/>
        </w:rPr>
        <w:t xml:space="preserve">]</w:t>
      </w:r>
      <w:r>
        <w:rPr>
          <w:b w:val="0"/>
          <w:bCs w:val="0"/>
        </w:rPr>
      </w:r>
      <w:r>
        <w:rPr>
          <w:b w:val="0"/>
          <w:bCs w:val="0"/>
        </w:rPr>
      </w:r>
    </w:p>
    <w:p w14:paraId="1EBB6E9E">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 = np.random.uniform(-</w:t>
      </w:r>
      <w:r>
        <w:rPr>
          <w:rFonts w:ascii="Courier New" w:hAnsi="Courier New" w:eastAsia="Courier New" w:cs="Courier New"/>
          <w:b w:val="0"/>
          <w:bCs w:val="0"/>
          <w:color w:val="b8d7a3"/>
          <w:sz w:val="20"/>
        </w:rPr>
        <w:t xml:space="preserve">0.5</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b8d7a3"/>
          <w:sz w:val="20"/>
        </w:rPr>
        <w:t xml:space="preserve">0.5</w:t>
      </w:r>
      <w:r>
        <w:rPr>
          <w:rFonts w:ascii="Courier New" w:hAnsi="Courier New" w:eastAsia="Courier New" w:cs="Courier New"/>
          <w:b w:val="0"/>
          <w:bCs w:val="0"/>
          <w:color w:val="dcdcdc"/>
          <w:sz w:val="20"/>
        </w:rPr>
        <w:t xml:space="preserve">, size=(n_in, n_out))</w:t>
      </w:r>
      <w:r>
        <w:rPr>
          <w:b w:val="0"/>
          <w:bCs w:val="0"/>
        </w:rPr>
      </w:r>
      <w:r>
        <w:rPr>
          <w:b w:val="0"/>
          <w:bCs w:val="0"/>
        </w:rPr>
      </w:r>
    </w:p>
    <w:p w14:paraId="5066A082">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b = np.random.uniform(-</w:t>
      </w:r>
      <w:r>
        <w:rPr>
          <w:rFonts w:ascii="Courier New" w:hAnsi="Courier New" w:eastAsia="Courier New" w:cs="Courier New"/>
          <w:b w:val="0"/>
          <w:bCs w:val="0"/>
          <w:color w:val="b8d7a3"/>
          <w:sz w:val="20"/>
        </w:rPr>
        <w:t xml:space="preserve">0.5</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b8d7a3"/>
          <w:sz w:val="20"/>
        </w:rPr>
        <w:t xml:space="preserve">0.5</w:t>
      </w:r>
      <w:r>
        <w:rPr>
          <w:rFonts w:ascii="Courier New" w:hAnsi="Courier New" w:eastAsia="Courier New" w:cs="Courier New"/>
          <w:b w:val="0"/>
          <w:bCs w:val="0"/>
          <w:color w:val="dcdcdc"/>
          <w:sz w:val="20"/>
        </w:rPr>
        <w:t xml:space="preserve">, size=(</w:t>
      </w:r>
      <w:r>
        <w:rPr>
          <w:rFonts w:ascii="Courier New" w:hAnsi="Courier New" w:eastAsia="Courier New" w:cs="Courier New"/>
          <w:b w:val="0"/>
          <w:bCs w:val="0"/>
          <w:color w:val="b8d7a3"/>
          <w:sz w:val="20"/>
        </w:rPr>
        <w:t xml:space="preserve">1</w:t>
      </w:r>
      <w:r>
        <w:rPr>
          <w:rFonts w:ascii="Courier New" w:hAnsi="Courier New" w:eastAsia="Courier New" w:cs="Courier New"/>
          <w:b w:val="0"/>
          <w:bCs w:val="0"/>
          <w:color w:val="dcdcdc"/>
          <w:sz w:val="20"/>
        </w:rPr>
        <w:t xml:space="preserve">, n_out))</w:t>
      </w:r>
      <w:r>
        <w:rPr>
          <w:b w:val="0"/>
          <w:bCs w:val="0"/>
        </w:rPr>
      </w:r>
      <w:r>
        <w:rPr>
          <w:b w:val="0"/>
          <w:bCs w:val="0"/>
        </w:rPr>
      </w:r>
    </w:p>
    <w:p w14:paraId="0B9F767B">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self.weights.append(w)</w:t>
      </w:r>
      <w:r>
        <w:rPr>
          <w:b w:val="0"/>
          <w:bCs w:val="0"/>
        </w:rPr>
      </w:r>
      <w:r>
        <w:rPr>
          <w:b w:val="0"/>
          <w:bCs w:val="0"/>
        </w:rPr>
      </w:r>
    </w:p>
    <w:p w14:paraId="7D59FFBF">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self.biases.append(b)</w:t>
      </w:r>
      <w:r>
        <w:rPr>
          <w:b w:val="0"/>
          <w:bCs w:val="0"/>
        </w:rPr>
      </w:r>
      <w:r>
        <w:rPr>
          <w:b w:val="0"/>
          <w:bCs w:val="0"/>
        </w:rPr>
      </w:r>
    </w:p>
    <w:p w14:paraId="4182746E">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b w:val="0"/>
          <w:bCs w:val="0"/>
        </w:rPr>
      </w:r>
      <w:r>
        <w:rPr>
          <w:b w:val="0"/>
          <w:bCs w:val="0"/>
        </w:rPr>
      </w:r>
    </w:p>
    <w:p w14:paraId="32B2271C">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self.history = {</w:t>
      </w:r>
      <w:r>
        <w:rPr>
          <w:rFonts w:ascii="Courier New" w:hAnsi="Courier New" w:eastAsia="Courier New" w:cs="Courier New"/>
          <w:b w:val="0"/>
          <w:bCs w:val="0"/>
          <w:color w:val="d69d85"/>
          <w:sz w:val="20"/>
        </w:rPr>
        <w:t xml:space="preserve">"epoch"</w:t>
      </w:r>
      <w:r>
        <w:rPr>
          <w:rFonts w:ascii="Courier New" w:hAnsi="Courier New" w:eastAsia="Courier New" w:cs="Courier New"/>
          <w:b w:val="0"/>
          <w:bCs w:val="0"/>
          <w:color w:val="dcdcdc"/>
          <w:sz w:val="20"/>
        </w:rPr>
        <w:t xml:space="preserve">: [], </w:t>
      </w:r>
      <w:r>
        <w:rPr>
          <w:rFonts w:ascii="Courier New" w:hAnsi="Courier New" w:eastAsia="Courier New" w:cs="Courier New"/>
          <w:b w:val="0"/>
          <w:bCs w:val="0"/>
          <w:color w:val="d69d85"/>
          <w:sz w:val="20"/>
        </w:rPr>
        <w:t xml:space="preserve">"train_mse"</w:t>
      </w:r>
      <w:r>
        <w:rPr>
          <w:rFonts w:ascii="Courier New" w:hAnsi="Courier New" w:eastAsia="Courier New" w:cs="Courier New"/>
          <w:b w:val="0"/>
          <w:bCs w:val="0"/>
          <w:color w:val="dcdcdc"/>
          <w:sz w:val="20"/>
        </w:rPr>
        <w:t xml:space="preserve">: [], </w:t>
      </w:r>
      <w:r>
        <w:rPr>
          <w:rFonts w:ascii="Courier New" w:hAnsi="Courier New" w:eastAsia="Courier New" w:cs="Courier New"/>
          <w:b w:val="0"/>
          <w:bCs w:val="0"/>
          <w:color w:val="d69d85"/>
          <w:sz w:val="20"/>
        </w:rPr>
        <w:t xml:space="preserve">"test_mse"</w:t>
      </w:r>
      <w:r>
        <w:rPr>
          <w:rFonts w:ascii="Courier New" w:hAnsi="Courier New" w:eastAsia="Courier New" w:cs="Courier New"/>
          <w:b w:val="0"/>
          <w:bCs w:val="0"/>
          <w:color w:val="dcdcdc"/>
          <w:sz w:val="20"/>
        </w:rPr>
        <w:t xml:space="preserve">: []}</w:t>
      </w:r>
      <w:r>
        <w:rPr>
          <w:b w:val="0"/>
          <w:bCs w:val="0"/>
        </w:rPr>
      </w:r>
      <w:r>
        <w:rPr>
          <w:b w:val="0"/>
          <w:bCs w:val="0"/>
        </w:rPr>
      </w:r>
    </w:p>
    <w:p w14:paraId="0EFCE3FB">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b w:val="0"/>
          <w:bCs w:val="0"/>
        </w:rPr>
      </w:r>
      <w:r>
        <w:rPr>
          <w:b w:val="0"/>
          <w:bCs w:val="0"/>
        </w:rPr>
      </w:r>
    </w:p>
    <w:p w14:paraId="57C50DD7">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569cd6"/>
          <w:sz w:val="20"/>
        </w:rPr>
        <w:t xml:space="preserve">def</w:t>
      </w:r>
      <w:r>
        <w:rPr>
          <w:rFonts w:ascii="Courier New" w:hAnsi="Courier New" w:eastAsia="Courier New" w:cs="Courier New"/>
          <w:b w:val="0"/>
          <w:bCs w:val="0"/>
          <w:color w:val="dcdcdc"/>
          <w:sz w:val="20"/>
        </w:rPr>
        <w:t xml:space="preserve"> forward(self, X):</w:t>
      </w:r>
      <w:r>
        <w:rPr>
          <w:b w:val="0"/>
          <w:bCs w:val="0"/>
        </w:rPr>
      </w:r>
      <w:r>
        <w:rPr>
          <w:b w:val="0"/>
          <w:bCs w:val="0"/>
        </w:rPr>
      </w:r>
    </w:p>
    <w:p w14:paraId="75AADC59">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activations = [X]</w:t>
      </w:r>
      <w:r>
        <w:rPr>
          <w:b w:val="0"/>
          <w:bCs w:val="0"/>
        </w:rPr>
      </w:r>
      <w:r>
        <w:rPr>
          <w:b w:val="0"/>
          <w:bCs w:val="0"/>
        </w:rPr>
      </w:r>
    </w:p>
    <w:p w14:paraId="56D733E9">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net_inputs = []</w:t>
      </w:r>
      <w:r>
        <w:rPr>
          <w:b w:val="0"/>
          <w:bCs w:val="0"/>
        </w:rPr>
      </w:r>
      <w:r>
        <w:rPr>
          <w:b w:val="0"/>
          <w:bCs w:val="0"/>
        </w:rPr>
      </w:r>
    </w:p>
    <w:p w14:paraId="3B7C3B30">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current_a = X</w:t>
      </w:r>
      <w:r>
        <w:rPr>
          <w:b w:val="0"/>
          <w:bCs w:val="0"/>
        </w:rPr>
      </w:r>
      <w:r>
        <w:rPr>
          <w:b w:val="0"/>
          <w:bCs w:val="0"/>
        </w:rPr>
      </w:r>
    </w:p>
    <w:p w14:paraId="3A9647AE">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for</w:t>
      </w:r>
      <w:r>
        <w:rPr>
          <w:rFonts w:ascii="Courier New" w:hAnsi="Courier New" w:eastAsia="Courier New" w:cs="Courier New"/>
          <w:b w:val="0"/>
          <w:bCs w:val="0"/>
          <w:color w:val="dcdcdc"/>
          <w:sz w:val="20"/>
        </w:rPr>
        <w:t xml:space="preserve"> i </w:t>
      </w:r>
      <w:r>
        <w:rPr>
          <w:rFonts w:ascii="Courier New" w:hAnsi="Courier New" w:eastAsia="Courier New" w:cs="Courier New"/>
          <w:b w:val="0"/>
          <w:bCs w:val="0"/>
          <w:color w:val="569cd6"/>
          <w:sz w:val="20"/>
        </w:rPr>
        <w:t xml:space="preserve">in</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4ec9b0"/>
          <w:sz w:val="20"/>
        </w:rPr>
        <w:t xml:space="preserve">range</w:t>
      </w:r>
      <w:r>
        <w:rPr>
          <w:rFonts w:ascii="Courier New" w:hAnsi="Courier New" w:eastAsia="Courier New" w:cs="Courier New"/>
          <w:b w:val="0"/>
          <w:bCs w:val="0"/>
          <w:color w:val="dcdcdc"/>
          <w:sz w:val="20"/>
        </w:rPr>
        <w:t xml:space="preserve">(self.num_layers):</w:t>
      </w:r>
      <w:r>
        <w:rPr>
          <w:b w:val="0"/>
          <w:bCs w:val="0"/>
        </w:rPr>
      </w:r>
      <w:r>
        <w:rPr>
          <w:b w:val="0"/>
          <w:bCs w:val="0"/>
        </w:rPr>
      </w:r>
    </w:p>
    <w:p w14:paraId="260E994F">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z = np.dot(current_a, self.weights[i]) + self.biases[i]</w:t>
      </w:r>
      <w:r>
        <w:rPr>
          <w:b w:val="0"/>
          <w:bCs w:val="0"/>
        </w:rPr>
      </w:r>
      <w:r>
        <w:rPr>
          <w:b w:val="0"/>
          <w:bCs w:val="0"/>
        </w:rPr>
      </w:r>
    </w:p>
    <w:p w14:paraId="02627E3D">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net_inputs.append(z)</w:t>
      </w:r>
      <w:r>
        <w:rPr>
          <w:b w:val="0"/>
          <w:bCs w:val="0"/>
        </w:rPr>
      </w:r>
      <w:r>
        <w:rPr>
          <w:b w:val="0"/>
          <w:bCs w:val="0"/>
        </w:rPr>
      </w:r>
    </w:p>
    <w:p w14:paraId="23DAA00F">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current_a = np.tanh(z) </w:t>
      </w:r>
      <w:r>
        <w:rPr>
          <w:rFonts w:ascii="Courier New" w:hAnsi="Courier New" w:eastAsia="Courier New" w:cs="Courier New"/>
          <w:b w:val="0"/>
          <w:bCs w:val="0"/>
          <w:color w:val="569cd6"/>
          <w:sz w:val="20"/>
        </w:rPr>
        <w:t xml:space="preserve">if</w:t>
      </w:r>
      <w:r>
        <w:rPr>
          <w:rFonts w:ascii="Courier New" w:hAnsi="Courier New" w:eastAsia="Courier New" w:cs="Courier New"/>
          <w:b w:val="0"/>
          <w:bCs w:val="0"/>
          <w:color w:val="dcdcdc"/>
          <w:sz w:val="20"/>
        </w:rPr>
        <w:t xml:space="preserve"> i &lt; self.num_layers - </w:t>
      </w:r>
      <w:r>
        <w:rPr>
          <w:rFonts w:ascii="Courier New" w:hAnsi="Courier New" w:eastAsia="Courier New" w:cs="Courier New"/>
          <w:b w:val="0"/>
          <w:bCs w:val="0"/>
          <w:color w:val="b8d7a3"/>
          <w:sz w:val="20"/>
        </w:rPr>
        <w:t xml:space="preserve">1</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else</w:t>
      </w:r>
      <w:r>
        <w:rPr>
          <w:rFonts w:ascii="Courier New" w:hAnsi="Courier New" w:eastAsia="Courier New" w:cs="Courier New"/>
          <w:b w:val="0"/>
          <w:bCs w:val="0"/>
          <w:color w:val="dcdcdc"/>
          <w:sz w:val="20"/>
        </w:rPr>
        <w:t xml:space="preserve"> z</w:t>
      </w:r>
      <w:r>
        <w:rPr>
          <w:b w:val="0"/>
          <w:bCs w:val="0"/>
        </w:rPr>
      </w:r>
      <w:r>
        <w:rPr>
          <w:b w:val="0"/>
          <w:bCs w:val="0"/>
        </w:rPr>
      </w:r>
    </w:p>
    <w:p w14:paraId="7E5210BF">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activations.append(current_a)</w:t>
      </w:r>
      <w:r>
        <w:rPr>
          <w:b w:val="0"/>
          <w:bCs w:val="0"/>
        </w:rPr>
      </w:r>
      <w:r>
        <w:rPr>
          <w:b w:val="0"/>
          <w:bCs w:val="0"/>
        </w:rPr>
      </w:r>
    </w:p>
    <w:p w14:paraId="06A5C5B6">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return</w:t>
      </w:r>
      <w:r>
        <w:rPr>
          <w:rFonts w:ascii="Courier New" w:hAnsi="Courier New" w:eastAsia="Courier New" w:cs="Courier New"/>
          <w:b w:val="0"/>
          <w:bCs w:val="0"/>
          <w:color w:val="dcdcdc"/>
          <w:sz w:val="20"/>
        </w:rPr>
        <w:t xml:space="preserve"> activations, net_inputs</w:t>
      </w:r>
      <w:r>
        <w:rPr>
          <w:b w:val="0"/>
          <w:bCs w:val="0"/>
        </w:rPr>
      </w:r>
      <w:r>
        <w:rPr>
          <w:b w:val="0"/>
          <w:bCs w:val="0"/>
        </w:rPr>
      </w:r>
    </w:p>
    <w:p w14:paraId="3253C095">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b w:val="0"/>
          <w:bCs w:val="0"/>
        </w:rPr>
      </w:r>
      <w:r>
        <w:rPr>
          <w:b w:val="0"/>
          <w:bCs w:val="0"/>
        </w:rPr>
      </w:r>
    </w:p>
    <w:p w14:paraId="1F10C057">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569cd6"/>
          <w:sz w:val="20"/>
        </w:rPr>
        <w:t xml:space="preserve">def</w:t>
      </w:r>
      <w:r>
        <w:rPr>
          <w:rFonts w:ascii="Courier New" w:hAnsi="Courier New" w:eastAsia="Courier New" w:cs="Courier New"/>
          <w:b w:val="0"/>
          <w:bCs w:val="0"/>
          <w:color w:val="dcdcdc"/>
          <w:sz w:val="20"/>
        </w:rPr>
        <w:t xml:space="preserve"> backward(self, activations, y_true):</w:t>
      </w:r>
      <w:r>
        <w:rPr>
          <w:b w:val="0"/>
          <w:bCs w:val="0"/>
        </w:rPr>
      </w:r>
      <w:r>
        <w:rPr>
          <w:b w:val="0"/>
          <w:bCs w:val="0"/>
        </w:rPr>
      </w:r>
    </w:p>
    <w:p w14:paraId="75FA29B1">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n_samples = y_true.shape[</w:t>
      </w:r>
      <w:r>
        <w:rPr>
          <w:rFonts w:ascii="Courier New" w:hAnsi="Courier New" w:eastAsia="Courier New" w:cs="Courier New"/>
          <w:b w:val="0"/>
          <w:bCs w:val="0"/>
          <w:color w:val="b8d7a3"/>
          <w:sz w:val="20"/>
        </w:rPr>
        <w:t xml:space="preserve">0</w:t>
      </w:r>
      <w:r>
        <w:rPr>
          <w:rFonts w:ascii="Courier New" w:hAnsi="Courier New" w:eastAsia="Courier New" w:cs="Courier New"/>
          <w:b w:val="0"/>
          <w:bCs w:val="0"/>
          <w:color w:val="dcdcdc"/>
          <w:sz w:val="20"/>
        </w:rPr>
        <w:t xml:space="preserve">]</w:t>
      </w:r>
      <w:r>
        <w:rPr>
          <w:b w:val="0"/>
          <w:bCs w:val="0"/>
        </w:rPr>
      </w:r>
      <w:r>
        <w:rPr>
          <w:b w:val="0"/>
          <w:bCs w:val="0"/>
        </w:rPr>
      </w:r>
    </w:p>
    <w:p w14:paraId="1C259AED">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y_pred = activations[-</w:t>
      </w:r>
      <w:r>
        <w:rPr>
          <w:rFonts w:ascii="Courier New" w:hAnsi="Courier New" w:eastAsia="Courier New" w:cs="Courier New"/>
          <w:b w:val="0"/>
          <w:bCs w:val="0"/>
          <w:color w:val="b8d7a3"/>
          <w:sz w:val="20"/>
        </w:rPr>
        <w:t xml:space="preserve">1</w:t>
      </w:r>
      <w:r>
        <w:rPr>
          <w:rFonts w:ascii="Courier New" w:hAnsi="Courier New" w:eastAsia="Courier New" w:cs="Courier New"/>
          <w:b w:val="0"/>
          <w:bCs w:val="0"/>
          <w:color w:val="dcdcdc"/>
          <w:sz w:val="20"/>
        </w:rPr>
        <w:t xml:space="preserve">]</w:t>
      </w:r>
      <w:r>
        <w:rPr>
          <w:b w:val="0"/>
          <w:bCs w:val="0"/>
        </w:rPr>
      </w:r>
      <w:r>
        <w:rPr>
          <w:b w:val="0"/>
          <w:bCs w:val="0"/>
        </w:rPr>
      </w:r>
    </w:p>
    <w:p w14:paraId="468A285E">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grad_w = [</w:t>
      </w:r>
      <w:r>
        <w:rPr>
          <w:rFonts w:ascii="Courier New" w:hAnsi="Courier New" w:eastAsia="Courier New" w:cs="Courier New"/>
          <w:b w:val="0"/>
          <w:bCs w:val="0"/>
          <w:color w:val="569cd6"/>
          <w:sz w:val="20"/>
        </w:rPr>
        <w:t xml:space="preserve">None</w:t>
      </w:r>
      <w:r>
        <w:rPr>
          <w:rFonts w:ascii="Courier New" w:hAnsi="Courier New" w:eastAsia="Courier New" w:cs="Courier New"/>
          <w:b w:val="0"/>
          <w:bCs w:val="0"/>
          <w:color w:val="dcdcdc"/>
          <w:sz w:val="20"/>
        </w:rPr>
        <w:t xml:space="preserve">] * self.num_layers</w:t>
      </w:r>
      <w:r>
        <w:rPr>
          <w:b w:val="0"/>
          <w:bCs w:val="0"/>
        </w:rPr>
      </w:r>
      <w:r>
        <w:rPr>
          <w:b w:val="0"/>
          <w:bCs w:val="0"/>
        </w:rPr>
      </w:r>
    </w:p>
    <w:p w14:paraId="4A214621">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grad_b = [</w:t>
      </w:r>
      <w:r>
        <w:rPr>
          <w:rFonts w:ascii="Courier New" w:hAnsi="Courier New" w:eastAsia="Courier New" w:cs="Courier New"/>
          <w:b w:val="0"/>
          <w:bCs w:val="0"/>
          <w:color w:val="569cd6"/>
          <w:sz w:val="20"/>
        </w:rPr>
        <w:t xml:space="preserve">None</w:t>
      </w:r>
      <w:r>
        <w:rPr>
          <w:rFonts w:ascii="Courier New" w:hAnsi="Courier New" w:eastAsia="Courier New" w:cs="Courier New"/>
          <w:b w:val="0"/>
          <w:bCs w:val="0"/>
          <w:color w:val="dcdcdc"/>
          <w:sz w:val="20"/>
        </w:rPr>
        <w:t xml:space="preserve">] * self.num_layers</w:t>
      </w:r>
      <w:r>
        <w:rPr>
          <w:b w:val="0"/>
          <w:bCs w:val="0"/>
        </w:rPr>
      </w:r>
      <w:r>
        <w:rPr>
          <w:b w:val="0"/>
          <w:bCs w:val="0"/>
        </w:rPr>
      </w:r>
    </w:p>
    <w:p w14:paraId="78DFB8E8">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b w:val="0"/>
          <w:bCs w:val="0"/>
        </w:rPr>
      </w:r>
      <w:r>
        <w:rPr>
          <w:b w:val="0"/>
          <w:bCs w:val="0"/>
        </w:rPr>
      </w:r>
    </w:p>
    <w:p w14:paraId="782C7B95">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rFonts w:ascii="Courier New" w:hAnsi="Courier New" w:eastAsia="Courier New" w:cs="Courier New"/>
          <w:b w:val="0"/>
          <w:bCs w:val="0"/>
          <w:i/>
          <w:color w:val="57a64a"/>
          <w:sz w:val="20"/>
        </w:rPr>
        <w:t xml:space="preserve"># Gradiente en la salida (purelin con MSE)</w:t>
      </w:r>
      <w:r>
        <w:rPr>
          <w:b w:val="0"/>
          <w:bCs w:val="0"/>
        </w:rPr>
      </w:r>
      <w:r>
        <w:rPr>
          <w:b w:val="0"/>
          <w:bCs w:val="0"/>
        </w:rPr>
      </w:r>
    </w:p>
    <w:p w14:paraId="02908604">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delta = -(</w:t>
      </w:r>
      <w:r>
        <w:rPr>
          <w:rFonts w:ascii="Courier New" w:hAnsi="Courier New" w:eastAsia="Courier New" w:cs="Courier New"/>
          <w:b w:val="0"/>
          <w:bCs w:val="0"/>
          <w:color w:val="b8d7a3"/>
          <w:sz w:val="20"/>
        </w:rPr>
        <w:t xml:space="preserve">2.0</w:t>
      </w:r>
      <w:r>
        <w:rPr>
          <w:rFonts w:ascii="Courier New" w:hAnsi="Courier New" w:eastAsia="Courier New" w:cs="Courier New"/>
          <w:b w:val="0"/>
          <w:bCs w:val="0"/>
          <w:color w:val="dcdcdc"/>
          <w:sz w:val="20"/>
        </w:rPr>
        <w:t xml:space="preserve"> / n_samples) * (y_true - y_pred)</w:t>
      </w:r>
      <w:r>
        <w:rPr>
          <w:b w:val="0"/>
          <w:bCs w:val="0"/>
        </w:rPr>
      </w:r>
      <w:r>
        <w:rPr>
          <w:b w:val="0"/>
          <w:bCs w:val="0"/>
        </w:rPr>
      </w:r>
    </w:p>
    <w:p w14:paraId="1C7532CD">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grad_w[-</w:t>
      </w:r>
      <w:r>
        <w:rPr>
          <w:rFonts w:ascii="Courier New" w:hAnsi="Courier New" w:eastAsia="Courier New" w:cs="Courier New"/>
          <w:b w:val="0"/>
          <w:bCs w:val="0"/>
          <w:color w:val="b8d7a3"/>
          <w:sz w:val="20"/>
        </w:rPr>
        <w:t xml:space="preserve">1</w:t>
      </w:r>
      <w:r>
        <w:rPr>
          <w:rFonts w:ascii="Courier New" w:hAnsi="Courier New" w:eastAsia="Courier New" w:cs="Courier New"/>
          <w:b w:val="0"/>
          <w:bCs w:val="0"/>
          <w:color w:val="dcdcdc"/>
          <w:sz w:val="20"/>
        </w:rPr>
        <w:t xml:space="preserve">] = np.dot(activations[-</w:t>
      </w:r>
      <w:r>
        <w:rPr>
          <w:rFonts w:ascii="Courier New" w:hAnsi="Courier New" w:eastAsia="Courier New" w:cs="Courier New"/>
          <w:b w:val="0"/>
          <w:bCs w:val="0"/>
          <w:color w:val="b8d7a3"/>
          <w:sz w:val="20"/>
        </w:rPr>
        <w:t xml:space="preserve">2</w:t>
      </w:r>
      <w:r>
        <w:rPr>
          <w:rFonts w:ascii="Courier New" w:hAnsi="Courier New" w:eastAsia="Courier New" w:cs="Courier New"/>
          <w:b w:val="0"/>
          <w:bCs w:val="0"/>
          <w:color w:val="dcdcdc"/>
          <w:sz w:val="20"/>
        </w:rPr>
        <w:t xml:space="preserve">].T, delta)</w:t>
      </w:r>
      <w:r>
        <w:rPr>
          <w:b w:val="0"/>
          <w:bCs w:val="0"/>
        </w:rPr>
      </w:r>
      <w:r>
        <w:rPr>
          <w:b w:val="0"/>
          <w:bCs w:val="0"/>
        </w:rPr>
      </w:r>
    </w:p>
    <w:p w14:paraId="70E18DDC">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grad_b[-</w:t>
      </w:r>
      <w:r>
        <w:rPr>
          <w:rFonts w:ascii="Courier New" w:hAnsi="Courier New" w:eastAsia="Courier New" w:cs="Courier New"/>
          <w:b w:val="0"/>
          <w:bCs w:val="0"/>
          <w:color w:val="b8d7a3"/>
          <w:sz w:val="20"/>
        </w:rPr>
        <w:t xml:space="preserve">1</w:t>
      </w:r>
      <w:r>
        <w:rPr>
          <w:rFonts w:ascii="Courier New" w:hAnsi="Courier New" w:eastAsia="Courier New" w:cs="Courier New"/>
          <w:b w:val="0"/>
          <w:bCs w:val="0"/>
          <w:color w:val="dcdcdc"/>
          <w:sz w:val="20"/>
        </w:rPr>
        <w:t xml:space="preserve">] = np.</w:t>
      </w:r>
      <w:r>
        <w:rPr>
          <w:rFonts w:ascii="Courier New" w:hAnsi="Courier New" w:eastAsia="Courier New" w:cs="Courier New"/>
          <w:b w:val="0"/>
          <w:bCs w:val="0"/>
          <w:color w:val="4ec9b0"/>
          <w:sz w:val="20"/>
        </w:rPr>
        <w:t xml:space="preserve">sum</w:t>
      </w:r>
      <w:r>
        <w:rPr>
          <w:rFonts w:ascii="Courier New" w:hAnsi="Courier New" w:eastAsia="Courier New" w:cs="Courier New"/>
          <w:b w:val="0"/>
          <w:bCs w:val="0"/>
          <w:color w:val="dcdcdc"/>
          <w:sz w:val="20"/>
        </w:rPr>
        <w:t xml:space="preserve">(delta, axis=</w:t>
      </w:r>
      <w:r>
        <w:rPr>
          <w:rFonts w:ascii="Courier New" w:hAnsi="Courier New" w:eastAsia="Courier New" w:cs="Courier New"/>
          <w:b w:val="0"/>
          <w:bCs w:val="0"/>
          <w:color w:val="b8d7a3"/>
          <w:sz w:val="20"/>
        </w:rPr>
        <w:t xml:space="preserve">0</w:t>
      </w:r>
      <w:r>
        <w:rPr>
          <w:rFonts w:ascii="Courier New" w:hAnsi="Courier New" w:eastAsia="Courier New" w:cs="Courier New"/>
          <w:b w:val="0"/>
          <w:bCs w:val="0"/>
          <w:color w:val="dcdcdc"/>
          <w:sz w:val="20"/>
        </w:rPr>
        <w:t xml:space="preserve">, keepdims=</w:t>
      </w:r>
      <w:r>
        <w:rPr>
          <w:rFonts w:ascii="Courier New" w:hAnsi="Courier New" w:eastAsia="Courier New" w:cs="Courier New"/>
          <w:b w:val="0"/>
          <w:bCs w:val="0"/>
          <w:color w:val="569cd6"/>
          <w:sz w:val="20"/>
        </w:rPr>
        <w:t xml:space="preserve">True</w:t>
      </w:r>
      <w:r>
        <w:rPr>
          <w:rFonts w:ascii="Courier New" w:hAnsi="Courier New" w:eastAsia="Courier New" w:cs="Courier New"/>
          <w:b w:val="0"/>
          <w:bCs w:val="0"/>
          <w:color w:val="dcdcdc"/>
          <w:sz w:val="20"/>
        </w:rPr>
        <w:t xml:space="preserve">)</w:t>
      </w:r>
      <w:r>
        <w:rPr>
          <w:rFonts w:ascii="Courier New" w:hAnsi="Courier New" w:eastAsia="Courier New" w:cs="Courier New"/>
          <w:b w:val="0"/>
          <w:bCs w:val="0"/>
          <w:sz w:val="20"/>
        </w:rPr>
      </w:r>
      <w:r>
        <w:rPr>
          <w:b w:val="0"/>
          <w:bCs w:val="0"/>
        </w:rPr>
      </w:r>
    </w:p>
    <w:p w14:paraId="742F7497">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rFonts w:ascii="Courier New" w:hAnsi="Courier New" w:eastAsia="Courier New" w:cs="Courier New"/>
          <w:b w:val="0"/>
          <w:bCs w:val="0"/>
          <w:i/>
          <w:color w:val="57a64a"/>
          <w:sz w:val="20"/>
        </w:rPr>
        <w:t xml:space="preserve"># Retropropagacion a capas ocultas (tansig)</w:t>
      </w:r>
      <w:r>
        <w:rPr>
          <w:b w:val="0"/>
          <w:bCs w:val="0"/>
        </w:rPr>
      </w:r>
      <w:r>
        <w:rPr>
          <w:b w:val="0"/>
          <w:bCs w:val="0"/>
        </w:rPr>
      </w:r>
    </w:p>
    <w:p w14:paraId="6BDB98A1">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current_delta = delta</w:t>
      </w:r>
      <w:r>
        <w:rPr>
          <w:b w:val="0"/>
          <w:bCs w:val="0"/>
        </w:rPr>
      </w:r>
      <w:r>
        <w:rPr>
          <w:b w:val="0"/>
          <w:bCs w:val="0"/>
        </w:rPr>
      </w:r>
    </w:p>
    <w:p w14:paraId="2ED67A62">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for</w:t>
      </w:r>
      <w:r>
        <w:rPr>
          <w:rFonts w:ascii="Courier New" w:hAnsi="Courier New" w:eastAsia="Courier New" w:cs="Courier New"/>
          <w:b w:val="0"/>
          <w:bCs w:val="0"/>
          <w:color w:val="dcdcdc"/>
          <w:sz w:val="20"/>
        </w:rPr>
        <w:t xml:space="preserve"> i </w:t>
      </w:r>
      <w:r>
        <w:rPr>
          <w:rFonts w:ascii="Courier New" w:hAnsi="Courier New" w:eastAsia="Courier New" w:cs="Courier New"/>
          <w:b w:val="0"/>
          <w:bCs w:val="0"/>
          <w:color w:val="569cd6"/>
          <w:sz w:val="20"/>
        </w:rPr>
        <w:t xml:space="preserve">in</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4ec9b0"/>
          <w:sz w:val="20"/>
        </w:rPr>
        <w:t xml:space="preserve">range</w:t>
      </w:r>
      <w:r>
        <w:rPr>
          <w:rFonts w:ascii="Courier New" w:hAnsi="Courier New" w:eastAsia="Courier New" w:cs="Courier New"/>
          <w:b w:val="0"/>
          <w:bCs w:val="0"/>
          <w:color w:val="dcdcdc"/>
          <w:sz w:val="20"/>
        </w:rPr>
        <w:t xml:space="preserve">(self.num_layers - </w:t>
      </w:r>
      <w:r>
        <w:rPr>
          <w:rFonts w:ascii="Courier New" w:hAnsi="Courier New" w:eastAsia="Courier New" w:cs="Courier New"/>
          <w:b w:val="0"/>
          <w:bCs w:val="0"/>
          <w:color w:val="b8d7a3"/>
          <w:sz w:val="20"/>
        </w:rPr>
        <w:t xml:space="preserve">2</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b8d7a3"/>
          <w:sz w:val="20"/>
        </w:rPr>
        <w:t xml:space="preserve">1</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b8d7a3"/>
          <w:sz w:val="20"/>
        </w:rPr>
        <w:t xml:space="preserve">1</w:t>
      </w:r>
      <w:r>
        <w:rPr>
          <w:rFonts w:ascii="Courier New" w:hAnsi="Courier New" w:eastAsia="Courier New" w:cs="Courier New"/>
          <w:b w:val="0"/>
          <w:bCs w:val="0"/>
          <w:color w:val="dcdcdc"/>
          <w:sz w:val="20"/>
        </w:rPr>
        <w:t xml:space="preserve">):</w:t>
      </w:r>
      <w:r>
        <w:rPr>
          <w:b w:val="0"/>
          <w:bCs w:val="0"/>
        </w:rPr>
      </w:r>
      <w:r>
        <w:rPr>
          <w:b w:val="0"/>
          <w:bCs w:val="0"/>
        </w:rPr>
      </w:r>
    </w:p>
    <w:p w14:paraId="3CD059F3">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w_next = self.weights[i + </w:t>
      </w:r>
      <w:r>
        <w:rPr>
          <w:rFonts w:ascii="Courier New" w:hAnsi="Courier New" w:eastAsia="Courier New" w:cs="Courier New"/>
          <w:b w:val="0"/>
          <w:bCs w:val="0"/>
          <w:color w:val="b8d7a3"/>
          <w:sz w:val="20"/>
        </w:rPr>
        <w:t xml:space="preserve">1</w:t>
      </w:r>
      <w:r>
        <w:rPr>
          <w:rFonts w:ascii="Courier New" w:hAnsi="Courier New" w:eastAsia="Courier New" w:cs="Courier New"/>
          <w:b w:val="0"/>
          <w:bCs w:val="0"/>
          <w:color w:val="dcdcdc"/>
          <w:sz w:val="20"/>
        </w:rPr>
        <w:t xml:space="preserve">]</w:t>
      </w:r>
      <w:r>
        <w:rPr>
          <w:b w:val="0"/>
          <w:bCs w:val="0"/>
        </w:rPr>
      </w:r>
      <w:r>
        <w:rPr>
          <w:b w:val="0"/>
          <w:bCs w:val="0"/>
        </w:rPr>
      </w:r>
    </w:p>
    <w:p w14:paraId="6CD90EFD">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a_curr = activations[i + </w:t>
      </w:r>
      <w:r>
        <w:rPr>
          <w:rFonts w:ascii="Courier New" w:hAnsi="Courier New" w:eastAsia="Courier New" w:cs="Courier New"/>
          <w:b w:val="0"/>
          <w:bCs w:val="0"/>
          <w:color w:val="b8d7a3"/>
          <w:sz w:val="20"/>
        </w:rPr>
        <w:t xml:space="preserve">1</w:t>
      </w:r>
      <w:r>
        <w:rPr>
          <w:rFonts w:ascii="Courier New" w:hAnsi="Courier New" w:eastAsia="Courier New" w:cs="Courier New"/>
          <w:b w:val="0"/>
          <w:bCs w:val="0"/>
          <w:color w:val="dcdcdc"/>
          <w:sz w:val="20"/>
        </w:rPr>
        <w:t xml:space="preserve">]</w:t>
      </w:r>
      <w:r>
        <w:rPr>
          <w:b w:val="0"/>
          <w:bCs w:val="0"/>
        </w:rPr>
      </w:r>
      <w:r>
        <w:rPr>
          <w:b w:val="0"/>
          <w:bCs w:val="0"/>
        </w:rPr>
      </w:r>
    </w:p>
    <w:p w14:paraId="6C1B2778">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current_delta = np.dot(current_delta, w_next.T) * (</w:t>
      </w:r>
      <w:r>
        <w:rPr>
          <w:rFonts w:ascii="Courier New" w:hAnsi="Courier New" w:eastAsia="Courier New" w:cs="Courier New"/>
          <w:b w:val="0"/>
          <w:bCs w:val="0"/>
          <w:color w:val="b8d7a3"/>
          <w:sz w:val="20"/>
        </w:rPr>
        <w:t xml:space="preserve">1.0</w:t>
      </w:r>
      <w:r>
        <w:rPr>
          <w:rFonts w:ascii="Courier New" w:hAnsi="Courier New" w:eastAsia="Courier New" w:cs="Courier New"/>
          <w:b w:val="0"/>
          <w:bCs w:val="0"/>
          <w:color w:val="dcdcdc"/>
          <w:sz w:val="20"/>
        </w:rPr>
        <w:t xml:space="preserve"> - a_curr ** </w:t>
      </w:r>
      <w:r>
        <w:rPr>
          <w:rFonts w:ascii="Courier New" w:hAnsi="Courier New" w:eastAsia="Courier New" w:cs="Courier New"/>
          <w:b w:val="0"/>
          <w:bCs w:val="0"/>
          <w:color w:val="b8d7a3"/>
          <w:sz w:val="20"/>
        </w:rPr>
        <w:t xml:space="preserve">2</w:t>
      </w:r>
      <w:r>
        <w:rPr>
          <w:rFonts w:ascii="Courier New" w:hAnsi="Courier New" w:eastAsia="Courier New" w:cs="Courier New"/>
          <w:b w:val="0"/>
          <w:bCs w:val="0"/>
          <w:color w:val="dcdcdc"/>
          <w:sz w:val="20"/>
        </w:rPr>
        <w:t xml:space="preserve">)</w:t>
      </w:r>
      <w:r>
        <w:rPr>
          <w:b w:val="0"/>
          <w:bCs w:val="0"/>
        </w:rPr>
      </w:r>
      <w:r>
        <w:rPr>
          <w:b w:val="0"/>
          <w:bCs w:val="0"/>
        </w:rPr>
      </w:r>
    </w:p>
    <w:p w14:paraId="6D790EDB">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grad_w[i] = np.dot(activations[i].T, current_delta)</w:t>
      </w:r>
      <w:r>
        <w:rPr>
          <w:b w:val="0"/>
          <w:bCs w:val="0"/>
        </w:rPr>
      </w:r>
      <w:r>
        <w:rPr>
          <w:b w:val="0"/>
          <w:bCs w:val="0"/>
        </w:rPr>
      </w:r>
    </w:p>
    <w:p w14:paraId="6DF575D9">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grad_b[i] = np.</w:t>
      </w:r>
      <w:r>
        <w:rPr>
          <w:rFonts w:ascii="Courier New" w:hAnsi="Courier New" w:eastAsia="Courier New" w:cs="Courier New"/>
          <w:b w:val="0"/>
          <w:bCs w:val="0"/>
          <w:color w:val="4ec9b0"/>
          <w:sz w:val="20"/>
        </w:rPr>
        <w:t xml:space="preserve">sum</w:t>
      </w:r>
      <w:r>
        <w:rPr>
          <w:rFonts w:ascii="Courier New" w:hAnsi="Courier New" w:eastAsia="Courier New" w:cs="Courier New"/>
          <w:b w:val="0"/>
          <w:bCs w:val="0"/>
          <w:color w:val="dcdcdc"/>
          <w:sz w:val="20"/>
        </w:rPr>
        <w:t xml:space="preserve">(current_delta, axis=</w:t>
      </w:r>
      <w:r>
        <w:rPr>
          <w:rFonts w:ascii="Courier New" w:hAnsi="Courier New" w:eastAsia="Courier New" w:cs="Courier New"/>
          <w:b w:val="0"/>
          <w:bCs w:val="0"/>
          <w:color w:val="b8d7a3"/>
          <w:sz w:val="20"/>
        </w:rPr>
        <w:t xml:space="preserve">0</w:t>
      </w:r>
      <w:r>
        <w:rPr>
          <w:rFonts w:ascii="Courier New" w:hAnsi="Courier New" w:eastAsia="Courier New" w:cs="Courier New"/>
          <w:b w:val="0"/>
          <w:bCs w:val="0"/>
          <w:color w:val="dcdcdc"/>
          <w:sz w:val="20"/>
        </w:rPr>
        <w:t xml:space="preserve">, keepdims=</w:t>
      </w:r>
      <w:r>
        <w:rPr>
          <w:rFonts w:ascii="Courier New" w:hAnsi="Courier New" w:eastAsia="Courier New" w:cs="Courier New"/>
          <w:b w:val="0"/>
          <w:bCs w:val="0"/>
          <w:color w:val="569cd6"/>
          <w:sz w:val="20"/>
        </w:rPr>
        <w:t xml:space="preserve">True</w:t>
      </w:r>
      <w:r>
        <w:rPr>
          <w:rFonts w:ascii="Courier New" w:hAnsi="Courier New" w:eastAsia="Courier New" w:cs="Courier New"/>
          <w:b w:val="0"/>
          <w:bCs w:val="0"/>
          <w:color w:val="dcdcdc"/>
          <w:sz w:val="20"/>
        </w:rPr>
        <w:t xml:space="preserve">)</w:t>
      </w:r>
      <w:r>
        <w:rPr>
          <w:b w:val="0"/>
          <w:bCs w:val="0"/>
        </w:rPr>
      </w:r>
      <w:r>
        <w:rPr>
          <w:b w:val="0"/>
          <w:bCs w:val="0"/>
        </w:rPr>
      </w:r>
    </w:p>
    <w:p w14:paraId="7FE471FE">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b w:val="0"/>
          <w:bCs w:val="0"/>
        </w:rPr>
      </w:r>
      <w:r>
        <w:rPr>
          <w:b w:val="0"/>
          <w:bCs w:val="0"/>
        </w:rPr>
      </w:r>
    </w:p>
    <w:p w14:paraId="2976D976">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return</w:t>
      </w:r>
      <w:r>
        <w:rPr>
          <w:rFonts w:ascii="Courier New" w:hAnsi="Courier New" w:eastAsia="Courier New" w:cs="Courier New"/>
          <w:b w:val="0"/>
          <w:bCs w:val="0"/>
          <w:color w:val="dcdcdc"/>
          <w:sz w:val="20"/>
        </w:rPr>
        <w:t xml:space="preserve"> grad_w, grad_b</w:t>
      </w:r>
      <w:r>
        <w:rPr>
          <w:b w:val="0"/>
          <w:bCs w:val="0"/>
        </w:rPr>
      </w:r>
      <w:r>
        <w:rPr>
          <w:b w:val="0"/>
          <w:bCs w:val="0"/>
        </w:rPr>
      </w:r>
    </w:p>
    <w:p w14:paraId="27C174E2">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b w:val="0"/>
          <w:bCs w:val="0"/>
        </w:rPr>
      </w:r>
      <w:r>
        <w:rPr>
          <w:b w:val="0"/>
          <w:bCs w:val="0"/>
        </w:rPr>
      </w:r>
    </w:p>
    <w:p w14:paraId="5DE156A6">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569cd6"/>
          <w:sz w:val="20"/>
        </w:rPr>
        <w:t xml:space="preserve">def</w:t>
      </w:r>
      <w:r>
        <w:rPr>
          <w:rFonts w:ascii="Courier New" w:hAnsi="Courier New" w:eastAsia="Courier New" w:cs="Courier New"/>
          <w:b w:val="0"/>
          <w:bCs w:val="0"/>
          <w:color w:val="dcdcdc"/>
          <w:sz w:val="20"/>
        </w:rPr>
        <w:t xml:space="preserve"> train_epoch(self, X_train, y_train):</w:t>
      </w:r>
      <w:r>
        <w:rPr>
          <w:b w:val="0"/>
          <w:bCs w:val="0"/>
        </w:rPr>
      </w:r>
      <w:r>
        <w:rPr>
          <w:b w:val="0"/>
          <w:bCs w:val="0"/>
        </w:rPr>
      </w:r>
    </w:p>
    <w:p w14:paraId="7AEA6E01">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activations, _ = self.forward(X_train)</w:t>
      </w:r>
      <w:r>
        <w:rPr>
          <w:b w:val="0"/>
          <w:bCs w:val="0"/>
        </w:rPr>
      </w:r>
      <w:r>
        <w:rPr>
          <w:b w:val="0"/>
          <w:bCs w:val="0"/>
        </w:rPr>
      </w:r>
    </w:p>
    <w:p w14:paraId="4ADE24DB">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grad_w, grad_b = self.backward(activations, y_train)</w:t>
      </w:r>
      <w:r>
        <w:rPr>
          <w:b w:val="0"/>
          <w:bCs w:val="0"/>
        </w:rPr>
      </w:r>
      <w:r>
        <w:rPr>
          <w:b w:val="0"/>
          <w:bCs w:val="0"/>
        </w:rPr>
      </w:r>
    </w:p>
    <w:p w14:paraId="1277DC44">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for</w:t>
      </w:r>
      <w:r>
        <w:rPr>
          <w:rFonts w:ascii="Courier New" w:hAnsi="Courier New" w:eastAsia="Courier New" w:cs="Courier New"/>
          <w:b w:val="0"/>
          <w:bCs w:val="0"/>
          <w:color w:val="dcdcdc"/>
          <w:sz w:val="20"/>
        </w:rPr>
        <w:t xml:space="preserve"> i </w:t>
      </w:r>
      <w:r>
        <w:rPr>
          <w:rFonts w:ascii="Courier New" w:hAnsi="Courier New" w:eastAsia="Courier New" w:cs="Courier New"/>
          <w:b w:val="0"/>
          <w:bCs w:val="0"/>
          <w:color w:val="569cd6"/>
          <w:sz w:val="20"/>
        </w:rPr>
        <w:t xml:space="preserve">in</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4ec9b0"/>
          <w:sz w:val="20"/>
        </w:rPr>
        <w:t xml:space="preserve">range</w:t>
      </w:r>
      <w:r>
        <w:rPr>
          <w:rFonts w:ascii="Courier New" w:hAnsi="Courier New" w:eastAsia="Courier New" w:cs="Courier New"/>
          <w:b w:val="0"/>
          <w:bCs w:val="0"/>
          <w:color w:val="dcdcdc"/>
          <w:sz w:val="20"/>
        </w:rPr>
        <w:t xml:space="preserve">(self.num_layers):</w:t>
      </w:r>
      <w:r>
        <w:rPr>
          <w:b w:val="0"/>
          <w:bCs w:val="0"/>
        </w:rPr>
      </w:r>
      <w:r>
        <w:rPr>
          <w:b w:val="0"/>
          <w:bCs w:val="0"/>
        </w:rPr>
      </w:r>
    </w:p>
    <w:p w14:paraId="28D31DE0">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self.weights[i] -= self.lr * grad_w[i]</w:t>
      </w:r>
      <w:r>
        <w:rPr>
          <w:b w:val="0"/>
          <w:bCs w:val="0"/>
        </w:rPr>
      </w:r>
      <w:r>
        <w:rPr>
          <w:b w:val="0"/>
          <w:bCs w:val="0"/>
        </w:rPr>
      </w:r>
    </w:p>
    <w:p w14:paraId="576F0FDB">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self.biases[i] -= self.lr * grad_b[i]</w:t>
      </w:r>
      <w:r>
        <w:rPr>
          <w:b w:val="0"/>
          <w:bCs w:val="0"/>
        </w:rPr>
      </w:r>
      <w:r>
        <w:rPr>
          <w:b w:val="0"/>
          <w:bCs w:val="0"/>
        </w:rPr>
      </w:r>
    </w:p>
    <w:p w14:paraId="7FAB2A00">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y_pred = activations[-</w:t>
      </w:r>
      <w:r>
        <w:rPr>
          <w:rFonts w:ascii="Courier New" w:hAnsi="Courier New" w:eastAsia="Courier New" w:cs="Courier New"/>
          <w:b w:val="0"/>
          <w:bCs w:val="0"/>
          <w:color w:val="b8d7a3"/>
          <w:sz w:val="20"/>
        </w:rPr>
        <w:t xml:space="preserve">1</w:t>
      </w:r>
      <w:r>
        <w:rPr>
          <w:rFonts w:ascii="Courier New" w:hAnsi="Courier New" w:eastAsia="Courier New" w:cs="Courier New"/>
          <w:b w:val="0"/>
          <w:bCs w:val="0"/>
          <w:color w:val="dcdcdc"/>
          <w:sz w:val="20"/>
        </w:rPr>
        <w:t xml:space="preserve">]</w:t>
      </w:r>
      <w:r>
        <w:rPr>
          <w:b w:val="0"/>
          <w:bCs w:val="0"/>
        </w:rPr>
      </w:r>
      <w:r>
        <w:rPr>
          <w:b w:val="0"/>
          <w:bCs w:val="0"/>
        </w:rPr>
      </w:r>
    </w:p>
    <w:p w14:paraId="7D1861AB">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return</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4ec9b0"/>
          <w:sz w:val="20"/>
        </w:rPr>
        <w:t xml:space="preserve">float</w:t>
      </w:r>
      <w:r>
        <w:rPr>
          <w:rFonts w:ascii="Courier New" w:hAnsi="Courier New" w:eastAsia="Courier New" w:cs="Courier New"/>
          <w:b w:val="0"/>
          <w:bCs w:val="0"/>
          <w:color w:val="dcdcdc"/>
          <w:sz w:val="20"/>
        </w:rPr>
        <w:t xml:space="preserve">(np.mean((y_train - y_pred) ** </w:t>
      </w:r>
      <w:r>
        <w:rPr>
          <w:rFonts w:ascii="Courier New" w:hAnsi="Courier New" w:eastAsia="Courier New" w:cs="Courier New"/>
          <w:b w:val="0"/>
          <w:bCs w:val="0"/>
          <w:color w:val="b8d7a3"/>
          <w:sz w:val="20"/>
        </w:rPr>
        <w:t xml:space="preserve">2</w:t>
      </w:r>
      <w:r>
        <w:rPr>
          <w:rFonts w:ascii="Courier New" w:hAnsi="Courier New" w:eastAsia="Courier New" w:cs="Courier New"/>
          <w:b w:val="0"/>
          <w:bCs w:val="0"/>
          <w:color w:val="dcdcdc"/>
          <w:sz w:val="20"/>
        </w:rPr>
        <w:t xml:space="preserve">))</w:t>
      </w:r>
      <w:r>
        <w:rPr>
          <w:b w:val="0"/>
          <w:bCs w:val="0"/>
        </w:rPr>
      </w:r>
      <w:r>
        <w:rPr>
          <w:b w:val="0"/>
          <w:bCs w:val="0"/>
        </w:rPr>
      </w:r>
    </w:p>
    <w:p w14:paraId="2AA32A50">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b w:val="0"/>
          <w:bCs w:val="0"/>
        </w:rPr>
      </w:r>
      <w:r>
        <w:rPr>
          <w:b w:val="0"/>
          <w:bCs w:val="0"/>
        </w:rPr>
      </w:r>
    </w:p>
    <w:p w14:paraId="28AFF6FE">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569cd6"/>
          <w:sz w:val="20"/>
        </w:rPr>
        <w:t xml:space="preserve">def</w:t>
      </w:r>
      <w:r>
        <w:rPr>
          <w:rFonts w:ascii="Courier New" w:hAnsi="Courier New" w:eastAsia="Courier New" w:cs="Courier New"/>
          <w:b w:val="0"/>
          <w:bCs w:val="0"/>
          <w:color w:val="dcdcdc"/>
          <w:sz w:val="20"/>
        </w:rPr>
        <w:t xml:space="preserve"> fit(self, X_train, y_train, epochs=</w:t>
      </w:r>
      <w:r>
        <w:rPr>
          <w:rFonts w:ascii="Courier New" w:hAnsi="Courier New" w:eastAsia="Courier New" w:cs="Courier New"/>
          <w:b w:val="0"/>
          <w:bCs w:val="0"/>
          <w:color w:val="b8d7a3"/>
          <w:sz w:val="20"/>
        </w:rPr>
        <w:t xml:space="preserve">500</w:t>
      </w:r>
      <w:r>
        <w:rPr>
          <w:rFonts w:ascii="Courier New" w:hAnsi="Courier New" w:eastAsia="Courier New" w:cs="Courier New"/>
          <w:b w:val="0"/>
          <w:bCs w:val="0"/>
          <w:color w:val="dcdcdc"/>
          <w:sz w:val="20"/>
        </w:rPr>
        <w:t xml:space="preserve">, X_test=</w:t>
      </w:r>
      <w:r>
        <w:rPr>
          <w:rFonts w:ascii="Courier New" w:hAnsi="Courier New" w:eastAsia="Courier New" w:cs="Courier New"/>
          <w:b w:val="0"/>
          <w:bCs w:val="0"/>
          <w:color w:val="569cd6"/>
          <w:sz w:val="20"/>
        </w:rPr>
        <w:t xml:space="preserve">None</w:t>
      </w:r>
      <w:r>
        <w:rPr>
          <w:rFonts w:ascii="Courier New" w:hAnsi="Courier New" w:eastAsia="Courier New" w:cs="Courier New"/>
          <w:b w:val="0"/>
          <w:bCs w:val="0"/>
          <w:color w:val="dcdcdc"/>
          <w:sz w:val="20"/>
        </w:rPr>
        <w:t xml:space="preserve">, y_test=</w:t>
      </w:r>
      <w:r>
        <w:rPr>
          <w:rFonts w:ascii="Courier New" w:hAnsi="Courier New" w:eastAsia="Courier New" w:cs="Courier New"/>
          <w:b w:val="0"/>
          <w:bCs w:val="0"/>
          <w:color w:val="569cd6"/>
          <w:sz w:val="20"/>
        </w:rPr>
        <w:t xml:space="preserve">None</w:t>
      </w:r>
      <w:r>
        <w:rPr>
          <w:rFonts w:ascii="Courier New" w:hAnsi="Courier New" w:eastAsia="Courier New" w:cs="Courier New"/>
          <w:b w:val="0"/>
          <w:bCs w:val="0"/>
          <w:color w:val="dcdcdc"/>
          <w:sz w:val="20"/>
        </w:rPr>
        <w:t xml:space="preserve">):</w:t>
      </w:r>
      <w:r>
        <w:rPr>
          <w:b w:val="0"/>
          <w:bCs w:val="0"/>
        </w:rPr>
      </w:r>
      <w:r>
        <w:rPr>
          <w:b w:val="0"/>
          <w:bCs w:val="0"/>
        </w:rPr>
      </w:r>
    </w:p>
    <w:p w14:paraId="42AC7581">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for</w:t>
      </w:r>
      <w:r>
        <w:rPr>
          <w:rFonts w:ascii="Courier New" w:hAnsi="Courier New" w:eastAsia="Courier New" w:cs="Courier New"/>
          <w:b w:val="0"/>
          <w:bCs w:val="0"/>
          <w:color w:val="dcdcdc"/>
          <w:sz w:val="20"/>
        </w:rPr>
        <w:t xml:space="preserve"> ep </w:t>
      </w:r>
      <w:r>
        <w:rPr>
          <w:rFonts w:ascii="Courier New" w:hAnsi="Courier New" w:eastAsia="Courier New" w:cs="Courier New"/>
          <w:b w:val="0"/>
          <w:bCs w:val="0"/>
          <w:color w:val="569cd6"/>
          <w:sz w:val="20"/>
        </w:rPr>
        <w:t xml:space="preserve">in</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4ec9b0"/>
          <w:sz w:val="20"/>
        </w:rPr>
        <w:t xml:space="preserve">range</w:t>
      </w:r>
      <w:r>
        <w:rPr>
          <w:rFonts w:ascii="Courier New" w:hAnsi="Courier New" w:eastAsia="Courier New" w:cs="Courier New"/>
          <w:b w:val="0"/>
          <w:bCs w:val="0"/>
          <w:color w:val="dcdcdc"/>
          <w:sz w:val="20"/>
        </w:rPr>
        <w:t xml:space="preserve">(</w:t>
      </w:r>
      <w:r>
        <w:rPr>
          <w:rFonts w:ascii="Courier New" w:hAnsi="Courier New" w:eastAsia="Courier New" w:cs="Courier New"/>
          <w:b w:val="0"/>
          <w:bCs w:val="0"/>
          <w:color w:val="b8d7a3"/>
          <w:sz w:val="20"/>
        </w:rPr>
        <w:t xml:space="preserve">1</w:t>
      </w:r>
      <w:r>
        <w:rPr>
          <w:rFonts w:ascii="Courier New" w:hAnsi="Courier New" w:eastAsia="Courier New" w:cs="Courier New"/>
          <w:b w:val="0"/>
          <w:bCs w:val="0"/>
          <w:color w:val="dcdcdc"/>
          <w:sz w:val="20"/>
        </w:rPr>
        <w:t xml:space="preserve">, epochs + </w:t>
      </w:r>
      <w:r>
        <w:rPr>
          <w:rFonts w:ascii="Courier New" w:hAnsi="Courier New" w:eastAsia="Courier New" w:cs="Courier New"/>
          <w:b w:val="0"/>
          <w:bCs w:val="0"/>
          <w:color w:val="b8d7a3"/>
          <w:sz w:val="20"/>
        </w:rPr>
        <w:t xml:space="preserve">1</w:t>
      </w:r>
      <w:r>
        <w:rPr>
          <w:rFonts w:ascii="Courier New" w:hAnsi="Courier New" w:eastAsia="Courier New" w:cs="Courier New"/>
          <w:b w:val="0"/>
          <w:bCs w:val="0"/>
          <w:color w:val="dcdcdc"/>
          <w:sz w:val="20"/>
        </w:rPr>
        <w:t xml:space="preserve">):</w:t>
      </w:r>
      <w:r>
        <w:rPr>
          <w:b w:val="0"/>
          <w:bCs w:val="0"/>
        </w:rPr>
      </w:r>
      <w:r>
        <w:rPr>
          <w:b w:val="0"/>
          <w:bCs w:val="0"/>
        </w:rPr>
      </w:r>
    </w:p>
    <w:p w14:paraId="2EC15589">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tr_mse = self.train_epoch(X_train, y_train)</w:t>
      </w:r>
      <w:r>
        <w:rPr>
          <w:b w:val="0"/>
          <w:bCs w:val="0"/>
        </w:rPr>
      </w:r>
      <w:r>
        <w:rPr>
          <w:b w:val="0"/>
          <w:bCs w:val="0"/>
        </w:rPr>
      </w:r>
    </w:p>
    <w:p w14:paraId="63BBF21F">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te_mse = </w:t>
      </w:r>
      <w:r>
        <w:rPr>
          <w:rFonts w:ascii="Courier New" w:hAnsi="Courier New" w:eastAsia="Courier New" w:cs="Courier New"/>
          <w:b w:val="0"/>
          <w:bCs w:val="0"/>
          <w:color w:val="569cd6"/>
          <w:sz w:val="20"/>
        </w:rPr>
        <w:t xml:space="preserve">None</w:t>
      </w:r>
      <w:r>
        <w:rPr>
          <w:b w:val="0"/>
          <w:bCs w:val="0"/>
        </w:rPr>
      </w:r>
      <w:r>
        <w:rPr>
          <w:b w:val="0"/>
          <w:bCs w:val="0"/>
        </w:rPr>
      </w:r>
    </w:p>
    <w:p w14:paraId="6779F454">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if</w:t>
      </w:r>
      <w:r>
        <w:rPr>
          <w:rFonts w:ascii="Courier New" w:hAnsi="Courier New" w:eastAsia="Courier New" w:cs="Courier New"/>
          <w:b w:val="0"/>
          <w:bCs w:val="0"/>
          <w:color w:val="dcdcdc"/>
          <w:sz w:val="20"/>
        </w:rPr>
        <w:t xml:space="preserve"> X_test </w:t>
      </w:r>
      <w:r>
        <w:rPr>
          <w:rFonts w:ascii="Courier New" w:hAnsi="Courier New" w:eastAsia="Courier New" w:cs="Courier New"/>
          <w:b w:val="0"/>
          <w:bCs w:val="0"/>
          <w:color w:val="569cd6"/>
          <w:sz w:val="20"/>
        </w:rPr>
        <w:t xml:space="preserve">is</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not</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None</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and</w:t>
      </w:r>
      <w:r>
        <w:rPr>
          <w:rFonts w:ascii="Courier New" w:hAnsi="Courier New" w:eastAsia="Courier New" w:cs="Courier New"/>
          <w:b w:val="0"/>
          <w:bCs w:val="0"/>
          <w:color w:val="dcdcdc"/>
          <w:sz w:val="20"/>
        </w:rPr>
        <w:t xml:space="preserve"> y_test </w:t>
      </w:r>
      <w:r>
        <w:rPr>
          <w:rFonts w:ascii="Courier New" w:hAnsi="Courier New" w:eastAsia="Courier New" w:cs="Courier New"/>
          <w:b w:val="0"/>
          <w:bCs w:val="0"/>
          <w:color w:val="569cd6"/>
          <w:sz w:val="20"/>
        </w:rPr>
        <w:t xml:space="preserve">is</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not</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None</w:t>
      </w:r>
      <w:r>
        <w:rPr>
          <w:rFonts w:ascii="Courier New" w:hAnsi="Courier New" w:eastAsia="Courier New" w:cs="Courier New"/>
          <w:b w:val="0"/>
          <w:bCs w:val="0"/>
          <w:color w:val="dcdcdc"/>
          <w:sz w:val="20"/>
        </w:rPr>
        <w:t xml:space="preserve">:</w:t>
      </w:r>
      <w:r>
        <w:rPr>
          <w:b w:val="0"/>
          <w:bCs w:val="0"/>
        </w:rPr>
      </w:r>
      <w:r>
        <w:rPr>
          <w:b w:val="0"/>
          <w:bCs w:val="0"/>
        </w:rPr>
      </w:r>
    </w:p>
    <w:p w14:paraId="142A2F21">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te_pred = self.predict(X_test)</w:t>
      </w:r>
      <w:r>
        <w:rPr>
          <w:b w:val="0"/>
          <w:bCs w:val="0"/>
        </w:rPr>
      </w:r>
      <w:r>
        <w:rPr>
          <w:b w:val="0"/>
          <w:bCs w:val="0"/>
        </w:rPr>
      </w:r>
    </w:p>
    <w:p w14:paraId="66F0CF2B">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te_mse = </w:t>
      </w:r>
      <w:r>
        <w:rPr>
          <w:rFonts w:ascii="Courier New" w:hAnsi="Courier New" w:eastAsia="Courier New" w:cs="Courier New"/>
          <w:b w:val="0"/>
          <w:bCs w:val="0"/>
          <w:color w:val="4ec9b0"/>
          <w:sz w:val="20"/>
        </w:rPr>
        <w:t xml:space="preserve">float</w:t>
      </w:r>
      <w:r>
        <w:rPr>
          <w:rFonts w:ascii="Courier New" w:hAnsi="Courier New" w:eastAsia="Courier New" w:cs="Courier New"/>
          <w:b w:val="0"/>
          <w:bCs w:val="0"/>
          <w:color w:val="dcdcdc"/>
          <w:sz w:val="20"/>
        </w:rPr>
        <w:t xml:space="preserve">(np.mean((y_test - te_pred) ** </w:t>
      </w:r>
      <w:r>
        <w:rPr>
          <w:rFonts w:ascii="Courier New" w:hAnsi="Courier New" w:eastAsia="Courier New" w:cs="Courier New"/>
          <w:b w:val="0"/>
          <w:bCs w:val="0"/>
          <w:color w:val="b8d7a3"/>
          <w:sz w:val="20"/>
        </w:rPr>
        <w:t xml:space="preserve">2</w:t>
      </w:r>
      <w:r>
        <w:rPr>
          <w:rFonts w:ascii="Courier New" w:hAnsi="Courier New" w:eastAsia="Courier New" w:cs="Courier New"/>
          <w:b w:val="0"/>
          <w:bCs w:val="0"/>
          <w:color w:val="dcdcdc"/>
          <w:sz w:val="20"/>
        </w:rPr>
        <w:t xml:space="preserve">))</w:t>
      </w:r>
      <w:r>
        <w:rPr>
          <w:b w:val="0"/>
          <w:bCs w:val="0"/>
        </w:rPr>
      </w:r>
      <w:r>
        <w:rPr>
          <w:b w:val="0"/>
          <w:bCs w:val="0"/>
        </w:rPr>
      </w:r>
    </w:p>
    <w:p w14:paraId="17FB99CA">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self.history[</w:t>
      </w:r>
      <w:r>
        <w:rPr>
          <w:rFonts w:ascii="Courier New" w:hAnsi="Courier New" w:eastAsia="Courier New" w:cs="Courier New"/>
          <w:b w:val="0"/>
          <w:bCs w:val="0"/>
          <w:color w:val="d69d85"/>
          <w:sz w:val="20"/>
        </w:rPr>
        <w:t xml:space="preserve">"epoch"</w:t>
      </w:r>
      <w:r>
        <w:rPr>
          <w:rFonts w:ascii="Courier New" w:hAnsi="Courier New" w:eastAsia="Courier New" w:cs="Courier New"/>
          <w:b w:val="0"/>
          <w:bCs w:val="0"/>
          <w:color w:val="dcdcdc"/>
          <w:sz w:val="20"/>
        </w:rPr>
        <w:t xml:space="preserve">].append(ep)</w:t>
      </w:r>
      <w:r>
        <w:rPr>
          <w:b w:val="0"/>
          <w:bCs w:val="0"/>
        </w:rPr>
      </w:r>
      <w:r>
        <w:rPr>
          <w:b w:val="0"/>
          <w:bCs w:val="0"/>
        </w:rPr>
      </w:r>
    </w:p>
    <w:p w14:paraId="438DA065">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self.history[</w:t>
      </w:r>
      <w:r>
        <w:rPr>
          <w:rFonts w:ascii="Courier New" w:hAnsi="Courier New" w:eastAsia="Courier New" w:cs="Courier New"/>
          <w:b w:val="0"/>
          <w:bCs w:val="0"/>
          <w:color w:val="d69d85"/>
          <w:sz w:val="20"/>
        </w:rPr>
        <w:t xml:space="preserve">"train_mse"</w:t>
      </w:r>
      <w:r>
        <w:rPr>
          <w:rFonts w:ascii="Courier New" w:hAnsi="Courier New" w:eastAsia="Courier New" w:cs="Courier New"/>
          <w:b w:val="0"/>
          <w:bCs w:val="0"/>
          <w:color w:val="dcdcdc"/>
          <w:sz w:val="20"/>
        </w:rPr>
        <w:t xml:space="preserve">].append(tr_mse)</w:t>
      </w:r>
      <w:r>
        <w:rPr>
          <w:b w:val="0"/>
          <w:bCs w:val="0"/>
        </w:rPr>
      </w:r>
      <w:r>
        <w:rPr>
          <w:b w:val="0"/>
          <w:bCs w:val="0"/>
        </w:rPr>
      </w:r>
    </w:p>
    <w:p w14:paraId="5CE2C011">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self.history[</w:t>
      </w:r>
      <w:r>
        <w:rPr>
          <w:rFonts w:ascii="Courier New" w:hAnsi="Courier New" w:eastAsia="Courier New" w:cs="Courier New"/>
          <w:b w:val="0"/>
          <w:bCs w:val="0"/>
          <w:color w:val="d69d85"/>
          <w:sz w:val="20"/>
        </w:rPr>
        <w:t xml:space="preserve">"test_mse"</w:t>
      </w:r>
      <w:r>
        <w:rPr>
          <w:rFonts w:ascii="Courier New" w:hAnsi="Courier New" w:eastAsia="Courier New" w:cs="Courier New"/>
          <w:b w:val="0"/>
          <w:bCs w:val="0"/>
          <w:color w:val="dcdcdc"/>
          <w:sz w:val="20"/>
        </w:rPr>
        <w:t xml:space="preserve">].append(te_mse)</w:t>
      </w:r>
      <w:r>
        <w:rPr>
          <w:b w:val="0"/>
          <w:bCs w:val="0"/>
        </w:rPr>
      </w:r>
      <w:r>
        <w:rPr>
          <w:b w:val="0"/>
          <w:bCs w:val="0"/>
        </w:rPr>
      </w:r>
    </w:p>
    <w:p w14:paraId="2DB25F65">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return</w:t>
      </w:r>
      <w:r>
        <w:rPr>
          <w:rFonts w:ascii="Courier New" w:hAnsi="Courier New" w:eastAsia="Courier New" w:cs="Courier New"/>
          <w:b w:val="0"/>
          <w:bCs w:val="0"/>
          <w:color w:val="dcdcdc"/>
          <w:sz w:val="20"/>
        </w:rPr>
        <w:t xml:space="preserve"> self.history</w:t>
      </w:r>
      <w:r>
        <w:rPr>
          <w:b w:val="0"/>
          <w:bCs w:val="0"/>
        </w:rPr>
      </w:r>
      <w:r>
        <w:rPr>
          <w:b w:val="0"/>
          <w:bCs w:val="0"/>
        </w:rPr>
      </w:r>
    </w:p>
    <w:p w14:paraId="1B04BAD4">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b w:val="0"/>
          <w:bCs w:val="0"/>
        </w:rPr>
      </w:r>
      <w:r>
        <w:rPr>
          <w:b w:val="0"/>
          <w:bCs w:val="0"/>
        </w:rPr>
      </w:r>
    </w:p>
    <w:p w14:paraId="2120FF2F">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569cd6"/>
          <w:sz w:val="20"/>
        </w:rPr>
        <w:t xml:space="preserve">def</w:t>
      </w:r>
      <w:r>
        <w:rPr>
          <w:rFonts w:ascii="Courier New" w:hAnsi="Courier New" w:eastAsia="Courier New" w:cs="Courier New"/>
          <w:b w:val="0"/>
          <w:bCs w:val="0"/>
          <w:color w:val="dcdcdc"/>
          <w:sz w:val="20"/>
        </w:rPr>
        <w:t xml:space="preserve"> predict(self, X):</w:t>
      </w:r>
      <w:r>
        <w:rPr>
          <w:b w:val="0"/>
          <w:bCs w:val="0"/>
        </w:rPr>
      </w:r>
      <w:r>
        <w:rPr>
          <w:b w:val="0"/>
          <w:bCs w:val="0"/>
        </w:rPr>
      </w:r>
    </w:p>
    <w:p w14:paraId="70786B94">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activations, _ = self.forward(X)</w:t>
      </w:r>
      <w:r>
        <w:rPr>
          <w:b w:val="0"/>
          <w:bCs w:val="0"/>
        </w:rPr>
      </w:r>
      <w:r>
        <w:rPr>
          <w:b w:val="0"/>
          <w:bCs w:val="0"/>
        </w:rPr>
      </w:r>
    </w:p>
    <w:p w14:paraId="580A4112">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return</w:t>
      </w:r>
      <w:r>
        <w:rPr>
          <w:rFonts w:ascii="Courier New" w:hAnsi="Courier New" w:eastAsia="Courier New" w:cs="Courier New"/>
          <w:b w:val="0"/>
          <w:bCs w:val="0"/>
          <w:color w:val="dcdcdc"/>
          <w:sz w:val="20"/>
        </w:rPr>
        <w:t xml:space="preserve"> activations[-</w:t>
      </w:r>
      <w:r>
        <w:rPr>
          <w:rFonts w:ascii="Courier New" w:hAnsi="Courier New" w:eastAsia="Courier New" w:cs="Courier New"/>
          <w:b w:val="0"/>
          <w:bCs w:val="0"/>
          <w:color w:val="b8d7a3"/>
          <w:sz w:val="20"/>
        </w:rPr>
        <w:t xml:space="preserve">1</w:t>
      </w:r>
      <w:r>
        <w:rPr>
          <w:rFonts w:ascii="Courier New" w:hAnsi="Courier New" w:eastAsia="Courier New" w:cs="Courier New"/>
          <w:b w:val="0"/>
          <w:bCs w:val="0"/>
          <w:color w:val="dcdcdc"/>
          <w:sz w:val="20"/>
        </w:rPr>
        <w:t xml:space="preserve">]</w:t>
      </w:r>
      <w:r>
        <w:rPr>
          <w:b w:val="0"/>
          <w:bCs w:val="0"/>
        </w:rPr>
      </w:r>
      <w:r>
        <w:rPr>
          <w:b w:val="0"/>
          <w:bCs w:val="0"/>
        </w:rPr>
      </w:r>
    </w:p>
    <w:p w14:paraId="6BC7D287">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b w:val="0"/>
          <w:bCs w:val="0"/>
        </w:rPr>
      </w:r>
      <w:r>
        <w:rPr>
          <w:b w:val="0"/>
          <w:bCs w:val="0"/>
        </w:rPr>
      </w:r>
    </w:p>
    <w:p w14:paraId="0B977B70">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569cd6"/>
          <w:sz w:val="20"/>
        </w:rPr>
        <w:t xml:space="preserve">def</w:t>
      </w:r>
      <w:r>
        <w:rPr>
          <w:rFonts w:ascii="Courier New" w:hAnsi="Courier New" w:eastAsia="Courier New" w:cs="Courier New"/>
          <w:b w:val="0"/>
          <w:bCs w:val="0"/>
          <w:color w:val="dcdcdc"/>
          <w:sz w:val="20"/>
        </w:rPr>
        <w:t xml:space="preserve"> evaluate(self, X, y, scaler_y=</w:t>
      </w:r>
      <w:r>
        <w:rPr>
          <w:rFonts w:ascii="Courier New" w:hAnsi="Courier New" w:eastAsia="Courier New" w:cs="Courier New"/>
          <w:b w:val="0"/>
          <w:bCs w:val="0"/>
          <w:color w:val="569cd6"/>
          <w:sz w:val="20"/>
        </w:rPr>
        <w:t xml:space="preserve">None</w:t>
      </w:r>
      <w:r>
        <w:rPr>
          <w:rFonts w:ascii="Courier New" w:hAnsi="Courier New" w:eastAsia="Courier New" w:cs="Courier New"/>
          <w:b w:val="0"/>
          <w:bCs w:val="0"/>
          <w:color w:val="dcdcdc"/>
          <w:sz w:val="20"/>
        </w:rPr>
        <w:t xml:space="preserve">):</w:t>
      </w:r>
      <w:r>
        <w:rPr>
          <w:b w:val="0"/>
          <w:bCs w:val="0"/>
        </w:rPr>
      </w:r>
      <w:r>
        <w:rPr>
          <w:b w:val="0"/>
          <w:bCs w:val="0"/>
        </w:rPr>
      </w:r>
    </w:p>
    <w:p w14:paraId="48D04E7E">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y_pred_norm = self.predict(X)</w:t>
      </w:r>
      <w:r>
        <w:rPr>
          <w:b w:val="0"/>
          <w:bCs w:val="0"/>
        </w:rPr>
      </w:r>
      <w:r>
        <w:rPr>
          <w:b w:val="0"/>
          <w:bCs w:val="0"/>
        </w:rPr>
      </w:r>
    </w:p>
    <w:p w14:paraId="2CCB48E0">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mse_norm = </w:t>
      </w:r>
      <w:r>
        <w:rPr>
          <w:rFonts w:ascii="Courier New" w:hAnsi="Courier New" w:eastAsia="Courier New" w:cs="Courier New"/>
          <w:b w:val="0"/>
          <w:bCs w:val="0"/>
          <w:color w:val="4ec9b0"/>
          <w:sz w:val="20"/>
        </w:rPr>
        <w:t xml:space="preserve">float</w:t>
      </w:r>
      <w:r>
        <w:rPr>
          <w:rFonts w:ascii="Courier New" w:hAnsi="Courier New" w:eastAsia="Courier New" w:cs="Courier New"/>
          <w:b w:val="0"/>
          <w:bCs w:val="0"/>
          <w:color w:val="dcdcdc"/>
          <w:sz w:val="20"/>
        </w:rPr>
        <w:t xml:space="preserve">(np.mean((y - y_pred_norm) ** </w:t>
      </w:r>
      <w:r>
        <w:rPr>
          <w:rFonts w:ascii="Courier New" w:hAnsi="Courier New" w:eastAsia="Courier New" w:cs="Courier New"/>
          <w:b w:val="0"/>
          <w:bCs w:val="0"/>
          <w:color w:val="b8d7a3"/>
          <w:sz w:val="20"/>
        </w:rPr>
        <w:t xml:space="preserve">2</w:t>
      </w:r>
      <w:r>
        <w:rPr>
          <w:rFonts w:ascii="Courier New" w:hAnsi="Courier New" w:eastAsia="Courier New" w:cs="Courier New"/>
          <w:b w:val="0"/>
          <w:bCs w:val="0"/>
          <w:color w:val="dcdcdc"/>
          <w:sz w:val="20"/>
        </w:rPr>
        <w:t xml:space="preserve">))</w:t>
      </w:r>
      <w:r>
        <w:rPr>
          <w:b w:val="0"/>
          <w:bCs w:val="0"/>
        </w:rPr>
      </w:r>
      <w:r>
        <w:rPr>
          <w:b w:val="0"/>
          <w:bCs w:val="0"/>
        </w:rPr>
      </w:r>
    </w:p>
    <w:p w14:paraId="4DF21B53">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rmse_norm = </w:t>
      </w:r>
      <w:r>
        <w:rPr>
          <w:rFonts w:ascii="Courier New" w:hAnsi="Courier New" w:eastAsia="Courier New" w:cs="Courier New"/>
          <w:b w:val="0"/>
          <w:bCs w:val="0"/>
          <w:color w:val="4ec9b0"/>
          <w:sz w:val="20"/>
        </w:rPr>
        <w:t xml:space="preserve">float</w:t>
      </w:r>
      <w:r>
        <w:rPr>
          <w:rFonts w:ascii="Courier New" w:hAnsi="Courier New" w:eastAsia="Courier New" w:cs="Courier New"/>
          <w:b w:val="0"/>
          <w:bCs w:val="0"/>
          <w:color w:val="dcdcdc"/>
          <w:sz w:val="20"/>
        </w:rPr>
        <w:t xml:space="preserve">(np.sqrt(mse_norm))</w:t>
      </w:r>
      <w:r>
        <w:rPr>
          <w:b w:val="0"/>
          <w:bCs w:val="0"/>
        </w:rPr>
      </w:r>
      <w:r>
        <w:rPr>
          <w:b w:val="0"/>
          <w:bCs w:val="0"/>
        </w:rPr>
      </w:r>
    </w:p>
    <w:p w14:paraId="607EDD02">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res = {</w:t>
      </w:r>
      <w:r>
        <w:rPr>
          <w:rFonts w:ascii="Courier New" w:hAnsi="Courier New" w:eastAsia="Courier New" w:cs="Courier New"/>
          <w:b w:val="0"/>
          <w:bCs w:val="0"/>
          <w:color w:val="d69d85"/>
          <w:sz w:val="20"/>
        </w:rPr>
        <w:t xml:space="preserve">"mse_norm"</w:t>
      </w:r>
      <w:r>
        <w:rPr>
          <w:rFonts w:ascii="Courier New" w:hAnsi="Courier New" w:eastAsia="Courier New" w:cs="Courier New"/>
          <w:b w:val="0"/>
          <w:bCs w:val="0"/>
          <w:color w:val="dcdcdc"/>
          <w:sz w:val="20"/>
        </w:rPr>
        <w:t xml:space="preserve">: mse_norm, </w:t>
      </w:r>
      <w:r>
        <w:rPr>
          <w:rFonts w:ascii="Courier New" w:hAnsi="Courier New" w:eastAsia="Courier New" w:cs="Courier New"/>
          <w:b w:val="0"/>
          <w:bCs w:val="0"/>
          <w:color w:val="d69d85"/>
          <w:sz w:val="20"/>
        </w:rPr>
        <w:t xml:space="preserve">"rmse_norm"</w:t>
      </w:r>
      <w:r>
        <w:rPr>
          <w:rFonts w:ascii="Courier New" w:hAnsi="Courier New" w:eastAsia="Courier New" w:cs="Courier New"/>
          <w:b w:val="0"/>
          <w:bCs w:val="0"/>
          <w:color w:val="dcdcdc"/>
          <w:sz w:val="20"/>
        </w:rPr>
        <w:t xml:space="preserve">: rmse_norm, </w:t>
      </w:r>
      <w:r>
        <w:rPr>
          <w:rFonts w:ascii="Courier New" w:hAnsi="Courier New" w:eastAsia="Courier New" w:cs="Courier New"/>
          <w:b w:val="0"/>
          <w:bCs w:val="0"/>
          <w:color w:val="d69d85"/>
          <w:sz w:val="20"/>
        </w:rPr>
        <w:t xml:space="preserve">"y_pred_norm"</w:t>
      </w:r>
      <w:r>
        <w:rPr>
          <w:rFonts w:ascii="Courier New" w:hAnsi="Courier New" w:eastAsia="Courier New" w:cs="Courier New"/>
          <w:b w:val="0"/>
          <w:bCs w:val="0"/>
          <w:color w:val="dcdcdc"/>
          <w:sz w:val="20"/>
        </w:rPr>
        <w:t xml:space="preserve">: y_pred_norm}</w:t>
      </w:r>
      <w:r>
        <w:rPr>
          <w:b w:val="0"/>
          <w:bCs w:val="0"/>
        </w:rPr>
      </w:r>
      <w:r>
        <w:rPr>
          <w:b w:val="0"/>
          <w:bCs w:val="0"/>
        </w:rPr>
      </w:r>
    </w:p>
    <w:p w14:paraId="35F17930">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if</w:t>
      </w:r>
      <w:r>
        <w:rPr>
          <w:rFonts w:ascii="Courier New" w:hAnsi="Courier New" w:eastAsia="Courier New" w:cs="Courier New"/>
          <w:b w:val="0"/>
          <w:bCs w:val="0"/>
          <w:color w:val="dcdcdc"/>
          <w:sz w:val="20"/>
        </w:rPr>
        <w:t xml:space="preserve"> scaler_y </w:t>
      </w:r>
      <w:r>
        <w:rPr>
          <w:rFonts w:ascii="Courier New" w:hAnsi="Courier New" w:eastAsia="Courier New" w:cs="Courier New"/>
          <w:b w:val="0"/>
          <w:bCs w:val="0"/>
          <w:color w:val="569cd6"/>
          <w:sz w:val="20"/>
        </w:rPr>
        <w:t xml:space="preserve">is</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not</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None</w:t>
      </w:r>
      <w:r>
        <w:rPr>
          <w:rFonts w:ascii="Courier New" w:hAnsi="Courier New" w:eastAsia="Courier New" w:cs="Courier New"/>
          <w:b w:val="0"/>
          <w:bCs w:val="0"/>
          <w:color w:val="dcdcdc"/>
          <w:sz w:val="20"/>
        </w:rPr>
        <w:t xml:space="preserve">:</w:t>
      </w:r>
      <w:r>
        <w:rPr>
          <w:b w:val="0"/>
          <w:bCs w:val="0"/>
        </w:rPr>
      </w:r>
      <w:r>
        <w:rPr>
          <w:b w:val="0"/>
          <w:bCs w:val="0"/>
        </w:rPr>
      </w:r>
    </w:p>
    <w:p w14:paraId="778CC044">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y_real = scaler_y.inverse_transform(y)</w:t>
      </w:r>
      <w:r>
        <w:rPr>
          <w:b w:val="0"/>
          <w:bCs w:val="0"/>
        </w:rPr>
      </w:r>
      <w:r>
        <w:rPr>
          <w:b w:val="0"/>
          <w:bCs w:val="0"/>
        </w:rPr>
      </w:r>
    </w:p>
    <w:p w14:paraId="16007AA8">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y_pred_real = scaler_y.inverse_transform(y_pred_norm)</w:t>
      </w:r>
      <w:r>
        <w:rPr>
          <w:b w:val="0"/>
          <w:bCs w:val="0"/>
        </w:rPr>
      </w:r>
      <w:r>
        <w:rPr>
          <w:b w:val="0"/>
          <w:bCs w:val="0"/>
        </w:rPr>
      </w:r>
    </w:p>
    <w:p w14:paraId="1E7522FF">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res[</w:t>
      </w:r>
      <w:r>
        <w:rPr>
          <w:rFonts w:ascii="Courier New" w:hAnsi="Courier New" w:eastAsia="Courier New" w:cs="Courier New"/>
          <w:b w:val="0"/>
          <w:bCs w:val="0"/>
          <w:color w:val="d69d85"/>
          <w:sz w:val="20"/>
        </w:rPr>
        <w:t xml:space="preserve">"mse_real"</w:t>
      </w:r>
      <w:r>
        <w:rPr>
          <w:rFonts w:ascii="Courier New" w:hAnsi="Courier New" w:eastAsia="Courier New" w:cs="Courier New"/>
          <w:b w:val="0"/>
          <w:bCs w:val="0"/>
          <w:color w:val="dcdcdc"/>
          <w:sz w:val="20"/>
        </w:rPr>
        <w:t xml:space="preserve">] = </w:t>
      </w:r>
      <w:r>
        <w:rPr>
          <w:rFonts w:ascii="Courier New" w:hAnsi="Courier New" w:eastAsia="Courier New" w:cs="Courier New"/>
          <w:b w:val="0"/>
          <w:bCs w:val="0"/>
          <w:color w:val="4ec9b0"/>
          <w:sz w:val="20"/>
        </w:rPr>
        <w:t xml:space="preserve">float</w:t>
      </w:r>
      <w:r>
        <w:rPr>
          <w:rFonts w:ascii="Courier New" w:hAnsi="Courier New" w:eastAsia="Courier New" w:cs="Courier New"/>
          <w:b w:val="0"/>
          <w:bCs w:val="0"/>
          <w:color w:val="dcdcdc"/>
          <w:sz w:val="20"/>
        </w:rPr>
        <w:t xml:space="preserve">(np.mean((y_real - y_pred_real) ** </w:t>
      </w:r>
      <w:r>
        <w:rPr>
          <w:rFonts w:ascii="Courier New" w:hAnsi="Courier New" w:eastAsia="Courier New" w:cs="Courier New"/>
          <w:b w:val="0"/>
          <w:bCs w:val="0"/>
          <w:color w:val="b8d7a3"/>
          <w:sz w:val="20"/>
        </w:rPr>
        <w:t xml:space="preserve">2</w:t>
      </w:r>
      <w:r>
        <w:rPr>
          <w:rFonts w:ascii="Courier New" w:hAnsi="Courier New" w:eastAsia="Courier New" w:cs="Courier New"/>
          <w:b w:val="0"/>
          <w:bCs w:val="0"/>
          <w:color w:val="dcdcdc"/>
          <w:sz w:val="20"/>
        </w:rPr>
        <w:t xml:space="preserve">))</w:t>
      </w:r>
      <w:r>
        <w:rPr>
          <w:b w:val="0"/>
          <w:bCs w:val="0"/>
        </w:rPr>
      </w:r>
      <w:r>
        <w:rPr>
          <w:b w:val="0"/>
          <w:bCs w:val="0"/>
        </w:rPr>
      </w:r>
    </w:p>
    <w:p w14:paraId="4609E09C">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res[</w:t>
      </w:r>
      <w:r>
        <w:rPr>
          <w:rFonts w:ascii="Courier New" w:hAnsi="Courier New" w:eastAsia="Courier New" w:cs="Courier New"/>
          <w:b w:val="0"/>
          <w:bCs w:val="0"/>
          <w:color w:val="d69d85"/>
          <w:sz w:val="20"/>
        </w:rPr>
        <w:t xml:space="preserve">"rmse_real"</w:t>
      </w:r>
      <w:r>
        <w:rPr>
          <w:rFonts w:ascii="Courier New" w:hAnsi="Courier New" w:eastAsia="Courier New" w:cs="Courier New"/>
          <w:b w:val="0"/>
          <w:bCs w:val="0"/>
          <w:color w:val="dcdcdc"/>
          <w:sz w:val="20"/>
        </w:rPr>
        <w:t xml:space="preserve">] = </w:t>
      </w:r>
      <w:r>
        <w:rPr>
          <w:rFonts w:ascii="Courier New" w:hAnsi="Courier New" w:eastAsia="Courier New" w:cs="Courier New"/>
          <w:b w:val="0"/>
          <w:bCs w:val="0"/>
          <w:color w:val="4ec9b0"/>
          <w:sz w:val="20"/>
        </w:rPr>
        <w:t xml:space="preserve">float</w:t>
      </w:r>
      <w:r>
        <w:rPr>
          <w:rFonts w:ascii="Courier New" w:hAnsi="Courier New" w:eastAsia="Courier New" w:cs="Courier New"/>
          <w:b w:val="0"/>
          <w:bCs w:val="0"/>
          <w:color w:val="dcdcdc"/>
          <w:sz w:val="20"/>
        </w:rPr>
        <w:t xml:space="preserve">(np.sqrt(res[</w:t>
      </w:r>
      <w:r>
        <w:rPr>
          <w:rFonts w:ascii="Courier New" w:hAnsi="Courier New" w:eastAsia="Courier New" w:cs="Courier New"/>
          <w:b w:val="0"/>
          <w:bCs w:val="0"/>
          <w:color w:val="d69d85"/>
          <w:sz w:val="20"/>
        </w:rPr>
        <w:t xml:space="preserve">"mse_real"</w:t>
      </w:r>
      <w:r>
        <w:rPr>
          <w:rFonts w:ascii="Courier New" w:hAnsi="Courier New" w:eastAsia="Courier New" w:cs="Courier New"/>
          <w:b w:val="0"/>
          <w:bCs w:val="0"/>
          <w:color w:val="dcdcdc"/>
          <w:sz w:val="20"/>
        </w:rPr>
        <w:t xml:space="preserve">]))</w:t>
      </w:r>
      <w:r>
        <w:rPr>
          <w:b w:val="0"/>
          <w:bCs w:val="0"/>
        </w:rPr>
      </w:r>
      <w:r>
        <w:rPr>
          <w:b w:val="0"/>
          <w:bCs w:val="0"/>
        </w:rPr>
      </w:r>
    </w:p>
    <w:p w14:paraId="7B24DD46">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res[</w:t>
      </w:r>
      <w:r>
        <w:rPr>
          <w:rFonts w:ascii="Courier New" w:hAnsi="Courier New" w:eastAsia="Courier New" w:cs="Courier New"/>
          <w:b w:val="0"/>
          <w:bCs w:val="0"/>
          <w:color w:val="d69d85"/>
          <w:sz w:val="20"/>
        </w:rPr>
        <w:t xml:space="preserve">"y_real"</w:t>
      </w:r>
      <w:r>
        <w:rPr>
          <w:rFonts w:ascii="Courier New" w:hAnsi="Courier New" w:eastAsia="Courier New" w:cs="Courier New"/>
          <w:b w:val="0"/>
          <w:bCs w:val="0"/>
          <w:color w:val="dcdcdc"/>
          <w:sz w:val="20"/>
        </w:rPr>
        <w:t xml:space="preserve">] = y_real</w:t>
      </w:r>
      <w:r>
        <w:rPr>
          <w:b w:val="0"/>
          <w:bCs w:val="0"/>
        </w:rPr>
      </w:r>
      <w:r>
        <w:rPr>
          <w:b w:val="0"/>
          <w:bCs w:val="0"/>
        </w:rPr>
      </w:r>
    </w:p>
    <w:p w14:paraId="6C3A6BA2">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res[</w:t>
      </w:r>
      <w:r>
        <w:rPr>
          <w:rFonts w:ascii="Courier New" w:hAnsi="Courier New" w:eastAsia="Courier New" w:cs="Courier New"/>
          <w:b w:val="0"/>
          <w:bCs w:val="0"/>
          <w:color w:val="d69d85"/>
          <w:sz w:val="20"/>
        </w:rPr>
        <w:t xml:space="preserve">"y_pred_real"</w:t>
      </w:r>
      <w:r>
        <w:rPr>
          <w:rFonts w:ascii="Courier New" w:hAnsi="Courier New" w:eastAsia="Courier New" w:cs="Courier New"/>
          <w:b w:val="0"/>
          <w:bCs w:val="0"/>
          <w:color w:val="dcdcdc"/>
          <w:sz w:val="20"/>
        </w:rPr>
        <w:t xml:space="preserve">] = y_pred_real</w:t>
      </w:r>
      <w:r>
        <w:rPr>
          <w:b w:val="0"/>
          <w:bCs w:val="0"/>
        </w:rPr>
      </w:r>
      <w:r>
        <w:rPr>
          <w:b w:val="0"/>
          <w:bCs w:val="0"/>
        </w:rPr>
      </w:r>
    </w:p>
    <w:p w14:paraId="61BBDFED">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return</w:t>
      </w:r>
      <w:r>
        <w:rPr>
          <w:rFonts w:ascii="Courier New" w:hAnsi="Courier New" w:eastAsia="Courier New" w:cs="Courier New"/>
          <w:b w:val="0"/>
          <w:bCs w:val="0"/>
          <w:color w:val="dcdcdc"/>
          <w:sz w:val="20"/>
        </w:rPr>
        <w:t xml:space="preserve"> res</w:t>
      </w:r>
      <w:r>
        <w:rPr>
          <w:b w:val="0"/>
          <w:bCs w:val="0"/>
        </w:rPr>
      </w:r>
      <w:r>
        <w:rPr>
          <w:b w:val="0"/>
          <w:bCs w:val="0"/>
        </w:rPr>
      </w:r>
    </w:p>
    <w:p w14:paraId="40CCB87F">
      <w:pPr>
        <w:pBdr/>
        <w:spacing/>
        <w:ind/>
        <w:rPr/>
      </w:pPr>
      <w:r>
        <w:rPr>
          <w:b/>
          <w:bCs/>
          <w:sz w:val="36"/>
          <w:szCs w:val="36"/>
        </w:rPr>
      </w:r>
      <w:r>
        <w:rPr>
          <w:b/>
          <w:bCs/>
          <w:sz w:val="28"/>
          <w:szCs w:val="36"/>
        </w:rPr>
      </w:r>
      <w:r/>
    </w:p>
    <w:p w14:paraId="00135A5E">
      <w:pPr>
        <w:pStyle w:val="994"/>
        <w:numPr>
          <w:ilvl w:val="1"/>
          <w:numId w:val="1"/>
        </w:numPr>
        <w:pBdr/>
        <w:spacing/>
        <w:ind/>
        <w:jc w:val="both"/>
        <w:rPr>
          <w:rFonts w:ascii="Times New Roman" w:hAnsi="Times New Roman" w:eastAsia="Times New Roman" w:cs="Times New Roman"/>
          <w:b/>
          <w:bCs/>
          <w:color w:val="000000"/>
          <w:sz w:val="28"/>
          <w:szCs w:val="28"/>
          <w14:ligatures w14:val="none"/>
        </w:rPr>
      </w:pPr>
      <w:r/>
      <w:bookmarkStart w:id="38" w:name="_Toc38"/>
      <w:r>
        <w:rPr>
          <w:rFonts w:ascii="Times New Roman" w:hAnsi="Times New Roman" w:eastAsia="Times New Roman" w:cs="Times New Roman"/>
          <w:b/>
          <w:bCs/>
          <w:color w:val="000000"/>
          <w:sz w:val="28"/>
          <w:szCs w:val="28"/>
          <w:lang w:val="undefined"/>
        </w:rPr>
        <w:t xml:space="preserve">Anexo B. Configuración de Hiperparámetros y Parámetros Finales Calibrados</w:t>
      </w:r>
      <w:r>
        <w:rPr>
          <w:rFonts w:ascii="Times New Roman" w:hAnsi="Times New Roman" w:eastAsia="Times New Roman" w:cs="Times New Roman"/>
          <w:b/>
          <w:bCs/>
          <w:color w:val="000000"/>
          <w:sz w:val="28"/>
          <w:szCs w:val="28"/>
          <w:lang w:val="undefined" w:bidi="undefined"/>
        </w:rPr>
      </w:r>
      <w:bookmarkEnd w:id="38"/>
      <w:r/>
      <w:r>
        <w:rPr>
          <w:rFonts w:ascii="Times New Roman" w:hAnsi="Times New Roman" w:eastAsia="Times New Roman" w:cs="Times New Roman"/>
          <w:b/>
          <w:bCs/>
          <w:color w:val="000000"/>
          <w:sz w:val="28"/>
          <w:szCs w:val="28"/>
          <w:lang w:val="undefined"/>
        </w:rPr>
      </w:r>
    </w:p>
    <w:tbl>
      <w:tblPr>
        <w:tblStyle w:val="867"/>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849"/>
        <w:gridCol w:w="3434"/>
        <w:gridCol w:w="3071"/>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49" w:type="dxa"/>
            <w:vAlign w:val="center"/>
          </w:tcPr>
          <w:p w14:paraId="076D23F9">
            <w:pPr>
              <w:pBdr/>
              <w:spacing w:after="0" w:before="0" w:line="240" w:lineRule="auto"/>
              <w:ind/>
              <w:jc w:val="center"/>
              <w:rPr/>
            </w:pPr>
            <w:r>
              <w:rPr>
                <w:rFonts w:ascii="Times New Roman" w:hAnsi="Times New Roman" w:eastAsia="Times New Roman" w:cs="Times New Roman"/>
                <w:b/>
                <w:color w:val="000000"/>
                <w:sz w:val="24"/>
              </w:rPr>
              <w:t xml:space="preserve">Parámetro / Condición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434" w:type="dxa"/>
            <w:vAlign w:val="center"/>
          </w:tcPr>
          <w:p w14:paraId="192F4F22">
            <w:pPr>
              <w:pBdr/>
              <w:spacing w:after="0" w:before="0" w:line="240" w:lineRule="auto"/>
              <w:ind/>
              <w:jc w:val="center"/>
              <w:rPr/>
            </w:pPr>
            <w:r>
              <w:rPr>
                <w:rFonts w:ascii="Times New Roman" w:hAnsi="Times New Roman" w:eastAsia="Times New Roman" w:cs="Times New Roman"/>
                <w:b/>
                <w:color w:val="000000"/>
                <w:sz w:val="24"/>
              </w:rPr>
              <w:t xml:space="preserve">Configuración Modelo de Referencia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1" w:type="dxa"/>
            <w:vAlign w:val="center"/>
          </w:tcPr>
          <w:p w14:paraId="65D0CF6F">
            <w:pPr>
              <w:pBdr/>
              <w:spacing w:after="0" w:before="0" w:line="240" w:lineRule="auto"/>
              <w:ind/>
              <w:jc w:val="center"/>
              <w:rPr/>
            </w:pPr>
            <w:r>
              <w:rPr>
                <w:rFonts w:ascii="Times New Roman" w:hAnsi="Times New Roman" w:eastAsia="Times New Roman" w:cs="Times New Roman"/>
                <w:b/>
                <w:color w:val="000000"/>
                <w:sz w:val="24"/>
              </w:rPr>
              <w:t xml:space="preserve">Configuración Modelo Propio</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49" w:type="dxa"/>
            <w:vAlign w:val="center"/>
          </w:tcPr>
          <w:p w14:paraId="2825C7D9">
            <w:pPr>
              <w:pBdr/>
              <w:spacing w:after="0" w:before="0" w:line="240" w:lineRule="auto"/>
              <w:ind/>
              <w:jc w:val="center"/>
              <w:rPr/>
            </w:pPr>
            <w:r>
              <w:rPr>
                <w:rFonts w:ascii="Times New Roman" w:hAnsi="Times New Roman" w:eastAsia="Times New Roman" w:cs="Times New Roman"/>
                <w:color w:val="000000"/>
                <w:sz w:val="24"/>
              </w:rPr>
              <w:t xml:space="preserve">Topología Completa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434" w:type="dxa"/>
            <w:vAlign w:val="center"/>
          </w:tcPr>
          <w:p w14:paraId="124F3262">
            <w:pPr>
              <w:pBdr/>
              <w:spacing w:after="0" w:before="0" w:line="240" w:lineRule="auto"/>
              <w:ind/>
              <w:jc w:val="center"/>
              <w:rPr/>
            </w:pPr>
            <w:r>
              <w:rPr>
                <w:rFonts w:ascii="Times New Roman" w:hAnsi="Times New Roman" w:eastAsia="Times New Roman" w:cs="Times New Roman"/>
                <w:color w:val="000000"/>
                <w:sz w:val="24"/>
              </w:rPr>
            </w:r>
            <m:oMathPara>
              <m:oMathParaPr/>
              <m:oMath>
                <m:r>
                  <w:rPr>
                    <w:rFonts w:hint="default" w:ascii="Cambria Math" w:hAnsi="Cambria Math" w:eastAsia="Cambria Math" w:cs="Cambria Math"/>
                    <w:color w:val="000000"/>
                    <w:sz w:val="24"/>
                    <w:szCs w:val="24"/>
                  </w:rPr>
                  <m:rPr/>
                  <m:t>10→10→1</m:t>
                </m:r>
              </m:oMath>
            </m:oMathPara>
            <w:r>
              <w:rPr>
                <w:rFonts w:ascii="Times New Roman" w:hAnsi="Times New Roman" w:eastAsia="Times New Roman" w:cs="Times New Roman"/>
                <w:color w:val="000000"/>
                <w:sz w:val="24"/>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1" w:type="dxa"/>
            <w:vAlign w:val="center"/>
          </w:tcPr>
          <w:p w14:paraId="6B22870E">
            <w:pPr>
              <w:pBdr/>
              <w:spacing w:after="0" w:before="0" w:line="240" w:lineRule="auto"/>
              <w:ind/>
              <w:jc w:val="center"/>
              <w:rPr/>
            </w:pPr>
            <w:r>
              <w:rPr>
                <w:rFonts w:ascii="Times New Roman" w:hAnsi="Times New Roman" w:eastAsia="Times New Roman" w:cs="Times New Roman"/>
                <w:color w:val="000000"/>
                <w:sz w:val="24"/>
              </w:rPr>
            </w:r>
            <m:oMathPara>
              <m:oMathParaPr/>
              <m:oMath>
                <m:r>
                  <w:rPr>
                    <w:rFonts w:hint="default" w:ascii="Cambria Math" w:hAnsi="Cambria Math" w:eastAsia="Cambria Math" w:cs="Cambria Math"/>
                    <w:color w:val="000000"/>
                    <w:sz w:val="24"/>
                    <w:szCs w:val="24"/>
                  </w:rPr>
                  <m:rPr/>
                  <m:t>10→16→8→1</m:t>
                </m:r>
              </m:oMath>
            </m:oMathPara>
            <w:r>
              <w:rPr>
                <w:rFonts w:ascii="Times New Roman" w:hAnsi="Times New Roman" w:eastAsia="Times New Roman" w:cs="Times New Roman"/>
                <w:color w:val="000000"/>
                <w:sz w:val="24"/>
              </w:rPr>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49" w:type="dxa"/>
            <w:vAlign w:val="center"/>
          </w:tcPr>
          <w:p w14:paraId="5B7FEE9E">
            <w:pPr>
              <w:pBdr/>
              <w:spacing w:after="0" w:before="0" w:line="240" w:lineRule="auto"/>
              <w:ind/>
              <w:jc w:val="center"/>
              <w:rPr/>
            </w:pPr>
            <w:r>
              <w:rPr>
                <w:rFonts w:ascii="Times New Roman" w:hAnsi="Times New Roman" w:eastAsia="Times New Roman" w:cs="Times New Roman"/>
                <w:color w:val="000000"/>
                <w:sz w:val="24"/>
              </w:rPr>
              <w:t xml:space="preserve">Número de Capas Ocultas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434" w:type="dxa"/>
            <w:vAlign w:val="center"/>
          </w:tcPr>
          <w:p w14:paraId="14237559">
            <w:pPr>
              <w:pBdr/>
              <w:spacing w:after="0" w:before="0" w:line="240" w:lineRule="auto"/>
              <w:ind/>
              <w:jc w:val="center"/>
              <w:rPr/>
            </w:pPr>
            <w:r>
              <w:rPr>
                <w:rFonts w:ascii="Times New Roman" w:hAnsi="Times New Roman" w:eastAsia="Times New Roman" w:cs="Times New Roman"/>
                <w:color w:val="000000"/>
                <w:sz w:val="24"/>
              </w:rPr>
              <w:t xml:space="preserv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1" w:type="dxa"/>
            <w:vAlign w:val="center"/>
          </w:tcPr>
          <w:p w14:paraId="20A86014">
            <w:pPr>
              <w:pBdr/>
              <w:spacing w:after="0" w:before="0" w:line="240" w:lineRule="auto"/>
              <w:ind/>
              <w:jc w:val="center"/>
              <w:rPr/>
            </w:pPr>
            <w:r>
              <w:rPr>
                <w:rFonts w:ascii="Times New Roman" w:hAnsi="Times New Roman" w:eastAsia="Times New Roman" w:cs="Times New Roman"/>
                <w:color w:val="000000"/>
                <w:sz w:val="24"/>
              </w:rPr>
              <w:t xml:space="preserve">2</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49" w:type="dxa"/>
            <w:vAlign w:val="center"/>
          </w:tcPr>
          <w:p w14:paraId="67138574">
            <w:pPr>
              <w:pBdr/>
              <w:spacing w:after="0" w:before="0" w:line="240" w:lineRule="auto"/>
              <w:ind/>
              <w:jc w:val="center"/>
              <w:rPr/>
            </w:pPr>
            <w:r>
              <w:rPr>
                <w:rFonts w:ascii="Times New Roman" w:hAnsi="Times New Roman" w:eastAsia="Times New Roman" w:cs="Times New Roman"/>
                <w:color w:val="000000"/>
                <w:sz w:val="24"/>
              </w:rPr>
              <w:t xml:space="preserve">Tasa de Aprendizaje (\eta)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434" w:type="dxa"/>
            <w:vAlign w:val="center"/>
          </w:tcPr>
          <w:p w14:paraId="42B3440A">
            <w:pPr>
              <w:pBdr/>
              <w:spacing w:after="0" w:before="0" w:line="240" w:lineRule="auto"/>
              <w:ind/>
              <w:jc w:val="center"/>
              <w:rPr/>
            </w:pPr>
            <w:r>
              <w:rPr>
                <w:rFonts w:ascii="Times New Roman" w:hAnsi="Times New Roman" w:eastAsia="Times New Roman" w:cs="Times New Roman"/>
                <w:color w:val="000000"/>
                <w:sz w:val="24"/>
              </w:rPr>
              <w:t xml:space="preserve">0,01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1" w:type="dxa"/>
            <w:vAlign w:val="center"/>
          </w:tcPr>
          <w:p w14:paraId="0BE3D628">
            <w:pPr>
              <w:pBdr/>
              <w:spacing w:after="0" w:before="0" w:line="240" w:lineRule="auto"/>
              <w:ind/>
              <w:jc w:val="center"/>
              <w:rPr/>
            </w:pPr>
            <w:r>
              <w:rPr>
                <w:rFonts w:ascii="Times New Roman" w:hAnsi="Times New Roman" w:eastAsia="Times New Roman" w:cs="Times New Roman"/>
                <w:color w:val="000000"/>
                <w:sz w:val="24"/>
              </w:rPr>
              <w:t xml:space="preserve">0,01</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49" w:type="dxa"/>
            <w:vAlign w:val="center"/>
          </w:tcPr>
          <w:p w14:paraId="683FF508">
            <w:pPr>
              <w:pBdr/>
              <w:spacing w:after="0" w:before="0" w:line="240" w:lineRule="auto"/>
              <w:ind/>
              <w:jc w:val="center"/>
              <w:rPr/>
            </w:pPr>
            <w:r>
              <w:rPr>
                <w:rFonts w:ascii="Times New Roman" w:hAnsi="Times New Roman" w:eastAsia="Times New Roman" w:cs="Times New Roman"/>
                <w:color w:val="000000"/>
                <w:sz w:val="24"/>
              </w:rPr>
              <w:t xml:space="preserve">Número Total de Épocas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434" w:type="dxa"/>
            <w:vAlign w:val="center"/>
          </w:tcPr>
          <w:p w14:paraId="770000EF">
            <w:pPr>
              <w:pBdr/>
              <w:spacing w:after="0" w:before="0" w:line="240" w:lineRule="auto"/>
              <w:ind/>
              <w:jc w:val="center"/>
              <w:rPr/>
            </w:pPr>
            <w:r>
              <w:rPr>
                <w:rFonts w:ascii="Times New Roman" w:hAnsi="Times New Roman" w:eastAsia="Times New Roman" w:cs="Times New Roman"/>
                <w:color w:val="000000"/>
                <w:sz w:val="24"/>
              </w:rPr>
              <w:t xml:space="preserve">500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1" w:type="dxa"/>
            <w:vAlign w:val="center"/>
          </w:tcPr>
          <w:p w14:paraId="79E94340">
            <w:pPr>
              <w:pBdr/>
              <w:spacing w:after="0" w:before="0" w:line="240" w:lineRule="auto"/>
              <w:ind/>
              <w:jc w:val="center"/>
              <w:rPr/>
            </w:pPr>
            <w:r>
              <w:rPr>
                <w:rFonts w:ascii="Times New Roman" w:hAnsi="Times New Roman" w:eastAsia="Times New Roman" w:cs="Times New Roman"/>
                <w:color w:val="000000"/>
                <w:sz w:val="24"/>
              </w:rPr>
              <w:t xml:space="preserve">500</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49" w:type="dxa"/>
            <w:vAlign w:val="center"/>
          </w:tcPr>
          <w:p w14:paraId="48C9F694">
            <w:pPr>
              <w:pBdr/>
              <w:spacing w:after="0" w:before="0" w:line="240" w:lineRule="auto"/>
              <w:ind/>
              <w:jc w:val="center"/>
              <w:rPr/>
            </w:pPr>
            <w:r>
              <w:rPr>
                <w:rFonts w:ascii="Times New Roman" w:hAnsi="Times New Roman" w:eastAsia="Times New Roman" w:cs="Times New Roman"/>
                <w:color w:val="000000"/>
                <w:sz w:val="24"/>
              </w:rPr>
              <w:t xml:space="preserve">Modo de Descenso de Gradiente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434" w:type="dxa"/>
            <w:vAlign w:val="center"/>
          </w:tcPr>
          <w:p w14:paraId="6777F59B">
            <w:pPr>
              <w:pBdr/>
              <w:spacing w:after="0" w:before="0" w:line="240" w:lineRule="auto"/>
              <w:ind/>
              <w:jc w:val="center"/>
              <w:rPr/>
            </w:pPr>
            <w:r>
              <w:rPr>
                <w:rFonts w:ascii="Times New Roman" w:hAnsi="Times New Roman" w:eastAsia="Times New Roman" w:cs="Times New Roman"/>
                <w:color w:val="000000"/>
                <w:sz w:val="24"/>
              </w:rPr>
              <w:t xml:space="preserve">Lote Completo (</w:t>
            </w:r>
            <w:r>
              <w:rPr>
                <w:rFonts w:ascii="Times New Roman" w:hAnsi="Times New Roman" w:eastAsia="Times New Roman" w:cs="Times New Roman"/>
                <w:i/>
                <w:color w:val="000000"/>
                <w:sz w:val="24"/>
              </w:rPr>
              <w:t xml:space="preserve">Full-Batch</w:t>
            </w:r>
            <w:r>
              <w:rPr>
                <w:rFonts w:ascii="Times New Roman" w:hAnsi="Times New Roman" w:eastAsia="Times New Roman" w:cs="Times New Roman"/>
                <w:color w:val="000000"/>
                <w:sz w:val="24"/>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1" w:type="dxa"/>
            <w:vAlign w:val="center"/>
          </w:tcPr>
          <w:p w14:paraId="0D14ABFB">
            <w:pPr>
              <w:pBdr/>
              <w:spacing w:after="0" w:before="0" w:line="240" w:lineRule="auto"/>
              <w:ind/>
              <w:jc w:val="center"/>
              <w:rPr/>
            </w:pPr>
            <w:r>
              <w:rPr>
                <w:rFonts w:ascii="Times New Roman" w:hAnsi="Times New Roman" w:eastAsia="Times New Roman" w:cs="Times New Roman"/>
                <w:color w:val="000000"/>
                <w:sz w:val="24"/>
              </w:rPr>
              <w:t xml:space="preserve">Lote Completo (</w:t>
            </w:r>
            <w:r>
              <w:rPr>
                <w:rFonts w:ascii="Times New Roman" w:hAnsi="Times New Roman" w:eastAsia="Times New Roman" w:cs="Times New Roman"/>
                <w:i/>
                <w:color w:val="000000"/>
                <w:sz w:val="24"/>
              </w:rPr>
              <w:t xml:space="preserve">Full-Batch</w:t>
            </w:r>
            <w:r>
              <w:rPr>
                <w:rFonts w:ascii="Times New Roman" w:hAnsi="Times New Roman" w:eastAsia="Times New Roman" w:cs="Times New Roman"/>
                <w:color w:val="000000"/>
                <w:sz w:val="24"/>
              </w:rPr>
              <w:t xml:space="preserv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49" w:type="dxa"/>
            <w:vAlign w:val="center"/>
          </w:tcPr>
          <w:p w14:paraId="3E4010A4">
            <w:pPr>
              <w:pBdr/>
              <w:spacing w:after="0" w:before="0" w:line="240" w:lineRule="auto"/>
              <w:ind/>
              <w:jc w:val="center"/>
              <w:rPr/>
            </w:pPr>
            <w:r>
              <w:rPr>
                <w:rFonts w:ascii="Times New Roman" w:hAnsi="Times New Roman" w:eastAsia="Times New Roman" w:cs="Times New Roman"/>
                <w:color w:val="000000"/>
                <w:sz w:val="24"/>
              </w:rPr>
              <w:t xml:space="preserve">Tamaño de Lote (N)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434" w:type="dxa"/>
            <w:vAlign w:val="center"/>
          </w:tcPr>
          <w:p w14:paraId="71C89D5B">
            <w:pPr>
              <w:pBdr/>
              <w:spacing w:after="0" w:before="0" w:line="240" w:lineRule="auto"/>
              <w:ind/>
              <w:jc w:val="center"/>
              <w:rPr/>
            </w:pPr>
            <w:r>
              <w:rPr>
                <w:rFonts w:ascii="Times New Roman" w:hAnsi="Times New Roman" w:eastAsia="Times New Roman" w:cs="Times New Roman"/>
                <w:color w:val="000000"/>
                <w:sz w:val="24"/>
              </w:rPr>
              <w:t xml:space="preserve">33.384 muestras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1" w:type="dxa"/>
            <w:vAlign w:val="center"/>
          </w:tcPr>
          <w:p w14:paraId="1D2F19D7">
            <w:pPr>
              <w:pBdr/>
              <w:spacing w:after="0" w:before="0" w:line="240" w:lineRule="auto"/>
              <w:ind/>
              <w:jc w:val="center"/>
              <w:rPr/>
            </w:pPr>
            <w:r>
              <w:rPr>
                <w:rFonts w:ascii="Times New Roman" w:hAnsi="Times New Roman" w:eastAsia="Times New Roman" w:cs="Times New Roman"/>
                <w:color w:val="000000"/>
                <w:sz w:val="24"/>
              </w:rPr>
              <w:t xml:space="preserve">33.384 muestras</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49" w:type="dxa"/>
            <w:vAlign w:val="center"/>
          </w:tcPr>
          <w:p w14:paraId="2029C2A1">
            <w:pPr>
              <w:pBdr/>
              <w:spacing w:after="0" w:before="0" w:line="240" w:lineRule="auto"/>
              <w:ind/>
              <w:jc w:val="center"/>
              <w:rPr/>
            </w:pPr>
            <w:r>
              <w:rPr>
                <w:rFonts w:ascii="Times New Roman" w:hAnsi="Times New Roman" w:eastAsia="Times New Roman" w:cs="Times New Roman"/>
                <w:color w:val="000000"/>
                <w:sz w:val="24"/>
              </w:rPr>
              <w:t xml:space="preserve">Distribución de Inicialización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434" w:type="dxa"/>
            <w:vAlign w:val="center"/>
          </w:tcPr>
          <w:p w14:paraId="3BBD0006">
            <w:pPr>
              <w:pBdr/>
              <w:spacing w:after="0" w:before="0" w:line="240" w:lineRule="auto"/>
              <w:ind/>
              <w:jc w:val="center"/>
              <w:rPr/>
            </w:pPr>
            <w:r>
              <w:rPr>
                <w:rFonts w:ascii="Times New Roman" w:hAnsi="Times New Roman" w:eastAsia="Times New Roman" w:cs="Times New Roman"/>
                <w:color w:val="000000"/>
                <w:sz w:val="24"/>
              </w:rPr>
              <w:t xml:space="preserve">Uniforme </w:t>
            </w:r>
            <w:r>
              <w:rPr>
                <w:rFonts w:ascii="Times New Roman" w:hAnsi="Times New Roman" w:eastAsia="Times New Roman" w:cs="Times New Roman"/>
                <w:color w:val="000000"/>
                <w:sz w:val="24"/>
                <w:lang w:val="en-US"/>
              </w:rPr>
            </w:r>
            <m:oMath>
              <m:r>
                <w:rPr>
                  <w:rFonts w:ascii="Cambria Math" w:hAnsi="Cambria Math" w:eastAsia="Cambria Math" w:cs="Cambria Math"/>
                </w:rPr>
                <m:rPr/>
                <m:t>𝒰</m:t>
              </m:r>
              <m:d>
                <m:dPr>
                  <m:begChr m:val="("/>
                  <m:endChr m:val=")"/>
                  <m:ctrlPr>
                    <w:rPr>
                      <w:rFonts w:ascii="Cambria Math" w:hAnsi="Cambria Math" w:eastAsia="Cambria Math" w:cs="Cambria Math"/>
                      <w:color w:val="000000"/>
                      <w:sz w:val="24"/>
                      <w:szCs w:val="24"/>
                    </w:rPr>
                  </m:ctrlPr>
                </m:dPr>
                <m:e>
                  <m:r>
                    <w:rPr>
                      <w:rFonts w:hint="default" w:ascii="Cambria Math" w:hAnsi="Cambria Math" w:eastAsia="Cambria Math" w:cs="Cambria Math"/>
                      <w:color w:val="000000"/>
                      <w:sz w:val="24"/>
                      <w:szCs w:val="24"/>
                    </w:rPr>
                    <m:rPr/>
                    <m:t>-0,5;\,0,5</m:t>
                  </m:r>
                </m:e>
              </m:d>
            </m:oMath>
            <w:r>
              <w:rPr>
                <w:rFonts w:ascii="Times New Roman" w:hAnsi="Times New Roman" w:eastAsia="Times New Roman" w:cs="Times New Roman"/>
                <w:color w:val="000000"/>
                <w:sz w:val="24"/>
                <w:lang w:val="en-US"/>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1" w:type="dxa"/>
            <w:vAlign w:val="center"/>
          </w:tcPr>
          <w:p w14:paraId="44252CE2">
            <w:pPr>
              <w:pBdr/>
              <w:spacing w:after="0" w:before="0" w:line="240" w:lineRule="auto"/>
              <w:ind/>
              <w:jc w:val="center"/>
              <w:rPr/>
            </w:pPr>
            <w:r>
              <w:rPr>
                <w:rFonts w:ascii="Times New Roman" w:hAnsi="Times New Roman" w:eastAsia="Times New Roman" w:cs="Times New Roman"/>
                <w:color w:val="000000"/>
                <w:sz w:val="24"/>
              </w:rPr>
              <w:t xml:space="preserve">Uniforme </w:t>
            </w:r>
            <m:oMath>
              <m:r>
                <w:rPr>
                  <w:rFonts w:ascii="Cambria Math" w:hAnsi="Cambria Math" w:eastAsia="Cambria Math" w:cs="Cambria Math"/>
                </w:rPr>
                <m:rPr/>
                <m:t>𝒰</m:t>
              </m:r>
              <m:d>
                <m:dPr>
                  <m:begChr m:val="("/>
                  <m:endChr m:val=")"/>
                  <m:ctrlPr>
                    <w:rPr>
                      <w:rFonts w:ascii="Cambria Math" w:hAnsi="Cambria Math" w:eastAsia="Cambria Math" w:cs="Cambria Math"/>
                      <w:color w:val="000000"/>
                      <w:sz w:val="24"/>
                      <w:szCs w:val="24"/>
                    </w:rPr>
                  </m:ctrlPr>
                </m:dPr>
                <m:e>
                  <m:r>
                    <w:rPr>
                      <w:rFonts w:hint="default" w:ascii="Cambria Math" w:hAnsi="Cambria Math" w:eastAsia="Cambria Math" w:cs="Cambria Math"/>
                      <w:color w:val="000000"/>
                      <w:sz w:val="24"/>
                      <w:szCs w:val="24"/>
                    </w:rPr>
                    <m:rPr/>
                    <m:t>-0,5;\,0,5</m:t>
                  </m:r>
                </m:e>
              </m:d>
            </m:oMath>
            <w:r>
              <w:rPr>
                <w:rFonts w:ascii="Times New Roman" w:hAnsi="Times New Roman" w:eastAsia="Times New Roman" w:cs="Times New Roman"/>
                <w:color w:val="000000"/>
                <w:sz w:val="24"/>
              </w:rPr>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49" w:type="dxa"/>
            <w:vAlign w:val="center"/>
          </w:tcPr>
          <w:p w14:paraId="505B666B">
            <w:pPr>
              <w:pBdr/>
              <w:spacing w:after="0" w:before="0" w:line="240" w:lineRule="auto"/>
              <w:ind/>
              <w:jc w:val="center"/>
              <w:rPr/>
            </w:pPr>
            <w:r>
              <w:rPr>
                <w:rFonts w:ascii="Times New Roman" w:hAnsi="Times New Roman" w:eastAsia="Times New Roman" w:cs="Times New Roman"/>
                <w:color w:val="000000"/>
                <w:sz w:val="24"/>
              </w:rPr>
              <w:t xml:space="preserve">Semilla Pseudoaleatoria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434" w:type="dxa"/>
            <w:vAlign w:val="center"/>
          </w:tcPr>
          <w:p w14:paraId="0D334EC6">
            <w:pPr>
              <w:pBdr/>
              <w:spacing w:after="0" w:before="0" w:line="240" w:lineRule="auto"/>
              <w:ind/>
              <w:jc w:val="center"/>
              <w:rPr/>
            </w:pPr>
            <w:r>
              <w:rPr>
                <w:rFonts w:ascii="Times New Roman" w:hAnsi="Times New Roman" w:eastAsia="Times New Roman" w:cs="Times New Roman"/>
                <w:color w:val="000000"/>
                <w:sz w:val="24"/>
              </w:rPr>
              <w:t xml:space="preserve">42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1" w:type="dxa"/>
            <w:vAlign w:val="center"/>
          </w:tcPr>
          <w:p w14:paraId="78C3D9F7">
            <w:pPr>
              <w:pBdr/>
              <w:spacing w:after="0" w:before="0" w:line="240" w:lineRule="auto"/>
              <w:ind/>
              <w:jc w:val="center"/>
              <w:rPr/>
            </w:pPr>
            <w:r>
              <w:rPr>
                <w:rFonts w:ascii="Times New Roman" w:hAnsi="Times New Roman" w:eastAsia="Times New Roman" w:cs="Times New Roman"/>
                <w:color w:val="000000"/>
                <w:sz w:val="24"/>
              </w:rPr>
              <w:t xml:space="preserve">42</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49" w:type="dxa"/>
            <w:vAlign w:val="center"/>
          </w:tcPr>
          <w:p w14:paraId="61A09C15">
            <w:pPr>
              <w:pBdr/>
              <w:spacing w:after="0" w:before="0" w:line="240" w:lineRule="auto"/>
              <w:ind/>
              <w:jc w:val="center"/>
              <w:rPr/>
            </w:pPr>
            <w:r>
              <w:rPr>
                <w:rFonts w:ascii="Times New Roman" w:hAnsi="Times New Roman" w:eastAsia="Times New Roman" w:cs="Times New Roman"/>
                <w:color w:val="000000"/>
                <w:sz w:val="24"/>
              </w:rPr>
              <w:t xml:space="preserve">Función en Capa Oculta 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434" w:type="dxa"/>
            <w:vAlign w:val="center"/>
          </w:tcPr>
          <w:p w14:paraId="58BC37C8">
            <w:pPr>
              <w:pBdr/>
              <w:spacing w:after="0" w:before="0" w:line="240" w:lineRule="auto"/>
              <w:ind/>
              <w:jc w:val="center"/>
              <w:rPr/>
            </w:pPr>
            <w:r>
              <w:rPr>
                <w:rFonts w:ascii="Courier New" w:hAnsi="Courier New" w:eastAsia="Courier New" w:cs="Courier New"/>
                <w:color w:val="000000"/>
                <w:sz w:val="20"/>
              </w:rPr>
              <w:t xml:space="preserve">tansig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1" w:type="dxa"/>
            <w:vAlign w:val="center"/>
          </w:tcPr>
          <w:p w14:paraId="1E80D873">
            <w:pPr>
              <w:pBdr/>
              <w:spacing w:after="0" w:before="0" w:line="240" w:lineRule="auto"/>
              <w:ind/>
              <w:jc w:val="center"/>
              <w:rPr/>
            </w:pPr>
            <w:r>
              <w:rPr>
                <w:rFonts w:ascii="Courier New" w:hAnsi="Courier New" w:eastAsia="Courier New" w:cs="Courier New"/>
                <w:color w:val="000000"/>
                <w:sz w:val="20"/>
              </w:rPr>
              <w:t xml:space="preserve">tansig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49" w:type="dxa"/>
            <w:vAlign w:val="center"/>
          </w:tcPr>
          <w:p w14:paraId="08207762">
            <w:pPr>
              <w:pBdr/>
              <w:spacing w:after="0" w:before="0" w:line="240" w:lineRule="auto"/>
              <w:ind/>
              <w:jc w:val="center"/>
              <w:rPr/>
            </w:pPr>
            <w:r>
              <w:rPr>
                <w:rFonts w:ascii="Times New Roman" w:hAnsi="Times New Roman" w:eastAsia="Times New Roman" w:cs="Times New Roman"/>
                <w:color w:val="000000"/>
                <w:sz w:val="24"/>
              </w:rPr>
              <w:t xml:space="preserve">Función en Capa Oculta 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434" w:type="dxa"/>
            <w:vAlign w:val="center"/>
          </w:tcPr>
          <w:p w14:paraId="614DFD02">
            <w:pPr>
              <w:pBdr/>
              <w:spacing w:after="0" w:before="0" w:line="240" w:lineRule="auto"/>
              <w:ind/>
              <w:jc w:val="center"/>
              <w:rPr/>
            </w:pPr>
            <w:r>
              <w:rPr>
                <w:rFonts w:ascii="Times New Roman" w:hAnsi="Times New Roman" w:eastAsia="Times New Roman" w:cs="Times New Roman"/>
                <w:color w:val="000000"/>
                <w:sz w:val="24"/>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1" w:type="dxa"/>
            <w:vAlign w:val="center"/>
          </w:tcPr>
          <w:p w14:paraId="570321CA">
            <w:pPr>
              <w:pBdr/>
              <w:spacing w:after="0" w:before="0" w:line="240" w:lineRule="auto"/>
              <w:ind/>
              <w:jc w:val="center"/>
              <w:rPr/>
            </w:pPr>
            <w:r>
              <w:rPr>
                <w:rFonts w:ascii="Courier New" w:hAnsi="Courier New" w:eastAsia="Courier New" w:cs="Courier New"/>
                <w:color w:val="000000"/>
                <w:sz w:val="20"/>
              </w:rPr>
              <w:t xml:space="preserve">tansig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49" w:type="dxa"/>
            <w:vAlign w:val="center"/>
          </w:tcPr>
          <w:p w14:paraId="429DE7AA">
            <w:pPr>
              <w:pBdr/>
              <w:spacing w:after="0" w:before="0" w:line="240" w:lineRule="auto"/>
              <w:ind/>
              <w:jc w:val="center"/>
              <w:rPr/>
            </w:pPr>
            <w:r>
              <w:rPr>
                <w:rFonts w:ascii="Times New Roman" w:hAnsi="Times New Roman" w:eastAsia="Times New Roman" w:cs="Times New Roman"/>
                <w:color w:val="000000"/>
                <w:sz w:val="24"/>
              </w:rPr>
              <w:t xml:space="preserve">Función en Capa de Salida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434" w:type="dxa"/>
            <w:vAlign w:val="center"/>
          </w:tcPr>
          <w:p w14:paraId="44E4C0EF">
            <w:pPr>
              <w:pBdr/>
              <w:spacing w:after="0" w:before="0" w:line="240" w:lineRule="auto"/>
              <w:ind/>
              <w:jc w:val="center"/>
              <w:rPr/>
            </w:pPr>
            <w:r>
              <w:rPr>
                <w:rFonts w:ascii="Courier New" w:hAnsi="Courier New" w:eastAsia="Courier New" w:cs="Courier New"/>
                <w:color w:val="000000"/>
                <w:sz w:val="20"/>
              </w:rPr>
              <w:t xml:space="preserve">purelin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1" w:type="dxa"/>
            <w:vAlign w:val="center"/>
          </w:tcPr>
          <w:p w14:paraId="482341A6">
            <w:pPr>
              <w:pBdr/>
              <w:spacing w:after="0" w:before="0" w:line="240" w:lineRule="auto"/>
              <w:ind/>
              <w:jc w:val="center"/>
              <w:rPr/>
            </w:pPr>
            <w:r>
              <w:rPr>
                <w:rFonts w:ascii="Courier New" w:hAnsi="Courier New" w:eastAsia="Courier New" w:cs="Courier New"/>
                <w:color w:val="000000"/>
                <w:sz w:val="20"/>
              </w:rPr>
              <w:t xml:space="preserve">purelin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49" w:type="dxa"/>
            <w:vAlign w:val="center"/>
          </w:tcPr>
          <w:p w14:paraId="7D03775A">
            <w:pPr>
              <w:pBdr/>
              <w:spacing w:after="0" w:before="0" w:line="240" w:lineRule="auto"/>
              <w:ind/>
              <w:jc w:val="center"/>
              <w:rPr/>
            </w:pPr>
            <w:r>
              <w:rPr>
                <w:rFonts w:ascii="Times New Roman" w:hAnsi="Times New Roman" w:eastAsia="Times New Roman" w:cs="Times New Roman"/>
                <w:color w:val="000000"/>
                <w:sz w:val="24"/>
              </w:rPr>
              <w:t xml:space="preserve">Cantidad de Pesos Libres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434" w:type="dxa"/>
            <w:vAlign w:val="center"/>
          </w:tcPr>
          <w:p w14:paraId="2D75DA2A">
            <w:pPr>
              <w:pBdr/>
              <w:spacing w:after="0" w:before="0" w:line="240" w:lineRule="auto"/>
              <w:ind/>
              <w:jc w:val="center"/>
              <w:rPr/>
            </w:pPr>
            <w:r>
              <w:rPr>
                <w:rFonts w:ascii="Times New Roman" w:hAnsi="Times New Roman" w:eastAsia="Times New Roman" w:cs="Times New Roman"/>
                <w:color w:val="000000"/>
                <w:sz w:val="24"/>
              </w:rPr>
              <w:t xml:space="preserve">110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1" w:type="dxa"/>
            <w:vAlign w:val="center"/>
          </w:tcPr>
          <w:p w14:paraId="26CBD617">
            <w:pPr>
              <w:pBdr/>
              <w:spacing w:after="0" w:before="0" w:line="240" w:lineRule="auto"/>
              <w:ind/>
              <w:jc w:val="center"/>
              <w:rPr/>
            </w:pPr>
            <w:r>
              <w:rPr>
                <w:rFonts w:ascii="Times New Roman" w:hAnsi="Times New Roman" w:eastAsia="Times New Roman" w:cs="Times New Roman"/>
                <w:color w:val="000000"/>
                <w:sz w:val="24"/>
              </w:rPr>
              <w:t xml:space="preserve">296</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49" w:type="dxa"/>
            <w:vAlign w:val="center"/>
          </w:tcPr>
          <w:p w14:paraId="5C9A2725">
            <w:pPr>
              <w:pBdr/>
              <w:spacing w:after="0" w:before="0" w:line="240" w:lineRule="auto"/>
              <w:ind/>
              <w:jc w:val="center"/>
              <w:rPr/>
            </w:pPr>
            <w:r>
              <w:rPr>
                <w:rFonts w:ascii="Times New Roman" w:hAnsi="Times New Roman" w:eastAsia="Times New Roman" w:cs="Times New Roman"/>
                <w:color w:val="000000"/>
                <w:sz w:val="24"/>
              </w:rPr>
              <w:t xml:space="preserve">Cantidad de Sesgos Libres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434" w:type="dxa"/>
            <w:vAlign w:val="center"/>
          </w:tcPr>
          <w:p w14:paraId="3F5B4D84">
            <w:pPr>
              <w:pBdr/>
              <w:spacing w:after="0" w:before="0" w:line="240" w:lineRule="auto"/>
              <w:ind/>
              <w:jc w:val="center"/>
              <w:rPr/>
            </w:pPr>
            <w:r>
              <w:rPr>
                <w:rFonts w:ascii="Times New Roman" w:hAnsi="Times New Roman" w:eastAsia="Times New Roman" w:cs="Times New Roman"/>
                <w:color w:val="000000"/>
                <w:sz w:val="24"/>
              </w:rPr>
              <w:t xml:space="preserve">11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1" w:type="dxa"/>
            <w:vAlign w:val="center"/>
          </w:tcPr>
          <w:p w14:paraId="74F9C4C4">
            <w:pPr>
              <w:pBdr/>
              <w:spacing w:after="0" w:before="0" w:line="240" w:lineRule="auto"/>
              <w:ind/>
              <w:jc w:val="center"/>
              <w:rPr/>
            </w:pPr>
            <w:r>
              <w:rPr>
                <w:rFonts w:ascii="Times New Roman" w:hAnsi="Times New Roman" w:eastAsia="Times New Roman" w:cs="Times New Roman"/>
                <w:color w:val="000000"/>
                <w:sz w:val="24"/>
              </w:rPr>
              <w:t xml:space="preserve">25</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49" w:type="dxa"/>
            <w:vAlign w:val="center"/>
          </w:tcPr>
          <w:p w14:paraId="7F664FB9">
            <w:pPr>
              <w:pBdr/>
              <w:spacing w:after="0" w:before="0" w:line="240" w:lineRule="auto"/>
              <w:ind/>
              <w:jc w:val="center"/>
              <w:rPr/>
            </w:pPr>
            <w:r>
              <w:rPr>
                <w:rFonts w:ascii="Times New Roman" w:hAnsi="Times New Roman" w:eastAsia="Times New Roman" w:cs="Times New Roman"/>
                <w:b/>
                <w:color w:val="000000"/>
                <w:sz w:val="24"/>
              </w:rPr>
              <w:t xml:space="preserve">Total Coeficientes Sinápticos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434" w:type="dxa"/>
            <w:vAlign w:val="center"/>
          </w:tcPr>
          <w:p w14:paraId="38854122">
            <w:pPr>
              <w:pBdr/>
              <w:spacing w:after="0" w:before="0" w:line="240" w:lineRule="auto"/>
              <w:ind/>
              <w:jc w:val="center"/>
              <w:rPr/>
            </w:pPr>
            <w:r>
              <w:rPr>
                <w:rFonts w:ascii="Times New Roman" w:hAnsi="Times New Roman" w:eastAsia="Times New Roman" w:cs="Times New Roman"/>
                <w:b/>
                <w:color w:val="000000"/>
                <w:sz w:val="24"/>
              </w:rPr>
              <w:t xml:space="preserve">121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1" w:type="dxa"/>
            <w:vAlign w:val="center"/>
          </w:tcPr>
          <w:p w14:paraId="2B9953CC">
            <w:pPr>
              <w:pBdr/>
              <w:spacing w:after="0" w:before="0" w:line="240" w:lineRule="auto"/>
              <w:ind/>
              <w:jc w:val="center"/>
              <w:rPr/>
            </w:pPr>
            <w:r>
              <w:rPr>
                <w:rFonts w:ascii="Times New Roman" w:hAnsi="Times New Roman" w:eastAsia="Times New Roman" w:cs="Times New Roman"/>
                <w:b/>
                <w:color w:val="000000"/>
                <w:sz w:val="24"/>
              </w:rPr>
              <w:t xml:space="preserve">321</w:t>
            </w:r>
            <w:r/>
          </w:p>
        </w:tc>
      </w:tr>
    </w:tbl>
    <w:p w14:paraId="40259AA9">
      <w:pPr>
        <w:pBdr/>
        <w:spacing/>
        <w:ind/>
        <w:rPr/>
      </w:pPr>
      <w:r>
        <w:rPr>
          <w:b/>
          <w:bCs/>
          <w:sz w:val="36"/>
          <w:szCs w:val="36"/>
        </w:rPr>
      </w:r>
      <w:r>
        <w:rPr>
          <w:b/>
          <w:bCs/>
          <w:sz w:val="28"/>
          <w:szCs w:val="36"/>
        </w:rPr>
      </w:r>
      <w:r/>
    </w:p>
    <w:p w14:paraId="500D38B3">
      <w:pPr>
        <w:pStyle w:val="994"/>
        <w:numPr>
          <w:ilvl w:val="1"/>
          <w:numId w:val="1"/>
        </w:numPr>
        <w:pBdr/>
        <w:spacing/>
        <w:ind/>
        <w:jc w:val="both"/>
        <w:rPr>
          <w:rFonts w:ascii="Times New Roman" w:hAnsi="Times New Roman" w:eastAsia="Times New Roman" w:cs="Times New Roman"/>
          <w:b/>
          <w:bCs/>
          <w:color w:val="000000"/>
          <w:sz w:val="28"/>
          <w:szCs w:val="28"/>
          <w14:ligatures w14:val="none"/>
        </w:rPr>
      </w:pPr>
      <w:r/>
      <w:bookmarkStart w:id="39" w:name="_Toc39"/>
      <w:r>
        <w:rPr>
          <w:rFonts w:ascii="Times New Roman" w:hAnsi="Times New Roman" w:eastAsia="Times New Roman" w:cs="Times New Roman"/>
          <w:b/>
          <w:bCs/>
          <w:color w:val="000000"/>
          <w:sz w:val="28"/>
          <w:szCs w:val="28"/>
          <w:lang w:val="undefined" w:bidi="undefined"/>
        </w:rPr>
      </w:r>
      <w:r>
        <w:rPr>
          <w:rFonts w:ascii="Times New Roman" w:hAnsi="Times New Roman" w:eastAsia="Times New Roman" w:cs="Times New Roman"/>
          <w:b/>
          <w:bCs/>
          <w:color w:val="000000"/>
          <w:sz w:val="28"/>
          <w:szCs w:val="28"/>
          <w:lang w:val="undefined"/>
        </w:rPr>
        <w:t xml:space="preserve">Anexo C. Registro Numérico Extendido de la Evolución del Error</w:t>
      </w:r>
      <w:r>
        <w:rPr>
          <w:rFonts w:ascii="Times New Roman" w:hAnsi="Times New Roman" w:eastAsia="Times New Roman" w:cs="Times New Roman"/>
          <w:b/>
          <w:bCs/>
          <w:color w:val="000000"/>
          <w:sz w:val="28"/>
          <w:szCs w:val="28"/>
          <w:lang w:val="undefined" w:bidi="undefined"/>
        </w:rPr>
      </w:r>
      <w:bookmarkEnd w:id="39"/>
      <w:r/>
      <w:r>
        <w:rPr>
          <w:rFonts w:ascii="Times New Roman" w:hAnsi="Times New Roman" w:eastAsia="Times New Roman" w:cs="Times New Roman"/>
          <w:b/>
          <w:bCs/>
          <w:color w:val="000000"/>
          <w:sz w:val="28"/>
          <w:szCs w:val="28"/>
          <w:lang w:val="undefined"/>
        </w:rPr>
      </w:r>
    </w:p>
    <w:p w14:paraId="4FB6FCC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continuación se registra la evolución cuantitativa del Error Cuadrático Medio normalizado (MSE) extraído en épocas de control representativas:</w:t>
      </w:r>
      <w:r/>
    </w:p>
    <w:tbl>
      <w:tblPr>
        <w:tblStyle w:val="867"/>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91"/>
        <w:gridCol w:w="2039"/>
        <w:gridCol w:w="1918"/>
        <w:gridCol w:w="2313"/>
        <w:gridCol w:w="2192"/>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91" w:type="dxa"/>
            <w:vAlign w:val="center"/>
          </w:tcPr>
          <w:p w14:paraId="1C94FF95">
            <w:pPr>
              <w:pBdr/>
              <w:spacing w:after="0" w:before="0" w:line="240" w:lineRule="auto"/>
              <w:ind/>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Época</w:t>
            </w:r>
            <w:r>
              <w:rPr>
                <w:rFonts w:ascii="Times New Roman" w:hAnsi="Times New Roman" w:eastAsia="Times New Roman" w:cs="Times New Roman"/>
                <w:b/>
                <w:bCs/>
                <w:color w:val="000000"/>
                <w:sz w:val="24"/>
                <w:szCs w:val="24"/>
              </w:rPr>
            </w:r>
          </w:p>
          <w:p w14:paraId="5D73B6BA">
            <w:pPr>
              <w:pBdr/>
              <w:spacing w:after="0" w:before="0" w:line="240" w:lineRule="auto"/>
              <w:ind/>
              <w:jc w:val="center"/>
              <w:rPr/>
            </w:pPr>
            <w:r>
              <w:rPr>
                <w:rFonts w:ascii="Times New Roman" w:hAnsi="Times New Roman" w:eastAsia="Times New Roman" w:cs="Times New Roman"/>
                <w:b/>
                <w:color w:val="000000"/>
                <w:sz w:val="24"/>
              </w:rPr>
              <w:t xml:space="preserve">(</w:t>
            </w:r>
            <m:oMath>
              <m:r>
                <w:rPr>
                  <w:rFonts w:hint="default" w:ascii="Cambria Math" w:hAnsi="Cambria Math" w:eastAsia="Cambria Math" w:cs="Cambria Math"/>
                  <w:color w:val="000000"/>
                  <w:sz w:val="24"/>
                  <w:szCs w:val="24"/>
                </w:rPr>
                <m:rPr>
                  <m:sty m:val="bi"/>
                </m:rPr>
                <m:t>k</m:t>
              </m:r>
            </m:oMath>
            <w:r>
              <w:rPr>
                <w:rFonts w:ascii="Times New Roman" w:hAnsi="Times New Roman" w:eastAsia="Times New Roman" w:cs="Times New Roman"/>
                <w:b/>
                <w:color w:val="000000"/>
                <w:sz w:val="24"/>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39" w:type="dxa"/>
            <w:vAlign w:val="center"/>
          </w:tcPr>
          <w:p w14:paraId="6AF87851">
            <w:pPr>
              <w:pBdr/>
              <w:spacing w:after="0" w:before="0" w:line="240" w:lineRule="auto"/>
              <w:ind/>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Train MSE</w:t>
            </w:r>
            <w:r>
              <w:rPr>
                <w:rFonts w:ascii="Times New Roman" w:hAnsi="Times New Roman" w:eastAsia="Times New Roman" w:cs="Times New Roman"/>
                <w:b/>
                <w:bCs/>
                <w:color w:val="000000"/>
                <w:sz w:val="24"/>
                <w:szCs w:val="24"/>
              </w:rPr>
            </w:r>
          </w:p>
          <w:p w14:paraId="3E237DAA">
            <w:pPr>
              <w:pBdr/>
              <w:spacing w:after="0" w:before="0" w:line="240" w:lineRule="auto"/>
              <w:ind/>
              <w:jc w:val="center"/>
              <w:rPr/>
            </w:pPr>
            <w:r>
              <w:rPr>
                <w:rFonts w:ascii="Times New Roman" w:hAnsi="Times New Roman" w:eastAsia="Times New Roman" w:cs="Times New Roman"/>
                <w:b/>
                <w:color w:val="000000"/>
                <w:sz w:val="24"/>
              </w:rPr>
              <w:t xml:space="preserve">(Ref 10:10:1)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18" w:type="dxa"/>
            <w:vAlign w:val="center"/>
          </w:tcPr>
          <w:p w14:paraId="4FCC9137">
            <w:pPr>
              <w:pBdr/>
              <w:spacing w:after="0" w:before="0" w:line="240" w:lineRule="auto"/>
              <w:ind/>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Test MSE</w:t>
            </w:r>
            <w:r>
              <w:rPr>
                <w:rFonts w:ascii="Times New Roman" w:hAnsi="Times New Roman" w:eastAsia="Times New Roman" w:cs="Times New Roman"/>
                <w:b/>
                <w:bCs/>
                <w:color w:val="000000"/>
                <w:sz w:val="24"/>
                <w:szCs w:val="24"/>
              </w:rPr>
            </w:r>
          </w:p>
          <w:p w14:paraId="3E5E37D8">
            <w:pPr>
              <w:pBdr/>
              <w:spacing w:after="0" w:before="0" w:line="240" w:lineRule="auto"/>
              <w:ind/>
              <w:jc w:val="center"/>
              <w:rPr/>
            </w:pPr>
            <w:r>
              <w:rPr>
                <w:rFonts w:ascii="Times New Roman" w:hAnsi="Times New Roman" w:eastAsia="Times New Roman" w:cs="Times New Roman"/>
                <w:b/>
                <w:color w:val="000000"/>
                <w:sz w:val="24"/>
              </w:rPr>
              <w:t xml:space="preserve">(Ref 10:10:1)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13" w:type="dxa"/>
            <w:vAlign w:val="center"/>
          </w:tcPr>
          <w:p w14:paraId="7EA261DB">
            <w:pPr>
              <w:pBdr/>
              <w:spacing w:after="0" w:before="0" w:line="240" w:lineRule="auto"/>
              <w:ind/>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Train MSE</w:t>
            </w:r>
            <w:r>
              <w:rPr>
                <w:rFonts w:ascii="Times New Roman" w:hAnsi="Times New Roman" w:eastAsia="Times New Roman" w:cs="Times New Roman"/>
                <w:b/>
                <w:bCs/>
                <w:color w:val="000000"/>
                <w:sz w:val="24"/>
                <w:szCs w:val="24"/>
              </w:rPr>
            </w:r>
          </w:p>
          <w:p w14:paraId="56CDDC6B">
            <w:pPr>
              <w:pBdr/>
              <w:spacing w:after="0" w:before="0" w:line="240" w:lineRule="auto"/>
              <w:ind/>
              <w:jc w:val="center"/>
              <w:rPr/>
            </w:pPr>
            <w:r>
              <w:rPr>
                <w:rFonts w:ascii="Times New Roman" w:hAnsi="Times New Roman" w:eastAsia="Times New Roman" w:cs="Times New Roman"/>
                <w:b/>
                <w:color w:val="000000"/>
                <w:sz w:val="24"/>
              </w:rPr>
              <w:t xml:space="preserve">(Prop 10:16:8:1)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92" w:type="dxa"/>
            <w:vAlign w:val="center"/>
          </w:tcPr>
          <w:p w14:paraId="4994F368">
            <w:pPr>
              <w:pBdr/>
              <w:spacing w:after="0" w:before="0" w:line="240" w:lineRule="auto"/>
              <w:ind/>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Test MSE</w:t>
            </w:r>
            <w:r>
              <w:rPr>
                <w:rFonts w:ascii="Times New Roman" w:hAnsi="Times New Roman" w:eastAsia="Times New Roman" w:cs="Times New Roman"/>
                <w:b/>
                <w:bCs/>
                <w:color w:val="000000"/>
                <w:sz w:val="24"/>
                <w:szCs w:val="24"/>
              </w:rPr>
            </w:r>
          </w:p>
          <w:p w14:paraId="2E29804B">
            <w:pPr>
              <w:pBdr/>
              <w:spacing w:after="0" w:before="0" w:line="240" w:lineRule="auto"/>
              <w:ind/>
              <w:jc w:val="center"/>
              <w:rPr/>
            </w:pPr>
            <w:r>
              <w:rPr>
                <w:rFonts w:ascii="Times New Roman" w:hAnsi="Times New Roman" w:eastAsia="Times New Roman" w:cs="Times New Roman"/>
                <w:b/>
                <w:color w:val="000000"/>
                <w:sz w:val="24"/>
              </w:rPr>
              <w:t xml:space="preserve">(Prop 10:16:8:1)</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91" w:type="dxa"/>
            <w:vAlign w:val="center"/>
          </w:tcPr>
          <w:p w14:paraId="17160202">
            <w:pPr>
              <w:pBdr/>
              <w:spacing w:after="0" w:before="0" w:line="240" w:lineRule="auto"/>
              <w:ind/>
              <w:jc w:val="center"/>
              <w:rPr/>
            </w:pPr>
            <w:r>
              <w:rPr>
                <w:rFonts w:ascii="Times New Roman" w:hAnsi="Times New Roman" w:eastAsia="Times New Roman" w:cs="Times New Roman"/>
                <w:color w:val="000000"/>
                <w:sz w:val="24"/>
              </w:rPr>
              <w:t xml:space="preserv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39" w:type="dxa"/>
            <w:vAlign w:val="center"/>
          </w:tcPr>
          <w:p w14:paraId="6A08ED27">
            <w:pPr>
              <w:pBdr/>
              <w:spacing w:after="0" w:before="0" w:line="240" w:lineRule="auto"/>
              <w:ind/>
              <w:jc w:val="center"/>
              <w:rPr/>
            </w:pPr>
            <w:r>
              <w:rPr>
                <w:rFonts w:ascii="Times New Roman" w:hAnsi="Times New Roman" w:eastAsia="Times New Roman" w:cs="Times New Roman"/>
                <w:color w:val="000000"/>
                <w:sz w:val="24"/>
              </w:rPr>
              <w:t xml:space="preserve">0,579984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18" w:type="dxa"/>
            <w:vAlign w:val="center"/>
          </w:tcPr>
          <w:p w14:paraId="565B8549">
            <w:pPr>
              <w:pBdr/>
              <w:spacing w:after="0" w:before="0" w:line="240" w:lineRule="auto"/>
              <w:ind/>
              <w:jc w:val="center"/>
              <w:rPr/>
            </w:pPr>
            <w:r>
              <w:rPr>
                <w:rFonts w:ascii="Times New Roman" w:hAnsi="Times New Roman" w:eastAsia="Times New Roman" w:cs="Times New Roman"/>
                <w:color w:val="000000"/>
                <w:sz w:val="24"/>
              </w:rPr>
              <w:t xml:space="preserve">0,446699</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13" w:type="dxa"/>
            <w:vAlign w:val="center"/>
          </w:tcPr>
          <w:p w14:paraId="1C055A1E">
            <w:pPr>
              <w:pBdr/>
              <w:spacing w:after="0" w:before="0" w:line="240" w:lineRule="auto"/>
              <w:ind/>
              <w:jc w:val="center"/>
              <w:rPr/>
            </w:pPr>
            <w:r>
              <w:rPr>
                <w:rFonts w:ascii="Times New Roman" w:hAnsi="Times New Roman" w:eastAsia="Times New Roman" w:cs="Times New Roman"/>
                <w:color w:val="000000"/>
                <w:sz w:val="24"/>
              </w:rPr>
              <w:t xml:space="preserve">0,591240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92" w:type="dxa"/>
            <w:vAlign w:val="center"/>
          </w:tcPr>
          <w:p w14:paraId="49CE758D">
            <w:pPr>
              <w:pBdr/>
              <w:spacing w:after="0" w:before="0" w:line="240" w:lineRule="auto"/>
              <w:ind/>
              <w:jc w:val="center"/>
              <w:rPr/>
            </w:pPr>
            <w:r>
              <w:rPr>
                <w:rFonts w:ascii="Times New Roman" w:hAnsi="Times New Roman" w:eastAsia="Times New Roman" w:cs="Times New Roman"/>
                <w:color w:val="000000"/>
                <w:sz w:val="24"/>
              </w:rPr>
              <w:t xml:space="preserve">0,453180</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91" w:type="dxa"/>
            <w:vAlign w:val="center"/>
          </w:tcPr>
          <w:p w14:paraId="092C70AF">
            <w:pPr>
              <w:pBdr/>
              <w:spacing w:after="0" w:before="0" w:line="240" w:lineRule="auto"/>
              <w:ind/>
              <w:jc w:val="center"/>
              <w:rPr/>
            </w:pPr>
            <w:r>
              <w:rPr>
                <w:rFonts w:ascii="Times New Roman" w:hAnsi="Times New Roman" w:eastAsia="Times New Roman" w:cs="Times New Roman"/>
                <w:color w:val="000000"/>
                <w:sz w:val="24"/>
              </w:rPr>
              <w:t xml:space="preserve">25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39" w:type="dxa"/>
            <w:vAlign w:val="center"/>
          </w:tcPr>
          <w:p w14:paraId="3052415C">
            <w:pPr>
              <w:pBdr/>
              <w:spacing w:after="0" w:before="0" w:line="240" w:lineRule="auto"/>
              <w:ind/>
              <w:jc w:val="center"/>
              <w:rPr/>
            </w:pPr>
            <w:r>
              <w:rPr>
                <w:rFonts w:ascii="Times New Roman" w:hAnsi="Times New Roman" w:eastAsia="Times New Roman" w:cs="Times New Roman"/>
                <w:color w:val="000000"/>
                <w:sz w:val="24"/>
              </w:rPr>
              <w:t xml:space="preserve">0,051280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18" w:type="dxa"/>
            <w:vAlign w:val="center"/>
          </w:tcPr>
          <w:p w14:paraId="097823F4">
            <w:pPr>
              <w:pBdr/>
              <w:spacing w:after="0" w:before="0" w:line="240" w:lineRule="auto"/>
              <w:ind/>
              <w:jc w:val="center"/>
              <w:rPr/>
            </w:pPr>
            <w:r>
              <w:rPr>
                <w:rFonts w:ascii="Times New Roman" w:hAnsi="Times New Roman" w:eastAsia="Times New Roman" w:cs="Times New Roman"/>
                <w:color w:val="000000"/>
                <w:sz w:val="24"/>
              </w:rPr>
              <w:t xml:space="preserve">0,046920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13" w:type="dxa"/>
            <w:vAlign w:val="center"/>
          </w:tcPr>
          <w:p w14:paraId="5D6E1E8A">
            <w:pPr>
              <w:pBdr/>
              <w:spacing w:after="0" w:before="0" w:line="240" w:lineRule="auto"/>
              <w:ind/>
              <w:jc w:val="center"/>
              <w:rPr/>
            </w:pPr>
            <w:r>
              <w:rPr>
                <w:rFonts w:ascii="Times New Roman" w:hAnsi="Times New Roman" w:eastAsia="Times New Roman" w:cs="Times New Roman"/>
                <w:color w:val="000000"/>
                <w:sz w:val="24"/>
              </w:rPr>
              <w:t xml:space="preserve">0,047320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92" w:type="dxa"/>
            <w:vAlign w:val="center"/>
          </w:tcPr>
          <w:p w14:paraId="7971CC83">
            <w:pPr>
              <w:pBdr/>
              <w:spacing w:after="0" w:before="0" w:line="240" w:lineRule="auto"/>
              <w:ind/>
              <w:jc w:val="center"/>
              <w:rPr/>
            </w:pPr>
            <w:r>
              <w:rPr>
                <w:rFonts w:ascii="Times New Roman" w:hAnsi="Times New Roman" w:eastAsia="Times New Roman" w:cs="Times New Roman"/>
                <w:color w:val="000000"/>
                <w:sz w:val="24"/>
              </w:rPr>
              <w:t xml:space="preserve">0,043810</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91" w:type="dxa"/>
            <w:vAlign w:val="center"/>
          </w:tcPr>
          <w:p w14:paraId="268C8FAB">
            <w:pPr>
              <w:pBdr/>
              <w:spacing w:after="0" w:before="0" w:line="240" w:lineRule="auto"/>
              <w:ind/>
              <w:jc w:val="center"/>
              <w:rPr/>
            </w:pPr>
            <w:r>
              <w:rPr>
                <w:rFonts w:ascii="Times New Roman" w:hAnsi="Times New Roman" w:eastAsia="Times New Roman" w:cs="Times New Roman"/>
                <w:color w:val="000000"/>
                <w:sz w:val="24"/>
              </w:rPr>
              <w:t xml:space="preserve">50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39" w:type="dxa"/>
            <w:vAlign w:val="center"/>
          </w:tcPr>
          <w:p w14:paraId="68276977">
            <w:pPr>
              <w:pBdr/>
              <w:spacing w:after="0" w:before="0" w:line="240" w:lineRule="auto"/>
              <w:ind/>
              <w:jc w:val="center"/>
              <w:rPr/>
            </w:pPr>
            <w:r>
              <w:rPr>
                <w:rFonts w:ascii="Times New Roman" w:hAnsi="Times New Roman" w:eastAsia="Times New Roman" w:cs="Times New Roman"/>
                <w:color w:val="000000"/>
                <w:sz w:val="24"/>
              </w:rPr>
              <w:t xml:space="preserve">0,044300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18" w:type="dxa"/>
            <w:vAlign w:val="center"/>
          </w:tcPr>
          <w:p w14:paraId="55FB5EA0">
            <w:pPr>
              <w:pBdr/>
              <w:spacing w:after="0" w:before="0" w:line="240" w:lineRule="auto"/>
              <w:ind/>
              <w:jc w:val="center"/>
              <w:rPr/>
            </w:pPr>
            <w:r>
              <w:rPr>
                <w:rFonts w:ascii="Times New Roman" w:hAnsi="Times New Roman" w:eastAsia="Times New Roman" w:cs="Times New Roman"/>
                <w:color w:val="000000"/>
                <w:sz w:val="24"/>
              </w:rPr>
              <w:t xml:space="preserve">0,040770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13" w:type="dxa"/>
            <w:vAlign w:val="center"/>
          </w:tcPr>
          <w:p w14:paraId="7B428EC7">
            <w:pPr>
              <w:pBdr/>
              <w:spacing w:after="0" w:before="0" w:line="240" w:lineRule="auto"/>
              <w:ind/>
              <w:jc w:val="center"/>
              <w:rPr/>
            </w:pPr>
            <w:r>
              <w:rPr>
                <w:rFonts w:ascii="Times New Roman" w:hAnsi="Times New Roman" w:eastAsia="Times New Roman" w:cs="Times New Roman"/>
                <w:color w:val="000000"/>
                <w:sz w:val="24"/>
              </w:rPr>
              <w:t xml:space="preserve">0,039840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92" w:type="dxa"/>
            <w:vAlign w:val="center"/>
          </w:tcPr>
          <w:p w14:paraId="21F1BE5E">
            <w:pPr>
              <w:pBdr/>
              <w:spacing w:after="0" w:before="0" w:line="240" w:lineRule="auto"/>
              <w:ind/>
              <w:jc w:val="center"/>
              <w:rPr/>
            </w:pPr>
            <w:r>
              <w:rPr>
                <w:rFonts w:ascii="Times New Roman" w:hAnsi="Times New Roman" w:eastAsia="Times New Roman" w:cs="Times New Roman"/>
                <w:color w:val="000000"/>
                <w:sz w:val="24"/>
              </w:rPr>
              <w:t xml:space="preserve">0,037250</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91" w:type="dxa"/>
            <w:vAlign w:val="center"/>
          </w:tcPr>
          <w:p w14:paraId="6258F850">
            <w:pPr>
              <w:pBdr/>
              <w:spacing w:after="0" w:before="0" w:line="240" w:lineRule="auto"/>
              <w:ind/>
              <w:jc w:val="center"/>
              <w:rPr/>
            </w:pPr>
            <w:r>
              <w:rPr>
                <w:rFonts w:ascii="Times New Roman" w:hAnsi="Times New Roman" w:eastAsia="Times New Roman" w:cs="Times New Roman"/>
                <w:color w:val="000000"/>
                <w:sz w:val="24"/>
              </w:rPr>
              <w:t xml:space="preserve">100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39" w:type="dxa"/>
            <w:vAlign w:val="center"/>
          </w:tcPr>
          <w:p w14:paraId="597302AC">
            <w:pPr>
              <w:pBdr/>
              <w:spacing w:after="0" w:before="0" w:line="240" w:lineRule="auto"/>
              <w:ind/>
              <w:jc w:val="center"/>
              <w:rPr/>
            </w:pPr>
            <w:r>
              <w:rPr>
                <w:rFonts w:ascii="Times New Roman" w:hAnsi="Times New Roman" w:eastAsia="Times New Roman" w:cs="Times New Roman"/>
                <w:color w:val="000000"/>
                <w:sz w:val="24"/>
              </w:rPr>
              <w:t xml:space="preserve">0,039912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18" w:type="dxa"/>
            <w:vAlign w:val="center"/>
          </w:tcPr>
          <w:p w14:paraId="66E498F4">
            <w:pPr>
              <w:pBdr/>
              <w:spacing w:after="0" w:before="0" w:line="240" w:lineRule="auto"/>
              <w:ind/>
              <w:jc w:val="center"/>
              <w:rPr/>
            </w:pPr>
            <w:r>
              <w:rPr>
                <w:rFonts w:ascii="Times New Roman" w:hAnsi="Times New Roman" w:eastAsia="Times New Roman" w:cs="Times New Roman"/>
                <w:color w:val="000000"/>
                <w:sz w:val="24"/>
              </w:rPr>
              <w:t xml:space="preserve">0,037410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13" w:type="dxa"/>
            <w:vAlign w:val="center"/>
          </w:tcPr>
          <w:p w14:paraId="1F5E22DE">
            <w:pPr>
              <w:pBdr/>
              <w:spacing w:after="0" w:before="0" w:line="240" w:lineRule="auto"/>
              <w:ind/>
              <w:jc w:val="center"/>
              <w:rPr/>
            </w:pPr>
            <w:r>
              <w:rPr>
                <w:rFonts w:ascii="Times New Roman" w:hAnsi="Times New Roman" w:eastAsia="Times New Roman" w:cs="Times New Roman"/>
                <w:color w:val="000000"/>
                <w:sz w:val="24"/>
              </w:rPr>
              <w:t xml:space="preserve">0,035820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92" w:type="dxa"/>
            <w:vAlign w:val="center"/>
          </w:tcPr>
          <w:p w14:paraId="2127C82A">
            <w:pPr>
              <w:pBdr/>
              <w:spacing w:after="0" w:before="0" w:line="240" w:lineRule="auto"/>
              <w:ind/>
              <w:jc w:val="center"/>
              <w:rPr/>
            </w:pPr>
            <w:r>
              <w:rPr>
                <w:rFonts w:ascii="Times New Roman" w:hAnsi="Times New Roman" w:eastAsia="Times New Roman" w:cs="Times New Roman"/>
                <w:color w:val="000000"/>
                <w:sz w:val="24"/>
              </w:rPr>
              <w:t xml:space="preserve">0,034410</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91" w:type="dxa"/>
            <w:vAlign w:val="center"/>
          </w:tcPr>
          <w:p w14:paraId="6AA6C2FE">
            <w:pPr>
              <w:pBdr/>
              <w:spacing w:after="0" w:before="0" w:line="240" w:lineRule="auto"/>
              <w:ind/>
              <w:jc w:val="center"/>
              <w:rPr/>
            </w:pPr>
            <w:r>
              <w:rPr>
                <w:rFonts w:ascii="Times New Roman" w:hAnsi="Times New Roman" w:eastAsia="Times New Roman" w:cs="Times New Roman"/>
                <w:color w:val="000000"/>
                <w:sz w:val="24"/>
              </w:rPr>
              <w:t xml:space="preserve">200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39" w:type="dxa"/>
            <w:vAlign w:val="center"/>
          </w:tcPr>
          <w:p w14:paraId="172715B9">
            <w:pPr>
              <w:pBdr/>
              <w:spacing w:after="0" w:before="0" w:line="240" w:lineRule="auto"/>
              <w:ind/>
              <w:jc w:val="center"/>
              <w:rPr/>
            </w:pPr>
            <w:r>
              <w:rPr>
                <w:rFonts w:ascii="Times New Roman" w:hAnsi="Times New Roman" w:eastAsia="Times New Roman" w:cs="Times New Roman"/>
                <w:color w:val="000000"/>
                <w:sz w:val="24"/>
              </w:rPr>
              <w:t xml:space="preserve">0,037210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18" w:type="dxa"/>
            <w:vAlign w:val="center"/>
          </w:tcPr>
          <w:p w14:paraId="24957C55">
            <w:pPr>
              <w:pBdr/>
              <w:spacing w:after="0" w:before="0" w:line="240" w:lineRule="auto"/>
              <w:ind/>
              <w:jc w:val="center"/>
              <w:rPr/>
            </w:pPr>
            <w:r>
              <w:rPr>
                <w:rFonts w:ascii="Times New Roman" w:hAnsi="Times New Roman" w:eastAsia="Times New Roman" w:cs="Times New Roman"/>
                <w:color w:val="000000"/>
                <w:sz w:val="24"/>
              </w:rPr>
              <w:t xml:space="preserve">0,035720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13" w:type="dxa"/>
            <w:vAlign w:val="center"/>
          </w:tcPr>
          <w:p w14:paraId="32B2E230">
            <w:pPr>
              <w:pBdr/>
              <w:spacing w:after="0" w:before="0" w:line="240" w:lineRule="auto"/>
              <w:ind/>
              <w:jc w:val="center"/>
              <w:rPr/>
            </w:pPr>
            <w:r>
              <w:rPr>
                <w:rFonts w:ascii="Times New Roman" w:hAnsi="Times New Roman" w:eastAsia="Times New Roman" w:cs="Times New Roman"/>
                <w:color w:val="000000"/>
                <w:sz w:val="24"/>
              </w:rPr>
              <w:t xml:space="preserve">0,033410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92" w:type="dxa"/>
            <w:vAlign w:val="center"/>
          </w:tcPr>
          <w:p w14:paraId="198F7EB3">
            <w:pPr>
              <w:pBdr/>
              <w:spacing w:after="0" w:before="0" w:line="240" w:lineRule="auto"/>
              <w:ind/>
              <w:jc w:val="center"/>
              <w:rPr/>
            </w:pPr>
            <w:r>
              <w:rPr>
                <w:rFonts w:ascii="Times New Roman" w:hAnsi="Times New Roman" w:eastAsia="Times New Roman" w:cs="Times New Roman"/>
                <w:color w:val="000000"/>
                <w:sz w:val="24"/>
              </w:rPr>
              <w:t xml:space="preserve">0,032740</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91" w:type="dxa"/>
            <w:vAlign w:val="center"/>
          </w:tcPr>
          <w:p w14:paraId="1FAE76FB">
            <w:pPr>
              <w:pBdr/>
              <w:spacing w:after="0" w:before="0" w:line="240" w:lineRule="auto"/>
              <w:ind/>
              <w:jc w:val="center"/>
              <w:rPr/>
            </w:pPr>
            <w:r>
              <w:rPr>
                <w:rFonts w:ascii="Times New Roman" w:hAnsi="Times New Roman" w:eastAsia="Times New Roman" w:cs="Times New Roman"/>
                <w:color w:val="000000"/>
                <w:sz w:val="24"/>
              </w:rPr>
              <w:t xml:space="preserve">300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39" w:type="dxa"/>
            <w:vAlign w:val="center"/>
          </w:tcPr>
          <w:p w14:paraId="4DF5CB41">
            <w:pPr>
              <w:pBdr/>
              <w:spacing w:after="0" w:before="0" w:line="240" w:lineRule="auto"/>
              <w:ind/>
              <w:jc w:val="center"/>
              <w:rPr/>
            </w:pPr>
            <w:r>
              <w:rPr>
                <w:rFonts w:ascii="Times New Roman" w:hAnsi="Times New Roman" w:eastAsia="Times New Roman" w:cs="Times New Roman"/>
                <w:color w:val="000000"/>
                <w:sz w:val="24"/>
              </w:rPr>
              <w:t xml:space="preserve">0,036180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18" w:type="dxa"/>
            <w:vAlign w:val="center"/>
          </w:tcPr>
          <w:p w14:paraId="6C46ABF5">
            <w:pPr>
              <w:pBdr/>
              <w:spacing w:after="0" w:before="0" w:line="240" w:lineRule="auto"/>
              <w:ind/>
              <w:jc w:val="center"/>
              <w:rPr/>
            </w:pPr>
            <w:r>
              <w:rPr>
                <w:rFonts w:ascii="Times New Roman" w:hAnsi="Times New Roman" w:eastAsia="Times New Roman" w:cs="Times New Roman"/>
                <w:color w:val="000000"/>
                <w:sz w:val="24"/>
              </w:rPr>
              <w:t xml:space="preserve">0,034980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13" w:type="dxa"/>
            <w:vAlign w:val="center"/>
          </w:tcPr>
          <w:p w14:paraId="7E2DF0BC">
            <w:pPr>
              <w:pBdr/>
              <w:spacing w:after="0" w:before="0" w:line="240" w:lineRule="auto"/>
              <w:ind/>
              <w:jc w:val="center"/>
              <w:rPr/>
            </w:pPr>
            <w:r>
              <w:rPr>
                <w:rFonts w:ascii="Times New Roman" w:hAnsi="Times New Roman" w:eastAsia="Times New Roman" w:cs="Times New Roman"/>
                <w:color w:val="000000"/>
                <w:sz w:val="24"/>
              </w:rPr>
              <w:t xml:space="preserve">0,032390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92" w:type="dxa"/>
            <w:vAlign w:val="center"/>
          </w:tcPr>
          <w:p w14:paraId="481F71BF">
            <w:pPr>
              <w:pBdr/>
              <w:spacing w:after="0" w:before="0" w:line="240" w:lineRule="auto"/>
              <w:ind/>
              <w:jc w:val="center"/>
              <w:rPr/>
            </w:pPr>
            <w:r>
              <w:rPr>
                <w:rFonts w:ascii="Times New Roman" w:hAnsi="Times New Roman" w:eastAsia="Times New Roman" w:cs="Times New Roman"/>
                <w:color w:val="000000"/>
                <w:sz w:val="24"/>
              </w:rPr>
              <w:t xml:space="preserve">0,031980</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91" w:type="dxa"/>
            <w:vAlign w:val="center"/>
          </w:tcPr>
          <w:p w14:paraId="10DB760F">
            <w:pPr>
              <w:pBdr/>
              <w:spacing w:after="0" w:before="0" w:line="240" w:lineRule="auto"/>
              <w:ind/>
              <w:jc w:val="center"/>
              <w:rPr/>
            </w:pPr>
            <w:r>
              <w:rPr>
                <w:rFonts w:ascii="Times New Roman" w:hAnsi="Times New Roman" w:eastAsia="Times New Roman" w:cs="Times New Roman"/>
                <w:color w:val="000000"/>
                <w:sz w:val="24"/>
              </w:rPr>
              <w:t xml:space="preserve">400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39" w:type="dxa"/>
            <w:vAlign w:val="center"/>
          </w:tcPr>
          <w:p w14:paraId="0B7D1E90">
            <w:pPr>
              <w:pBdr/>
              <w:spacing w:after="0" w:before="0" w:line="240" w:lineRule="auto"/>
              <w:ind/>
              <w:jc w:val="center"/>
              <w:rPr/>
            </w:pPr>
            <w:r>
              <w:rPr>
                <w:rFonts w:ascii="Times New Roman" w:hAnsi="Times New Roman" w:eastAsia="Times New Roman" w:cs="Times New Roman"/>
                <w:color w:val="000000"/>
                <w:sz w:val="24"/>
              </w:rPr>
              <w:t xml:space="preserve">0,035710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18" w:type="dxa"/>
            <w:vAlign w:val="center"/>
          </w:tcPr>
          <w:p w14:paraId="06181109">
            <w:pPr>
              <w:pBdr/>
              <w:spacing w:after="0" w:before="0" w:line="240" w:lineRule="auto"/>
              <w:ind/>
              <w:jc w:val="center"/>
              <w:rPr/>
            </w:pPr>
            <w:r>
              <w:rPr>
                <w:rFonts w:ascii="Times New Roman" w:hAnsi="Times New Roman" w:eastAsia="Times New Roman" w:cs="Times New Roman"/>
                <w:color w:val="000000"/>
                <w:sz w:val="24"/>
              </w:rPr>
              <w:t xml:space="preserve">0,034710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13" w:type="dxa"/>
            <w:vAlign w:val="center"/>
          </w:tcPr>
          <w:p w14:paraId="52CA8863">
            <w:pPr>
              <w:pBdr/>
              <w:spacing w:after="0" w:before="0" w:line="240" w:lineRule="auto"/>
              <w:ind/>
              <w:jc w:val="center"/>
              <w:rPr/>
            </w:pPr>
            <w:r>
              <w:rPr>
                <w:rFonts w:ascii="Times New Roman" w:hAnsi="Times New Roman" w:eastAsia="Times New Roman" w:cs="Times New Roman"/>
                <w:color w:val="000000"/>
                <w:sz w:val="24"/>
              </w:rPr>
              <w:t xml:space="preserve">0,031880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92" w:type="dxa"/>
            <w:vAlign w:val="center"/>
          </w:tcPr>
          <w:p w14:paraId="112ED14C">
            <w:pPr>
              <w:pBdr/>
              <w:spacing w:after="0" w:before="0" w:line="240" w:lineRule="auto"/>
              <w:ind/>
              <w:jc w:val="center"/>
              <w:rPr/>
            </w:pPr>
            <w:r>
              <w:rPr>
                <w:rFonts w:ascii="Times New Roman" w:hAnsi="Times New Roman" w:eastAsia="Times New Roman" w:cs="Times New Roman"/>
                <w:color w:val="000000"/>
                <w:sz w:val="24"/>
              </w:rPr>
              <w:t xml:space="preserve">0,031670</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91" w:type="dxa"/>
            <w:vAlign w:val="center"/>
          </w:tcPr>
          <w:p w14:paraId="3ED618E5">
            <w:pPr>
              <w:pBdr/>
              <w:spacing w:after="0" w:before="0" w:line="240" w:lineRule="auto"/>
              <w:ind/>
              <w:jc w:val="center"/>
              <w:rPr/>
            </w:pPr>
            <w:r>
              <w:rPr>
                <w:rFonts w:ascii="Times New Roman" w:hAnsi="Times New Roman" w:eastAsia="Times New Roman" w:cs="Times New Roman"/>
                <w:b/>
                <w:color w:val="000000"/>
                <w:sz w:val="24"/>
              </w:rPr>
              <w:t xml:space="preserve">500 (Final)</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39" w:type="dxa"/>
            <w:vAlign w:val="center"/>
          </w:tcPr>
          <w:p w14:paraId="29C147B6">
            <w:pPr>
              <w:pBdr/>
              <w:spacing w:after="0" w:before="0" w:line="240" w:lineRule="auto"/>
              <w:ind/>
              <w:jc w:val="center"/>
              <w:rPr/>
            </w:pPr>
            <w:r>
              <w:rPr>
                <w:rFonts w:ascii="Times New Roman" w:hAnsi="Times New Roman" w:eastAsia="Times New Roman" w:cs="Times New Roman"/>
                <w:b/>
                <w:color w:val="000000"/>
                <w:sz w:val="24"/>
              </w:rPr>
              <w:t xml:space="preserve">0,035462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18" w:type="dxa"/>
            <w:vAlign w:val="center"/>
          </w:tcPr>
          <w:p w14:paraId="775A8DDA">
            <w:pPr>
              <w:pBdr/>
              <w:spacing w:after="0" w:before="0" w:line="240" w:lineRule="auto"/>
              <w:ind/>
              <w:jc w:val="center"/>
              <w:rPr/>
            </w:pPr>
            <w:r>
              <w:rPr>
                <w:rFonts w:ascii="Times New Roman" w:hAnsi="Times New Roman" w:eastAsia="Times New Roman" w:cs="Times New Roman"/>
                <w:b/>
                <w:color w:val="000000"/>
                <w:sz w:val="24"/>
              </w:rPr>
              <w:t xml:space="preserve">0,034532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13" w:type="dxa"/>
            <w:vAlign w:val="center"/>
          </w:tcPr>
          <w:p w14:paraId="32D62949">
            <w:pPr>
              <w:pBdr/>
              <w:spacing w:after="0" w:before="0" w:line="240" w:lineRule="auto"/>
              <w:ind/>
              <w:jc w:val="center"/>
              <w:rPr/>
            </w:pPr>
            <w:r>
              <w:rPr>
                <w:rFonts w:ascii="Times New Roman" w:hAnsi="Times New Roman" w:eastAsia="Times New Roman" w:cs="Times New Roman"/>
                <w:b/>
                <w:color w:val="000000"/>
                <w:sz w:val="24"/>
              </w:rPr>
              <w:t xml:space="preserve">0,031615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92" w:type="dxa"/>
            <w:vAlign w:val="center"/>
          </w:tcPr>
          <w:p w14:paraId="555638C1">
            <w:pPr>
              <w:pBdr/>
              <w:spacing w:after="0" w:before="0" w:line="240" w:lineRule="auto"/>
              <w:ind/>
              <w:jc w:val="center"/>
              <w:rPr/>
            </w:pPr>
            <w:r>
              <w:rPr>
                <w:rFonts w:ascii="Times New Roman" w:hAnsi="Times New Roman" w:eastAsia="Times New Roman" w:cs="Times New Roman"/>
                <w:b/>
                <w:color w:val="000000"/>
                <w:sz w:val="24"/>
              </w:rPr>
              <w:t xml:space="preserve">0,031509</w:t>
            </w:r>
            <w:r/>
          </w:p>
        </w:tc>
      </w:tr>
    </w:tbl>
    <w:p w14:paraId="692AAC5A">
      <w:pPr>
        <w:pBdr/>
        <w:spacing/>
        <w:ind w:left="0"/>
        <w:jc w:val="left"/>
        <w:rPr>
          <w:rFonts w:ascii="Times New Roman" w:hAnsi="Times New Roman" w:cs="Times New Roman"/>
          <w:b/>
          <w:bCs/>
          <w:color w:val="000000" w:themeColor="text1"/>
          <w:sz w:val="24"/>
          <w:szCs w:val="24"/>
          <w:highlight w:val="none"/>
        </w:rPr>
      </w:pPr>
      <w:r>
        <w:rPr>
          <w:rFonts w:ascii="Times New Roman" w:hAnsi="Times New Roman" w:eastAsia="Times New Roman" w:cs="Times New Roman"/>
          <w:b/>
          <w:color w:val="000000" w:themeColor="text1"/>
          <w:sz w:val="24"/>
          <w:szCs w:val="24"/>
          <w:highlight w:val="none"/>
          <w:lang w:val="en-US"/>
        </w:rPr>
      </w:r>
      <w:r>
        <w:rPr>
          <w:rFonts w:ascii="Times New Roman" w:hAnsi="Times New Roman" w:cs="Times New Roman"/>
          <w:b/>
          <w:bCs/>
          <w:color w:val="000000" w:themeColor="text1"/>
          <w:sz w:val="24"/>
          <w:szCs w:val="24"/>
          <w:highlight w:val="none"/>
        </w:rPr>
      </w:r>
      <w:r>
        <w:rPr>
          <w:rFonts w:ascii="Times New Roman" w:hAnsi="Times New Roman" w:cs="Times New Roman"/>
          <w:b/>
          <w:bCs/>
          <w:color w:val="000000" w:themeColor="text1"/>
          <w:sz w:val="24"/>
          <w:szCs w:val="24"/>
          <w:highlight w:val="none"/>
        </w:rPr>
      </w:r>
    </w:p>
    <w:sectPr>
      <w:headerReference w:type="default" r:id="rId10"/>
      <w:footerReference w:type="default" r:id="rId11"/>
      <w:footnotePr/>
      <w:endnotePr/>
      <w:type w:val="nextPage"/>
      <w:pgSz w:h="16838" w:orient="portrait" w:w="11906"/>
      <w:pgMar w:top="1134" w:right="850" w:bottom="1134" w:left="1701" w:header="709" w:footer="709" w:gutter="0"/>
      <w:pgNumType w:start="1"/>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40503050406030204"/>
  </w:font>
  <w:font w:name="Wingdings">
    <w:panose1 w:val="05000000000000000000"/>
  </w:font>
  <w:font w:name="Courier New">
    <w:panose1 w:val="02070309020205020404"/>
  </w:font>
  <w:font w:name="Symbol">
    <w:panose1 w:val="05050102010706020507"/>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EFB0E7C">
    <w:pPr>
      <w:pStyle w:val="1029"/>
      <w:pBdr/>
      <w:spacing/>
      <w:ind/>
      <w:jc w:val="right"/>
      <w:rPr/>
    </w:pPr>
    <w:fldSimple w:instr="PAGE \* MERGEFORMAT">
      <w:r>
        <w:t xml:space="preserve">1</w:t>
      </w:r>
    </w:fldSimple>
    <w:r/>
    <w:r/>
  </w:p>
  <w:p w14:paraId="2651CEEF">
    <w:pPr>
      <w:pStyle w:val="1029"/>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06299CB">
    <w:pPr>
      <w:pStyle w:val="1027"/>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6E1601B"/>
    <w:lvl w:ilvl="0">
      <w:isLgl w:val="false"/>
      <w:lvlJc w:val="left"/>
      <w:lvlText w:val="%1."/>
      <w:numFmt w:val="decimal"/>
      <w:pPr>
        <w:pBdr/>
        <w:spacing/>
        <w:ind w:hanging="360" w:left="709"/>
      </w:pPr>
      <w:rPr>
        <w:rFonts w:ascii="Times New Roman" w:hAnsi="Times New Roman" w:eastAsia="Times New Roman" w:cs="Times New Roman"/>
        <w:b/>
        <w:color w:val="000000" w:themeColor="text1"/>
        <w:sz w:val="32"/>
      </w:rPr>
      <w:start w:val="1"/>
      <w:suff w:val="tab"/>
    </w:lvl>
    <w:lvl w:ilvl="1">
      <w:isLgl w:val="false"/>
      <w:lvlJc w:val="left"/>
      <w:lvlText w:val="%1.%2."/>
      <w:numFmt w:val="decimal"/>
      <w:pPr>
        <w:pBdr/>
        <w:spacing/>
        <w:ind w:hanging="432" w:left="1141"/>
      </w:pPr>
      <w:rPr>
        <w:rFonts w:ascii="Times New Roman" w:hAnsi="Times New Roman" w:eastAsia="Times New Roman" w:cs="Times New Roman"/>
        <w:color w:val="000000" w:themeColor="text1"/>
        <w:sz w:val="28"/>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
    <w:nsid w:val="30D0664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30D0664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E2367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0E2367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6BCE8375"/>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6">
    <w:nsid w:val="2705CD9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2705CD9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2705CD9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2705CD9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30D0664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2705CD9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2705CD9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2705CD9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542272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5823F68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542272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542272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542272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7EC3CC5E"/>
    <w:lvl w:ilvl="0">
      <w:isLgl w:val="false"/>
      <w:lvlJc w:val="left"/>
      <w:lvlText w:val="·"/>
      <w:numFmt w:val="bullet"/>
      <w:pPr>
        <w:pBdr/>
        <w:spacing/>
        <w:ind w:hanging="360" w:left="1417"/>
      </w:pPr>
      <w:rPr>
        <w:rFonts w:ascii="Symbol" w:hAnsi="Symbol" w:eastAsia="Symbol" w:cs="Symbol"/>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20">
    <w:nsid w:val="2705CD9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542272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5097CC7B"/>
    <w:lvl w:ilvl="0">
      <w:isLgl w:val="false"/>
      <w:lvlJc w:val="left"/>
      <w:lvlText w:val="·"/>
      <w:numFmt w:val="bullet"/>
      <w:pPr>
        <w:pBdr/>
        <w:spacing/>
        <w:ind w:hanging="360" w:left="709"/>
      </w:pPr>
      <w:rPr>
        <w:rFonts w:hint="default" w:ascii="Symbol" w:hAnsi="Symbol" w:eastAsia="Symbol" w:cs="Symbol"/>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5709A72F"/>
    <w:lvl w:ilvl="0">
      <w:isLgl w:val="false"/>
      <w:lvlJc w:val="left"/>
      <w:lvlText w:val="·"/>
      <w:numFmt w:val="bullet"/>
      <w:pPr>
        <w:pBdr/>
        <w:spacing/>
        <w:ind w:hanging="360" w:left="709"/>
      </w:pPr>
      <w:rPr>
        <w:rFonts w:hint="default" w:ascii="Symbol" w:hAnsi="Symbol" w:eastAsia="Symbol" w:cs="Symbol"/>
        <w:b w:val="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b w:val="0"/>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1322E8F4"/>
    <w:lvl w:ilvl="0">
      <w:isLgl w:val="false"/>
      <w:lvlJc w:val="left"/>
      <w:lvlText w:val="·"/>
      <w:numFmt w:val="bullet"/>
      <w:pPr>
        <w:pBdr/>
        <w:spacing/>
        <w:ind w:hanging="360" w:left="709"/>
      </w:pPr>
      <w:rPr>
        <w:rFonts w:hint="default" w:ascii="Symbol" w:hAnsi="Symbol" w:eastAsia="Symbol" w:cs="Symbol"/>
        <w:b w:val="0"/>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5709A72F"/>
    <w:lvl w:ilvl="0">
      <w:isLgl w:val="false"/>
      <w:lvlJc w:val="left"/>
      <w:lvlText w:val="·"/>
      <w:numFmt w:val="bullet"/>
      <w:pPr>
        <w:pBdr/>
        <w:spacing/>
        <w:ind w:hanging="360" w:left="709"/>
      </w:pPr>
      <w:rPr>
        <w:rFonts w:hint="default" w:ascii="Symbol" w:hAnsi="Symbol" w:eastAsia="Symbol" w:cs="Symbol"/>
        <w:b w:val="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b w:val="0"/>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
    <w:nsid w:val="6DE78533"/>
    <w:lvl w:ilvl="0">
      <w:isLgl w:val="false"/>
      <w:lvlJc w:val="left"/>
      <w:lvlText w:val="·"/>
      <w:numFmt w:val="bullet"/>
      <w:pPr>
        <w:pBdr/>
        <w:spacing/>
        <w:ind w:hanging="360" w:left="709"/>
      </w:pPr>
      <w:rPr>
        <w:rFonts w:hint="default" w:ascii="Symbol" w:hAnsi="Symbol" w:eastAsia="Symbol" w:cs="Symbol"/>
        <w:b w:val="0"/>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
    <w:nsid w:val="21B63E1A"/>
    <w:lvl w:ilvl="0">
      <w:isLgl w:val="false"/>
      <w:lvlJc w:val="left"/>
      <w:lvlText w:val="%1."/>
      <w:numFmt w:val="decimal"/>
      <w:pPr>
        <w:pBdr/>
        <w:spacing/>
        <w:ind w:hanging="360" w:left="709"/>
      </w:pPr>
      <w:rPr>
        <w:rFonts w:ascii="Times New Roman" w:hAnsi="Times New Roman" w:eastAsia="Times New Roman" w:cs="Times New Roman"/>
        <w:b/>
        <w:color w:val="000000" w:themeColor="text1"/>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8">
    <w:nsid w:val="7BFB5A7F"/>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29">
    <w:nsid w:val="7BFB5A7F"/>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30">
    <w:nsid w:val="7BFB5A7F"/>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31">
    <w:nsid w:val="7BFB5A7F"/>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32">
    <w:nsid w:val="7BFB5A7F"/>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33">
    <w:nsid w:val="7BFB5A7F"/>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34">
    <w:nsid w:val="7BFB5A7F"/>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35">
    <w:nsid w:val="73F6BDC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21B63E1A"/>
    <w:lvl w:ilvl="0">
      <w:isLgl w:val="false"/>
      <w:lvlJc w:val="left"/>
      <w:lvlText w:val="%1."/>
      <w:numFmt w:val="decimal"/>
      <w:pPr>
        <w:pBdr/>
        <w:spacing/>
        <w:ind w:hanging="360" w:left="709"/>
      </w:pPr>
      <w:rPr>
        <w:rFonts w:ascii="Times New Roman" w:hAnsi="Times New Roman" w:eastAsia="Times New Roman" w:cs="Times New Roman"/>
        <w:b/>
        <w:color w:val="000000" w:themeColor="text1"/>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
    <w:nsid w:val="7BFB5A7F"/>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38">
    <w:nsid w:val="15F8703A"/>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9">
    <w:nsid w:val="0C18A6C6"/>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0D535961"/>
    <w:lvl w:ilvl="0">
      <w:isLgl w:val="false"/>
      <w:lvlJc w:val="left"/>
      <w:lvlText w:val="·"/>
      <w:numFmt w:val="bullet"/>
      <w:pPr>
        <w:pBdr/>
        <w:spacing/>
        <w:ind w:hanging="360" w:left="709"/>
      </w:pPr>
      <w:rPr>
        <w:rFonts w:hint="default" w:ascii="Symbol" w:hAnsi="Symbol" w:eastAsia="Symbol" w:cs="Symbol"/>
        <w:b w:val="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72EA4C7E"/>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b w:val="0"/>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2">
    <w:nsid w:val="72EA4C7E"/>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b w:val="0"/>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3">
    <w:nsid w:val="72EA4C7E"/>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b w:val="0"/>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4">
    <w:nsid w:val="36E1601B"/>
    <w:lvl w:ilvl="0">
      <w:isLgl w:val="false"/>
      <w:lvlJc w:val="left"/>
      <w:lvlText w:val="%1."/>
      <w:numFmt w:val="decimal"/>
      <w:pPr>
        <w:pBdr/>
        <w:spacing/>
        <w:ind w:hanging="360" w:left="709"/>
      </w:pPr>
      <w:rPr>
        <w:rFonts w:ascii="Times New Roman" w:hAnsi="Times New Roman" w:eastAsia="Times New Roman" w:cs="Times New Roman"/>
        <w:b/>
        <w:color w:val="000000" w:themeColor="text1"/>
        <w:sz w:val="32"/>
      </w:rPr>
      <w:start w:val="1"/>
      <w:suff w:val="tab"/>
    </w:lvl>
    <w:lvl w:ilvl="1">
      <w:isLgl w:val="false"/>
      <w:lvlJc w:val="left"/>
      <w:lvlText w:val="%1.%2."/>
      <w:numFmt w:val="decimal"/>
      <w:pPr>
        <w:pBdr/>
        <w:spacing/>
        <w:ind w:hanging="432" w:left="1141"/>
      </w:pPr>
      <w:rPr>
        <w:rFonts w:ascii="Times New Roman" w:hAnsi="Times New Roman" w:eastAsia="Times New Roman" w:cs="Times New Roman"/>
        <w:color w:val="000000" w:themeColor="text1"/>
        <w:sz w:val="28"/>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45">
    <w:nsid w:val="7155D58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nsid w:val="1251428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
    <w:nsid w:val="02AE0FF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8">
    <w:nsid w:val="02AE0FF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9">
    <w:nsid w:val="02AE0FF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0">
    <w:nsid w:val="02AE0FF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1">
    <w:nsid w:val="144721E4"/>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2">
    <w:nsid w:val="0B0268A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
    <w:nsid w:val="5AC3A3E0"/>
    <w:lvl w:ilvl="0">
      <w:isLgl w:val="false"/>
      <w:lvlJc w:val="right"/>
      <w:lvlText w:val="·"/>
      <w:numFmt w:val="bullet"/>
      <w:pPr>
        <w:pBdr/>
        <w:spacing/>
        <w:ind w:hanging="360" w:left="709"/>
      </w:pPr>
      <w:rPr>
        <w:rFonts w:hint="default" w:ascii="Symbol" w:hAnsi="Symbol" w:eastAsia="Symbol" w:cs="Symbol"/>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4">
    <w:nsid w:val="5AC3A3E0"/>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5">
    <w:nsid w:val="58B081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
    <w:nsid w:val="38FE022F"/>
    <w:lvl w:ilvl="0">
      <w:isLgl w:val="false"/>
      <w:lvlJc w:val="right"/>
      <w:lvlText w:val="·"/>
      <w:numFmt w:val="bullet"/>
      <w:pPr>
        <w:pBdr/>
        <w:spacing/>
        <w:ind w:hanging="360" w:left="709"/>
      </w:pPr>
      <w:rPr>
        <w:rFonts w:hint="default" w:ascii="Symbol" w:hAnsi="Symbol" w:eastAsia="Symbol" w:cs="Symbol"/>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7">
    <w:nsid w:val="301ADA9E"/>
    <w:lvl w:ilvl="0">
      <w:isLgl w:val="false"/>
      <w:lvlJc w:val="right"/>
      <w:lvlText w:val="·"/>
      <w:numFmt w:val="bullet"/>
      <w:pPr>
        <w:pBdr/>
        <w:spacing/>
        <w:ind w:hanging="360" w:left="709"/>
      </w:pPr>
      <w:rPr>
        <w:rFonts w:hint="default" w:ascii="Symbol" w:hAnsi="Symbol" w:eastAsia="Symbol" w:cs="Symbol"/>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8">
    <w:nsid w:val="4D3C2C7C"/>
    <w:lvl w:ilvl="0">
      <w:isLgl w:val="false"/>
      <w:lvlJc w:val="right"/>
      <w:lvlText w:val="·"/>
      <w:numFmt w:val="bullet"/>
      <w:pPr>
        <w:pBdr/>
        <w:spacing/>
        <w:ind w:hanging="360" w:left="709"/>
      </w:pPr>
      <w:rPr>
        <w:rFonts w:hint="default" w:ascii="Symbol" w:hAnsi="Symbol" w:eastAsia="Symbol" w:cs="Symbol"/>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9">
    <w:nsid w:val="4D3C2C7C"/>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0">
    <w:nsid w:val="4D3C2C7C"/>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1">
    <w:nsid w:val="393E698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2">
    <w:nsid w:val="3BE7AEA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3">
    <w:nsid w:val="2EEC758B"/>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4">
    <w:nsid w:val="56356CB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
    <w:nsid w:val="56356CB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56356CB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
    <w:nsid w:val="2C819FAC"/>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8">
    <w:nsid w:val="58AD8366"/>
    <w:lvl w:ilvl="0">
      <w:isLgl w:val="false"/>
      <w:lvlJc w:val="righ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9">
    <w:nsid w:val="6BF0296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E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67">
    <w:name w:val="Table Grid"/>
    <w:basedOn w:val="105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Table Grid Light"/>
    <w:basedOn w:val="105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Plain Table 1"/>
    <w:basedOn w:val="105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Plain Table 2"/>
    <w:basedOn w:val="105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Plain Table 3"/>
    <w:basedOn w:val="105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Plain Table 4"/>
    <w:basedOn w:val="105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Plain Table 5"/>
    <w:basedOn w:val="105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1 Light"/>
    <w:basedOn w:val="105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1 Light - Accent 1"/>
    <w:basedOn w:val="105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1 Light - Accent 2"/>
    <w:basedOn w:val="105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1 Light - Accent 3"/>
    <w:basedOn w:val="105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1 Light - Accent 4"/>
    <w:basedOn w:val="105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1 Light - Accent 5"/>
    <w:basedOn w:val="105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1 Light - Accent 6"/>
    <w:basedOn w:val="105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2"/>
    <w:basedOn w:val="105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2 - Accent 1"/>
    <w:basedOn w:val="105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Grid Table 2 - Accent 2"/>
    <w:basedOn w:val="105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2 - Accent 3"/>
    <w:basedOn w:val="105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2 - Accent 4"/>
    <w:basedOn w:val="105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2 - Accent 5"/>
    <w:basedOn w:val="105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2 - Accent 6"/>
    <w:basedOn w:val="105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3"/>
    <w:basedOn w:val="105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3 - Accent 1"/>
    <w:basedOn w:val="105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3 - Accent 2"/>
    <w:basedOn w:val="105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3 - Accent 3"/>
    <w:basedOn w:val="105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3 - Accent 4"/>
    <w:basedOn w:val="105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3 - Accent 5"/>
    <w:basedOn w:val="105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3 - Accent 6"/>
    <w:basedOn w:val="105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4"/>
    <w:basedOn w:val="105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4 - Accent 1"/>
    <w:basedOn w:val="105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4 - Accent 2"/>
    <w:basedOn w:val="105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4 - Accent 3"/>
    <w:basedOn w:val="105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4 - Accent 4"/>
    <w:basedOn w:val="105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4 - Accent 5"/>
    <w:basedOn w:val="105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4 - Accent 6"/>
    <w:basedOn w:val="105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5 Dark"/>
    <w:basedOn w:val="10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5 Dark- Accent 1"/>
    <w:basedOn w:val="10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5 Dark - Accent 2"/>
    <w:basedOn w:val="10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5 Dark - Accent 3"/>
    <w:basedOn w:val="10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5 Dark- Accent 4"/>
    <w:basedOn w:val="10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5 Dark - Accent 5"/>
    <w:basedOn w:val="10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5 Dark - Accent 6"/>
    <w:basedOn w:val="10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6 Colorful"/>
    <w:basedOn w:val="105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10">
    <w:name w:val="Grid Table 6 Colorful - Accent 1"/>
    <w:basedOn w:val="105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11">
    <w:name w:val="Grid Table 6 Colorful - Accent 2"/>
    <w:basedOn w:val="105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12">
    <w:name w:val="Grid Table 6 Colorful - Accent 3"/>
    <w:basedOn w:val="105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13">
    <w:name w:val="Grid Table 6 Colorful - Accent 4"/>
    <w:basedOn w:val="105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14">
    <w:name w:val="Grid Table 6 Colorful - Accent 5"/>
    <w:basedOn w:val="105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15">
    <w:name w:val="Grid Table 6 Colorful - Accent 6"/>
    <w:basedOn w:val="105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16">
    <w:name w:val="Grid Table 7 Colorful"/>
    <w:basedOn w:val="105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7 Colorful - Accent 1"/>
    <w:basedOn w:val="105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7 Colorful - Accent 2"/>
    <w:basedOn w:val="105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7 Colorful - Accent 3"/>
    <w:basedOn w:val="105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7 Colorful - Accent 4"/>
    <w:basedOn w:val="105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7 Colorful - Accent 5"/>
    <w:basedOn w:val="105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Grid Table 7 Colorful - Accent 6"/>
    <w:basedOn w:val="105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1 Light"/>
    <w:basedOn w:val="10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1 Light - Accent 1"/>
    <w:basedOn w:val="10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st Table 1 Light - Accent 2"/>
    <w:basedOn w:val="10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st Table 1 Light - Accent 3"/>
    <w:basedOn w:val="10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st Table 1 Light - Accent 4"/>
    <w:basedOn w:val="10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st Table 1 Light - Accent 5"/>
    <w:basedOn w:val="10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st Table 1 Light - Accent 6"/>
    <w:basedOn w:val="10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st Table 2"/>
    <w:basedOn w:val="105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2 - Accent 1"/>
    <w:basedOn w:val="105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st Table 2 - Accent 2"/>
    <w:basedOn w:val="105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st Table 2 - Accent 3"/>
    <w:basedOn w:val="105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2 - Accent 4"/>
    <w:basedOn w:val="105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2 - Accent 5"/>
    <w:basedOn w:val="105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st Table 2 - Accent 6"/>
    <w:basedOn w:val="105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st Table 3"/>
    <w:basedOn w:val="105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3 - Accent 1"/>
    <w:basedOn w:val="105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3 - Accent 2"/>
    <w:basedOn w:val="105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3 - Accent 3"/>
    <w:basedOn w:val="105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3 - Accent 4"/>
    <w:basedOn w:val="105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3 - Accent 5"/>
    <w:basedOn w:val="105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3 - Accent 6"/>
    <w:basedOn w:val="105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4"/>
    <w:basedOn w:val="105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4 - Accent 1"/>
    <w:basedOn w:val="105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4 - Accent 2"/>
    <w:basedOn w:val="105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4 - Accent 3"/>
    <w:basedOn w:val="105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4 - Accent 4"/>
    <w:basedOn w:val="105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4 - Accent 5"/>
    <w:basedOn w:val="105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4 - Accent 6"/>
    <w:basedOn w:val="105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5 Dark"/>
    <w:basedOn w:val="105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2">
    <w:name w:val="List Table 5 Dark - Accent 1"/>
    <w:basedOn w:val="105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3">
    <w:name w:val="List Table 5 Dark - Accent 2"/>
    <w:basedOn w:val="105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4">
    <w:name w:val="List Table 5 Dark - Accent 3"/>
    <w:basedOn w:val="105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5">
    <w:name w:val="List Table 5 Dark - Accent 4"/>
    <w:basedOn w:val="105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6">
    <w:name w:val="List Table 5 Dark - Accent 5"/>
    <w:basedOn w:val="105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7">
    <w:name w:val="List Table 5 Dark - Accent 6"/>
    <w:basedOn w:val="105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8">
    <w:name w:val="List Table 6 Colorful"/>
    <w:basedOn w:val="105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6 Colorful - Accent 1"/>
    <w:basedOn w:val="105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6 Colorful - Accent 2"/>
    <w:basedOn w:val="105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6 Colorful - Accent 3"/>
    <w:basedOn w:val="105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6 Colorful - Accent 4"/>
    <w:basedOn w:val="105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6 Colorful - Accent 5"/>
    <w:basedOn w:val="105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st Table 6 Colorful - Accent 6"/>
    <w:basedOn w:val="105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7 Colorful"/>
    <w:basedOn w:val="105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66">
    <w:name w:val="List Table 7 Colorful - Accent 1"/>
    <w:basedOn w:val="105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67">
    <w:name w:val="List Table 7 Colorful - Accent 2"/>
    <w:basedOn w:val="105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68">
    <w:name w:val="List Table 7 Colorful - Accent 3"/>
    <w:basedOn w:val="105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69">
    <w:name w:val="List Table 7 Colorful - Accent 4"/>
    <w:basedOn w:val="105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70">
    <w:name w:val="List Table 7 Colorful - Accent 5"/>
    <w:basedOn w:val="105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71">
    <w:name w:val="List Table 7 Colorful - Accent 6"/>
    <w:basedOn w:val="105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72">
    <w:name w:val="Lined - Accent"/>
    <w:basedOn w:val="10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ned - Accent 1"/>
    <w:basedOn w:val="10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ned - Accent 2"/>
    <w:basedOn w:val="10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ned - Accent 3"/>
    <w:basedOn w:val="10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ned - Accent 4"/>
    <w:basedOn w:val="10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ned - Accent 5"/>
    <w:basedOn w:val="10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ned - Accent 6"/>
    <w:basedOn w:val="10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Bordered &amp; Lined - Accent"/>
    <w:basedOn w:val="105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Bordered &amp; Lined - Accent 1"/>
    <w:basedOn w:val="105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Bordered &amp; Lined - Accent 2"/>
    <w:basedOn w:val="105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Bordered &amp; Lined - Accent 3"/>
    <w:basedOn w:val="105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Bordered &amp; Lined - Accent 4"/>
    <w:basedOn w:val="105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Bordered &amp; Lined - Accent 5"/>
    <w:basedOn w:val="105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Bordered &amp; Lined - Accent 6"/>
    <w:basedOn w:val="105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Bordered"/>
    <w:basedOn w:val="105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Bordered - Accent 1"/>
    <w:basedOn w:val="105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Bordered - Accent 2"/>
    <w:basedOn w:val="105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Bordered - Accent 3"/>
    <w:basedOn w:val="105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Bordered - Accent 4"/>
    <w:basedOn w:val="105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Bordered - Accent 5"/>
    <w:basedOn w:val="105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Bordered - Accent 6"/>
    <w:basedOn w:val="105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93">
    <w:name w:val="Heading 1"/>
    <w:basedOn w:val="1052"/>
    <w:next w:val="1052"/>
    <w:link w:val="100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94">
    <w:name w:val="Heading 2"/>
    <w:basedOn w:val="1052"/>
    <w:next w:val="1052"/>
    <w:link w:val="100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95">
    <w:name w:val="Heading 3"/>
    <w:basedOn w:val="1052"/>
    <w:next w:val="1052"/>
    <w:link w:val="100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96">
    <w:name w:val="Heading 4"/>
    <w:basedOn w:val="1052"/>
    <w:next w:val="1052"/>
    <w:link w:val="100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97">
    <w:name w:val="Heading 5"/>
    <w:basedOn w:val="1052"/>
    <w:next w:val="1052"/>
    <w:link w:val="100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98">
    <w:name w:val="Heading 6"/>
    <w:basedOn w:val="1052"/>
    <w:next w:val="1052"/>
    <w:link w:val="100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99">
    <w:name w:val="Heading 7"/>
    <w:basedOn w:val="1052"/>
    <w:next w:val="1052"/>
    <w:link w:val="100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00">
    <w:name w:val="Heading 8"/>
    <w:basedOn w:val="1052"/>
    <w:next w:val="1052"/>
    <w:link w:val="101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01">
    <w:name w:val="Heading 9"/>
    <w:basedOn w:val="1052"/>
    <w:next w:val="1052"/>
    <w:link w:val="101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02" w:default="1">
    <w:name w:val="Default Paragraph Font"/>
    <w:uiPriority w:val="1"/>
    <w:semiHidden/>
    <w:unhideWhenUsed/>
    <w:pPr>
      <w:pBdr/>
      <w:spacing/>
      <w:ind/>
    </w:pPr>
  </w:style>
  <w:style w:type="character" w:styleId="1003">
    <w:name w:val="Heading 1 Char"/>
    <w:basedOn w:val="1002"/>
    <w:link w:val="993"/>
    <w:uiPriority w:val="9"/>
    <w:pPr>
      <w:pBdr/>
      <w:spacing/>
      <w:ind/>
    </w:pPr>
    <w:rPr>
      <w:rFonts w:ascii="Arial" w:hAnsi="Arial" w:eastAsia="Arial" w:cs="Arial"/>
      <w:color w:val="0f4761" w:themeColor="accent1" w:themeShade="BF"/>
      <w:sz w:val="40"/>
      <w:szCs w:val="40"/>
    </w:rPr>
  </w:style>
  <w:style w:type="character" w:styleId="1004">
    <w:name w:val="Heading 2 Char"/>
    <w:basedOn w:val="1002"/>
    <w:link w:val="994"/>
    <w:uiPriority w:val="9"/>
    <w:pPr>
      <w:pBdr/>
      <w:spacing/>
      <w:ind/>
    </w:pPr>
    <w:rPr>
      <w:rFonts w:ascii="Arial" w:hAnsi="Arial" w:eastAsia="Arial" w:cs="Arial"/>
      <w:color w:val="0f4761" w:themeColor="accent1" w:themeShade="BF"/>
      <w:sz w:val="32"/>
      <w:szCs w:val="32"/>
    </w:rPr>
  </w:style>
  <w:style w:type="character" w:styleId="1005">
    <w:name w:val="Heading 3 Char"/>
    <w:basedOn w:val="1002"/>
    <w:link w:val="995"/>
    <w:uiPriority w:val="9"/>
    <w:pPr>
      <w:pBdr/>
      <w:spacing/>
      <w:ind/>
    </w:pPr>
    <w:rPr>
      <w:rFonts w:ascii="Arial" w:hAnsi="Arial" w:eastAsia="Arial" w:cs="Arial"/>
      <w:color w:val="0f4761" w:themeColor="accent1" w:themeShade="BF"/>
      <w:sz w:val="28"/>
      <w:szCs w:val="28"/>
    </w:rPr>
  </w:style>
  <w:style w:type="character" w:styleId="1006">
    <w:name w:val="Heading 4 Char"/>
    <w:basedOn w:val="1002"/>
    <w:link w:val="996"/>
    <w:uiPriority w:val="9"/>
    <w:pPr>
      <w:pBdr/>
      <w:spacing/>
      <w:ind/>
    </w:pPr>
    <w:rPr>
      <w:rFonts w:ascii="Arial" w:hAnsi="Arial" w:eastAsia="Arial" w:cs="Arial"/>
      <w:i/>
      <w:iCs/>
      <w:color w:val="0f4761" w:themeColor="accent1" w:themeShade="BF"/>
    </w:rPr>
  </w:style>
  <w:style w:type="character" w:styleId="1007">
    <w:name w:val="Heading 5 Char"/>
    <w:basedOn w:val="1002"/>
    <w:link w:val="997"/>
    <w:uiPriority w:val="9"/>
    <w:pPr>
      <w:pBdr/>
      <w:spacing/>
      <w:ind/>
    </w:pPr>
    <w:rPr>
      <w:rFonts w:ascii="Arial" w:hAnsi="Arial" w:eastAsia="Arial" w:cs="Arial"/>
      <w:color w:val="0f4761" w:themeColor="accent1" w:themeShade="BF"/>
    </w:rPr>
  </w:style>
  <w:style w:type="character" w:styleId="1008">
    <w:name w:val="Heading 6 Char"/>
    <w:basedOn w:val="1002"/>
    <w:link w:val="998"/>
    <w:uiPriority w:val="9"/>
    <w:pPr>
      <w:pBdr/>
      <w:spacing/>
      <w:ind/>
    </w:pPr>
    <w:rPr>
      <w:rFonts w:ascii="Arial" w:hAnsi="Arial" w:eastAsia="Arial" w:cs="Arial"/>
      <w:i/>
      <w:iCs/>
      <w:color w:val="595959" w:themeColor="text1" w:themeTint="A6"/>
    </w:rPr>
  </w:style>
  <w:style w:type="character" w:styleId="1009">
    <w:name w:val="Heading 7 Char"/>
    <w:basedOn w:val="1002"/>
    <w:link w:val="999"/>
    <w:uiPriority w:val="9"/>
    <w:pPr>
      <w:pBdr/>
      <w:spacing/>
      <w:ind/>
    </w:pPr>
    <w:rPr>
      <w:rFonts w:ascii="Arial" w:hAnsi="Arial" w:eastAsia="Arial" w:cs="Arial"/>
      <w:color w:val="595959" w:themeColor="text1" w:themeTint="A6"/>
    </w:rPr>
  </w:style>
  <w:style w:type="character" w:styleId="1010">
    <w:name w:val="Heading 8 Char"/>
    <w:basedOn w:val="1002"/>
    <w:link w:val="1000"/>
    <w:uiPriority w:val="9"/>
    <w:pPr>
      <w:pBdr/>
      <w:spacing/>
      <w:ind/>
    </w:pPr>
    <w:rPr>
      <w:rFonts w:ascii="Arial" w:hAnsi="Arial" w:eastAsia="Arial" w:cs="Arial"/>
      <w:i/>
      <w:iCs/>
      <w:color w:val="272727" w:themeColor="text1" w:themeTint="D8"/>
    </w:rPr>
  </w:style>
  <w:style w:type="character" w:styleId="1011">
    <w:name w:val="Heading 9 Char"/>
    <w:basedOn w:val="1002"/>
    <w:link w:val="1001"/>
    <w:uiPriority w:val="9"/>
    <w:pPr>
      <w:pBdr/>
      <w:spacing/>
      <w:ind/>
    </w:pPr>
    <w:rPr>
      <w:rFonts w:ascii="Arial" w:hAnsi="Arial" w:eastAsia="Arial" w:cs="Arial"/>
      <w:i/>
      <w:iCs/>
      <w:color w:val="272727" w:themeColor="text1" w:themeTint="D8"/>
    </w:rPr>
  </w:style>
  <w:style w:type="paragraph" w:styleId="1012">
    <w:name w:val="Title"/>
    <w:basedOn w:val="1052"/>
    <w:next w:val="1052"/>
    <w:link w:val="1013"/>
    <w:uiPriority w:val="10"/>
    <w:qFormat/>
    <w:pPr>
      <w:pBdr/>
      <w:spacing w:after="80" w:line="240" w:lineRule="auto"/>
      <w:ind/>
      <w:contextualSpacing w:val="true"/>
    </w:pPr>
    <w:rPr>
      <w:rFonts w:ascii="Arial" w:hAnsi="Arial" w:eastAsia="Arial" w:cs="Arial"/>
      <w:spacing w:val="-10"/>
      <w:sz w:val="56"/>
      <w:szCs w:val="56"/>
    </w:rPr>
  </w:style>
  <w:style w:type="character" w:styleId="1013">
    <w:name w:val="Title Char"/>
    <w:basedOn w:val="1002"/>
    <w:link w:val="1012"/>
    <w:uiPriority w:val="10"/>
    <w:pPr>
      <w:pBdr/>
      <w:spacing/>
      <w:ind/>
    </w:pPr>
    <w:rPr>
      <w:rFonts w:ascii="Arial" w:hAnsi="Arial" w:eastAsia="Arial" w:cs="Arial"/>
      <w:spacing w:val="-10"/>
      <w:sz w:val="56"/>
      <w:szCs w:val="56"/>
    </w:rPr>
  </w:style>
  <w:style w:type="paragraph" w:styleId="1014">
    <w:name w:val="Subtitle"/>
    <w:basedOn w:val="1052"/>
    <w:next w:val="1052"/>
    <w:link w:val="1015"/>
    <w:uiPriority w:val="11"/>
    <w:qFormat/>
    <w:pPr>
      <w:numPr>
        <w:ilvl w:val="1"/>
      </w:numPr>
      <w:pBdr/>
      <w:spacing/>
      <w:ind/>
    </w:pPr>
    <w:rPr>
      <w:color w:val="595959" w:themeColor="text1" w:themeTint="A6"/>
      <w:spacing w:val="15"/>
      <w:sz w:val="28"/>
      <w:szCs w:val="28"/>
    </w:rPr>
  </w:style>
  <w:style w:type="character" w:styleId="1015">
    <w:name w:val="Subtitle Char"/>
    <w:basedOn w:val="1002"/>
    <w:link w:val="1014"/>
    <w:uiPriority w:val="11"/>
    <w:pPr>
      <w:pBdr/>
      <w:spacing/>
      <w:ind/>
    </w:pPr>
    <w:rPr>
      <w:color w:val="595959" w:themeColor="text1" w:themeTint="A6"/>
      <w:spacing w:val="15"/>
      <w:sz w:val="28"/>
      <w:szCs w:val="28"/>
    </w:rPr>
  </w:style>
  <w:style w:type="paragraph" w:styleId="1016">
    <w:name w:val="Quote"/>
    <w:basedOn w:val="1052"/>
    <w:next w:val="1052"/>
    <w:link w:val="1017"/>
    <w:uiPriority w:val="29"/>
    <w:qFormat/>
    <w:pPr>
      <w:pBdr/>
      <w:spacing w:before="160"/>
      <w:ind/>
      <w:jc w:val="center"/>
    </w:pPr>
    <w:rPr>
      <w:i/>
      <w:iCs/>
      <w:color w:val="404040" w:themeColor="text1" w:themeTint="BF"/>
    </w:rPr>
  </w:style>
  <w:style w:type="character" w:styleId="1017">
    <w:name w:val="Quote Char"/>
    <w:basedOn w:val="1002"/>
    <w:link w:val="1016"/>
    <w:uiPriority w:val="29"/>
    <w:pPr>
      <w:pBdr/>
      <w:spacing/>
      <w:ind/>
    </w:pPr>
    <w:rPr>
      <w:i/>
      <w:iCs/>
      <w:color w:val="404040" w:themeColor="text1" w:themeTint="BF"/>
    </w:rPr>
  </w:style>
  <w:style w:type="character" w:styleId="1018">
    <w:name w:val="Intense Emphasis"/>
    <w:basedOn w:val="1002"/>
    <w:uiPriority w:val="21"/>
    <w:qFormat/>
    <w:pPr>
      <w:pBdr/>
      <w:spacing/>
      <w:ind/>
    </w:pPr>
    <w:rPr>
      <w:i/>
      <w:iCs/>
      <w:color w:val="0f4761" w:themeColor="accent1" w:themeShade="BF"/>
    </w:rPr>
  </w:style>
  <w:style w:type="paragraph" w:styleId="1019">
    <w:name w:val="Intense Quote"/>
    <w:basedOn w:val="1052"/>
    <w:next w:val="1052"/>
    <w:link w:val="102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20">
    <w:name w:val="Intense Quote Char"/>
    <w:basedOn w:val="1002"/>
    <w:link w:val="1019"/>
    <w:uiPriority w:val="30"/>
    <w:pPr>
      <w:pBdr/>
      <w:spacing/>
      <w:ind/>
    </w:pPr>
    <w:rPr>
      <w:i/>
      <w:iCs/>
      <w:color w:val="0f4761" w:themeColor="accent1" w:themeShade="BF"/>
    </w:rPr>
  </w:style>
  <w:style w:type="character" w:styleId="1021">
    <w:name w:val="Intense Reference"/>
    <w:basedOn w:val="1002"/>
    <w:uiPriority w:val="32"/>
    <w:qFormat/>
    <w:pPr>
      <w:pBdr/>
      <w:spacing/>
      <w:ind/>
    </w:pPr>
    <w:rPr>
      <w:b/>
      <w:bCs/>
      <w:smallCaps/>
      <w:color w:val="0f4761" w:themeColor="accent1" w:themeShade="BF"/>
      <w:spacing w:val="5"/>
    </w:rPr>
  </w:style>
  <w:style w:type="character" w:styleId="1022">
    <w:name w:val="Subtle Emphasis"/>
    <w:basedOn w:val="1002"/>
    <w:uiPriority w:val="19"/>
    <w:qFormat/>
    <w:pPr>
      <w:pBdr/>
      <w:spacing/>
      <w:ind/>
    </w:pPr>
    <w:rPr>
      <w:i/>
      <w:iCs/>
      <w:color w:val="404040" w:themeColor="text1" w:themeTint="BF"/>
    </w:rPr>
  </w:style>
  <w:style w:type="character" w:styleId="1023">
    <w:name w:val="Emphasis"/>
    <w:basedOn w:val="1002"/>
    <w:uiPriority w:val="20"/>
    <w:qFormat/>
    <w:pPr>
      <w:pBdr/>
      <w:spacing/>
      <w:ind/>
    </w:pPr>
    <w:rPr>
      <w:i/>
      <w:iCs/>
    </w:rPr>
  </w:style>
  <w:style w:type="character" w:styleId="1024">
    <w:name w:val="Strong"/>
    <w:basedOn w:val="1002"/>
    <w:uiPriority w:val="22"/>
    <w:qFormat/>
    <w:pPr>
      <w:pBdr/>
      <w:spacing/>
      <w:ind/>
    </w:pPr>
    <w:rPr>
      <w:b/>
      <w:bCs/>
    </w:rPr>
  </w:style>
  <w:style w:type="character" w:styleId="1025">
    <w:name w:val="Subtle Reference"/>
    <w:basedOn w:val="1002"/>
    <w:uiPriority w:val="31"/>
    <w:qFormat/>
    <w:pPr>
      <w:pBdr/>
      <w:spacing/>
      <w:ind/>
    </w:pPr>
    <w:rPr>
      <w:smallCaps/>
      <w:color w:val="5a5a5a" w:themeColor="text1" w:themeTint="A5"/>
    </w:rPr>
  </w:style>
  <w:style w:type="character" w:styleId="1026">
    <w:name w:val="Book Title"/>
    <w:basedOn w:val="1002"/>
    <w:uiPriority w:val="33"/>
    <w:qFormat/>
    <w:pPr>
      <w:pBdr/>
      <w:spacing/>
      <w:ind/>
    </w:pPr>
    <w:rPr>
      <w:b/>
      <w:bCs/>
      <w:i/>
      <w:iCs/>
      <w:spacing w:val="5"/>
    </w:rPr>
  </w:style>
  <w:style w:type="paragraph" w:styleId="1027">
    <w:name w:val="Header"/>
    <w:basedOn w:val="1052"/>
    <w:link w:val="1028"/>
    <w:uiPriority w:val="99"/>
    <w:unhideWhenUsed/>
    <w:pPr>
      <w:pBdr/>
      <w:tabs>
        <w:tab w:val="center" w:leader="none" w:pos="4844"/>
        <w:tab w:val="right" w:leader="none" w:pos="9689"/>
      </w:tabs>
      <w:spacing w:after="0" w:line="240" w:lineRule="auto"/>
      <w:ind/>
    </w:pPr>
  </w:style>
  <w:style w:type="character" w:styleId="1028">
    <w:name w:val="Header Char"/>
    <w:basedOn w:val="1002"/>
    <w:link w:val="1027"/>
    <w:uiPriority w:val="99"/>
    <w:pPr>
      <w:pBdr/>
      <w:spacing/>
      <w:ind/>
    </w:pPr>
  </w:style>
  <w:style w:type="paragraph" w:styleId="1029">
    <w:name w:val="Footer"/>
    <w:basedOn w:val="1052"/>
    <w:link w:val="1030"/>
    <w:uiPriority w:val="99"/>
    <w:unhideWhenUsed/>
    <w:pPr>
      <w:pBdr/>
      <w:tabs>
        <w:tab w:val="center" w:leader="none" w:pos="4844"/>
        <w:tab w:val="right" w:leader="none" w:pos="9689"/>
      </w:tabs>
      <w:spacing w:after="0" w:line="240" w:lineRule="auto"/>
      <w:ind/>
    </w:pPr>
  </w:style>
  <w:style w:type="character" w:styleId="1030">
    <w:name w:val="Footer Char"/>
    <w:basedOn w:val="1002"/>
    <w:link w:val="1029"/>
    <w:uiPriority w:val="99"/>
    <w:pPr>
      <w:pBdr/>
      <w:spacing/>
      <w:ind/>
    </w:pPr>
  </w:style>
  <w:style w:type="paragraph" w:styleId="1031">
    <w:name w:val="Caption"/>
    <w:basedOn w:val="1052"/>
    <w:next w:val="1052"/>
    <w:uiPriority w:val="35"/>
    <w:unhideWhenUsed/>
    <w:qFormat/>
    <w:pPr>
      <w:pBdr/>
      <w:spacing w:after="200" w:line="240" w:lineRule="auto"/>
      <w:ind/>
    </w:pPr>
    <w:rPr>
      <w:i/>
      <w:iCs/>
      <w:color w:val="0e2841" w:themeColor="text2"/>
      <w:sz w:val="18"/>
      <w:szCs w:val="18"/>
    </w:rPr>
  </w:style>
  <w:style w:type="paragraph" w:styleId="1032">
    <w:name w:val="footnote text"/>
    <w:basedOn w:val="1052"/>
    <w:link w:val="1033"/>
    <w:uiPriority w:val="99"/>
    <w:semiHidden/>
    <w:unhideWhenUsed/>
    <w:pPr>
      <w:pBdr/>
      <w:spacing w:after="0" w:line="240" w:lineRule="auto"/>
      <w:ind/>
    </w:pPr>
    <w:rPr>
      <w:sz w:val="20"/>
      <w:szCs w:val="20"/>
    </w:rPr>
  </w:style>
  <w:style w:type="character" w:styleId="1033">
    <w:name w:val="Footnote Text Char"/>
    <w:basedOn w:val="1002"/>
    <w:link w:val="1032"/>
    <w:uiPriority w:val="99"/>
    <w:semiHidden/>
    <w:pPr>
      <w:pBdr/>
      <w:spacing/>
      <w:ind/>
    </w:pPr>
    <w:rPr>
      <w:sz w:val="20"/>
      <w:szCs w:val="20"/>
    </w:rPr>
  </w:style>
  <w:style w:type="character" w:styleId="1034">
    <w:name w:val="footnote reference"/>
    <w:basedOn w:val="1002"/>
    <w:uiPriority w:val="99"/>
    <w:semiHidden/>
    <w:unhideWhenUsed/>
    <w:pPr>
      <w:pBdr/>
      <w:spacing/>
      <w:ind/>
    </w:pPr>
    <w:rPr>
      <w:vertAlign w:val="superscript"/>
    </w:rPr>
  </w:style>
  <w:style w:type="paragraph" w:styleId="1035">
    <w:name w:val="endnote text"/>
    <w:basedOn w:val="1052"/>
    <w:link w:val="1036"/>
    <w:uiPriority w:val="99"/>
    <w:semiHidden/>
    <w:unhideWhenUsed/>
    <w:pPr>
      <w:pBdr/>
      <w:spacing w:after="0" w:line="240" w:lineRule="auto"/>
      <w:ind/>
    </w:pPr>
    <w:rPr>
      <w:sz w:val="20"/>
      <w:szCs w:val="20"/>
    </w:rPr>
  </w:style>
  <w:style w:type="character" w:styleId="1036">
    <w:name w:val="Endnote Text Char"/>
    <w:basedOn w:val="1002"/>
    <w:link w:val="1035"/>
    <w:uiPriority w:val="99"/>
    <w:semiHidden/>
    <w:pPr>
      <w:pBdr/>
      <w:spacing/>
      <w:ind/>
    </w:pPr>
    <w:rPr>
      <w:sz w:val="20"/>
      <w:szCs w:val="20"/>
    </w:rPr>
  </w:style>
  <w:style w:type="character" w:styleId="1037">
    <w:name w:val="endnote reference"/>
    <w:basedOn w:val="1002"/>
    <w:uiPriority w:val="99"/>
    <w:semiHidden/>
    <w:unhideWhenUsed/>
    <w:pPr>
      <w:pBdr/>
      <w:spacing/>
      <w:ind/>
    </w:pPr>
    <w:rPr>
      <w:vertAlign w:val="superscript"/>
    </w:rPr>
  </w:style>
  <w:style w:type="character" w:styleId="1038">
    <w:name w:val="Hyperlink"/>
    <w:basedOn w:val="1002"/>
    <w:uiPriority w:val="99"/>
    <w:unhideWhenUsed/>
    <w:pPr>
      <w:pBdr/>
      <w:spacing/>
      <w:ind/>
    </w:pPr>
    <w:rPr>
      <w:color w:val="0563c1" w:themeColor="hyperlink"/>
      <w:u w:val="single"/>
    </w:rPr>
  </w:style>
  <w:style w:type="character" w:styleId="1039">
    <w:name w:val="FollowedHyperlink"/>
    <w:basedOn w:val="1002"/>
    <w:uiPriority w:val="99"/>
    <w:semiHidden/>
    <w:unhideWhenUsed/>
    <w:pPr>
      <w:pBdr/>
      <w:spacing/>
      <w:ind/>
    </w:pPr>
    <w:rPr>
      <w:color w:val="954f72" w:themeColor="followedHyperlink"/>
      <w:u w:val="single"/>
    </w:rPr>
  </w:style>
  <w:style w:type="paragraph" w:styleId="1040">
    <w:name w:val="toc 1"/>
    <w:basedOn w:val="1052"/>
    <w:next w:val="1052"/>
    <w:uiPriority w:val="39"/>
    <w:unhideWhenUsed/>
    <w:pPr>
      <w:pBdr/>
      <w:spacing w:after="100"/>
      <w:ind/>
    </w:pPr>
  </w:style>
  <w:style w:type="paragraph" w:styleId="1041">
    <w:name w:val="toc 2"/>
    <w:basedOn w:val="1052"/>
    <w:next w:val="1052"/>
    <w:uiPriority w:val="39"/>
    <w:unhideWhenUsed/>
    <w:pPr>
      <w:pBdr/>
      <w:spacing w:after="100"/>
      <w:ind w:left="220"/>
    </w:pPr>
  </w:style>
  <w:style w:type="paragraph" w:styleId="1042">
    <w:name w:val="toc 3"/>
    <w:basedOn w:val="1052"/>
    <w:next w:val="1052"/>
    <w:uiPriority w:val="39"/>
    <w:unhideWhenUsed/>
    <w:pPr>
      <w:pBdr/>
      <w:spacing w:after="100"/>
      <w:ind w:left="440"/>
    </w:pPr>
  </w:style>
  <w:style w:type="paragraph" w:styleId="1043">
    <w:name w:val="toc 4"/>
    <w:basedOn w:val="1052"/>
    <w:next w:val="1052"/>
    <w:uiPriority w:val="39"/>
    <w:unhideWhenUsed/>
    <w:pPr>
      <w:pBdr/>
      <w:spacing w:after="100"/>
      <w:ind w:left="660"/>
    </w:pPr>
  </w:style>
  <w:style w:type="paragraph" w:styleId="1044">
    <w:name w:val="toc 5"/>
    <w:basedOn w:val="1052"/>
    <w:next w:val="1052"/>
    <w:uiPriority w:val="39"/>
    <w:unhideWhenUsed/>
    <w:pPr>
      <w:pBdr/>
      <w:spacing w:after="100"/>
      <w:ind w:left="880"/>
    </w:pPr>
  </w:style>
  <w:style w:type="paragraph" w:styleId="1045">
    <w:name w:val="toc 6"/>
    <w:basedOn w:val="1052"/>
    <w:next w:val="1052"/>
    <w:uiPriority w:val="39"/>
    <w:unhideWhenUsed/>
    <w:pPr>
      <w:pBdr/>
      <w:spacing w:after="100"/>
      <w:ind w:left="1100"/>
    </w:pPr>
  </w:style>
  <w:style w:type="paragraph" w:styleId="1046">
    <w:name w:val="toc 7"/>
    <w:basedOn w:val="1052"/>
    <w:next w:val="1052"/>
    <w:uiPriority w:val="39"/>
    <w:unhideWhenUsed/>
    <w:pPr>
      <w:pBdr/>
      <w:spacing w:after="100"/>
      <w:ind w:left="1320"/>
    </w:pPr>
  </w:style>
  <w:style w:type="paragraph" w:styleId="1047">
    <w:name w:val="toc 8"/>
    <w:basedOn w:val="1052"/>
    <w:next w:val="1052"/>
    <w:uiPriority w:val="39"/>
    <w:unhideWhenUsed/>
    <w:pPr>
      <w:pBdr/>
      <w:spacing w:after="100"/>
      <w:ind w:left="1540"/>
    </w:pPr>
  </w:style>
  <w:style w:type="paragraph" w:styleId="1048">
    <w:name w:val="toc 9"/>
    <w:basedOn w:val="1052"/>
    <w:next w:val="1052"/>
    <w:uiPriority w:val="39"/>
    <w:unhideWhenUsed/>
    <w:pPr>
      <w:pBdr/>
      <w:spacing w:after="100"/>
      <w:ind w:left="1760"/>
    </w:pPr>
  </w:style>
  <w:style w:type="character" w:styleId="1049">
    <w:name w:val="Placeholder Text"/>
    <w:basedOn w:val="1002"/>
    <w:uiPriority w:val="99"/>
    <w:semiHidden/>
    <w:pPr>
      <w:pBdr/>
      <w:spacing/>
      <w:ind/>
    </w:pPr>
    <w:rPr>
      <w:color w:val="666666"/>
    </w:rPr>
  </w:style>
  <w:style w:type="paragraph" w:styleId="1050">
    <w:name w:val="TOC Heading"/>
    <w:uiPriority w:val="39"/>
    <w:unhideWhenUsed/>
    <w:pPr>
      <w:pBdr/>
      <w:spacing/>
      <w:ind/>
    </w:pPr>
  </w:style>
  <w:style w:type="paragraph" w:styleId="1051">
    <w:name w:val="table of figures"/>
    <w:basedOn w:val="1052"/>
    <w:next w:val="1052"/>
    <w:uiPriority w:val="99"/>
    <w:unhideWhenUsed/>
    <w:pPr>
      <w:pBdr/>
      <w:spacing w:after="0" w:afterAutospacing="0"/>
      <w:ind/>
    </w:pPr>
  </w:style>
  <w:style w:type="paragraph" w:styleId="1052" w:default="1">
    <w:name w:val="Normal"/>
    <w:qFormat/>
    <w:pPr>
      <w:pBdr/>
      <w:spacing/>
      <w:ind/>
    </w:pPr>
  </w:style>
  <w:style w:type="table" w:styleId="105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54" w:default="1">
    <w:name w:val="No List"/>
    <w:uiPriority w:val="99"/>
    <w:semiHidden/>
    <w:unhideWhenUsed/>
    <w:pPr>
      <w:pBdr/>
      <w:spacing/>
      <w:ind/>
    </w:pPr>
  </w:style>
  <w:style w:type="paragraph" w:styleId="1055">
    <w:name w:val="No Spacing"/>
    <w:basedOn w:val="1052"/>
    <w:uiPriority w:val="1"/>
    <w:qFormat/>
    <w:pPr>
      <w:pBdr/>
      <w:spacing w:after="0" w:line="240" w:lineRule="auto"/>
      <w:ind/>
    </w:pPr>
  </w:style>
  <w:style w:type="paragraph" w:styleId="1056">
    <w:name w:val="List Paragraph"/>
    <w:basedOn w:val="1052"/>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footer" Target="footer1.xml" /><Relationship Id="rId12" Type="http://schemas.openxmlformats.org/officeDocument/2006/relationships/image" Target="media/image1.jpg"/><Relationship Id="rId13" Type="http://schemas.openxmlformats.org/officeDocument/2006/relationships/image" Target="media/image2.png"/><Relationship Id="rId14" Type="http://schemas.openxmlformats.org/officeDocument/2006/relationships/hyperlink" Target="https://colab.research.google.com/drive/1eXevX6U_6He5snGHMdMV9cGOJR5pyI5L?usp=sharing" TargetMode="External"/><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049"/>
            </w:rPr>
            <w:t xml:space="preserve">Su texto aquí</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55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Table Grid"/>
    <w:basedOn w:val="155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Table Grid Light"/>
    <w:basedOn w:val="155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Plain Table 1"/>
    <w:basedOn w:val="155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Plain Table 2"/>
    <w:basedOn w:val="155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Plain Table 3"/>
    <w:basedOn w:val="155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Plain Table 4"/>
    <w:basedOn w:val="155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Plain Table 5"/>
    <w:basedOn w:val="155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name w:val="Grid Table 1 Light"/>
    <w:basedOn w:val="155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8">
    <w:name w:val="Grid Table 1 Light - Accent 1"/>
    <w:basedOn w:val="155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9">
    <w:name w:val="Grid Table 1 Light - Accent 2"/>
    <w:basedOn w:val="155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0">
    <w:name w:val="Grid Table 1 Light - Accent 3"/>
    <w:basedOn w:val="155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1">
    <w:name w:val="Grid Table 1 Light - Accent 4"/>
    <w:basedOn w:val="155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2">
    <w:name w:val="Grid Table 1 Light - Accent 5"/>
    <w:basedOn w:val="155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3">
    <w:name w:val="Grid Table 1 Light - Accent 6"/>
    <w:basedOn w:val="155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4">
    <w:name w:val="Grid Table 2"/>
    <w:basedOn w:val="155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5">
    <w:name w:val="Grid Table 2 - Accent 1"/>
    <w:basedOn w:val="155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6">
    <w:name w:val="Grid Table 2 - Accent 2"/>
    <w:basedOn w:val="155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7">
    <w:name w:val="Grid Table 2 - Accent 3"/>
    <w:basedOn w:val="155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8">
    <w:name w:val="Grid Table 2 - Accent 4"/>
    <w:basedOn w:val="155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9">
    <w:name w:val="Grid Table 2 - Accent 5"/>
    <w:basedOn w:val="155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0">
    <w:name w:val="Grid Table 2 - Accent 6"/>
    <w:basedOn w:val="155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1">
    <w:name w:val="Grid Table 3"/>
    <w:basedOn w:val="155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2">
    <w:name w:val="Grid Table 3 - Accent 1"/>
    <w:basedOn w:val="155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3">
    <w:name w:val="Grid Table 3 - Accent 2"/>
    <w:basedOn w:val="155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4">
    <w:name w:val="Grid Table 3 - Accent 3"/>
    <w:basedOn w:val="155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5">
    <w:name w:val="Grid Table 3 - Accent 4"/>
    <w:basedOn w:val="155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6">
    <w:name w:val="Grid Table 3 - Accent 5"/>
    <w:basedOn w:val="155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7">
    <w:name w:val="Grid Table 3 - Accent 6"/>
    <w:basedOn w:val="155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8">
    <w:name w:val="Grid Table 4"/>
    <w:basedOn w:val="155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9">
    <w:name w:val="Grid Table 4 - Accent 1"/>
    <w:basedOn w:val="155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0">
    <w:name w:val="Grid Table 4 - Accent 2"/>
    <w:basedOn w:val="155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1">
    <w:name w:val="Grid Table 4 - Accent 3"/>
    <w:basedOn w:val="155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2">
    <w:name w:val="Grid Table 4 - Accent 4"/>
    <w:basedOn w:val="155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3">
    <w:name w:val="Grid Table 4 - Accent 5"/>
    <w:basedOn w:val="155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4">
    <w:name w:val="Grid Table 4 - Accent 6"/>
    <w:basedOn w:val="155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5">
    <w:name w:val="Grid Table 5 Dark"/>
    <w:basedOn w:val="15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6">
    <w:name w:val="Grid Table 5 Dark- Accent 1"/>
    <w:basedOn w:val="15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7">
    <w:name w:val="Grid Table 5 Dark - Accent 2"/>
    <w:basedOn w:val="15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8">
    <w:name w:val="Grid Table 5 Dark - Accent 3"/>
    <w:basedOn w:val="15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9">
    <w:name w:val="Grid Table 5 Dark- Accent 4"/>
    <w:basedOn w:val="15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0">
    <w:name w:val="Grid Table 5 Dark - Accent 5"/>
    <w:basedOn w:val="15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1">
    <w:name w:val="Grid Table 5 Dark - Accent 6"/>
    <w:basedOn w:val="15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2">
    <w:name w:val="Grid Table 6 Colorful"/>
    <w:basedOn w:val="155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603">
    <w:name w:val="Grid Table 6 Colorful - Accent 1"/>
    <w:basedOn w:val="155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604">
    <w:name w:val="Grid Table 6 Colorful - Accent 2"/>
    <w:basedOn w:val="155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605">
    <w:name w:val="Grid Table 6 Colorful - Accent 3"/>
    <w:basedOn w:val="155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606">
    <w:name w:val="Grid Table 6 Colorful - Accent 4"/>
    <w:basedOn w:val="155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607">
    <w:name w:val="Grid Table 6 Colorful - Accent 5"/>
    <w:basedOn w:val="155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608">
    <w:name w:val="Grid Table 6 Colorful - Accent 6"/>
    <w:basedOn w:val="155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609">
    <w:name w:val="Grid Table 7 Colorful"/>
    <w:basedOn w:val="155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0">
    <w:name w:val="Grid Table 7 Colorful - Accent 1"/>
    <w:basedOn w:val="155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1">
    <w:name w:val="Grid Table 7 Colorful - Accent 2"/>
    <w:basedOn w:val="155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2">
    <w:name w:val="Grid Table 7 Colorful - Accent 3"/>
    <w:basedOn w:val="155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3">
    <w:name w:val="Grid Table 7 Colorful - Accent 4"/>
    <w:basedOn w:val="155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4">
    <w:name w:val="Grid Table 7 Colorful - Accent 5"/>
    <w:basedOn w:val="155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5">
    <w:name w:val="Grid Table 7 Colorful - Accent 6"/>
    <w:basedOn w:val="155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6">
    <w:name w:val="List Table 1 Light"/>
    <w:basedOn w:val="15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7">
    <w:name w:val="List Table 1 Light - Accent 1"/>
    <w:basedOn w:val="15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8">
    <w:name w:val="List Table 1 Light - Accent 2"/>
    <w:basedOn w:val="15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9">
    <w:name w:val="List Table 1 Light - Accent 3"/>
    <w:basedOn w:val="15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0">
    <w:name w:val="List Table 1 Light - Accent 4"/>
    <w:basedOn w:val="15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1">
    <w:name w:val="List Table 1 Light - Accent 5"/>
    <w:basedOn w:val="15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2">
    <w:name w:val="List Table 1 Light - Accent 6"/>
    <w:basedOn w:val="15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3">
    <w:name w:val="List Table 2"/>
    <w:basedOn w:val="155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4">
    <w:name w:val="List Table 2 - Accent 1"/>
    <w:basedOn w:val="155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5">
    <w:name w:val="List Table 2 - Accent 2"/>
    <w:basedOn w:val="155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6">
    <w:name w:val="List Table 2 - Accent 3"/>
    <w:basedOn w:val="155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7">
    <w:name w:val="List Table 2 - Accent 4"/>
    <w:basedOn w:val="155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8">
    <w:name w:val="List Table 2 - Accent 5"/>
    <w:basedOn w:val="155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9">
    <w:name w:val="List Table 2 - Accent 6"/>
    <w:basedOn w:val="155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0">
    <w:name w:val="List Table 3"/>
    <w:basedOn w:val="155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1">
    <w:name w:val="List Table 3 - Accent 1"/>
    <w:basedOn w:val="155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2">
    <w:name w:val="List Table 3 - Accent 2"/>
    <w:basedOn w:val="155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3">
    <w:name w:val="List Table 3 - Accent 3"/>
    <w:basedOn w:val="155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4">
    <w:name w:val="List Table 3 - Accent 4"/>
    <w:basedOn w:val="155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5">
    <w:name w:val="List Table 3 - Accent 5"/>
    <w:basedOn w:val="155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6">
    <w:name w:val="List Table 3 - Accent 6"/>
    <w:basedOn w:val="155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7">
    <w:name w:val="List Table 4"/>
    <w:basedOn w:val="155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8">
    <w:name w:val="List Table 4 - Accent 1"/>
    <w:basedOn w:val="155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9">
    <w:name w:val="List Table 4 - Accent 2"/>
    <w:basedOn w:val="155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0">
    <w:name w:val="List Table 4 - Accent 3"/>
    <w:basedOn w:val="155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1">
    <w:name w:val="List Table 4 - Accent 4"/>
    <w:basedOn w:val="155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2">
    <w:name w:val="List Table 4 - Accent 5"/>
    <w:basedOn w:val="155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3">
    <w:name w:val="List Table 4 - Accent 6"/>
    <w:basedOn w:val="155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4">
    <w:name w:val="List Table 5 Dark"/>
    <w:basedOn w:val="155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45">
    <w:name w:val="List Table 5 Dark - Accent 1"/>
    <w:basedOn w:val="155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46">
    <w:name w:val="List Table 5 Dark - Accent 2"/>
    <w:basedOn w:val="155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47">
    <w:name w:val="List Table 5 Dark - Accent 3"/>
    <w:basedOn w:val="155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48">
    <w:name w:val="List Table 5 Dark - Accent 4"/>
    <w:basedOn w:val="155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49">
    <w:name w:val="List Table 5 Dark - Accent 5"/>
    <w:basedOn w:val="155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50">
    <w:name w:val="List Table 5 Dark - Accent 6"/>
    <w:basedOn w:val="155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51">
    <w:name w:val="List Table 6 Colorful"/>
    <w:basedOn w:val="155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2">
    <w:name w:val="List Table 6 Colorful - Accent 1"/>
    <w:basedOn w:val="155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3">
    <w:name w:val="List Table 6 Colorful - Accent 2"/>
    <w:basedOn w:val="155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4">
    <w:name w:val="List Table 6 Colorful - Accent 3"/>
    <w:basedOn w:val="155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5">
    <w:name w:val="List Table 6 Colorful - Accent 4"/>
    <w:basedOn w:val="155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6">
    <w:name w:val="List Table 6 Colorful - Accent 5"/>
    <w:basedOn w:val="155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7">
    <w:name w:val="List Table 6 Colorful - Accent 6"/>
    <w:basedOn w:val="155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8">
    <w:name w:val="List Table 7 Colorful"/>
    <w:basedOn w:val="155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659">
    <w:name w:val="List Table 7 Colorful - Accent 1"/>
    <w:basedOn w:val="155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660">
    <w:name w:val="List Table 7 Colorful - Accent 2"/>
    <w:basedOn w:val="155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661">
    <w:name w:val="List Table 7 Colorful - Accent 3"/>
    <w:basedOn w:val="155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662">
    <w:name w:val="List Table 7 Colorful - Accent 4"/>
    <w:basedOn w:val="155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663">
    <w:name w:val="List Table 7 Colorful - Accent 5"/>
    <w:basedOn w:val="155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664">
    <w:name w:val="List Table 7 Colorful - Accent 6"/>
    <w:basedOn w:val="155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665">
    <w:name w:val="Lined - Accent"/>
    <w:basedOn w:val="15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Lined - Accent 1"/>
    <w:basedOn w:val="15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Lined - Accent 2"/>
    <w:basedOn w:val="15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name w:val="Lined - Accent 3"/>
    <w:basedOn w:val="15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name w:val="Lined - Accent 4"/>
    <w:basedOn w:val="15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name w:val="Lined - Accent 5"/>
    <w:basedOn w:val="15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name w:val="Lined - Accent 6"/>
    <w:basedOn w:val="15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name w:val="Bordered &amp; Lined - Accent"/>
    <w:basedOn w:val="155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name w:val="Bordered &amp; Lined - Accent 1"/>
    <w:basedOn w:val="155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name w:val="Bordered &amp; Lined - Accent 2"/>
    <w:basedOn w:val="155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name w:val="Bordered &amp; Lined - Accent 3"/>
    <w:basedOn w:val="155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name w:val="Bordered &amp; Lined - Accent 4"/>
    <w:basedOn w:val="155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name w:val="Bordered &amp; Lined - Accent 5"/>
    <w:basedOn w:val="155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name w:val="Bordered &amp; Lined - Accent 6"/>
    <w:basedOn w:val="155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name w:val="Bordered"/>
    <w:basedOn w:val="155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name w:val="Bordered - Accent 1"/>
    <w:basedOn w:val="155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name w:val="Bordered - Accent 2"/>
    <w:basedOn w:val="155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name w:val="Bordered - Accent 3"/>
    <w:basedOn w:val="155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name w:val="Bordered - Accent 4"/>
    <w:basedOn w:val="155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name w:val="Bordered - Accent 5"/>
    <w:basedOn w:val="155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name w:val="Bordered - Accent 6"/>
    <w:basedOn w:val="155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686" w:default="1">
    <w:name w:val="Normal"/>
    <w:qFormat/>
    <w:pPr>
      <w:pBdr/>
      <w:spacing/>
      <w:ind/>
    </w:pPr>
  </w:style>
  <w:style w:type="paragraph" w:styleId="1687">
    <w:name w:val="Heading 1"/>
    <w:basedOn w:val="1686"/>
    <w:next w:val="1686"/>
    <w:link w:val="1698"/>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688">
    <w:name w:val="Heading 2"/>
    <w:basedOn w:val="1686"/>
    <w:next w:val="1686"/>
    <w:link w:val="1699"/>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689">
    <w:name w:val="Heading 3"/>
    <w:basedOn w:val="1686"/>
    <w:next w:val="1686"/>
    <w:link w:val="1700"/>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690">
    <w:name w:val="Heading 4"/>
    <w:basedOn w:val="1686"/>
    <w:next w:val="1686"/>
    <w:link w:val="170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691">
    <w:name w:val="Heading 5"/>
    <w:basedOn w:val="1686"/>
    <w:next w:val="1686"/>
    <w:link w:val="170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692">
    <w:name w:val="Heading 6"/>
    <w:basedOn w:val="1686"/>
    <w:next w:val="1686"/>
    <w:link w:val="170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93">
    <w:name w:val="Heading 7"/>
    <w:basedOn w:val="1686"/>
    <w:next w:val="1686"/>
    <w:link w:val="170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94">
    <w:name w:val="Heading 8"/>
    <w:basedOn w:val="1686"/>
    <w:next w:val="1686"/>
    <w:link w:val="170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95">
    <w:name w:val="Heading 9"/>
    <w:basedOn w:val="1686"/>
    <w:next w:val="1686"/>
    <w:link w:val="170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96" w:default="1">
    <w:name w:val="Default Paragraph Font"/>
    <w:uiPriority w:val="1"/>
    <w:semiHidden/>
    <w:unhideWhenUsed/>
    <w:pPr>
      <w:pBdr/>
      <w:spacing/>
      <w:ind/>
    </w:pPr>
  </w:style>
  <w:style w:type="numbering" w:styleId="1697" w:default="1">
    <w:name w:val="No List"/>
    <w:uiPriority w:val="99"/>
    <w:semiHidden/>
    <w:unhideWhenUsed/>
    <w:pPr>
      <w:pBdr/>
      <w:spacing/>
      <w:ind/>
    </w:pPr>
  </w:style>
  <w:style w:type="character" w:styleId="1698">
    <w:name w:val="Heading 1 Char"/>
    <w:basedOn w:val="1696"/>
    <w:link w:val="1687"/>
    <w:uiPriority w:val="9"/>
    <w:pPr>
      <w:pBdr/>
      <w:spacing/>
      <w:ind/>
    </w:pPr>
    <w:rPr>
      <w:rFonts w:ascii="Arial" w:hAnsi="Arial" w:eastAsia="Arial" w:cs="Arial"/>
      <w:color w:val="0f4761" w:themeColor="accent1" w:themeShade="BF"/>
      <w:sz w:val="40"/>
      <w:szCs w:val="40"/>
    </w:rPr>
  </w:style>
  <w:style w:type="character" w:styleId="1699">
    <w:name w:val="Heading 2 Char"/>
    <w:basedOn w:val="1696"/>
    <w:link w:val="1688"/>
    <w:uiPriority w:val="9"/>
    <w:pPr>
      <w:pBdr/>
      <w:spacing/>
      <w:ind/>
    </w:pPr>
    <w:rPr>
      <w:rFonts w:ascii="Arial" w:hAnsi="Arial" w:eastAsia="Arial" w:cs="Arial"/>
      <w:color w:val="0f4761" w:themeColor="accent1" w:themeShade="BF"/>
      <w:sz w:val="32"/>
      <w:szCs w:val="32"/>
    </w:rPr>
  </w:style>
  <w:style w:type="character" w:styleId="1700">
    <w:name w:val="Heading 3 Char"/>
    <w:basedOn w:val="1696"/>
    <w:link w:val="1689"/>
    <w:uiPriority w:val="9"/>
    <w:pPr>
      <w:pBdr/>
      <w:spacing/>
      <w:ind/>
    </w:pPr>
    <w:rPr>
      <w:rFonts w:ascii="Arial" w:hAnsi="Arial" w:eastAsia="Arial" w:cs="Arial"/>
      <w:color w:val="0f4761" w:themeColor="accent1" w:themeShade="BF"/>
      <w:sz w:val="28"/>
      <w:szCs w:val="28"/>
    </w:rPr>
  </w:style>
  <w:style w:type="character" w:styleId="1701">
    <w:name w:val="Heading 4 Char"/>
    <w:basedOn w:val="1696"/>
    <w:link w:val="1690"/>
    <w:uiPriority w:val="9"/>
    <w:pPr>
      <w:pBdr/>
      <w:spacing/>
      <w:ind/>
    </w:pPr>
    <w:rPr>
      <w:rFonts w:ascii="Arial" w:hAnsi="Arial" w:eastAsia="Arial" w:cs="Arial"/>
      <w:i/>
      <w:iCs/>
      <w:color w:val="0f4761" w:themeColor="accent1" w:themeShade="BF"/>
    </w:rPr>
  </w:style>
  <w:style w:type="character" w:styleId="1702">
    <w:name w:val="Heading 5 Char"/>
    <w:basedOn w:val="1696"/>
    <w:link w:val="1691"/>
    <w:uiPriority w:val="9"/>
    <w:pPr>
      <w:pBdr/>
      <w:spacing/>
      <w:ind/>
    </w:pPr>
    <w:rPr>
      <w:rFonts w:ascii="Arial" w:hAnsi="Arial" w:eastAsia="Arial" w:cs="Arial"/>
      <w:color w:val="0f4761" w:themeColor="accent1" w:themeShade="BF"/>
    </w:rPr>
  </w:style>
  <w:style w:type="character" w:styleId="1703">
    <w:name w:val="Heading 6 Char"/>
    <w:basedOn w:val="1696"/>
    <w:link w:val="1692"/>
    <w:uiPriority w:val="9"/>
    <w:pPr>
      <w:pBdr/>
      <w:spacing/>
      <w:ind/>
    </w:pPr>
    <w:rPr>
      <w:rFonts w:ascii="Arial" w:hAnsi="Arial" w:eastAsia="Arial" w:cs="Arial"/>
      <w:i/>
      <w:iCs/>
      <w:color w:val="595959" w:themeColor="text1" w:themeTint="A6"/>
    </w:rPr>
  </w:style>
  <w:style w:type="character" w:styleId="1704">
    <w:name w:val="Heading 7 Char"/>
    <w:basedOn w:val="1696"/>
    <w:link w:val="1693"/>
    <w:uiPriority w:val="9"/>
    <w:pPr>
      <w:pBdr/>
      <w:spacing/>
      <w:ind/>
    </w:pPr>
    <w:rPr>
      <w:rFonts w:ascii="Arial" w:hAnsi="Arial" w:eastAsia="Arial" w:cs="Arial"/>
      <w:color w:val="595959" w:themeColor="text1" w:themeTint="A6"/>
    </w:rPr>
  </w:style>
  <w:style w:type="character" w:styleId="1705">
    <w:name w:val="Heading 8 Char"/>
    <w:basedOn w:val="1696"/>
    <w:link w:val="1694"/>
    <w:uiPriority w:val="9"/>
    <w:pPr>
      <w:pBdr/>
      <w:spacing/>
      <w:ind/>
    </w:pPr>
    <w:rPr>
      <w:rFonts w:ascii="Arial" w:hAnsi="Arial" w:eastAsia="Arial" w:cs="Arial"/>
      <w:i/>
      <w:iCs/>
      <w:color w:val="272727" w:themeColor="text1" w:themeTint="D8"/>
    </w:rPr>
  </w:style>
  <w:style w:type="character" w:styleId="1706">
    <w:name w:val="Heading 9 Char"/>
    <w:basedOn w:val="1696"/>
    <w:link w:val="1695"/>
    <w:uiPriority w:val="9"/>
    <w:pPr>
      <w:pBdr/>
      <w:spacing/>
      <w:ind/>
    </w:pPr>
    <w:rPr>
      <w:rFonts w:ascii="Arial" w:hAnsi="Arial" w:eastAsia="Arial" w:cs="Arial"/>
      <w:i/>
      <w:iCs/>
      <w:color w:val="272727" w:themeColor="text1" w:themeTint="D8"/>
    </w:rPr>
  </w:style>
  <w:style w:type="paragraph" w:styleId="1707">
    <w:name w:val="Title"/>
    <w:basedOn w:val="1686"/>
    <w:next w:val="1686"/>
    <w:link w:val="1708"/>
    <w:uiPriority w:val="10"/>
    <w:qFormat/>
    <w:pPr>
      <w:pBdr/>
      <w:spacing w:after="80" w:line="240" w:lineRule="auto"/>
      <w:ind/>
      <w:contextualSpacing w:val="true"/>
    </w:pPr>
    <w:rPr>
      <w:rFonts w:ascii="Arial" w:hAnsi="Arial" w:eastAsia="Arial" w:cs="Arial"/>
      <w:spacing w:val="-10"/>
      <w:sz w:val="56"/>
      <w:szCs w:val="56"/>
    </w:rPr>
  </w:style>
  <w:style w:type="character" w:styleId="1708">
    <w:name w:val="Title Char"/>
    <w:basedOn w:val="1696"/>
    <w:link w:val="1707"/>
    <w:uiPriority w:val="10"/>
    <w:pPr>
      <w:pBdr/>
      <w:spacing/>
      <w:ind/>
    </w:pPr>
    <w:rPr>
      <w:rFonts w:ascii="Arial" w:hAnsi="Arial" w:eastAsia="Arial" w:cs="Arial"/>
      <w:spacing w:val="-10"/>
      <w:sz w:val="56"/>
      <w:szCs w:val="56"/>
    </w:rPr>
  </w:style>
  <w:style w:type="paragraph" w:styleId="1709">
    <w:name w:val="Subtitle"/>
    <w:basedOn w:val="1686"/>
    <w:next w:val="1686"/>
    <w:link w:val="1710"/>
    <w:uiPriority w:val="11"/>
    <w:qFormat/>
    <w:pPr>
      <w:numPr>
        <w:ilvl w:val="1"/>
      </w:numPr>
      <w:pBdr/>
      <w:spacing/>
      <w:ind/>
    </w:pPr>
    <w:rPr>
      <w:color w:val="595959" w:themeColor="text1" w:themeTint="A6"/>
      <w:spacing w:val="15"/>
      <w:sz w:val="28"/>
      <w:szCs w:val="28"/>
    </w:rPr>
  </w:style>
  <w:style w:type="character" w:styleId="1710">
    <w:name w:val="Subtitle Char"/>
    <w:basedOn w:val="1696"/>
    <w:link w:val="1709"/>
    <w:uiPriority w:val="11"/>
    <w:pPr>
      <w:pBdr/>
      <w:spacing/>
      <w:ind/>
    </w:pPr>
    <w:rPr>
      <w:color w:val="595959" w:themeColor="text1" w:themeTint="A6"/>
      <w:spacing w:val="15"/>
      <w:sz w:val="28"/>
      <w:szCs w:val="28"/>
    </w:rPr>
  </w:style>
  <w:style w:type="paragraph" w:styleId="1711">
    <w:name w:val="Quote"/>
    <w:basedOn w:val="1686"/>
    <w:next w:val="1686"/>
    <w:link w:val="1712"/>
    <w:uiPriority w:val="29"/>
    <w:qFormat/>
    <w:pPr>
      <w:pBdr/>
      <w:spacing w:before="160"/>
      <w:ind/>
      <w:jc w:val="center"/>
    </w:pPr>
    <w:rPr>
      <w:i/>
      <w:iCs/>
      <w:color w:val="404040" w:themeColor="text1" w:themeTint="BF"/>
    </w:rPr>
  </w:style>
  <w:style w:type="character" w:styleId="1712">
    <w:name w:val="Quote Char"/>
    <w:basedOn w:val="1696"/>
    <w:link w:val="1711"/>
    <w:uiPriority w:val="29"/>
    <w:pPr>
      <w:pBdr/>
      <w:spacing/>
      <w:ind/>
    </w:pPr>
    <w:rPr>
      <w:i/>
      <w:iCs/>
      <w:color w:val="404040" w:themeColor="text1" w:themeTint="BF"/>
    </w:rPr>
  </w:style>
  <w:style w:type="paragraph" w:styleId="1713">
    <w:name w:val="List Paragraph"/>
    <w:basedOn w:val="1686"/>
    <w:uiPriority w:val="34"/>
    <w:qFormat/>
    <w:pPr>
      <w:pBdr/>
      <w:spacing/>
      <w:ind w:left="720"/>
      <w:contextualSpacing w:val="true"/>
    </w:pPr>
  </w:style>
  <w:style w:type="character" w:styleId="1714">
    <w:name w:val="Intense Emphasis"/>
    <w:basedOn w:val="1696"/>
    <w:uiPriority w:val="21"/>
    <w:qFormat/>
    <w:pPr>
      <w:pBdr/>
      <w:spacing/>
      <w:ind/>
    </w:pPr>
    <w:rPr>
      <w:i/>
      <w:iCs/>
      <w:color w:val="0f4761" w:themeColor="accent1" w:themeShade="BF"/>
    </w:rPr>
  </w:style>
  <w:style w:type="paragraph" w:styleId="1715">
    <w:name w:val="Intense Quote"/>
    <w:basedOn w:val="1686"/>
    <w:next w:val="1686"/>
    <w:link w:val="171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716">
    <w:name w:val="Intense Quote Char"/>
    <w:basedOn w:val="1696"/>
    <w:link w:val="1715"/>
    <w:uiPriority w:val="30"/>
    <w:pPr>
      <w:pBdr/>
      <w:spacing/>
      <w:ind/>
    </w:pPr>
    <w:rPr>
      <w:i/>
      <w:iCs/>
      <w:color w:val="0f4761" w:themeColor="accent1" w:themeShade="BF"/>
    </w:rPr>
  </w:style>
  <w:style w:type="character" w:styleId="1717">
    <w:name w:val="Intense Reference"/>
    <w:basedOn w:val="1696"/>
    <w:uiPriority w:val="32"/>
    <w:qFormat/>
    <w:pPr>
      <w:pBdr/>
      <w:spacing/>
      <w:ind/>
    </w:pPr>
    <w:rPr>
      <w:b/>
      <w:bCs/>
      <w:smallCaps/>
      <w:color w:val="0f4761" w:themeColor="accent1" w:themeShade="BF"/>
      <w:spacing w:val="5"/>
    </w:rPr>
  </w:style>
  <w:style w:type="paragraph" w:styleId="1718">
    <w:name w:val="No Spacing"/>
    <w:basedOn w:val="1686"/>
    <w:uiPriority w:val="1"/>
    <w:qFormat/>
    <w:pPr>
      <w:pBdr/>
      <w:spacing w:after="0" w:line="240" w:lineRule="auto"/>
      <w:ind/>
    </w:pPr>
  </w:style>
  <w:style w:type="character" w:styleId="1719">
    <w:name w:val="Subtle Emphasis"/>
    <w:basedOn w:val="1696"/>
    <w:uiPriority w:val="19"/>
    <w:qFormat/>
    <w:pPr>
      <w:pBdr/>
      <w:spacing/>
      <w:ind/>
    </w:pPr>
    <w:rPr>
      <w:i/>
      <w:iCs/>
      <w:color w:val="404040" w:themeColor="text1" w:themeTint="BF"/>
    </w:rPr>
  </w:style>
  <w:style w:type="character" w:styleId="1720">
    <w:name w:val="Emphasis"/>
    <w:basedOn w:val="1696"/>
    <w:uiPriority w:val="20"/>
    <w:qFormat/>
    <w:pPr>
      <w:pBdr/>
      <w:spacing/>
      <w:ind/>
    </w:pPr>
    <w:rPr>
      <w:i/>
      <w:iCs/>
    </w:rPr>
  </w:style>
  <w:style w:type="character" w:styleId="1721">
    <w:name w:val="Strong"/>
    <w:basedOn w:val="1696"/>
    <w:uiPriority w:val="22"/>
    <w:qFormat/>
    <w:pPr>
      <w:pBdr/>
      <w:spacing/>
      <w:ind/>
    </w:pPr>
    <w:rPr>
      <w:b/>
      <w:bCs/>
    </w:rPr>
  </w:style>
  <w:style w:type="character" w:styleId="1722">
    <w:name w:val="Subtle Reference"/>
    <w:basedOn w:val="1696"/>
    <w:uiPriority w:val="31"/>
    <w:qFormat/>
    <w:pPr>
      <w:pBdr/>
      <w:spacing/>
      <w:ind/>
    </w:pPr>
    <w:rPr>
      <w:smallCaps/>
      <w:color w:val="5a5a5a" w:themeColor="text1" w:themeTint="A5"/>
    </w:rPr>
  </w:style>
  <w:style w:type="character" w:styleId="1723">
    <w:name w:val="Book Title"/>
    <w:basedOn w:val="1696"/>
    <w:uiPriority w:val="33"/>
    <w:qFormat/>
    <w:pPr>
      <w:pBdr/>
      <w:spacing/>
      <w:ind/>
    </w:pPr>
    <w:rPr>
      <w:b/>
      <w:bCs/>
      <w:i/>
      <w:iCs/>
      <w:spacing w:val="5"/>
    </w:rPr>
  </w:style>
  <w:style w:type="paragraph" w:styleId="1724">
    <w:name w:val="Header"/>
    <w:basedOn w:val="1686"/>
    <w:link w:val="1725"/>
    <w:uiPriority w:val="99"/>
    <w:unhideWhenUsed/>
    <w:pPr>
      <w:pBdr/>
      <w:tabs>
        <w:tab w:val="center" w:leader="none" w:pos="4844"/>
        <w:tab w:val="right" w:leader="none" w:pos="9689"/>
      </w:tabs>
      <w:spacing w:after="0" w:line="240" w:lineRule="auto"/>
      <w:ind/>
    </w:pPr>
  </w:style>
  <w:style w:type="character" w:styleId="1725">
    <w:name w:val="Header Char"/>
    <w:basedOn w:val="1696"/>
    <w:link w:val="1724"/>
    <w:uiPriority w:val="99"/>
    <w:pPr>
      <w:pBdr/>
      <w:spacing/>
      <w:ind/>
    </w:pPr>
  </w:style>
  <w:style w:type="paragraph" w:styleId="1726">
    <w:name w:val="Footer"/>
    <w:basedOn w:val="1686"/>
    <w:link w:val="1727"/>
    <w:uiPriority w:val="99"/>
    <w:unhideWhenUsed/>
    <w:pPr>
      <w:pBdr/>
      <w:tabs>
        <w:tab w:val="center" w:leader="none" w:pos="4844"/>
        <w:tab w:val="right" w:leader="none" w:pos="9689"/>
      </w:tabs>
      <w:spacing w:after="0" w:line="240" w:lineRule="auto"/>
      <w:ind/>
    </w:pPr>
  </w:style>
  <w:style w:type="character" w:styleId="1727">
    <w:name w:val="Footer Char"/>
    <w:basedOn w:val="1696"/>
    <w:link w:val="1726"/>
    <w:uiPriority w:val="99"/>
    <w:pPr>
      <w:pBdr/>
      <w:spacing/>
      <w:ind/>
    </w:pPr>
  </w:style>
  <w:style w:type="paragraph" w:styleId="1728">
    <w:name w:val="Caption"/>
    <w:basedOn w:val="1686"/>
    <w:next w:val="1686"/>
    <w:uiPriority w:val="35"/>
    <w:unhideWhenUsed/>
    <w:qFormat/>
    <w:pPr>
      <w:pBdr/>
      <w:spacing w:after="200" w:line="240" w:lineRule="auto"/>
      <w:ind/>
    </w:pPr>
    <w:rPr>
      <w:i/>
      <w:iCs/>
      <w:color w:val="0e2841" w:themeColor="text2"/>
      <w:sz w:val="18"/>
      <w:szCs w:val="18"/>
    </w:rPr>
  </w:style>
  <w:style w:type="paragraph" w:styleId="1729">
    <w:name w:val="footnote text"/>
    <w:basedOn w:val="1686"/>
    <w:link w:val="1730"/>
    <w:uiPriority w:val="99"/>
    <w:semiHidden/>
    <w:unhideWhenUsed/>
    <w:pPr>
      <w:pBdr/>
      <w:spacing w:after="0" w:line="240" w:lineRule="auto"/>
      <w:ind/>
    </w:pPr>
    <w:rPr>
      <w:sz w:val="20"/>
      <w:szCs w:val="20"/>
    </w:rPr>
  </w:style>
  <w:style w:type="character" w:styleId="1730">
    <w:name w:val="Footnote Text Char"/>
    <w:basedOn w:val="1696"/>
    <w:link w:val="1729"/>
    <w:uiPriority w:val="99"/>
    <w:semiHidden/>
    <w:pPr>
      <w:pBdr/>
      <w:spacing/>
      <w:ind/>
    </w:pPr>
    <w:rPr>
      <w:sz w:val="20"/>
      <w:szCs w:val="20"/>
    </w:rPr>
  </w:style>
  <w:style w:type="character" w:styleId="1731">
    <w:name w:val="footnote reference"/>
    <w:basedOn w:val="1696"/>
    <w:uiPriority w:val="99"/>
    <w:semiHidden/>
    <w:unhideWhenUsed/>
    <w:pPr>
      <w:pBdr/>
      <w:spacing/>
      <w:ind/>
    </w:pPr>
    <w:rPr>
      <w:vertAlign w:val="superscript"/>
    </w:rPr>
  </w:style>
  <w:style w:type="paragraph" w:styleId="1732">
    <w:name w:val="endnote text"/>
    <w:basedOn w:val="1686"/>
    <w:link w:val="1733"/>
    <w:uiPriority w:val="99"/>
    <w:semiHidden/>
    <w:unhideWhenUsed/>
    <w:pPr>
      <w:pBdr/>
      <w:spacing w:after="0" w:line="240" w:lineRule="auto"/>
      <w:ind/>
    </w:pPr>
    <w:rPr>
      <w:sz w:val="20"/>
      <w:szCs w:val="20"/>
    </w:rPr>
  </w:style>
  <w:style w:type="character" w:styleId="1733">
    <w:name w:val="Endnote Text Char"/>
    <w:basedOn w:val="1696"/>
    <w:link w:val="1732"/>
    <w:uiPriority w:val="99"/>
    <w:semiHidden/>
    <w:pPr>
      <w:pBdr/>
      <w:spacing/>
      <w:ind/>
    </w:pPr>
    <w:rPr>
      <w:sz w:val="20"/>
      <w:szCs w:val="20"/>
    </w:rPr>
  </w:style>
  <w:style w:type="character" w:styleId="1734">
    <w:name w:val="endnote reference"/>
    <w:basedOn w:val="1696"/>
    <w:uiPriority w:val="99"/>
    <w:semiHidden/>
    <w:unhideWhenUsed/>
    <w:pPr>
      <w:pBdr/>
      <w:spacing/>
      <w:ind/>
    </w:pPr>
    <w:rPr>
      <w:vertAlign w:val="superscript"/>
    </w:rPr>
  </w:style>
  <w:style w:type="character" w:styleId="1735">
    <w:name w:val="Hyperlink"/>
    <w:basedOn w:val="1696"/>
    <w:uiPriority w:val="99"/>
    <w:unhideWhenUsed/>
    <w:pPr>
      <w:pBdr/>
      <w:spacing/>
      <w:ind/>
    </w:pPr>
    <w:rPr>
      <w:color w:val="0563c1" w:themeColor="hyperlink"/>
      <w:u w:val="single"/>
    </w:rPr>
  </w:style>
  <w:style w:type="character" w:styleId="1736">
    <w:name w:val="FollowedHyperlink"/>
    <w:basedOn w:val="1696"/>
    <w:uiPriority w:val="99"/>
    <w:semiHidden/>
    <w:unhideWhenUsed/>
    <w:pPr>
      <w:pBdr/>
      <w:spacing/>
      <w:ind/>
    </w:pPr>
    <w:rPr>
      <w:color w:val="954f72" w:themeColor="followedHyperlink"/>
      <w:u w:val="single"/>
    </w:rPr>
  </w:style>
  <w:style w:type="paragraph" w:styleId="1737">
    <w:name w:val="toc 1"/>
    <w:basedOn w:val="1686"/>
    <w:next w:val="1686"/>
    <w:uiPriority w:val="39"/>
    <w:unhideWhenUsed/>
    <w:pPr>
      <w:pBdr/>
      <w:spacing w:after="100"/>
      <w:ind/>
    </w:pPr>
  </w:style>
  <w:style w:type="paragraph" w:styleId="1738">
    <w:name w:val="toc 2"/>
    <w:basedOn w:val="1686"/>
    <w:next w:val="1686"/>
    <w:uiPriority w:val="39"/>
    <w:unhideWhenUsed/>
    <w:pPr>
      <w:pBdr/>
      <w:spacing w:after="100"/>
      <w:ind w:left="220"/>
    </w:pPr>
  </w:style>
  <w:style w:type="paragraph" w:styleId="1739">
    <w:name w:val="toc 3"/>
    <w:basedOn w:val="1686"/>
    <w:next w:val="1686"/>
    <w:uiPriority w:val="39"/>
    <w:unhideWhenUsed/>
    <w:pPr>
      <w:pBdr/>
      <w:spacing w:after="100"/>
      <w:ind w:left="440"/>
    </w:pPr>
  </w:style>
  <w:style w:type="paragraph" w:styleId="1740">
    <w:name w:val="toc 4"/>
    <w:basedOn w:val="1686"/>
    <w:next w:val="1686"/>
    <w:uiPriority w:val="39"/>
    <w:unhideWhenUsed/>
    <w:pPr>
      <w:pBdr/>
      <w:spacing w:after="100"/>
      <w:ind w:left="660"/>
    </w:pPr>
  </w:style>
  <w:style w:type="paragraph" w:styleId="1741">
    <w:name w:val="toc 5"/>
    <w:basedOn w:val="1686"/>
    <w:next w:val="1686"/>
    <w:uiPriority w:val="39"/>
    <w:unhideWhenUsed/>
    <w:pPr>
      <w:pBdr/>
      <w:spacing w:after="100"/>
      <w:ind w:left="880"/>
    </w:pPr>
  </w:style>
  <w:style w:type="paragraph" w:styleId="1742">
    <w:name w:val="toc 6"/>
    <w:basedOn w:val="1686"/>
    <w:next w:val="1686"/>
    <w:uiPriority w:val="39"/>
    <w:unhideWhenUsed/>
    <w:pPr>
      <w:pBdr/>
      <w:spacing w:after="100"/>
      <w:ind w:left="1100"/>
    </w:pPr>
  </w:style>
  <w:style w:type="paragraph" w:styleId="1743">
    <w:name w:val="toc 7"/>
    <w:basedOn w:val="1686"/>
    <w:next w:val="1686"/>
    <w:uiPriority w:val="39"/>
    <w:unhideWhenUsed/>
    <w:pPr>
      <w:pBdr/>
      <w:spacing w:after="100"/>
      <w:ind w:left="1320"/>
    </w:pPr>
  </w:style>
  <w:style w:type="paragraph" w:styleId="1744">
    <w:name w:val="toc 8"/>
    <w:basedOn w:val="1686"/>
    <w:next w:val="1686"/>
    <w:uiPriority w:val="39"/>
    <w:unhideWhenUsed/>
    <w:pPr>
      <w:pBdr/>
      <w:spacing w:after="100"/>
      <w:ind w:left="1540"/>
    </w:pPr>
  </w:style>
  <w:style w:type="paragraph" w:styleId="1745">
    <w:name w:val="toc 9"/>
    <w:basedOn w:val="1686"/>
    <w:next w:val="1686"/>
    <w:uiPriority w:val="39"/>
    <w:unhideWhenUsed/>
    <w:pPr>
      <w:pBdr/>
      <w:spacing w:after="100"/>
      <w:ind w:left="1760"/>
    </w:pPr>
  </w:style>
  <w:style w:type="character" w:styleId="1746">
    <w:name w:val="Placeholder Text"/>
    <w:basedOn w:val="1696"/>
    <w:uiPriority w:val="99"/>
    <w:semiHidden/>
    <w:pPr>
      <w:pBdr/>
      <w:spacing/>
      <w:ind/>
    </w:pPr>
    <w:rPr>
      <w:color w:val="666666"/>
    </w:rPr>
  </w:style>
  <w:style w:type="paragraph" w:styleId="1747">
    <w:name w:val="TOC Heading"/>
    <w:uiPriority w:val="39"/>
    <w:unhideWhenUsed/>
    <w:pPr>
      <w:pBdr/>
      <w:spacing/>
      <w:ind/>
    </w:pPr>
  </w:style>
  <w:style w:type="paragraph" w:styleId="1748">
    <w:name w:val="table of figures"/>
    <w:basedOn w:val="1686"/>
    <w:next w:val="1686"/>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4</cp:revision>
  <dcterms:modified xsi:type="dcterms:W3CDTF">2026-10-11T22:27:58Z</dcterms:modified>
</cp:coreProperties>
</file>