
<file path=[Content_Types].xml><?xml version="1.0" encoding="utf-8"?>
<Types xmlns="http://schemas.openxmlformats.org/package/2006/content-types">
  <Default Extension="jpg" ContentType="image/jpeg"/>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glossary/document.xml" ContentType="application/vnd.openxmlformats-officedocument.wordprocessingml.document.glossary+xml"/>
  <Override PartName="/word/theme/theme1.xml" ContentType="application/vnd.openxmlformats-officedocument.theme+xml"/>
  <Override PartName="/word/glossary/endnotes.xml" ContentType="application/vnd.openxmlformats-officedocument.wordprocessingml.endnotes+xml"/>
  <Override PartName="/word/glossary/styles.xml" ContentType="application/vnd.openxmlformats-officedocument.wordprocessingml.styles+xml"/>
  <Override PartName="/word/glossary/fontTable.xml" ContentType="application/vnd.openxmlformats-officedocument.wordprocessingml.fontTable+xml"/>
  <Override PartName="/word/document.xml" ContentType="application/vnd.openxmlformats-officedocument.wordprocessingml.document.main+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footnotes.xml" ContentType="application/vnd.openxmlformats-officedocument.wordprocessingml.footnot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numbering.xml" ContentType="application/vnd.openxmlformats-officedocument.wordprocessingml.numbering+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24AAD524">
      <w:pPr>
        <w:pBdr/>
        <w:spacing/>
        <w:ind/>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lang w:eastAsia="es-CO"/>
        </w:rPr>
      </w:r>
      <w:r>
        <w:rPr>
          <w:rFonts w:ascii="Times New Roman" w:hAnsi="Times New Roman" w:eastAsia="Times New Roman" w:cs="Times New Roman"/>
          <w:b/>
          <w:color w:val="000000" w:themeColor="text1"/>
          <w:sz w:val="24"/>
          <w:szCs w:val="24"/>
          <w:lang w:eastAsia="es-CO"/>
        </w:rPr>
        <mc:AlternateContent>
          <mc:Choice Requires="wpg">
            <w:drawing>
              <wp:inline xmlns:wp="http://schemas.openxmlformats.org/drawingml/2006/wordprocessingDrawing" distT="0" distB="0" distL="0" distR="0">
                <wp:extent cx="1999296" cy="1774209"/>
                <wp:effectExtent l="0" t="0" r="1270" b="0"/>
                <wp:docPr id="1" name="Imagen 2" descr="C:\Users\USUARIO\Desktop\Dago\UdeC\Imagenes\Escudo UdC.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194586" name="Picture 4" descr="C:\Users\USUARIO\Desktop\Dago\UdeC\Imagenes\Escudo UdC.jpg"/>
                        <pic:cNvPicPr>
                          <a:picLocks noChangeAspect="1"/>
                        </pic:cNvPicPr>
                        <pic:nvPr/>
                      </pic:nvPicPr>
                      <pic:blipFill rotWithShape="1">
                        <a:blip r:embed="rId12"/>
                        <a:stretch/>
                      </pic:blipFill>
                      <pic:spPr bwMode="auto">
                        <a:xfrm>
                          <a:off x="0" y="0"/>
                          <a:ext cx="2016009" cy="1789039"/>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7.42pt;height:139.70pt;mso-wrap-distance-left:0.00pt;mso-wrap-distance-top:0.00pt;mso-wrap-distance-right:0.00pt;mso-wrap-distance-bottom:0.00pt;z-index:1;" stroked="f">
                <v:imagedata r:id="rId12" o:title=""/>
                <o:lock v:ext="edit" rotation="t"/>
              </v:shape>
            </w:pict>
          </mc:Fallback>
        </mc:AlternateContent>
      </w: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14:paraId="24F6C24A">
      <w:pPr>
        <w:pBdr/>
        <w:spacing/>
        <w:ind/>
        <w:jc w:val="center"/>
        <w:rPr>
          <w:rFonts w:ascii="Times New Roman" w:hAnsi="Times New Roman" w:cs="Times New Roman"/>
          <w:i/>
          <w:color w:val="000000" w:themeColor="text1"/>
          <w:sz w:val="24"/>
          <w:szCs w:val="24"/>
        </w:rPr>
      </w:pPr>
      <w:r>
        <w:rPr>
          <w:rFonts w:ascii="Times New Roman" w:hAnsi="Times New Roman" w:eastAsia="Times New Roman" w:cs="Times New Roman"/>
          <w:i/>
          <w:color w:val="000000" w:themeColor="text1"/>
          <w:sz w:val="24"/>
          <w:szCs w:val="24"/>
        </w:rPr>
        <w:t xml:space="preserve">Universidad De Cartagena</w:t>
      </w:r>
      <w:r>
        <w:rPr>
          <w:rFonts w:ascii="Times New Roman" w:hAnsi="Times New Roman" w:cs="Times New Roman"/>
          <w:i/>
          <w:color w:val="000000" w:themeColor="text1"/>
          <w:sz w:val="24"/>
          <w:szCs w:val="24"/>
        </w:rPr>
      </w:r>
      <w:r>
        <w:rPr>
          <w:rFonts w:ascii="Times New Roman" w:hAnsi="Times New Roman" w:cs="Times New Roman"/>
          <w:i/>
          <w:color w:val="000000" w:themeColor="text1"/>
          <w:sz w:val="24"/>
          <w:szCs w:val="24"/>
        </w:rPr>
      </w:r>
    </w:p>
    <w:p w14:paraId="64FEE731">
      <w:pPr>
        <w:pBdr/>
        <w:spacing/>
        <w:ind/>
        <w:jc w:val="center"/>
        <w:rPr>
          <w:rFonts w:ascii="Times New Roman" w:hAnsi="Times New Roman" w:cs="Times New Roman"/>
          <w:bCs/>
          <w:i/>
          <w:color w:val="000000" w:themeColor="text1"/>
          <w:sz w:val="24"/>
          <w:szCs w:val="24"/>
        </w:rPr>
      </w:pPr>
      <w:r>
        <w:rPr>
          <w:rFonts w:ascii="Times New Roman" w:hAnsi="Times New Roman" w:eastAsia="Times New Roman" w:cs="Times New Roman"/>
          <w:i/>
          <w:color w:val="000000" w:themeColor="text1"/>
          <w:sz w:val="24"/>
          <w:szCs w:val="24"/>
        </w:rPr>
      </w:r>
      <w:r>
        <w:rPr>
          <w:rFonts w:ascii="Times New Roman" w:hAnsi="Times New Roman" w:cs="Times New Roman"/>
          <w:bCs/>
          <w:i/>
          <w:color w:val="000000" w:themeColor="text1"/>
          <w:sz w:val="24"/>
          <w:szCs w:val="24"/>
        </w:rPr>
      </w:r>
      <w:r>
        <w:rPr>
          <w:rFonts w:ascii="Times New Roman" w:hAnsi="Times New Roman" w:cs="Times New Roman"/>
          <w:bCs/>
          <w:i/>
          <w:color w:val="000000" w:themeColor="text1"/>
          <w:sz w:val="24"/>
          <w:szCs w:val="24"/>
        </w:rPr>
      </w:r>
    </w:p>
    <w:p w14:paraId="739B3167">
      <w:pPr>
        <w:pBdr/>
        <w:spacing/>
        <w:ind/>
        <w:jc w:val="center"/>
        <w:rPr>
          <w:rFonts w:ascii="Times New Roman" w:hAnsi="Times New Roman" w:cs="Times New Roman"/>
          <w:bCs/>
          <w:i/>
          <w:color w:val="000000" w:themeColor="text1"/>
          <w:sz w:val="24"/>
          <w:szCs w:val="24"/>
        </w:rPr>
      </w:pPr>
      <w:r>
        <w:rPr>
          <w:rFonts w:ascii="Times New Roman" w:hAnsi="Times New Roman" w:eastAsia="Times New Roman" w:cs="Times New Roman"/>
          <w:i/>
          <w:color w:val="000000" w:themeColor="text1"/>
          <w:sz w:val="24"/>
          <w:szCs w:val="24"/>
        </w:rPr>
      </w:r>
      <w:r>
        <w:rPr>
          <w:rFonts w:ascii="Times New Roman" w:hAnsi="Times New Roman" w:cs="Times New Roman"/>
          <w:bCs/>
          <w:i/>
          <w:color w:val="000000" w:themeColor="text1"/>
          <w:sz w:val="24"/>
          <w:szCs w:val="24"/>
        </w:rPr>
      </w:r>
      <w:r>
        <w:rPr>
          <w:rFonts w:ascii="Times New Roman" w:hAnsi="Times New Roman" w:cs="Times New Roman"/>
          <w:bCs/>
          <w:i/>
          <w:color w:val="000000" w:themeColor="text1"/>
          <w:sz w:val="24"/>
          <w:szCs w:val="24"/>
        </w:rPr>
      </w:r>
    </w:p>
    <w:p w14:paraId="639967E9">
      <w:pPr>
        <w:pBdr/>
        <w:spacing/>
        <w:ind/>
        <w:jc w:val="center"/>
        <w:rPr>
          <w:rFonts w:ascii="Times New Roman" w:hAnsi="Times New Roman" w:cs="Times New Roman"/>
          <w:i/>
          <w:color w:val="000000" w:themeColor="text1"/>
          <w:sz w:val="24"/>
          <w:szCs w:val="24"/>
        </w:rPr>
      </w:pPr>
      <w:r>
        <w:rPr>
          <w:rFonts w:ascii="Times New Roman" w:hAnsi="Times New Roman" w:eastAsia="Times New Roman" w:cs="Times New Roman"/>
          <w:i/>
          <w:color w:val="000000" w:themeColor="text1"/>
          <w:sz w:val="24"/>
          <w:szCs w:val="24"/>
        </w:rPr>
        <w:t xml:space="preserve">Facultad De Ingenieria</w:t>
      </w:r>
      <w:r>
        <w:rPr>
          <w:rFonts w:ascii="Times New Roman" w:hAnsi="Times New Roman" w:cs="Times New Roman"/>
          <w:i/>
          <w:color w:val="000000" w:themeColor="text1"/>
          <w:sz w:val="24"/>
          <w:szCs w:val="24"/>
        </w:rPr>
      </w:r>
      <w:r>
        <w:rPr>
          <w:rFonts w:ascii="Times New Roman" w:hAnsi="Times New Roman" w:cs="Times New Roman"/>
          <w:i/>
          <w:color w:val="000000" w:themeColor="text1"/>
          <w:sz w:val="24"/>
          <w:szCs w:val="24"/>
        </w:rPr>
      </w:r>
    </w:p>
    <w:p w14:paraId="5FD3D19F">
      <w:pPr>
        <w:pBdr/>
        <w:spacing w:line="240" w:lineRule="auto"/>
        <w:ind/>
        <w:jc w:val="left"/>
        <w:rPr>
          <w:rFonts w:ascii="Times New Roman" w:hAnsi="Times New Roman" w:cs="Times New Roman"/>
          <w:bCs/>
          <w:i/>
          <w:color w:val="000000" w:themeColor="text1"/>
          <w:sz w:val="24"/>
          <w:szCs w:val="24"/>
          <w14:ligatures w14:val="none"/>
        </w:rPr>
      </w:pPr>
      <w:r>
        <w:rPr>
          <w:rFonts w:ascii="Times New Roman" w:hAnsi="Times New Roman" w:eastAsia="Times New Roman" w:cs="Times New Roman"/>
          <w:bCs/>
          <w:i/>
          <w:color w:val="000000" w:themeColor="text1"/>
          <w:sz w:val="24"/>
          <w:szCs w:val="24"/>
        </w:rPr>
      </w:r>
      <w:r>
        <w:rPr>
          <w:rFonts w:ascii="Times New Roman" w:hAnsi="Times New Roman" w:cs="Times New Roman"/>
          <w:bCs/>
          <w:i/>
          <w:color w:val="000000" w:themeColor="text1"/>
          <w:sz w:val="24"/>
          <w:szCs w:val="24"/>
          <w14:ligatures w14:val="none"/>
        </w:rPr>
      </w:r>
      <w:r>
        <w:rPr>
          <w:rFonts w:ascii="Times New Roman" w:hAnsi="Times New Roman" w:cs="Times New Roman"/>
          <w:bCs/>
          <w:i/>
          <w:color w:val="000000" w:themeColor="text1"/>
          <w:sz w:val="24"/>
          <w:szCs w:val="24"/>
          <w14:ligatures w14:val="none"/>
        </w:rPr>
      </w:r>
    </w:p>
    <w:p w14:paraId="04273E70">
      <w:pPr>
        <w:pBdr/>
        <w:spacing w:line="240" w:lineRule="auto"/>
        <w:ind/>
        <w:jc w:val="left"/>
        <w:rPr>
          <w:rFonts w:ascii="Times New Roman" w:hAnsi="Times New Roman" w:cs="Times New Roman"/>
          <w:bCs/>
          <w:i/>
          <w:color w:val="000000" w:themeColor="text1"/>
          <w:sz w:val="24"/>
          <w:szCs w:val="24"/>
          <w14:ligatures w14:val="none"/>
        </w:rPr>
      </w:pPr>
      <w:r>
        <w:rPr>
          <w:rFonts w:ascii="Times New Roman" w:hAnsi="Times New Roman" w:eastAsia="Times New Roman" w:cs="Times New Roman"/>
          <w:i/>
          <w:iCs/>
          <w:color w:val="000000" w:themeColor="text1"/>
          <w:sz w:val="24"/>
          <w:szCs w:val="24"/>
        </w:rPr>
      </w:r>
      <w:r>
        <w:rPr>
          <w:rFonts w:ascii="Times New Roman" w:hAnsi="Times New Roman" w:cs="Times New Roman"/>
          <w:bCs/>
          <w:i/>
          <w:color w:val="000000" w:themeColor="text1"/>
          <w:sz w:val="24"/>
          <w:szCs w:val="24"/>
          <w14:ligatures w14:val="none"/>
        </w:rPr>
      </w:r>
      <w:r>
        <w:rPr>
          <w:rFonts w:ascii="Times New Roman" w:hAnsi="Times New Roman" w:cs="Times New Roman"/>
          <w:bCs/>
          <w:i/>
          <w:color w:val="000000" w:themeColor="text1"/>
          <w:sz w:val="24"/>
          <w:szCs w:val="24"/>
          <w14:ligatures w14:val="none"/>
        </w:rPr>
      </w:r>
    </w:p>
    <w:p w14:paraId="2EB5F9EA">
      <w:pPr>
        <w:pBdr/>
        <w:spacing w:line="240" w:lineRule="auto"/>
        <w:ind/>
        <w:jc w:val="center"/>
        <w:rPr>
          <w:rFonts w:ascii="Times New Roman" w:hAnsi="Times New Roman" w:cs="Times New Roman"/>
          <w:b/>
          <w:bCs/>
          <w:i/>
          <w:color w:val="000000" w:themeColor="text1"/>
          <w:sz w:val="24"/>
          <w:szCs w:val="24"/>
          <w14:ligatures w14:val="none"/>
        </w:rPr>
      </w:pPr>
      <w:r>
        <w:rPr>
          <w:rFonts w:ascii="Times New Roman" w:hAnsi="Times New Roman" w:eastAsia="Times New Roman" w:cs="Times New Roman"/>
          <w:b/>
          <w:bCs/>
          <w:i/>
          <w:iCs/>
          <w:color w:val="000000" w:themeColor="text1"/>
          <w:sz w:val="24"/>
          <w:szCs w:val="24"/>
        </w:rPr>
      </w:r>
      <w:r>
        <w:rPr>
          <w:rFonts w:ascii="Times New Roman" w:hAnsi="Times New Roman" w:eastAsia="Times New Roman" w:cs="Times New Roman"/>
          <w:b/>
          <w:bCs/>
          <w:i/>
          <w:color w:val="000000"/>
          <w:sz w:val="24"/>
          <w:szCs w:val="24"/>
        </w:rPr>
        <w:t xml:space="preserve">DISEÑO, ENTRENAMIENTO Y EVALUACIÓN COMPARATIVA DE REDES NEURONALES MULTICAPA (MLP) </w:t>
      </w:r>
      <w:r>
        <w:rPr>
          <w:rFonts w:ascii="Times New Roman" w:hAnsi="Times New Roman" w:eastAsia="Times New Roman" w:cs="Times New Roman"/>
          <w:b/>
          <w:bCs/>
          <w:i/>
          <w:color w:val="000000"/>
          <w:sz w:val="24"/>
          <w:szCs w:val="24"/>
        </w:rPr>
        <w:t xml:space="preserve">PARA LA PREDICCIÓN DE CONCENTRACIÓN DE MATERIAL PARTICULADO FINO (PM2.5) CON HORIZONTE TEMPORAL DE 24 HORAS</w:t>
      </w:r>
      <w:r>
        <w:rPr>
          <w:rFonts w:ascii="Times New Roman" w:hAnsi="Times New Roman" w:cs="Times New Roman"/>
          <w:b/>
          <w:bCs/>
          <w:i/>
          <w:color w:val="000000" w:themeColor="text1"/>
          <w:sz w:val="24"/>
          <w:szCs w:val="24"/>
          <w14:ligatures w14:val="none"/>
        </w:rPr>
      </w:r>
      <w:r>
        <w:rPr>
          <w:rFonts w:ascii="Times New Roman" w:hAnsi="Times New Roman" w:cs="Times New Roman"/>
          <w:b/>
          <w:bCs/>
          <w:i/>
          <w:color w:val="000000" w:themeColor="text1"/>
          <w:sz w:val="24"/>
          <w:szCs w:val="24"/>
          <w14:ligatures w14:val="none"/>
        </w:rPr>
      </w:r>
    </w:p>
    <w:p w14:paraId="3E84F628">
      <w:pPr>
        <w:pBdr/>
        <w:spacing w:line="240" w:lineRule="auto"/>
        <w:ind/>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14:paraId="2EF9337D">
      <w:pPr>
        <w:pBdr/>
        <w:spacing w:line="240" w:lineRule="auto"/>
        <w:ind/>
        <w:jc w:val="center"/>
        <w:rPr>
          <w:rFonts w:ascii="Times New Roman" w:hAnsi="Times New Roman" w:cs="Times New Roman"/>
          <w:color w:val="000000" w:themeColor="text1"/>
          <w:sz w:val="24"/>
          <w:szCs w:val="24"/>
          <w:highlight w:val="none"/>
        </w:rPr>
      </w:pPr>
      <w:r>
        <w:rPr>
          <w:rFonts w:ascii="Times New Roman" w:hAnsi="Times New Roman" w:eastAsia="Times New Roman" w:cs="Times New Roman"/>
          <w:b/>
          <w:i/>
          <w:color w:val="000000" w:themeColor="text1"/>
          <w:sz w:val="24"/>
          <w:szCs w:val="24"/>
        </w:rPr>
        <w:t xml:space="preserve">Presentado por:</w:t>
      </w:r>
      <w:r>
        <w:rPr>
          <w:rFonts w:ascii="Times New Roman" w:hAnsi="Times New Roman" w:eastAsia="Times New Roman" w:cs="Times New Roman"/>
          <w:b/>
          <w:color w:val="000000" w:themeColor="text1"/>
          <w:sz w:val="24"/>
          <w:szCs w:val="24"/>
        </w:rPr>
        <w:br/>
      </w:r>
      <w:r>
        <w:rPr>
          <w:rFonts w:ascii="Times New Roman" w:hAnsi="Times New Roman" w:eastAsia="Times New Roman" w:cs="Times New Roman"/>
          <w:color w:val="000000" w:themeColor="text1"/>
          <w:sz w:val="24"/>
          <w:szCs w:val="24"/>
          <w:lang w:val="en-US"/>
        </w:rPr>
        <w:t xml:space="preserve">Dago David Palmera Navarro - 0222321003</w:t>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2BD5FC4D">
      <w:pPr>
        <w:pBdr/>
        <w:spacing w:line="240" w:lineRule="auto"/>
        <w:ind/>
        <w:jc w:val="center"/>
        <w:rPr>
          <w:rFonts w:ascii="Times New Roman" w:hAnsi="Times New Roman" w:cs="Times New Roman"/>
          <w:color w:val="000000" w:themeColor="text1"/>
          <w:sz w:val="24"/>
          <w:szCs w:val="24"/>
          <w:highlight w:val="none"/>
        </w:rPr>
      </w:pPr>
      <w:r>
        <w:rPr>
          <w:rFonts w:ascii="Times New Roman" w:hAnsi="Times New Roman" w:cs="Times New Roman"/>
          <w:color w:val="000000" w:themeColor="text1"/>
          <w:sz w:val="24"/>
          <w:szCs w:val="24"/>
          <w:highlight w:val="none"/>
          <w:lang w:val="en-US"/>
        </w:rPr>
        <w:t xml:space="preserve">Julian David Camargo Padilla - 0222320016</w:t>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797C6B52">
      <w:pPr>
        <w:pBdr/>
        <w:spacing/>
        <w:ind/>
        <w:jc w:val="left"/>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4BFE7DA3">
      <w:pPr>
        <w:pBdr/>
        <w:spacing w:line="240" w:lineRule="auto"/>
        <w:ind/>
        <w:jc w:val="center"/>
        <w:rPr>
          <w:rFonts w:ascii="Times New Roman" w:hAnsi="Times New Roman" w:cs="Times New Roman"/>
          <w:b/>
          <w:i/>
          <w:color w:val="000000" w:themeColor="text1"/>
          <w:sz w:val="24"/>
          <w:szCs w:val="24"/>
        </w:rPr>
      </w:pPr>
      <w:r>
        <w:rPr>
          <w:rFonts w:ascii="Times New Roman" w:hAnsi="Times New Roman" w:eastAsia="Times New Roman" w:cs="Times New Roman"/>
          <w:b w:val="0"/>
          <w:bCs w:val="0"/>
          <w:i/>
          <w:color w:val="000000" w:themeColor="text1"/>
          <w:sz w:val="24"/>
          <w:szCs w:val="24"/>
        </w:rPr>
        <w:t xml:space="preserve">Docente</w:t>
      </w:r>
      <w:r>
        <w:rPr>
          <w:rFonts w:ascii="Times New Roman" w:hAnsi="Times New Roman" w:eastAsia="Times New Roman" w:cs="Times New Roman"/>
          <w:b/>
          <w:i/>
          <w:color w:val="000000" w:themeColor="text1"/>
          <w:sz w:val="24"/>
          <w:szCs w:val="24"/>
        </w:rPr>
        <w:t xml:space="preserve">:</w:t>
      </w:r>
      <w:r>
        <w:rPr>
          <w:rFonts w:ascii="Times New Roman" w:hAnsi="Times New Roman" w:cs="Times New Roman"/>
          <w:b/>
          <w:i/>
          <w:color w:val="000000" w:themeColor="text1"/>
          <w:sz w:val="24"/>
          <w:szCs w:val="24"/>
        </w:rPr>
      </w:r>
      <w:r>
        <w:rPr>
          <w:rFonts w:ascii="Times New Roman" w:hAnsi="Times New Roman" w:cs="Times New Roman"/>
          <w:b/>
          <w:i/>
          <w:color w:val="000000" w:themeColor="text1"/>
          <w:sz w:val="24"/>
          <w:szCs w:val="24"/>
        </w:rPr>
      </w:r>
    </w:p>
    <w:p w14:paraId="07C79B6A">
      <w:pPr>
        <w:pBdr/>
        <w:spacing/>
        <w:ind/>
        <w:jc w:val="center"/>
        <w:rPr>
          <w:rFonts w:ascii="Times New Roman" w:hAnsi="Times New Roman" w:cs="Times New Roman"/>
          <w:color w:val="000000" w:themeColor="text1"/>
          <w:sz w:val="24"/>
          <w:szCs w:val="24"/>
          <w:highlight w:val="none"/>
        </w:rPr>
      </w:pPr>
      <w:r>
        <w:rPr>
          <w:rFonts w:ascii="Times New Roman" w:hAnsi="Times New Roman" w:eastAsia="Times New Roman" w:cs="Times New Roman"/>
          <w:color w:val="000000" w:themeColor="text1"/>
          <w:sz w:val="24"/>
          <w:szCs w:val="24"/>
          <w:lang w:val="en-US"/>
        </w:rPr>
        <w:t xml:space="preserve">Manuel Alejandro </w:t>
      </w:r>
      <w:r>
        <w:rPr>
          <w:rFonts w:ascii="Times New Roman" w:hAnsi="Times New Roman" w:eastAsia="Times New Roman" w:cs="Times New Roman"/>
          <w:color w:val="000000" w:themeColor="text1"/>
          <w:sz w:val="24"/>
          <w:szCs w:val="24"/>
          <w:lang w:val="es-CO"/>
        </w:rPr>
        <w:t xml:space="preserve">Ospina</w:t>
      </w:r>
      <w:r>
        <w:rPr>
          <w:rFonts w:ascii="Times New Roman" w:hAnsi="Times New Roman" w:eastAsia="Times New Roman" w:cs="Times New Roman"/>
          <w:color w:val="000000" w:themeColor="text1"/>
          <w:sz w:val="24"/>
          <w:szCs w:val="24"/>
          <w:lang w:val="es-CO"/>
        </w:rPr>
        <w:t xml:space="preserve"> </w:t>
      </w:r>
      <w:r>
        <w:rPr>
          <w:rFonts w:ascii="Times New Roman" w:hAnsi="Times New Roman" w:eastAsia="Times New Roman" w:cs="Times New Roman"/>
          <w:color w:val="000000" w:themeColor="text1"/>
          <w:sz w:val="24"/>
          <w:szCs w:val="24"/>
          <w:lang w:val="es-CO"/>
        </w:rPr>
        <w:t xml:space="preserve">Alarcón</w:t>
      </w:r>
      <w:r>
        <w:rPr>
          <w:rFonts w:ascii="Times New Roman" w:hAnsi="Times New Roman" w:eastAsia="Times New Roman" w:cs="Times New Roman"/>
          <w:color w:val="000000" w:themeColor="text1"/>
          <w:sz w:val="24"/>
          <w:szCs w:val="24"/>
        </w:rPr>
        <w:br/>
      </w:r>
      <w:r>
        <w:rPr>
          <w:rFonts w:ascii="Times New Roman" w:hAnsi="Times New Roman" w:cs="Times New Roman"/>
          <w:color w:val="000000" w:themeColor="text1"/>
          <w:sz w:val="24"/>
          <w:szCs w:val="24"/>
          <w:highlight w:val="none"/>
        </w:rPr>
      </w:r>
      <w:r>
        <w:rPr>
          <w:rFonts w:ascii="Times New Roman" w:hAnsi="Times New Roman" w:cs="Times New Roman"/>
          <w:color w:val="000000" w:themeColor="text1"/>
          <w:sz w:val="24"/>
          <w:szCs w:val="24"/>
          <w:highlight w:val="none"/>
        </w:rPr>
      </w:r>
    </w:p>
    <w:p w14:paraId="65610352">
      <w:pPr>
        <w:pBdr/>
        <w:spacing/>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highlight w:val="none"/>
        </w:rPr>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1B5E02F3">
      <w:pPr>
        <w:pBdr/>
        <w:spacing w:line="24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Ingenieria De Sistemas</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0BA870EB">
      <w:pPr>
        <w:pBdr/>
        <w:spacing w:line="240" w:lineRule="auto"/>
        <w:ind/>
        <w:jc w:val="center"/>
        <w:rPr>
          <w:rFonts w:ascii="Times New Roman" w:hAnsi="Times New Roman" w:cs="Times New Roman"/>
          <w:color w:val="000000" w:themeColor="text1"/>
          <w:sz w:val="24"/>
          <w:szCs w:val="24"/>
        </w:rPr>
      </w:pPr>
      <w:r>
        <w:rPr>
          <w:rFonts w:ascii="Times New Roman" w:hAnsi="Times New Roman" w:eastAsia="Times New Roman" w:cs="Times New Roman"/>
          <w:color w:val="000000" w:themeColor="text1"/>
          <w:sz w:val="24"/>
          <w:szCs w:val="24"/>
        </w:rPr>
        <w:t xml:space="preserve">Semestre </w:t>
      </w:r>
      <w:r>
        <w:rPr>
          <w:rFonts w:ascii="Times New Roman" w:hAnsi="Times New Roman" w:eastAsia="Times New Roman" w:cs="Times New Roman"/>
          <w:color w:val="000000" w:themeColor="text1"/>
          <w:sz w:val="24"/>
          <w:szCs w:val="24"/>
          <w:lang w:val="en-US"/>
        </w:rPr>
        <w:t xml:space="preserve">VII</w:t>
      </w:r>
      <w:r>
        <w:rPr>
          <w:rFonts w:ascii="Times New Roman" w:hAnsi="Times New Roman" w:cs="Times New Roman"/>
          <w:color w:val="000000" w:themeColor="text1"/>
          <w:sz w:val="24"/>
          <w:szCs w:val="24"/>
        </w:rPr>
      </w:r>
      <w:r>
        <w:rPr>
          <w:rFonts w:ascii="Times New Roman" w:hAnsi="Times New Roman" w:cs="Times New Roman"/>
          <w:color w:val="000000" w:themeColor="text1"/>
          <w:sz w:val="24"/>
          <w:szCs w:val="24"/>
        </w:rPr>
      </w:r>
    </w:p>
    <w:p w14:paraId="66AE81EC">
      <w:pPr>
        <w:pBdr/>
        <w:spacing/>
        <w:ind/>
        <w:jc w:val="center"/>
        <w:rPr>
          <w:rFonts w:ascii="Times New Roman" w:hAnsi="Times New Roman" w:cs="Times New Roman"/>
          <w:b/>
          <w:color w:val="000000" w:themeColor="text1"/>
          <w:sz w:val="24"/>
          <w:szCs w:val="24"/>
        </w:rPr>
      </w:pPr>
      <w:r>
        <w:rPr>
          <w:rFonts w:ascii="Times New Roman" w:hAnsi="Times New Roman" w:eastAsia="Times New Roman" w:cs="Times New Roman"/>
          <w:b/>
          <w:color w:val="000000" w:themeColor="text1"/>
          <w:sz w:val="24"/>
          <w:szCs w:val="24"/>
          <w:lang w:val="en-US"/>
        </w:rPr>
        <w:t xml:space="preserve">Inteligencia Artificial</w:t>
      </w:r>
      <w:r>
        <w:rPr>
          <w:rFonts w:ascii="Times New Roman" w:hAnsi="Times New Roman" w:cs="Times New Roman"/>
          <w:b/>
          <w:color w:val="000000" w:themeColor="text1"/>
          <w:sz w:val="24"/>
          <w:szCs w:val="24"/>
        </w:rPr>
      </w:r>
      <w:r>
        <w:rPr>
          <w:rFonts w:ascii="Times New Roman" w:hAnsi="Times New Roman" w:cs="Times New Roman"/>
          <w:b/>
          <w:color w:val="000000" w:themeColor="text1"/>
          <w:sz w:val="24"/>
          <w:szCs w:val="24"/>
        </w:rPr>
      </w:r>
    </w:p>
    <w:p w14:paraId="68CB0D0B">
      <w:pPr>
        <w:pBdr/>
        <w:spacing/>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5F22E0A2">
      <w:pPr>
        <w:pBdr/>
        <w:spacing/>
        <w:ind/>
        <w:jc w:val="center"/>
        <w:rPr>
          <w:rFonts w:ascii="Times New Roman" w:hAnsi="Times New Roman" w:cs="Times New Roman"/>
          <w:b/>
          <w:bCs/>
          <w:color w:val="000000" w:themeColor="text1"/>
          <w:sz w:val="24"/>
          <w:szCs w:val="24"/>
        </w:rPr>
      </w:pPr>
      <w:r>
        <w:rPr>
          <w:rFonts w:ascii="Times New Roman" w:hAnsi="Times New Roman" w:eastAsia="Times New Roman" w:cs="Times New Roman"/>
          <w:b/>
          <w:color w:val="000000" w:themeColor="text1"/>
          <w:sz w:val="24"/>
          <w:szCs w:val="24"/>
        </w:rPr>
      </w:r>
      <w:r>
        <w:rPr>
          <w:rFonts w:ascii="Times New Roman" w:hAnsi="Times New Roman" w:cs="Times New Roman"/>
          <w:b/>
          <w:bCs/>
          <w:color w:val="000000" w:themeColor="text1"/>
          <w:sz w:val="24"/>
          <w:szCs w:val="24"/>
        </w:rPr>
      </w:r>
      <w:r>
        <w:rPr>
          <w:rFonts w:ascii="Times New Roman" w:hAnsi="Times New Roman" w:cs="Times New Roman"/>
          <w:b/>
          <w:bCs/>
          <w:color w:val="000000" w:themeColor="text1"/>
          <w:sz w:val="24"/>
          <w:szCs w:val="24"/>
        </w:rPr>
      </w:r>
    </w:p>
    <w:p w14:paraId="25D61924">
      <w:pPr>
        <w:pBdr/>
        <w:spacing/>
        <w:ind/>
        <w:jc w:val="center"/>
        <w:rPr>
          <w:rFonts w:ascii="Times New Roman" w:hAnsi="Times New Roman" w:eastAsia="Times New Roman" w:cs="Times New Roman"/>
          <w:b/>
          <w:bCs/>
          <w:color w:val="000000" w:themeColor="text1"/>
          <w:sz w:val="24"/>
          <w:szCs w:val="24"/>
          <w:highlight w:val="none"/>
          <w:lang w:val="en-US"/>
        </w:rPr>
      </w:pPr>
      <w:r>
        <w:rPr>
          <w:rFonts w:ascii="Times New Roman" w:hAnsi="Times New Roman" w:eastAsia="Times New Roman" w:cs="Times New Roman"/>
          <w:b/>
          <w:color w:val="000000" w:themeColor="text1"/>
          <w:sz w:val="24"/>
          <w:szCs w:val="24"/>
        </w:rPr>
        <w:t xml:space="preserve">Cartagena de Indias, </w:t>
      </w:r>
      <w:r>
        <w:rPr>
          <w:rFonts w:ascii="Times New Roman" w:hAnsi="Times New Roman" w:eastAsia="Times New Roman" w:cs="Times New Roman"/>
          <w:b/>
          <w:color w:val="000000" w:themeColor="text1"/>
          <w:sz w:val="24"/>
          <w:szCs w:val="24"/>
          <w:lang w:val="en-US"/>
        </w:rPr>
        <w:t xml:space="preserve">Octubre</w:t>
      </w:r>
      <w:r>
        <w:rPr>
          <w:rFonts w:ascii="Times New Roman" w:hAnsi="Times New Roman" w:eastAsia="Times New Roman" w:cs="Times New Roman"/>
          <w:b/>
          <w:color w:val="000000" w:themeColor="text1"/>
          <w:sz w:val="24"/>
          <w:szCs w:val="24"/>
          <w:lang w:val="en-US"/>
        </w:rPr>
        <w:t xml:space="preserve"> 13</w:t>
      </w:r>
      <w:r>
        <w:rPr>
          <w:rFonts w:ascii="Times New Roman" w:hAnsi="Times New Roman" w:eastAsia="Times New Roman" w:cs="Times New Roman"/>
          <w:b/>
          <w:color w:val="000000" w:themeColor="text1"/>
          <w:sz w:val="24"/>
          <w:szCs w:val="24"/>
        </w:rPr>
        <w:t xml:space="preserve"> </w:t>
      </w:r>
      <w:r>
        <w:rPr>
          <w:rFonts w:ascii="Times New Roman" w:hAnsi="Times New Roman" w:eastAsia="Times New Roman" w:cs="Times New Roman"/>
          <w:b/>
          <w:color w:val="000000" w:themeColor="text1"/>
          <w:sz w:val="24"/>
          <w:szCs w:val="24"/>
          <w:lang w:val="en-US"/>
        </w:rPr>
        <w:t xml:space="preserve">del 2026</w:t>
      </w:r>
      <w:r>
        <w:rPr>
          <w:rFonts w:ascii="Times New Roman" w:hAnsi="Times New Roman" w:eastAsia="Times New Roman" w:cs="Times New Roman"/>
          <w:b/>
          <w:bCs/>
          <w:color w:val="000000" w:themeColor="text1"/>
          <w:sz w:val="24"/>
          <w:szCs w:val="24"/>
          <w:highlight w:val="none"/>
          <w:lang w:val="en-US"/>
        </w:rPr>
      </w:r>
      <w:r>
        <w:rPr>
          <w:rFonts w:ascii="Times New Roman" w:hAnsi="Times New Roman" w:eastAsia="Times New Roman" w:cs="Times New Roman"/>
          <w:b/>
          <w:bCs/>
          <w:color w:val="000000" w:themeColor="text1"/>
          <w:sz w:val="24"/>
          <w:szCs w:val="24"/>
          <w:highlight w:val="none"/>
          <w:lang w:val="en-US"/>
        </w:rPr>
      </w:r>
    </w:p>
    <w:p w14:paraId="5ABA6297">
      <w:pPr>
        <w:pBdr/>
        <w:spacing/>
        <w:ind/>
        <w:jc w:val="left"/>
        <w:rPr>
          <w:rFonts w:ascii="Times New Roman" w:hAnsi="Times New Roman" w:eastAsia="Times New Roman" w:cs="Times New Roman"/>
          <w:b/>
          <w:bCs/>
          <w:color w:val="000000" w:themeColor="text1"/>
          <w:sz w:val="24"/>
          <w:szCs w:val="24"/>
          <w:highlight w:val="none"/>
          <w:lang w:val="es-CO"/>
        </w:rPr>
      </w:pPr>
      <w:r>
        <w:rPr>
          <w:rFonts w:ascii="Times New Roman" w:hAnsi="Times New Roman" w:eastAsia="Times New Roman" w:cs="Times New Roman"/>
          <w:b/>
          <w:color w:val="000000" w:themeColor="text1"/>
          <w:sz w:val="24"/>
          <w:szCs w:val="24"/>
          <w:highlight w:val="none"/>
          <w:lang w:val="es-CO"/>
        </w:rPr>
        <w:t xml:space="preserve">TABLA DE CONTENIDO</w:t>
      </w:r>
      <w:r>
        <w:rPr>
          <w:rFonts w:ascii="Times New Roman" w:hAnsi="Times New Roman" w:eastAsia="Times New Roman" w:cs="Times New Roman"/>
          <w:b/>
          <w:bCs/>
          <w:color w:val="000000" w:themeColor="text1"/>
          <w:sz w:val="24"/>
          <w:szCs w:val="24"/>
          <w:highlight w:val="none"/>
          <w:lang w:val="en-US"/>
        </w:rPr>
      </w:r>
      <w:r>
        <w:rPr>
          <w:rFonts w:ascii="Times New Roman" w:hAnsi="Times New Roman" w:eastAsia="Times New Roman" w:cs="Times New Roman"/>
          <w:b/>
          <w:bCs/>
          <w:color w:val="000000" w:themeColor="text1"/>
          <w:sz w:val="24"/>
          <w:szCs w:val="24"/>
          <w:highlight w:val="none"/>
          <w:lang w:val="es-CO"/>
        </w:rPr>
      </w:r>
    </w:p>
    <w:sdt>
      <w:sdtPr>
        <w15:appearance w15:val="boundingBox"/>
        <w:placeholder>
          <w:docPart w:val="DefaultPlaceholder_TEXT"/>
        </w:placeholder>
        <w:docPartObj>
          <w:docPartGallery w:val="Table of Contents"/>
          <w:docPartUnique w:val="true"/>
        </w:docPartObj>
        <w:rPr>
          <w:rFonts w:ascii="Times New Roman" w:hAnsi="Times New Roman" w:eastAsia="Times New Roman" w:cs="Times New Roman"/>
          <w:b/>
          <w:color w:val="000000" w:themeColor="text1"/>
          <w:sz w:val="24"/>
          <w:szCs w:val="24"/>
          <w:highlight w:val="none"/>
          <w:lang w:val="en-US" w:bidi="en-US"/>
        </w:rPr>
      </w:sdtPr>
      <w:sdtContent>
        <w:p w14:paraId="2987874D">
          <w:pPr>
            <w:pStyle w:val="906"/>
            <w:pBdr/>
            <w:tabs>
              <w:tab w:val="left" w:leader="none" w:pos="567"/>
              <w:tab w:val="right" w:leader="dot" w:pos="9355"/>
            </w:tabs>
            <w:spacing/>
            <w:ind/>
            <w:rPr>
              <w:b/>
              <w:bCs/>
              <w:color w:val="000000" w:themeColor="text1"/>
              <w:sz w:val="18"/>
              <w:szCs w:val="18"/>
              <w:highlight w:val="none"/>
            </w:rPr>
          </w:pPr>
          <w:r>
            <w:rPr>
              <w:rFonts w:ascii="Times New Roman" w:hAnsi="Times New Roman" w:eastAsia="Times New Roman" w:cs="Times New Roman"/>
              <w:b/>
              <w:bCs/>
              <w:color w:val="000000" w:themeColor="text1"/>
              <w:sz w:val="14"/>
              <w:szCs w:val="14"/>
              <w:highlight w:val="none"/>
              <w:u w:val="none"/>
              <w:lang w:val="en-US" w:bidi="en-US"/>
            </w:rPr>
          </w:r>
          <w:r>
            <w:rPr>
              <w:color w:val="000000" w:themeColor="text1"/>
              <w:sz w:val="14"/>
              <w:szCs w:val="14"/>
              <w:u w:val="none"/>
            </w:rPr>
            <w:fldChar w:fldCharType="begin"/>
          </w:r>
          <w:r>
            <w:rPr>
              <w:color w:val="000000" w:themeColor="text1"/>
              <w:sz w:val="14"/>
              <w:szCs w:val="14"/>
              <w:u w:val="none"/>
            </w:rPr>
            <w:instrText xml:space="preserve">TOC \o "1-2" \h </w:instrText>
          </w:r>
          <w:r>
            <w:rPr>
              <w:color w:val="000000" w:themeColor="text1"/>
              <w:sz w:val="14"/>
              <w:szCs w:val="14"/>
              <w:u w:val="none"/>
            </w:rPr>
            <w:fldChar w:fldCharType="separate"/>
          </w:r>
          <w:r>
            <w:rPr>
              <w:rFonts w:ascii="Times New Roman" w:hAnsi="Times New Roman" w:eastAsia="Times New Roman" w:cs="Times New Roman"/>
              <w:b/>
              <w:bCs/>
              <w:color w:val="000000" w:themeColor="text1"/>
              <w:sz w:val="14"/>
              <w:szCs w:val="14"/>
              <w:highlight w:val="none"/>
              <w:u w:val="none"/>
            </w:rPr>
          </w:r>
          <w:hyperlink w:tooltip="#_Toc1" w:anchor="_Toc1" w:history="1">
            <w:r>
              <w:rPr>
                <w:rFonts w:ascii="Times New Roman" w:hAnsi="Times New Roman" w:eastAsia="Times New Roman" w:cs="Times New Roman"/>
                <w:color w:val="000000" w:themeColor="text1"/>
                <w:sz w:val="18"/>
                <w:szCs w:val="18"/>
              </w:rPr>
              <w:t xml:space="preserve">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INTRODUCCIÓN</w:t>
            </w:r>
            <w:r>
              <w:rPr>
                <w:rStyle w:val="904"/>
                <w:rFonts w:ascii="Times New Roman" w:hAnsi="Times New Roman" w:eastAsia="Times New Roman" w:cs="Times New Roman"/>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 \h</w:instrText>
              <w:fldChar w:fldCharType="separate"/>
              <w:t xml:space="preserve">3</w:t>
              <w:fldChar w:fldCharType="end"/>
            </w:r>
          </w:hyperlink>
          <w:r>
            <w:rPr>
              <w:b/>
              <w:bCs/>
              <w:color w:val="000000" w:themeColor="text1"/>
              <w:sz w:val="18"/>
              <w:szCs w:val="18"/>
              <w:highlight w:val="none"/>
            </w:rPr>
          </w:r>
          <w:r>
            <w:rPr>
              <w:b/>
              <w:bCs/>
              <w:color w:val="000000" w:themeColor="text1"/>
              <w:sz w:val="18"/>
              <w:szCs w:val="18"/>
              <w:highlight w:val="none"/>
            </w:rPr>
          </w:r>
        </w:p>
        <w:p w14:paraId="20960E0D">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2" w:anchor="_Toc2" w:history="1">
            <w:r>
              <w:rPr>
                <w:rFonts w:ascii="Times New Roman" w:hAnsi="Times New Roman" w:eastAsia="Times New Roman" w:cs="Times New Roman"/>
                <w:color w:val="000000" w:themeColor="text1"/>
                <w:sz w:val="18"/>
                <w:szCs w:val="18"/>
              </w:rPr>
              <w:t xml:space="preserve">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OBJETIVOS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 \h</w:instrText>
              <w:fldChar w:fldCharType="separate"/>
              <w:t xml:space="preserve">4</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5815C9A2">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3" w:anchor="_Toc3" w:history="1">
            <w:r>
              <w:rPr>
                <w:rFonts w:ascii="Times New Roman" w:hAnsi="Times New Roman" w:eastAsia="Times New Roman" w:cs="Times New Roman"/>
                <w:color w:val="000000" w:themeColor="text1"/>
                <w:sz w:val="18"/>
                <w:szCs w:val="18"/>
              </w:rPr>
              <w:t xml:space="preserve">2.1.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Objetivo General</w:t>
            </w:r>
            <w:r>
              <w:rPr>
                <w:rStyle w:val="904"/>
                <w:rFonts w:ascii="Times New Roman" w:hAnsi="Times New Roman" w:eastAsia="Times New Roman" w:cs="Times New Roman"/>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 \h</w:instrText>
              <w:fldChar w:fldCharType="separate"/>
              <w:t xml:space="preserve">4</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04500CF9">
          <w:pPr>
            <w:pStyle w:val="907"/>
            <w:pBdr/>
            <w:tabs>
              <w:tab w:val="left" w:leader="none" w:pos="850"/>
              <w:tab w:val="right" w:leader="dot" w:pos="9355"/>
            </w:tabs>
            <w:spacing/>
            <w:ind/>
            <w:rPr>
              <w:b/>
              <w:bCs/>
              <w:color w:val="000000" w:themeColor="text1"/>
              <w:sz w:val="18"/>
              <w:szCs w:val="18"/>
              <w:highlight w:val="none"/>
            </w:rPr>
          </w:pPr>
          <w:r/>
          <w:hyperlink w:tooltip="#_Toc4" w:anchor="_Toc4" w:history="1">
            <w:r>
              <w:rPr>
                <w:rFonts w:ascii="Times New Roman" w:hAnsi="Times New Roman" w:eastAsia="Times New Roman" w:cs="Times New Roman"/>
                <w:color w:val="000000" w:themeColor="text1"/>
                <w:sz w:val="18"/>
                <w:szCs w:val="18"/>
              </w:rPr>
              <w:t xml:space="preserve">2.2.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Objetivos Específicos</w:t>
            </w:r>
            <w:r>
              <w:rPr>
                <w:rStyle w:val="904"/>
                <w:b/>
                <w:bCs/>
                <w:color w:val="000000" w:themeColor="text1"/>
                <w:sz w:val="18"/>
                <w:szCs w:val="18"/>
                <w:highlight w:val="none"/>
              </w:rPr>
            </w:r>
            <w:r>
              <w:rPr>
                <w:color w:val="000000" w:themeColor="text1"/>
                <w:sz w:val="18"/>
                <w:szCs w:val="18"/>
              </w:rPr>
              <w:tab/>
            </w:r>
            <w:r>
              <w:rPr>
                <w:color w:val="000000" w:themeColor="text1"/>
                <w:sz w:val="18"/>
                <w:szCs w:val="18"/>
              </w:rPr>
              <w:fldChar w:fldCharType="begin"/>
              <w:instrText xml:space="preserve">PAGEREF _Toc4 \h</w:instrText>
              <w:fldChar w:fldCharType="separate"/>
              <w:t xml:space="preserve">4</w:t>
              <w:fldChar w:fldCharType="end"/>
            </w:r>
          </w:hyperlink>
          <w:r>
            <w:rPr>
              <w:b/>
              <w:bCs/>
              <w:color w:val="000000" w:themeColor="text1"/>
              <w:sz w:val="18"/>
              <w:szCs w:val="18"/>
              <w:highlight w:val="none"/>
            </w:rPr>
          </w:r>
          <w:r>
            <w:rPr>
              <w:b/>
              <w:bCs/>
              <w:color w:val="000000" w:themeColor="text1"/>
              <w:sz w:val="18"/>
              <w:szCs w:val="18"/>
              <w:highlight w:val="none"/>
            </w:rPr>
          </w:r>
        </w:p>
        <w:p w14:paraId="13D0879F">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5" w:anchor="_Toc5" w:history="1">
            <w:r>
              <w:rPr>
                <w:rFonts w:ascii="Times New Roman" w:hAnsi="Times New Roman" w:eastAsia="Times New Roman" w:cs="Times New Roman"/>
                <w:color w:val="000000" w:themeColor="text1"/>
                <w:sz w:val="18"/>
                <w:szCs w:val="18"/>
              </w:rPr>
              <w:t xml:space="preserve">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FUNDAMENTACIÓN TEÓRICA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_Toc5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1B15E319">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6" w:anchor="_Toc6" w:history="1">
            <w:r>
              <w:rPr>
                <w:rFonts w:ascii="Times New Roman" w:hAnsi="Times New Roman" w:eastAsia="Times New Roman" w:cs="Times New Roman"/>
                <w:color w:val="000000" w:themeColor="text1"/>
                <w:sz w:val="18"/>
                <w:szCs w:val="18"/>
              </w:rPr>
              <w:t xml:space="preserve">3.1.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Limitación del Perceptrón Simple y Necesidad de Capas Ocultas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_Toc6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3CE66368">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7" w:anchor="_Toc7" w:history="1">
            <w:r>
              <w:rPr>
                <w:rFonts w:ascii="Times New Roman" w:hAnsi="Times New Roman" w:eastAsia="Times New Roman" w:cs="Times New Roman"/>
                <w:color w:val="000000" w:themeColor="text1"/>
                <w:sz w:val="18"/>
                <w:szCs w:val="18"/>
              </w:rPr>
              <w:t xml:space="preserve">3.2.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Arquitectura de la Red Neuronal Multicapa (MLP)</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_Toc7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2DAADE14">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8" w:anchor="_Toc8" w:history="1">
            <w:r>
              <w:rPr>
                <w:rFonts w:ascii="Times New Roman" w:hAnsi="Times New Roman" w:eastAsia="Times New Roman" w:cs="Times New Roman"/>
                <w:color w:val="000000" w:themeColor="text1"/>
                <w:sz w:val="18"/>
                <w:szCs w:val="18"/>
              </w:rPr>
              <w:t xml:space="preserve">3.3.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Funciones de Activación en Capas Ocultas y de Salida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_Toc8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28E15C73">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9" w:anchor="_Toc9" w:history="1">
            <w:r>
              <w:rPr>
                <w:rFonts w:ascii="Times New Roman" w:hAnsi="Times New Roman" w:eastAsia="Times New Roman" w:cs="Times New Roman"/>
                <w:color w:val="000000" w:themeColor="text1"/>
                <w:sz w:val="18"/>
                <w:szCs w:val="18"/>
              </w:rPr>
              <w:t xml:space="preserve">3.4.</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Algoritmo de Retropropagación del Error (Backpropagation)</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_Toc9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3C833573">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0" w:anchor="_Toc10" w:history="1">
            <w:r>
              <w:rPr>
                <w:rFonts w:ascii="Times New Roman" w:hAnsi="Times New Roman" w:eastAsia="Times New Roman" w:cs="Times New Roman"/>
                <w:color w:val="000000" w:themeColor="text1"/>
                <w:sz w:val="18"/>
                <w:szCs w:val="18"/>
              </w:rPr>
              <w:t xml:space="preserve">3.5.</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Normalización de Datos y Prevención del Data Leakage</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_Toc10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1BC65E1F">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1" w:anchor="_Toc11" w:history="1">
            <w:r>
              <w:rPr>
                <w:rFonts w:ascii="Times New Roman" w:hAnsi="Times New Roman" w:eastAsia="Times New Roman" w:cs="Times New Roman"/>
                <w:color w:val="000000" w:themeColor="text1"/>
                <w:sz w:val="18"/>
                <w:szCs w:val="18"/>
              </w:rPr>
              <w:t xml:space="preserve">3.6.</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Métricas de Desempeño en Regresión (MSE y RMSE)</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_Toc11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797E09BC">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12" w:anchor="_Toc12" w:history="1">
            <w:r>
              <w:rPr>
                <w:rFonts w:ascii="Times New Roman" w:hAnsi="Times New Roman" w:eastAsia="Times New Roman" w:cs="Times New Roman"/>
                <w:color w:val="000000" w:themeColor="text1"/>
                <w:sz w:val="18"/>
                <w:szCs w:val="18"/>
              </w:rPr>
              <w:t xml:space="preserve">4.</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DEFINICIÓN DEL PROBLEMA Y CASO DE ESTUDIO</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_Toc12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1923D3F7">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3" w:anchor="_Toc13" w:history="1">
            <w:r>
              <w:rPr>
                <w:rFonts w:ascii="Times New Roman" w:hAnsi="Times New Roman" w:eastAsia="Times New Roman" w:cs="Times New Roman"/>
                <w:color w:val="000000" w:themeColor="text1"/>
                <w:sz w:val="18"/>
                <w:szCs w:val="18"/>
              </w:rPr>
              <w:t xml:space="preserve">4.1.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Descripción del Problema Ambiental y Pronóstico de PM2.5 a 24 Horas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_Toc13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340884A8">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4" w:anchor="_Toc14" w:history="1">
            <w:r>
              <w:rPr>
                <w:rFonts w:ascii="Times New Roman" w:hAnsi="Times New Roman" w:eastAsia="Times New Roman" w:cs="Times New Roman"/>
                <w:color w:val="000000" w:themeColor="text1"/>
                <w:sz w:val="18"/>
                <w:szCs w:val="18"/>
              </w:rPr>
              <w:t xml:space="preserve">4.2.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Variables de Entrada y Variable Objetivo del Dataset de Beijing</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_Toc14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0D4B3340">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5" w:anchor="_Toc15" w:history="1">
            <w:r>
              <w:rPr>
                <w:rFonts w:ascii="Times New Roman" w:hAnsi="Times New Roman" w:eastAsia="Times New Roman" w:cs="Times New Roman"/>
                <w:color w:val="000000" w:themeColor="text1"/>
                <w:sz w:val="18"/>
                <w:szCs w:val="18"/>
              </w:rPr>
              <w:t xml:space="preserve">4.3.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Justificación Técnica de las Variables Seleccionadas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_Toc15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43C58BF5">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16" w:anchor="_Toc16" w:history="1">
            <w:r>
              <w:rPr>
                <w:rFonts w:ascii="Times New Roman" w:hAnsi="Times New Roman" w:eastAsia="Times New Roman" w:cs="Times New Roman"/>
                <w:color w:val="000000" w:themeColor="text1"/>
                <w:sz w:val="18"/>
                <w:szCs w:val="18"/>
              </w:rPr>
              <w:t xml:space="preserve">5.</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PREPARACIÓN Y PREPROCESAMIENTO DE DATOS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_Toc16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42ACCC18">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7" w:anchor="_Toc17" w:history="1">
            <w:r>
              <w:rPr>
                <w:rFonts w:ascii="Times New Roman" w:hAnsi="Times New Roman" w:eastAsia="Times New Roman" w:cs="Times New Roman"/>
                <w:color w:val="000000" w:themeColor="text1"/>
                <w:sz w:val="18"/>
                <w:szCs w:val="18"/>
              </w:rPr>
              <w:t xml:space="preserve">5.1.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Inspección y Limpieza de Datos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_Toc17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6AB8FFD7">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8" w:anchor="_Toc18" w:history="1">
            <w:r>
              <w:rPr>
                <w:rFonts w:ascii="Times New Roman" w:hAnsi="Times New Roman" w:eastAsia="Times New Roman" w:cs="Times New Roman"/>
                <w:color w:val="000000" w:themeColor="text1"/>
                <w:sz w:val="18"/>
                <w:szCs w:val="18"/>
              </w:rPr>
              <w:t xml:space="preserve">5.2.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Partición del Conjunto de Datos en Entrenamiento y Prueba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_Toc18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73E924B7">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19" w:anchor="_Toc19" w:history="1">
            <w:r>
              <w:rPr>
                <w:rFonts w:ascii="Times New Roman" w:hAnsi="Times New Roman" w:eastAsia="Times New Roman" w:cs="Times New Roman"/>
                <w:color w:val="000000" w:themeColor="text1"/>
                <w:sz w:val="18"/>
                <w:szCs w:val="18"/>
              </w:rPr>
              <w:t xml:space="preserve">5.3.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Normalización y Escalamiento de las Variables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_Toc19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4A317DA6">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20" w:anchor="_Toc20" w:history="1">
            <w:r>
              <w:rPr>
                <w:rFonts w:ascii="Times New Roman" w:hAnsi="Times New Roman" w:eastAsia="Times New Roman" w:cs="Times New Roman"/>
                <w:color w:val="000000" w:themeColor="text1"/>
                <w:sz w:val="18"/>
                <w:szCs w:val="18"/>
              </w:rPr>
              <w:t xml:space="preserve">6.</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DISEÑO Y COMPARACIÓN DE ARQUITECTURAS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_Toc20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7FC7708C">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1" w:anchor="_Toc21" w:history="1">
            <w:r>
              <w:rPr>
                <w:rFonts w:ascii="Times New Roman" w:hAnsi="Times New Roman" w:eastAsia="Times New Roman" w:cs="Times New Roman"/>
                <w:color w:val="000000" w:themeColor="text1"/>
                <w:sz w:val="18"/>
                <w:szCs w:val="18"/>
              </w:rPr>
              <w:t xml:space="preserve">6.1.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Arquitectura de Referencia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_Toc21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12049D4F">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2" w:anchor="_Toc22" w:history="1">
            <w:r>
              <w:rPr>
                <w:rFonts w:ascii="Times New Roman" w:hAnsi="Times New Roman" w:eastAsia="Times New Roman" w:cs="Times New Roman"/>
                <w:color w:val="000000" w:themeColor="text1"/>
                <w:sz w:val="18"/>
                <w:szCs w:val="18"/>
              </w:rPr>
              <w:t xml:space="preserve">6.2.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Arquitectura Propia Propuesta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_Toc22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1DB8B6E0">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3" w:anchor="_Toc23" w:history="1">
            <w:r>
              <w:rPr>
                <w:rFonts w:ascii="Times New Roman" w:hAnsi="Times New Roman" w:eastAsia="Times New Roman" w:cs="Times New Roman"/>
                <w:color w:val="000000" w:themeColor="text1"/>
                <w:sz w:val="18"/>
                <w:szCs w:val="18"/>
              </w:rPr>
              <w:t xml:space="preserve">6.3.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Hiperparámetros de Entrenamiento</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_Toc23 \h</w:instrText>
              <w:fldChar w:fldCharType="separate"/>
              <w:t xml:space="preserve">5</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303D407F">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24" w:anchor="_Toc24" w:history="1">
            <w:r>
              <w:rPr>
                <w:rFonts w:ascii="Times New Roman" w:hAnsi="Times New Roman" w:eastAsia="Times New Roman" w:cs="Times New Roman"/>
                <w:color w:val="000000" w:themeColor="text1"/>
                <w:sz w:val="18"/>
                <w:szCs w:val="18"/>
              </w:rPr>
              <w:t xml:space="preserve">7.</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IMPLEMENTACIÓN Y ENTRENAMIENTO DEL MODELO</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_Toc24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401915DB">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5" w:anchor="_Toc25" w:history="1">
            <w:r>
              <w:rPr>
                <w:rFonts w:ascii="Times New Roman" w:hAnsi="Times New Roman" w:eastAsia="Times New Roman" w:cs="Times New Roman"/>
                <w:color w:val="000000" w:themeColor="text1"/>
                <w:sz w:val="18"/>
                <w:szCs w:val="18"/>
              </w:rPr>
              <w:t xml:space="preserve">7.1.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Estructura del Script en Python</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_Toc25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6A5B7F34">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6" w:anchor="_Toc26" w:history="1">
            <w:r>
              <w:rPr>
                <w:rFonts w:ascii="Times New Roman" w:hAnsi="Times New Roman" w:eastAsia="Times New Roman" w:cs="Times New Roman"/>
                <w:color w:val="000000" w:themeColor="text1"/>
                <w:sz w:val="18"/>
                <w:szCs w:val="18"/>
              </w:rPr>
              <w:t xml:space="preserve">7.2.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Entrenamiento y Curvas de Aprendizaje</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_Toc26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22864211">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27" w:anchor="_Toc27" w:history="1">
            <w:r>
              <w:rPr>
                <w:rFonts w:ascii="Times New Roman" w:hAnsi="Times New Roman" w:eastAsia="Times New Roman" w:cs="Times New Roman"/>
                <w:color w:val="000000" w:themeColor="text1"/>
                <w:sz w:val="18"/>
                <w:szCs w:val="18"/>
              </w:rPr>
              <w:t xml:space="preserve">8.</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EVALUACIÓN Y ANÁLISIS DE RESULTADOS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_Toc27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088C6E80">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8" w:anchor="_Toc28" w:history="1">
            <w:r>
              <w:rPr>
                <w:rFonts w:ascii="Times New Roman" w:hAnsi="Times New Roman" w:eastAsia="Times New Roman" w:cs="Times New Roman"/>
                <w:color w:val="000000" w:themeColor="text1"/>
                <w:sz w:val="18"/>
                <w:szCs w:val="18"/>
              </w:rPr>
              <w:t xml:space="preserve">8.1.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Métricas Cuantitativas sobre el Conjunto de Prueba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_Toc28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48ADDBC5">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29" w:anchor="_Toc29" w:history="1">
            <w:r>
              <w:rPr>
                <w:rFonts w:ascii="Times New Roman" w:hAnsi="Times New Roman" w:eastAsia="Times New Roman" w:cs="Times New Roman"/>
                <w:color w:val="000000" w:themeColor="text1"/>
                <w:sz w:val="18"/>
                <w:szCs w:val="18"/>
              </w:rPr>
              <w:t xml:space="preserve">8.2.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Gráficas Comparativas de Concentración Real frente a Predicha</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_Toc29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622F6244">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30" w:anchor="_Toc30" w:history="1">
            <w:r>
              <w:rPr>
                <w:rFonts w:ascii="Times New Roman" w:hAnsi="Times New Roman" w:eastAsia="Times New Roman" w:cs="Times New Roman"/>
                <w:color w:val="000000" w:themeColor="text1"/>
                <w:sz w:val="18"/>
                <w:szCs w:val="18"/>
              </w:rPr>
              <w:t xml:space="preserve">8.3.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Diagnóstico de Sobreajuste y Capacidad de Generalización</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_Toc30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5B50ABE3">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31" w:anchor="_Toc31" w:history="1">
            <w:r>
              <w:rPr>
                <w:rFonts w:ascii="Times New Roman" w:hAnsi="Times New Roman" w:eastAsia="Times New Roman" w:cs="Times New Roman"/>
                <w:color w:val="000000" w:themeColor="text1"/>
                <w:sz w:val="18"/>
                <w:szCs w:val="18"/>
              </w:rPr>
              <w:t xml:space="preserve">8.4.</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Relevancia e Influencia de las Variables en la Predicción</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_Toc31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5CF0BBCB">
          <w:pPr>
            <w:pStyle w:val="907"/>
            <w:pBdr/>
            <w:tabs>
              <w:tab w:val="left" w:leader="none" w:pos="850"/>
              <w:tab w:val="right" w:leader="dot" w:pos="9355"/>
            </w:tabs>
            <w:spacing/>
            <w:ind/>
            <w:rPr>
              <w:rFonts w:ascii="Times New Roman" w:hAnsi="Times New Roman" w:eastAsia="Times New Roman" w:cs="Times New Roman"/>
              <w:b/>
              <w:bCs/>
              <w:color w:val="000000" w:themeColor="text1"/>
              <w:sz w:val="18"/>
              <w:szCs w:val="18"/>
            </w:rPr>
          </w:pPr>
          <w:r/>
          <w:hyperlink w:tooltip="#_Toc32" w:anchor="_Toc32" w:history="1">
            <w:r>
              <w:rPr>
                <w:rFonts w:ascii="Times New Roman" w:hAnsi="Times New Roman" w:eastAsia="Times New Roman" w:cs="Times New Roman"/>
                <w:color w:val="000000" w:themeColor="text1"/>
                <w:sz w:val="18"/>
                <w:szCs w:val="18"/>
              </w:rPr>
              <w:t xml:space="preserve">8.5.</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Justificación de Decisiones Metodológicas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_Toc32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526C1EAB">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33" w:anchor="_Toc33" w:history="1">
            <w:r>
              <w:rPr>
                <w:rFonts w:ascii="Times New Roman" w:hAnsi="Times New Roman" w:eastAsia="Times New Roman" w:cs="Times New Roman"/>
                <w:color w:val="000000" w:themeColor="text1"/>
                <w:sz w:val="18"/>
                <w:szCs w:val="18"/>
              </w:rPr>
              <w:t xml:space="preserve">9.</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CONCLUSIONES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_Toc33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744F8CF5">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34" w:anchor="_Toc34" w:history="1">
            <w:r>
              <w:rPr>
                <w:rFonts w:ascii="Times New Roman" w:hAnsi="Times New Roman" w:eastAsia="Times New Roman" w:cs="Times New Roman"/>
                <w:color w:val="000000" w:themeColor="text1"/>
                <w:sz w:val="18"/>
                <w:szCs w:val="18"/>
              </w:rPr>
              <w:t xml:space="preserve">10.</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lang w:val="es-CO"/>
              </w:rPr>
              <w:t xml:space="preserve"> </w:t>
            </w:r>
            <w:r>
              <w:rPr>
                <w:rStyle w:val="904"/>
                <w:rFonts w:ascii="Times New Roman" w:hAnsi="Times New Roman" w:eastAsia="Times New Roman" w:cs="Times New Roman"/>
                <w:b/>
                <w:bCs/>
                <w:color w:val="000000" w:themeColor="text1"/>
                <w:sz w:val="18"/>
                <w:szCs w:val="18"/>
              </w:rPr>
              <w:t xml:space="preserve">REFERENCIAS BIBLIOGRÁFICAS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_Toc34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5C424FF4">
          <w:pPr>
            <w:pStyle w:val="906"/>
            <w:pBdr/>
            <w:tabs>
              <w:tab w:val="left" w:leader="none" w:pos="567"/>
              <w:tab w:val="right" w:leader="dot" w:pos="9355"/>
            </w:tabs>
            <w:spacing/>
            <w:ind/>
            <w:rPr>
              <w:rFonts w:ascii="Times New Roman" w:hAnsi="Times New Roman" w:eastAsia="Times New Roman" w:cs="Times New Roman"/>
              <w:b/>
              <w:bCs/>
              <w:color w:val="000000" w:themeColor="text1"/>
              <w:sz w:val="18"/>
              <w:szCs w:val="18"/>
            </w:rPr>
          </w:pPr>
          <w:r/>
          <w:hyperlink w:tooltip="#_Toc35" w:anchor="_Toc35" w:history="1">
            <w:r>
              <w:rPr>
                <w:rFonts w:ascii="Times New Roman" w:hAnsi="Times New Roman" w:eastAsia="Times New Roman" w:cs="Times New Roman"/>
                <w:color w:val="000000" w:themeColor="text1"/>
                <w:sz w:val="18"/>
                <w:szCs w:val="18"/>
              </w:rPr>
              <w:t xml:space="preserve">11.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lang w:val="es-CO"/>
              </w:rPr>
              <w:t xml:space="preserve"> </w:t>
            </w:r>
            <w:r>
              <w:rPr>
                <w:rStyle w:val="904"/>
                <w:rFonts w:ascii="Times New Roman" w:hAnsi="Times New Roman" w:eastAsia="Times New Roman" w:cs="Times New Roman"/>
                <w:b/>
                <w:bCs/>
                <w:color w:val="000000" w:themeColor="text1"/>
                <w:sz w:val="18"/>
                <w:szCs w:val="18"/>
              </w:rPr>
              <w:t xml:space="preserve">ANEXOS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_Toc35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288B1F47">
          <w:pPr>
            <w:pStyle w:val="907"/>
            <w:pBdr/>
            <w:tabs>
              <w:tab w:val="left" w:leader="none" w:pos="1134"/>
              <w:tab w:val="right" w:leader="dot" w:pos="9355"/>
            </w:tabs>
            <w:spacing/>
            <w:ind/>
            <w:rPr>
              <w:rFonts w:ascii="Times New Roman" w:hAnsi="Times New Roman" w:eastAsia="Times New Roman" w:cs="Times New Roman"/>
              <w:b/>
              <w:bCs/>
              <w:color w:val="000000" w:themeColor="text1"/>
              <w:sz w:val="18"/>
              <w:szCs w:val="18"/>
            </w:rPr>
          </w:pPr>
          <w:r/>
          <w:hyperlink w:tooltip="#_Toc36" w:anchor="_Toc36" w:history="1">
            <w:r>
              <w:rPr>
                <w:rFonts w:ascii="Times New Roman" w:hAnsi="Times New Roman" w:eastAsia="Times New Roman" w:cs="Times New Roman"/>
                <w:color w:val="000000" w:themeColor="text1"/>
                <w:sz w:val="18"/>
                <w:szCs w:val="18"/>
              </w:rPr>
              <w:t xml:space="preserve">11.1.</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Anexo A. Código Fuente Completo del Script de Entrenamiento</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_Toc36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1F6F8870">
          <w:pPr>
            <w:pStyle w:val="907"/>
            <w:pBdr/>
            <w:tabs>
              <w:tab w:val="left" w:leader="none" w:pos="1134"/>
              <w:tab w:val="right" w:leader="dot" w:pos="9355"/>
            </w:tabs>
            <w:spacing/>
            <w:ind/>
            <w:rPr>
              <w:rFonts w:ascii="Times New Roman" w:hAnsi="Times New Roman" w:eastAsia="Times New Roman" w:cs="Times New Roman"/>
              <w:b/>
              <w:bCs/>
              <w:color w:val="000000" w:themeColor="text1"/>
              <w:sz w:val="18"/>
              <w:szCs w:val="18"/>
            </w:rPr>
          </w:pPr>
          <w:r/>
          <w:hyperlink w:tooltip="#_Toc37" w:anchor="_Toc37" w:history="1">
            <w:r>
              <w:rPr>
                <w:rFonts w:ascii="Times New Roman" w:hAnsi="Times New Roman" w:eastAsia="Times New Roman" w:cs="Times New Roman"/>
                <w:color w:val="000000" w:themeColor="text1"/>
                <w:sz w:val="18"/>
                <w:szCs w:val="18"/>
              </w:rPr>
              <w:t xml:space="preserve">11.2.</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Anexo B. Configuración de Hiperparámetros y Parámetros Finales Calibrados</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_Toc37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72F8A68A">
          <w:pPr>
            <w:pStyle w:val="907"/>
            <w:pBdr/>
            <w:tabs>
              <w:tab w:val="left" w:leader="none" w:pos="1134"/>
              <w:tab w:val="right" w:leader="dot" w:pos="9355"/>
            </w:tabs>
            <w:spacing/>
            <w:ind/>
            <w:rPr>
              <w:rFonts w:ascii="Times New Roman" w:hAnsi="Times New Roman" w:eastAsia="Times New Roman" w:cs="Times New Roman"/>
              <w:b/>
              <w:bCs/>
              <w:color w:val="000000" w:themeColor="text1"/>
              <w:sz w:val="18"/>
              <w:szCs w:val="18"/>
            </w:rPr>
          </w:pPr>
          <w:r/>
          <w:hyperlink w:tooltip="#_Toc38" w:anchor="_Toc38" w:history="1">
            <w:r>
              <w:rPr>
                <w:rFonts w:ascii="Times New Roman" w:hAnsi="Times New Roman" w:eastAsia="Times New Roman" w:cs="Times New Roman"/>
                <w:color w:val="000000" w:themeColor="text1"/>
                <w:sz w:val="18"/>
                <w:szCs w:val="18"/>
              </w:rPr>
              <w:t xml:space="preserve">11.3.</w:t>
            </w:r>
            <w:r>
              <w:rPr>
                <w:color w:val="000000" w:themeColor="text1"/>
                <w:sz w:val="18"/>
                <w:szCs w:val="18"/>
              </w:rPr>
              <w:tab/>
            </w:r>
            <w:r>
              <w:rPr>
                <w:rStyle w:val="904"/>
                <w:color w:val="000000" w:themeColor="text1"/>
                <w:sz w:val="18"/>
                <w:szCs w:val="18"/>
              </w:rPr>
            </w:r>
            <w:r>
              <w:rPr>
                <w:rStyle w:val="904"/>
                <w:rFonts w:ascii="Times New Roman" w:hAnsi="Times New Roman" w:eastAsia="Times New Roman" w:cs="Times New Roman"/>
                <w:b/>
                <w:bCs/>
                <w:color w:val="000000" w:themeColor="text1"/>
                <w:sz w:val="18"/>
                <w:szCs w:val="18"/>
              </w:rPr>
              <w:t xml:space="preserve">Anexo C. Registro Numérico Extendido de la Evolución del Error</w:t>
            </w:r>
            <w:r>
              <w:rPr>
                <w:rStyle w:val="904"/>
                <w:b/>
                <w:bCs/>
                <w:color w:val="000000" w:themeColor="text1"/>
                <w:sz w:val="18"/>
                <w:szCs w:val="18"/>
              </w:rPr>
            </w:r>
            <w:r>
              <w:rPr>
                <w:color w:val="000000" w:themeColor="text1"/>
                <w:sz w:val="18"/>
                <w:szCs w:val="18"/>
              </w:rPr>
              <w:tab/>
            </w:r>
            <w:r>
              <w:rPr>
                <w:color w:val="000000" w:themeColor="text1"/>
                <w:sz w:val="18"/>
                <w:szCs w:val="18"/>
              </w:rPr>
              <w:fldChar w:fldCharType="begin"/>
              <w:instrText xml:space="preserve">PAGEREF _Toc38 \h</w:instrText>
              <w:fldChar w:fldCharType="separate"/>
              <w:t xml:space="preserve">6</w:t>
              <w:fldChar w:fldCharType="end"/>
            </w:r>
          </w:hyperlink>
          <w:r>
            <w:rPr>
              <w:rFonts w:ascii="Times New Roman" w:hAnsi="Times New Roman" w:eastAsia="Times New Roman" w:cs="Times New Roman"/>
              <w:b/>
              <w:bCs/>
              <w:color w:val="000000" w:themeColor="text1"/>
              <w:sz w:val="18"/>
              <w:szCs w:val="18"/>
            </w:rPr>
          </w:r>
          <w:r>
            <w:rPr>
              <w:rFonts w:ascii="Times New Roman" w:hAnsi="Times New Roman" w:eastAsia="Times New Roman" w:cs="Times New Roman"/>
              <w:b/>
              <w:bCs/>
              <w:color w:val="000000" w:themeColor="text1"/>
              <w:sz w:val="18"/>
              <w:szCs w:val="18"/>
            </w:rPr>
          </w:r>
        </w:p>
        <w:p w14:paraId="6D0B2501">
          <w:pPr>
            <w:keepLines w:val="true"/>
            <w:widowControl w:val="false"/>
            <w:suppressLineNumbers w:val="false"/>
            <w:pBdr/>
            <w:spacing/>
            <w:ind/>
            <w:rPr>
              <w:rFonts w:ascii="Times New Roman" w:hAnsi="Times New Roman" w:eastAsia="Times New Roman" w:cs="Times New Roman"/>
              <w:b/>
              <w:bCs/>
              <w:color w:val="000000" w:themeColor="text1"/>
              <w:sz w:val="14"/>
              <w:szCs w:val="14"/>
              <w:highlight w:val="none"/>
              <w:u w:val="none"/>
            </w:rPr>
          </w:pPr>
          <w:r>
            <w:rPr>
              <w:color w:val="000000" w:themeColor="text1"/>
              <w:sz w:val="14"/>
              <w:szCs w:val="14"/>
              <w:u w:val="none"/>
            </w:rPr>
          </w:r>
          <w:r>
            <w:rPr>
              <w:color w:val="000000" w:themeColor="text1"/>
              <w:sz w:val="14"/>
              <w:szCs w:val="14"/>
              <w:u w:val="none"/>
            </w:rPr>
            <w:fldChar w:fldCharType="end"/>
          </w:r>
          <w:r>
            <w:rPr>
              <w:color w:val="000000" w:themeColor="text1"/>
              <w:sz w:val="18"/>
              <w:szCs w:val="18"/>
            </w:rPr>
          </w:r>
          <w:r>
            <w:rPr>
              <w:rFonts w:ascii="Times New Roman" w:hAnsi="Times New Roman" w:eastAsia="Times New Roman" w:cs="Times New Roman"/>
              <w:b/>
              <w:bCs/>
              <w:color w:val="000000" w:themeColor="text1"/>
              <w:sz w:val="14"/>
              <w:szCs w:val="14"/>
              <w:highlight w:val="none"/>
              <w:u w:val="none"/>
            </w:rPr>
          </w:r>
        </w:p>
      </w:sdtContent>
    </w:sdt>
    <w:p w14:paraId="7A2A1E54">
      <w:pPr>
        <w:pStyle w:val="859"/>
        <w:numPr>
          <w:ilvl w:val="0"/>
          <w:numId w:val="1"/>
        </w:numPr>
        <w:pBdr/>
        <w:spacing/>
        <w:ind/>
        <w:jc w:val="both"/>
        <w:rPr>
          <w:b/>
          <w:bCs/>
          <w:sz w:val="32"/>
          <w:szCs w:val="32"/>
          <w:highlight w:val="none"/>
        </w:rPr>
      </w:pPr>
      <w:r/>
      <w:bookmarkStart w:id="1" w:name="_Toc1"/>
      <w:r>
        <w:rPr>
          <w:rFonts w:ascii="Times New Roman" w:hAnsi="Times New Roman" w:eastAsia="Times New Roman" w:cs="Times New Roman"/>
          <w:b/>
          <w:bCs/>
          <w:color w:val="000000"/>
          <w:sz w:val="32"/>
          <w:szCs w:val="32"/>
        </w:rPr>
        <w:t xml:space="preserve">INTRODUCCIÓN</w:t>
      </w:r>
      <w:r>
        <w:rPr>
          <w:sz w:val="32"/>
          <w:szCs w:val="32"/>
        </w:rPr>
      </w:r>
      <w:bookmarkEnd w:id="1"/>
      <w:r>
        <w:rPr>
          <w:rFonts w:ascii="Times New Roman" w:hAnsi="Times New Roman" w:eastAsia="Times New Roman" w:cs="Times New Roman"/>
          <w:b/>
          <w:bCs/>
          <w:color w:val="000000"/>
          <w:sz w:val="32"/>
          <w:szCs w:val="32"/>
        </w:rPr>
      </w:r>
      <w:r>
        <w:rPr>
          <w:b/>
          <w:bCs/>
          <w:sz w:val="32"/>
          <w:szCs w:val="32"/>
          <w:highlight w:val="none"/>
        </w:rPr>
      </w:r>
    </w:p>
    <w:p w14:paraId="43E790A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i w:val="0"/>
          <w:sz w:val="24"/>
          <w:szCs w:val="24"/>
          <w:highlight w:val="none"/>
          <w:u w:val="none"/>
          <w:lang w:val="es-CO"/>
        </w:rPr>
      </w:pPr>
      <w:r>
        <w:rPr>
          <w:rFonts w:ascii="Times New Roman" w:hAnsi="Times New Roman" w:eastAsia="Times New Roman" w:cs="Times New Roman"/>
          <w:b w:val="0"/>
          <w:bCs w:val="0"/>
          <w:sz w:val="24"/>
          <w:szCs w:val="24"/>
          <w:highlight w:val="none"/>
          <w:lang w:val="es-CO"/>
        </w:rPr>
        <w:t xml:space="preserve">En el campo de la Inteligencia Artificial y el aprendizaje automático, las Redes Neuronales Artificiales (RNA) constituyen uno </w:t>
      </w:r>
      <w:r>
        <w:rPr>
          <w:rFonts w:ascii="Times New Roman" w:hAnsi="Times New Roman" w:eastAsia="Times New Roman" w:cs="Times New Roman"/>
          <w:b w:val="0"/>
          <w:bCs w:val="0"/>
          <w:sz w:val="24"/>
          <w:szCs w:val="24"/>
          <w:highlight w:val="none"/>
          <w:lang w:val="es-CO"/>
        </w:rPr>
        <w:t xml:space="preserve">de los paradigmas más representativos de la computación bioinspirada, orientados al reconocimiento de patrones, la aproximación de funciones no lineales y la toma autónoma de decisiones en entornos de alta complejidad. Si bien el Perceptrón Simple (PS), pr</w:t>
      </w:r>
      <w:r>
        <w:rPr>
          <w:rFonts w:ascii="Times New Roman" w:hAnsi="Times New Roman" w:eastAsia="Times New Roman" w:cs="Times New Roman"/>
          <w:b w:val="0"/>
          <w:bCs w:val="0"/>
          <w:sz w:val="24"/>
          <w:szCs w:val="24"/>
          <w:highlight w:val="none"/>
          <w:lang w:val="es-CO"/>
        </w:rPr>
        <w:t xml:space="preserve">opuesto por Frank Rosenblatt en 1958, supuso el punto de partida formal de esta disciplina, su capacidad operativa quedó estrictamente restringida a problemas cuyas clases admiten una sepparación mediante hiperplanos lineales en el espacio de entradas. Est</w:t>
      </w:r>
      <w:r>
        <w:rPr>
          <w:rFonts w:ascii="Times New Roman" w:hAnsi="Times New Roman" w:eastAsia="Times New Roman" w:cs="Times New Roman"/>
          <w:b w:val="0"/>
          <w:bCs w:val="0"/>
          <w:sz w:val="24"/>
          <w:szCs w:val="24"/>
          <w:highlight w:val="none"/>
          <w:lang w:val="es-CO"/>
        </w:rPr>
        <w:t xml:space="preserve">a limitación estructural —demostrada formalmente en 1969 por Minsky y Papert a través del análisis del problema XOR— impulsó el desarrollo de arquitecturas de mayor profundidad computacional: las Rede Neuronales Multicapa, conodcidas en la literatura como </w:t>
      </w:r>
      <w:r>
        <w:rPr>
          <w:rFonts w:ascii="Times New Roman" w:hAnsi="Times New Roman" w:eastAsia="Times New Roman" w:cs="Times New Roman"/>
          <w:b/>
          <w:bCs/>
          <w:i/>
          <w:iCs/>
          <w:sz w:val="24"/>
          <w:szCs w:val="24"/>
          <w:highlight w:val="none"/>
          <w:u w:val="single"/>
          <w:lang w:val="es-CO"/>
        </w:rPr>
        <w:t xml:space="preserve">Multilayer Perceptron (MLP).</w:t>
      </w:r>
      <w:r>
        <w:rPr>
          <w:rFonts w:ascii="Times New Roman" w:hAnsi="Times New Roman" w:cs="Times New Roman"/>
          <w:b w:val="0"/>
          <w:bCs w:val="0"/>
          <w:i w:val="0"/>
          <w:color w:val="000000"/>
          <w:sz w:val="24"/>
          <w:szCs w:val="24"/>
          <w:u w:val="none"/>
        </w:rPr>
      </w:r>
      <w:r>
        <w:rPr>
          <w:rFonts w:ascii="Times New Roman" w:hAnsi="Times New Roman" w:eastAsia="Times New Roman" w:cs="Times New Roman"/>
          <w:b w:val="0"/>
          <w:bCs w:val="0"/>
          <w:i w:val="0"/>
          <w:sz w:val="24"/>
          <w:szCs w:val="24"/>
          <w:highlight w:val="none"/>
          <w:u w:val="none"/>
          <w:lang w:val="es-CO"/>
        </w:rPr>
      </w:r>
    </w:p>
    <w:p w14:paraId="48859AAC">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i w:val="0"/>
          <w:sz w:val="24"/>
          <w:szCs w:val="24"/>
          <w:highlight w:val="none"/>
          <w:u w:val="none"/>
          <w:lang w:val="es-CO"/>
        </w:rPr>
      </w:pPr>
      <w:r>
        <w:rPr>
          <w:rFonts w:ascii="Times New Roman" w:hAnsi="Times New Roman" w:eastAsia="Times New Roman" w:cs="Times New Roman"/>
          <w:b w:val="0"/>
          <w:bCs w:val="0"/>
          <w:i w:val="0"/>
          <w:iCs w:val="0"/>
          <w:sz w:val="24"/>
          <w:szCs w:val="24"/>
          <w:highlight w:val="none"/>
          <w:u w:val="none"/>
          <w:lang w:val="es-CO"/>
        </w:rPr>
        <w:t xml:space="preserve">El modelo MLP extiende el paradigma monocapa mediante la incorporación de una o más capas intermedias de neuronas —denominadas capas ocultas— entre la capa de entrada y la capa de salida. C</w:t>
      </w:r>
      <w:r>
        <w:rPr>
          <w:rFonts w:ascii="Times New Roman" w:hAnsi="Times New Roman" w:eastAsia="Times New Roman" w:cs="Times New Roman"/>
          <w:b w:val="0"/>
          <w:bCs w:val="0"/>
          <w:i w:val="0"/>
          <w:iCs w:val="0"/>
          <w:sz w:val="24"/>
          <w:szCs w:val="24"/>
          <w:highlight w:val="none"/>
          <w:u w:val="none"/>
          <w:lang w:val="es-CO"/>
        </w:rPr>
        <w:t xml:space="preserve">ada capa oculta aplica transformaciones no lineales sucesivas al vector de entrada, construyendo representaciones jerárquicas del espacio de características que permiten aproximar funciones arbitraitamente complejas. Este poder expresivo se sustenta en el </w:t>
      </w:r>
      <w:r>
        <w:rPr>
          <w:rFonts w:ascii="Times New Roman" w:hAnsi="Times New Roman" w:eastAsia="Times New Roman" w:cs="Times New Roman"/>
          <w:b/>
          <w:bCs/>
          <w:i/>
          <w:iCs/>
          <w:sz w:val="24"/>
          <w:szCs w:val="24"/>
          <w:highlight w:val="none"/>
          <w:u w:val="none"/>
          <w:lang w:val="es-CO"/>
        </w:rPr>
        <w:t xml:space="preserve">Teorema Universal de Aproximacion (Cybenko, 1989; Hornik, 1991)</w:t>
      </w:r>
      <w:r>
        <w:rPr>
          <w:rFonts w:ascii="Times New Roman" w:hAnsi="Times New Roman" w:eastAsia="Times New Roman" w:cs="Times New Roman"/>
          <w:b w:val="0"/>
          <w:bCs w:val="0"/>
          <w:i w:val="0"/>
          <w:iCs w:val="0"/>
          <w:sz w:val="24"/>
          <w:szCs w:val="24"/>
          <w:highlight w:val="none"/>
          <w:u w:val="none"/>
          <w:lang w:val="es-CO"/>
        </w:rPr>
        <w:t xml:space="preserve">, que estable que una red multicapa con al menos una capa oculta y funcioens de activación no line</w:t>
      </w:r>
      <w:r>
        <w:rPr>
          <w:rFonts w:ascii="Times New Roman" w:hAnsi="Times New Roman" w:eastAsia="Times New Roman" w:cs="Times New Roman"/>
          <w:b w:val="0"/>
          <w:bCs w:val="0"/>
          <w:i w:val="0"/>
          <w:iCs w:val="0"/>
          <w:sz w:val="24"/>
          <w:szCs w:val="24"/>
          <w:highlight w:val="none"/>
          <w:u w:val="none"/>
          <w:lang w:val="es-CO"/>
        </w:rPr>
        <w:t xml:space="preserve">ales diferenciables es capaz de aproximar cualquier función continua en un conjunto compacto con precision arbitraria. El mecanismo de aprendizaje que hace posible calibrar los parámetros de esta arquitectura es el algoritmo de Retropropagación del Error (</w:t>
      </w:r>
      <w:r>
        <w:rPr>
          <w:rFonts w:ascii="Times New Roman" w:hAnsi="Times New Roman" w:eastAsia="Times New Roman" w:cs="Times New Roman"/>
          <w:b/>
          <w:bCs/>
          <w:i/>
          <w:iCs/>
          <w:sz w:val="24"/>
          <w:szCs w:val="24"/>
          <w:highlight w:val="none"/>
          <w:u w:val="none"/>
          <w:lang w:val="es-CO"/>
        </w:rPr>
        <w:t xml:space="preserve">Backpropagation</w:t>
      </w:r>
      <w:r>
        <w:rPr>
          <w:rFonts w:ascii="Times New Roman" w:hAnsi="Times New Roman" w:eastAsia="Times New Roman" w:cs="Times New Roman"/>
          <w:b w:val="0"/>
          <w:bCs w:val="0"/>
          <w:i w:val="0"/>
          <w:iCs w:val="0"/>
          <w:sz w:val="24"/>
          <w:szCs w:val="24"/>
          <w:highlight w:val="none"/>
          <w:u w:val="none"/>
          <w:lang w:val="es-CO"/>
        </w:rPr>
        <w:t xml:space="preserve">), que propaga el gradiente del error desde la capa de salida hacia las capas ocultas mediante la regla de la cadena del cálculo diferencial, ajustando de forma iterativa los pesos sinápticos y sesgos de cada neurona.</w:t>
      </w:r>
      <w:r>
        <w:rPr>
          <w:rFonts w:ascii="Times New Roman" w:hAnsi="Times New Roman" w:cs="Times New Roman"/>
          <w:b w:val="0"/>
          <w:bCs w:val="0"/>
          <w:i w:val="0"/>
          <w:color w:val="000000"/>
          <w:sz w:val="24"/>
          <w:szCs w:val="24"/>
          <w:u w:val="none"/>
        </w:rPr>
      </w:r>
      <w:r>
        <w:rPr>
          <w:rFonts w:ascii="Times New Roman" w:hAnsi="Times New Roman" w:eastAsia="Times New Roman" w:cs="Times New Roman"/>
          <w:b w:val="0"/>
          <w:bCs w:val="0"/>
          <w:i w:val="0"/>
          <w:sz w:val="24"/>
          <w:szCs w:val="24"/>
          <w:highlight w:val="none"/>
          <w:u w:val="none"/>
          <w:lang w:val="es-CO"/>
        </w:rPr>
      </w:r>
    </w:p>
    <w:p w14:paraId="7669A4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i w:val="0"/>
          <w:sz w:val="24"/>
          <w:szCs w:val="24"/>
          <w:highlight w:val="none"/>
          <w:u w:val="none"/>
          <w:lang w:val="es-CO"/>
        </w:rPr>
      </w:pPr>
      <w:r>
        <w:rPr>
          <w:rFonts w:ascii="Times New Roman" w:hAnsi="Times New Roman" w:eastAsia="Times New Roman" w:cs="Times New Roman"/>
          <w:b w:val="0"/>
          <w:bCs w:val="0"/>
          <w:i w:val="0"/>
          <w:iCs w:val="0"/>
          <w:sz w:val="24"/>
          <w:szCs w:val="24"/>
          <w:highlight w:val="none"/>
          <w:u w:val="none"/>
          <w:lang w:val="es-CO"/>
        </w:rPr>
        <w:t xml:space="preserve">El presente informe documenta el diseño, implementación y evaluación comparativa de Redes Neuronales Multicapa aplicadas a un problema de regresión no lineal multivariable de alta relevancia ambiental y de salud p</w:t>
      </w:r>
      <w:r>
        <w:rPr>
          <w:rFonts w:ascii="Times New Roman" w:hAnsi="Times New Roman" w:eastAsia="Times New Roman" w:cs="Times New Roman"/>
          <w:b w:val="0"/>
          <w:bCs w:val="0"/>
          <w:i w:val="0"/>
          <w:iCs w:val="0"/>
          <w:sz w:val="24"/>
          <w:szCs w:val="24"/>
          <w:highlight w:val="none"/>
          <w:u w:val="none"/>
          <w:lang w:val="es-CO"/>
        </w:rPr>
        <w:t xml:space="preserve">ública: la prediccioón de la concentración de material particulado fino PM2.5 en la ciudad de Beijing, China, con un horizonte temporal de 24 horas hacia el futuro. El problema integra variables autorregresivas de la propia seria temporal PM2.5, factores m</w:t>
      </w:r>
      <w:r>
        <w:rPr>
          <w:rFonts w:ascii="Times New Roman" w:hAnsi="Times New Roman" w:eastAsia="Times New Roman" w:cs="Times New Roman"/>
          <w:b w:val="0"/>
          <w:bCs w:val="0"/>
          <w:i w:val="0"/>
          <w:iCs w:val="0"/>
          <w:sz w:val="24"/>
          <w:szCs w:val="24"/>
          <w:highlight w:val="none"/>
          <w:u w:val="none"/>
          <w:lang w:val="es-CO"/>
        </w:rPr>
        <w:t xml:space="preserve">eteorológicos (temperatura, presión atmosférica, punto de rocío y velocidad del viento) e índices temporales (hora del día a día del año), conformando un vector de entrada de diez variables. Se diseñan y entrenan dos arquitecturas MLP —una de referencia o </w:t>
      </w:r>
      <w:r>
        <w:rPr>
          <w:rFonts w:ascii="Times New Roman" w:hAnsi="Times New Roman" w:eastAsia="Times New Roman" w:cs="Times New Roman"/>
          <w:b/>
          <w:bCs/>
          <w:i/>
          <w:iCs/>
          <w:sz w:val="24"/>
          <w:szCs w:val="24"/>
          <w:highlight w:val="none"/>
          <w:u w:val="none"/>
          <w:lang w:val="es-CO"/>
        </w:rPr>
        <w:t xml:space="preserve">benchmark </w:t>
      </w:r>
      <w:r>
        <w:rPr>
          <w:rFonts w:ascii="Times New Roman" w:hAnsi="Times New Roman" w:eastAsia="Times New Roman" w:cs="Times New Roman"/>
          <w:b w:val="0"/>
          <w:bCs w:val="0"/>
          <w:i w:val="0"/>
          <w:iCs w:val="0"/>
          <w:sz w:val="24"/>
          <w:szCs w:val="24"/>
          <w:highlight w:val="none"/>
          <w:u w:val="none"/>
          <w:lang w:val="es-CO"/>
        </w:rPr>
        <w:t xml:space="preserve">y una propuesta propia con justificación r</w:t>
      </w:r>
      <w:r>
        <w:rPr>
          <w:rFonts w:ascii="Times New Roman" w:hAnsi="Times New Roman" w:eastAsia="Times New Roman" w:cs="Times New Roman"/>
          <w:b w:val="0"/>
          <w:bCs w:val="0"/>
          <w:i w:val="0"/>
          <w:iCs w:val="0"/>
          <w:sz w:val="24"/>
          <w:szCs w:val="24"/>
          <w:highlight w:val="none"/>
          <w:u w:val="none"/>
          <w:lang w:val="es-CO"/>
        </w:rPr>
        <w:t xml:space="preserve">azonada— cuyo desempeño se evalúa cuantitativamente mediante las métricas MSE y RMSE sobre u conjunto de prueba, y se compara cualitativamente mediante curvas de aprendizaje y gráficas de valor freal frente a valor predicho. Alo largo del documento se just</w:t>
      </w:r>
      <w:r>
        <w:rPr>
          <w:rFonts w:ascii="Times New Roman" w:hAnsi="Times New Roman" w:eastAsia="Times New Roman" w:cs="Times New Roman"/>
          <w:b w:val="0"/>
          <w:bCs w:val="0"/>
          <w:i w:val="0"/>
          <w:iCs w:val="0"/>
          <w:sz w:val="24"/>
          <w:szCs w:val="24"/>
          <w:highlight w:val="none"/>
          <w:u w:val="none"/>
          <w:lang w:val="es-CO"/>
        </w:rPr>
        <w:t xml:space="preserve">ifican explícitamente todas las decisiones metodológicas adoptadas, incluidas aquellas que se apartan o complementan los procedimientos explicados en clase, con el objetivo de garantizar la reproducibilidad, la transparencia y el rigor técnico del trabajo.</w:t>
      </w:r>
      <w:r>
        <w:rPr>
          <w:rFonts w:ascii="Times New Roman" w:hAnsi="Times New Roman" w:eastAsia="Times New Roman" w:cs="Times New Roman"/>
          <w:b w:val="0"/>
          <w:bCs w:val="0"/>
          <w:i w:val="0"/>
          <w:sz w:val="24"/>
          <w:szCs w:val="24"/>
          <w:highlight w:val="none"/>
          <w:u w:val="none"/>
        </w:rPr>
      </w:r>
      <w:r>
        <w:rPr>
          <w:rFonts w:ascii="Times New Roman" w:hAnsi="Times New Roman" w:eastAsia="Times New Roman" w:cs="Times New Roman"/>
          <w:b w:val="0"/>
          <w:bCs w:val="0"/>
          <w:i w:val="0"/>
          <w:sz w:val="24"/>
          <w:szCs w:val="24"/>
          <w:highlight w:val="none"/>
          <w:u w:val="none"/>
          <w:lang w:val="es-CO"/>
        </w:rPr>
      </w:r>
    </w:p>
    <w:p w14:paraId="6AA50B15">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i w:val="0"/>
          <w:sz w:val="24"/>
          <w:szCs w:val="24"/>
          <w:highlight w:val="none"/>
          <w:u w:val="none"/>
        </w:rPr>
      </w:pPr>
      <w:r>
        <w:rPr>
          <w:rFonts w:ascii="Times New Roman" w:hAnsi="Times New Roman" w:eastAsia="Times New Roman" w:cs="Times New Roman"/>
          <w:b w:val="0"/>
          <w:bCs w:val="0"/>
          <w:i w:val="0"/>
          <w:sz w:val="24"/>
          <w:szCs w:val="24"/>
          <w:highlight w:val="none"/>
          <w:u w:val="none"/>
        </w:rPr>
      </w:r>
      <w:r>
        <w:rPr>
          <w:rFonts w:ascii="Times New Roman" w:hAnsi="Times New Roman" w:eastAsia="Times New Roman" w:cs="Times New Roman"/>
          <w:b w:val="0"/>
          <w:bCs w:val="0"/>
          <w:i w:val="0"/>
          <w:sz w:val="24"/>
          <w:szCs w:val="24"/>
          <w:highlight w:val="none"/>
          <w:u w:val="none"/>
        </w:rPr>
      </w:r>
      <w:r>
        <w:rPr>
          <w:rFonts w:ascii="Times New Roman" w:hAnsi="Times New Roman" w:eastAsia="Times New Roman" w:cs="Times New Roman"/>
          <w:b w:val="0"/>
          <w:bCs w:val="0"/>
          <w:i w:val="0"/>
          <w:sz w:val="24"/>
          <w:szCs w:val="24"/>
          <w:highlight w:val="none"/>
          <w:u w:val="none"/>
        </w:rPr>
      </w:r>
    </w:p>
    <w:p w14:paraId="401D8EB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i w:val="0"/>
          <w:sz w:val="24"/>
          <w:szCs w:val="24"/>
          <w:highlight w:val="none"/>
          <w:u w:val="none"/>
        </w:rPr>
      </w:pPr>
      <w:r>
        <w:rPr>
          <w:rFonts w:ascii="Times New Roman" w:hAnsi="Times New Roman" w:eastAsia="Times New Roman" w:cs="Times New Roman"/>
          <w:b w:val="0"/>
          <w:bCs w:val="0"/>
          <w:i w:val="0"/>
          <w:sz w:val="24"/>
          <w:szCs w:val="24"/>
          <w:highlight w:val="none"/>
          <w:u w:val="none"/>
        </w:rPr>
      </w:r>
      <w:r>
        <w:rPr>
          <w:rFonts w:ascii="Times New Roman" w:hAnsi="Times New Roman" w:eastAsia="Times New Roman" w:cs="Times New Roman"/>
          <w:b w:val="0"/>
          <w:bCs w:val="0"/>
          <w:i w:val="0"/>
          <w:sz w:val="24"/>
          <w:szCs w:val="24"/>
          <w:highlight w:val="none"/>
          <w:u w:val="none"/>
        </w:rPr>
      </w:r>
      <w:r>
        <w:rPr>
          <w:rFonts w:ascii="Times New Roman" w:hAnsi="Times New Roman" w:eastAsia="Times New Roman" w:cs="Times New Roman"/>
          <w:b w:val="0"/>
          <w:bCs w:val="0"/>
          <w:i w:val="0"/>
          <w:sz w:val="24"/>
          <w:szCs w:val="24"/>
          <w:highlight w:val="none"/>
          <w:u w:val="none"/>
        </w:rPr>
      </w:r>
    </w:p>
    <w:p w14:paraId="737A242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i w:val="0"/>
          <w:sz w:val="24"/>
          <w:szCs w:val="24"/>
          <w:highlight w:val="none"/>
          <w:u w:val="none"/>
        </w:rPr>
      </w:pPr>
      <w:r>
        <w:rPr>
          <w:rFonts w:ascii="Times New Roman" w:hAnsi="Times New Roman" w:eastAsia="Times New Roman" w:cs="Times New Roman"/>
          <w:b w:val="0"/>
          <w:bCs w:val="0"/>
          <w:i w:val="0"/>
          <w:iCs w:val="0"/>
          <w:sz w:val="24"/>
          <w:szCs w:val="24"/>
          <w:highlight w:val="none"/>
          <w:u w:val="none"/>
          <w:lang w:val="es-CO"/>
        </w:rPr>
      </w:r>
      <w:r>
        <w:rPr>
          <w:rFonts w:ascii="Times New Roman" w:hAnsi="Times New Roman" w:eastAsia="Times New Roman" w:cs="Times New Roman"/>
          <w:b w:val="0"/>
          <w:bCs w:val="0"/>
          <w:i w:val="0"/>
          <w:iCs w:val="0"/>
          <w:sz w:val="24"/>
          <w:szCs w:val="24"/>
          <w:highlight w:val="none"/>
          <w:u w:val="none"/>
          <w:lang w:val="es-CO"/>
        </w:rPr>
      </w:r>
      <w:r>
        <w:rPr>
          <w:rFonts w:ascii="Times New Roman" w:hAnsi="Times New Roman" w:eastAsia="Times New Roman" w:cs="Times New Roman"/>
          <w:b w:val="0"/>
          <w:bCs w:val="0"/>
          <w:i w:val="0"/>
          <w:sz w:val="24"/>
          <w:szCs w:val="24"/>
          <w:highlight w:val="none"/>
          <w:u w:val="none"/>
        </w:rPr>
      </w:r>
    </w:p>
    <w:p w14:paraId="648984B6">
      <w:pPr>
        <w:pStyle w:val="859"/>
        <w:numPr>
          <w:ilvl w:val="0"/>
          <w:numId w:val="1"/>
        </w:numPr>
        <w:pBdr/>
        <w:spacing/>
        <w:ind/>
        <w:jc w:val="both"/>
        <w:rPr>
          <w:b/>
          <w:bCs/>
          <w:sz w:val="32"/>
          <w:szCs w:val="48"/>
        </w:rPr>
      </w:pPr>
      <w:r/>
      <w:bookmarkStart w:id="2" w:name="_Toc2"/>
      <w:r>
        <w:rPr>
          <w:rFonts w:ascii="Times New Roman" w:hAnsi="Times New Roman" w:eastAsia="Times New Roman" w:cs="Times New Roman"/>
          <w:b/>
          <w:bCs/>
          <w:color w:val="000000"/>
          <w:sz w:val="32"/>
          <w:szCs w:val="48"/>
        </w:rPr>
        <w:t xml:space="preserve">OBJETIVOS</w:t>
      </w:r>
      <w:bookmarkEnd w:id="2"/>
      <w:r>
        <w:rPr>
          <w:b/>
          <w:bCs/>
          <w:sz w:val="48"/>
          <w:szCs w:val="48"/>
        </w:rPr>
      </w:r>
      <w:r>
        <w:rPr>
          <w:b/>
          <w:bCs/>
          <w:sz w:val="32"/>
          <w:szCs w:val="48"/>
        </w:rPr>
      </w:r>
    </w:p>
    <w:p w14:paraId="3E21DD3E">
      <w:pPr>
        <w:pStyle w:val="860"/>
        <w:numPr>
          <w:ilvl w:val="1"/>
          <w:numId w:val="1"/>
        </w:numPr>
        <w:pBdr/>
        <w:spacing/>
        <w:ind/>
        <w:jc w:val="both"/>
        <w:rPr>
          <w:b/>
          <w:bCs/>
          <w:sz w:val="28"/>
          <w:szCs w:val="36"/>
        </w:rPr>
      </w:pPr>
      <w:r/>
      <w:bookmarkStart w:id="3" w:name="_Toc3"/>
      <w:r>
        <w:rPr>
          <w:rFonts w:ascii="Times New Roman" w:hAnsi="Times New Roman" w:eastAsia="Times New Roman" w:cs="Times New Roman"/>
          <w:b/>
          <w:bCs/>
          <w:color w:val="000000"/>
          <w:sz w:val="28"/>
          <w:szCs w:val="36"/>
        </w:rPr>
        <w:t xml:space="preserve">Objetivo General</w:t>
      </w:r>
      <w:bookmarkEnd w:id="3"/>
      <w:r>
        <w:rPr>
          <w:rFonts w:ascii="Times New Roman" w:hAnsi="Times New Roman" w:eastAsia="Times New Roman" w:cs="Times New Roman"/>
          <w:b/>
          <w:bCs/>
          <w:color w:val="000000"/>
          <w:sz w:val="28"/>
          <w:szCs w:val="36"/>
        </w:rPr>
      </w:r>
      <w:r>
        <w:rPr>
          <w:b/>
          <w:bCs/>
          <w:sz w:val="28"/>
          <w:szCs w:val="36"/>
        </w:rPr>
      </w:r>
    </w:p>
    <w:p w14:paraId="1343AB2B">
      <w:p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s-CO"/>
        </w:rPr>
        <w:t xml:space="preserve">Diseñar, implementar y evaluar de manera comparativa dos Redes Neuronales Multicapa (MLP) para la predicción de la concentración de material particulado fino PM2.5 con horizonte temporal de 24 horas, empleando el algoritmo de retropropagación del error (</w:t>
      </w:r>
      <w:r>
        <w:rPr>
          <w:rFonts w:ascii="Times New Roman" w:hAnsi="Times New Roman" w:eastAsia="Times New Roman" w:cs="Times New Roman"/>
          <w:b/>
          <w:bCs/>
          <w:i/>
          <w:iCs/>
          <w:sz w:val="24"/>
          <w:szCs w:val="24"/>
          <w:highlight w:val="none"/>
          <w:u w:val="none"/>
          <w:lang w:val="es-CO"/>
        </w:rPr>
        <w:t xml:space="preserve">Backpropagation</w:t>
      </w:r>
      <w:r>
        <w:rPr>
          <w:rFonts w:ascii="Times New Roman" w:hAnsi="Times New Roman" w:eastAsia="Times New Roman" w:cs="Times New Roman"/>
          <w:b w:val="0"/>
          <w:bCs w:val="0"/>
          <w:sz w:val="24"/>
          <w:szCs w:val="24"/>
          <w:lang w:val="es-CO"/>
        </w:rPr>
        <w:t xml:space="preserve">) sobre un conjunto de datos históricos multivariable de calidad del </w:t>
      </w:r>
      <w:r>
        <w:rPr>
          <w:rFonts w:ascii="Times New Roman" w:hAnsi="Times New Roman" w:eastAsia="Times New Roman" w:cs="Times New Roman"/>
          <w:b w:val="0"/>
          <w:bCs w:val="0"/>
          <w:sz w:val="24"/>
          <w:szCs w:val="24"/>
          <w:lang w:val="es-CO"/>
        </w:rPr>
        <w:t xml:space="preserve">aire y variables meteorológicas de Beijing, con el fin de analizar la capacidad de aproximación de funciones no lineales, la influencia de la arquitectura sobre el desempeño del modelo y los fundamentos del aprendizaje supervisado en redes múltiples capas.</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DFCBF8E">
      <w:pPr>
        <w:pStyle w:val="860"/>
        <w:numPr>
          <w:ilvl w:val="1"/>
          <w:numId w:val="1"/>
        </w:numPr>
        <w:pBdr/>
        <w:spacing/>
        <w:ind/>
        <w:jc w:val="both"/>
        <w:rPr>
          <w:b/>
          <w:bCs/>
          <w:sz w:val="36"/>
          <w:szCs w:val="36"/>
          <w:highlight w:val="none"/>
        </w:rPr>
      </w:pPr>
      <w:r/>
      <w:bookmarkStart w:id="4" w:name="_Toc4"/>
      <w:r>
        <w:rPr>
          <w:rFonts w:ascii="Times New Roman" w:hAnsi="Times New Roman" w:eastAsia="Times New Roman" w:cs="Times New Roman"/>
          <w:b/>
          <w:bCs/>
          <w:color w:val="000000"/>
          <w:sz w:val="28"/>
          <w:szCs w:val="36"/>
        </w:rPr>
        <w:t xml:space="preserve">Objetivos Específicos</w:t>
      </w:r>
      <w:bookmarkEnd w:id="4"/>
      <w:r>
        <w:rPr>
          <w:b/>
          <w:bCs/>
          <w:sz w:val="36"/>
          <w:szCs w:val="36"/>
          <w:highlight w:val="none"/>
        </w:rPr>
      </w:r>
      <w:r>
        <w:rPr>
          <w:b/>
          <w:bCs/>
          <w:sz w:val="36"/>
          <w:szCs w:val="36"/>
          <w:highlight w:val="none"/>
        </w:rPr>
      </w:r>
    </w:p>
    <w:p w14:paraId="5C0942ED">
      <w:pPr>
        <w:pStyle w:val="922"/>
        <w:numPr>
          <w:ilvl w:val="0"/>
          <w:numId w:val="2"/>
        </w:numPr>
        <w:pBdr/>
        <w:spacing/>
        <w:ind/>
        <w:jc w:val="both"/>
        <w:rPr>
          <w:sz w:val="24"/>
          <w:szCs w:val="24"/>
        </w:rPr>
      </w:pPr>
      <w:r>
        <w:rPr>
          <w:sz w:val="24"/>
          <w:szCs w:val="24"/>
        </w:rPr>
      </w:r>
      <w:r>
        <w:rPr>
          <w:rFonts w:ascii="Times New Roman" w:hAnsi="Times New Roman" w:eastAsia="Times New Roman" w:cs="Times New Roman"/>
          <w:b w:val="0"/>
          <w:bCs w:val="0"/>
          <w:color w:val="000000"/>
          <w:sz w:val="24"/>
          <w:szCs w:val="24"/>
          <w:lang w:val="es-CO"/>
        </w:rPr>
        <w:t xml:space="preserve">Analizar los fundamentos matemáticos y teóricos de la Red Neuronal Multicapa (MLP), incluyendo la arquitectura en capas, la propagación hacia adelante (</w:t>
      </w:r>
      <w:r>
        <w:rPr>
          <w:rFonts w:ascii="Times New Roman" w:hAnsi="Times New Roman" w:eastAsia="Times New Roman" w:cs="Times New Roman"/>
          <w:b/>
          <w:bCs/>
          <w:i/>
          <w:iCs/>
          <w:color w:val="000000"/>
          <w:sz w:val="24"/>
          <w:szCs w:val="24"/>
          <w:lang w:val="es-CO"/>
        </w:rPr>
        <w:t xml:space="preserve">forward pass</w:t>
      </w:r>
      <w:r>
        <w:rPr>
          <w:rFonts w:ascii="Times New Roman" w:hAnsi="Times New Roman" w:eastAsia="Times New Roman" w:cs="Times New Roman"/>
          <w:b w:val="0"/>
          <w:bCs w:val="0"/>
          <w:color w:val="000000"/>
          <w:sz w:val="24"/>
          <w:szCs w:val="24"/>
          <w:lang w:val="es-CO"/>
        </w:rPr>
        <w:t xml:space="preserve">), las funciones de activación diferenciables y el algoritmo de retropropagacion del error como mecanismo de optimización por descenso del gradiente.</w:t>
      </w:r>
      <w:r>
        <w:rPr>
          <w:sz w:val="24"/>
          <w:szCs w:val="24"/>
        </w:rPr>
      </w:r>
      <w:r>
        <w:rPr>
          <w:sz w:val="24"/>
          <w:szCs w:val="24"/>
        </w:rPr>
      </w:r>
    </w:p>
    <w:p w14:paraId="471FED73">
      <w:pPr>
        <w:pStyle w:val="922"/>
        <w:numPr>
          <w:ilvl w:val="0"/>
          <w:numId w:val="2"/>
        </w:numPr>
        <w:pBdr/>
        <w:spacing/>
        <w:ind/>
        <w:jc w:val="both"/>
        <w:rPr>
          <w:sz w:val="24"/>
          <w:szCs w:val="24"/>
        </w:rPr>
      </w:pPr>
      <w:r>
        <w:rPr>
          <w:rFonts w:ascii="Times New Roman" w:hAnsi="Times New Roman" w:eastAsia="Times New Roman" w:cs="Times New Roman"/>
          <w:b w:val="0"/>
          <w:bCs w:val="0"/>
          <w:color w:val="000000"/>
          <w:sz w:val="24"/>
          <w:szCs w:val="24"/>
          <w:highlight w:val="none"/>
          <w:lang w:val="es-CO"/>
        </w:rPr>
        <w:t xml:space="preserve">Describir, inspeccionar y preparar el conjunto de datos del Beijing PM2.5 Dataset, aplicando una partición rigurosa en conjuntos de entrenamiento y prueba y una normalización correctamente ajustada para prevenir la fuga de información (</w:t>
      </w:r>
      <w:r>
        <w:rPr>
          <w:rFonts w:ascii="Times New Roman" w:hAnsi="Times New Roman" w:eastAsia="Times New Roman" w:cs="Times New Roman"/>
          <w:b/>
          <w:bCs/>
          <w:i/>
          <w:iCs/>
          <w:color w:val="000000"/>
          <w:sz w:val="24"/>
          <w:szCs w:val="24"/>
          <w:lang w:val="es-CO"/>
        </w:rPr>
        <w:t xml:space="preserve">data </w:t>
      </w:r>
      <w:r>
        <w:rPr>
          <w:rFonts w:ascii="Times New Roman" w:hAnsi="Times New Roman" w:eastAsia="Times New Roman" w:cs="Times New Roman"/>
          <w:b/>
          <w:bCs/>
          <w:i/>
          <w:iCs/>
          <w:color w:val="000000"/>
          <w:sz w:val="24"/>
          <w:szCs w:val="24"/>
          <w:u w:val="none"/>
          <w:lang w:val="es-CO"/>
        </w:rPr>
        <w:t xml:space="preserve">leakage</w:t>
      </w:r>
      <w:r>
        <w:rPr>
          <w:rFonts w:ascii="Times New Roman" w:hAnsi="Times New Roman" w:eastAsia="Times New Roman" w:cs="Times New Roman"/>
          <w:b w:val="0"/>
          <w:bCs w:val="0"/>
          <w:color w:val="000000"/>
          <w:sz w:val="24"/>
          <w:szCs w:val="24"/>
          <w:highlight w:val="none"/>
          <w:lang w:val="es-CO"/>
        </w:rPr>
        <w:t xml:space="preserve">) </w:t>
      </w:r>
      <w:r>
        <w:rPr>
          <w:rFonts w:ascii="Times New Roman" w:hAnsi="Times New Roman" w:eastAsia="Times New Roman" w:cs="Times New Roman"/>
          <w:b w:val="0"/>
          <w:bCs w:val="0"/>
          <w:color w:val="000000"/>
          <w:sz w:val="24"/>
          <w:szCs w:val="24"/>
          <w:highlight w:val="none"/>
          <w:lang w:val="es-CO"/>
        </w:rPr>
        <w:t xml:space="preserve">entre subconjuntos.</w:t>
      </w:r>
      <w:r>
        <w:rPr>
          <w:sz w:val="24"/>
          <w:szCs w:val="24"/>
        </w:rPr>
      </w:r>
      <w:r>
        <w:rPr>
          <w:sz w:val="24"/>
          <w:szCs w:val="24"/>
        </w:rPr>
      </w:r>
    </w:p>
    <w:p w14:paraId="6D21EF0E">
      <w:pPr>
        <w:pStyle w:val="922"/>
        <w:numPr>
          <w:ilvl w:val="0"/>
          <w:numId w:val="2"/>
        </w:numPr>
        <w:pBdr/>
        <w:spacing/>
        <w:ind/>
        <w:jc w:val="both"/>
        <w:rPr>
          <w:sz w:val="24"/>
          <w:szCs w:val="24"/>
        </w:rPr>
      </w:pPr>
      <w:r>
        <w:rPr>
          <w:rFonts w:ascii="Times New Roman" w:hAnsi="Times New Roman" w:eastAsia="Times New Roman" w:cs="Times New Roman"/>
          <w:b w:val="0"/>
          <w:bCs w:val="0"/>
          <w:color w:val="000000"/>
          <w:sz w:val="24"/>
          <w:szCs w:val="24"/>
          <w:highlight w:val="none"/>
          <w:lang w:val="es-CO"/>
        </w:rPr>
        <w:t xml:space="preserve">Diseñar dos arquitecturas MLP diferenciadas  —una de referencia (</w:t>
      </w:r>
      <w:r>
        <w:rPr>
          <w:rFonts w:ascii="Times New Roman" w:hAnsi="Times New Roman" w:eastAsia="Times New Roman" w:cs="Times New Roman"/>
          <w:b/>
          <w:bCs/>
          <w:i/>
          <w:iCs/>
          <w:color w:val="000000"/>
          <w:sz w:val="24"/>
          <w:szCs w:val="24"/>
          <w:highlight w:val="none"/>
          <w:lang w:val="es-CO"/>
        </w:rPr>
        <w:t xml:space="preserve">benchmark</w:t>
      </w:r>
      <w:r>
        <w:rPr>
          <w:rFonts w:ascii="Times New Roman" w:hAnsi="Times New Roman" w:eastAsia="Times New Roman" w:cs="Times New Roman"/>
          <w:b w:val="0"/>
          <w:bCs w:val="0"/>
          <w:i w:val="0"/>
          <w:iCs w:val="0"/>
          <w:color w:val="000000"/>
          <w:sz w:val="24"/>
          <w:szCs w:val="24"/>
          <w:highlight w:val="none"/>
          <w:lang w:val="es-CO"/>
        </w:rPr>
        <w:t xml:space="preserve">) propuesta por el docente y una propia con justificación razonada—, especificando para cada una la topología de capas, el número de neuronas por capa, las </w:t>
      </w:r>
      <w:r>
        <w:rPr>
          <w:rFonts w:ascii="Times New Roman" w:hAnsi="Times New Roman" w:eastAsia="Times New Roman" w:cs="Times New Roman"/>
          <w:b w:val="0"/>
          <w:bCs w:val="0"/>
          <w:i w:val="0"/>
          <w:iCs w:val="0"/>
          <w:color w:val="000000"/>
          <w:sz w:val="24"/>
          <w:szCs w:val="24"/>
          <w:highlight w:val="none"/>
          <w:lang w:val="en-US"/>
        </w:rPr>
        <w:t xml:space="preserve">funciones</w:t>
      </w:r>
      <w:r>
        <w:rPr>
          <w:rFonts w:ascii="Times New Roman" w:hAnsi="Times New Roman" w:eastAsia="Times New Roman" w:cs="Times New Roman"/>
          <w:b w:val="0"/>
          <w:bCs w:val="0"/>
          <w:i w:val="0"/>
          <w:iCs w:val="0"/>
          <w:color w:val="000000"/>
          <w:sz w:val="24"/>
          <w:szCs w:val="24"/>
          <w:highlight w:val="none"/>
          <w:lang w:val="en-US"/>
        </w:rPr>
        <w:t xml:space="preserve"> </w:t>
      </w:r>
      <w:r>
        <w:rPr>
          <w:rFonts w:ascii="Times New Roman" w:hAnsi="Times New Roman" w:eastAsia="Times New Roman" w:cs="Times New Roman"/>
          <w:b w:val="0"/>
          <w:bCs w:val="0"/>
          <w:i w:val="0"/>
          <w:iCs w:val="0"/>
          <w:color w:val="000000"/>
          <w:sz w:val="24"/>
          <w:szCs w:val="24"/>
          <w:highlight w:val="none"/>
          <w:lang w:val="es-CO"/>
        </w:rPr>
        <w:t xml:space="preserve">de activación seleccionadas y la cantidad total de parámetros entrenables</w:t>
      </w:r>
      <w:r>
        <w:rPr>
          <w:rFonts w:ascii="Times New Roman" w:hAnsi="Times New Roman" w:eastAsia="Times New Roman" w:cs="Times New Roman"/>
          <w:b w:val="0"/>
          <w:bCs w:val="0"/>
          <w:color w:val="000000"/>
          <w:sz w:val="24"/>
          <w:szCs w:val="24"/>
          <w:highlight w:val="none"/>
          <w:lang w:val="es-CO"/>
        </w:rPr>
        <w:t xml:space="preserve">.</w:t>
      </w:r>
      <w:r>
        <w:rPr>
          <w:sz w:val="24"/>
          <w:szCs w:val="24"/>
        </w:rPr>
      </w:r>
      <w:r>
        <w:rPr>
          <w:sz w:val="24"/>
          <w:szCs w:val="24"/>
        </w:rPr>
      </w:r>
    </w:p>
    <w:p w14:paraId="341DC091">
      <w:pPr>
        <w:pStyle w:val="922"/>
        <w:numPr>
          <w:ilvl w:val="0"/>
          <w:numId w:val="2"/>
        </w:numPr>
        <w:pBdr/>
        <w:spacing/>
        <w:ind/>
        <w:jc w:val="both"/>
        <w:rPr>
          <w:sz w:val="24"/>
          <w:szCs w:val="24"/>
        </w:rPr>
      </w:pPr>
      <w:r>
        <w:rPr>
          <w:rFonts w:ascii="Times New Roman" w:hAnsi="Times New Roman" w:eastAsia="Times New Roman" w:cs="Times New Roman"/>
          <w:b w:val="0"/>
          <w:bCs w:val="0"/>
          <w:color w:val="000000"/>
          <w:sz w:val="24"/>
          <w:szCs w:val="24"/>
          <w:highlight w:val="none"/>
          <w:lang w:val="es-CO"/>
        </w:rPr>
        <w:t xml:space="preserve">Implementar el entrenamiento supervisado de ambas arquitecturas mediante el algoritmo </w:t>
      </w:r>
      <w:r>
        <w:rPr>
          <w:rFonts w:ascii="Times New Roman" w:hAnsi="Times New Roman" w:eastAsia="Times New Roman" w:cs="Times New Roman"/>
          <w:b/>
          <w:bCs/>
          <w:i/>
          <w:iCs/>
          <w:sz w:val="24"/>
          <w:szCs w:val="24"/>
          <w:highlight w:val="none"/>
          <w:u w:val="none"/>
          <w:lang w:val="es-CO"/>
        </w:rPr>
        <w:t xml:space="preserve">Backpropagation</w:t>
      </w:r>
      <w:r>
        <w:rPr>
          <w:rFonts w:ascii="Times New Roman" w:hAnsi="Times New Roman" w:eastAsia="Times New Roman" w:cs="Times New Roman"/>
          <w:b w:val="0"/>
          <w:bCs w:val="0"/>
          <w:color w:val="000000"/>
          <w:sz w:val="24"/>
          <w:szCs w:val="24"/>
          <w:highlight w:val="none"/>
          <w:lang w:val="es-CO"/>
        </w:rPr>
        <w:t xml:space="preserve">, ajustando los hiperparámetros (tasa de aprendizaje </w:t>
      </w:r>
      <w:r>
        <w:rPr>
          <w:rFonts w:ascii="Times New Roman" w:hAnsi="Times New Roman" w:eastAsia="Times New Roman" w:cs="Times New Roman"/>
          <w:b w:val="0"/>
          <w:bCs w:val="0"/>
          <w:color w:val="000000"/>
          <w:sz w:val="24"/>
          <w:szCs w:val="24"/>
          <w:highlight w:val="none"/>
          <w:lang w:val="es-CO"/>
        </w:rPr>
      </w:r>
      <m:oMath>
        <m:r>
          <w:rPr>
            <w:rFonts w:hint="default" w:ascii="Cambria Math" w:hAnsi="Cambria Math" w:eastAsia="Cambria Math" w:cs="Cambria Math"/>
            <w:color w:val="000000"/>
            <w:sz w:val="24"/>
            <w:szCs w:val="24"/>
            <w:highlight w:val="none"/>
            <w:lang w:val="es-CO" w:bidi="es-CO"/>
          </w:rPr>
          <m:rPr>
            <m:sty m:val="i"/>
          </m:rPr>
          <m:t>η</m:t>
        </m:r>
      </m:oMath>
      <w:r>
        <w:rPr>
          <w:rFonts w:ascii="Times New Roman" w:hAnsi="Times New Roman" w:eastAsia="Times New Roman" w:cs="Times New Roman"/>
          <w:b w:val="0"/>
          <w:bCs w:val="0"/>
          <w:color w:val="000000"/>
          <w:sz w:val="24"/>
          <w:szCs w:val="24"/>
          <w:highlight w:val="none"/>
          <w:lang w:val="en-US"/>
        </w:rPr>
        <w:t xml:space="preserve">, n</w:t>
      </w:r>
      <w:r>
        <w:rPr>
          <w:rFonts w:ascii="Times New Roman" w:hAnsi="Times New Roman" w:eastAsia="Times New Roman" w:cs="Times New Roman"/>
          <w:b w:val="0"/>
          <w:bCs w:val="0"/>
          <w:color w:val="000000"/>
          <w:sz w:val="24"/>
          <w:szCs w:val="24"/>
          <w:highlight w:val="none"/>
          <w:lang w:val="es-CO"/>
        </w:rPr>
        <w:t xml:space="preserve">úmero de épocas y tamaño de lote) y registrando la evolución de la curva de aprendizaje (MSE por época) hasta la convergencia del proceso.</w:t>
      </w:r>
      <w:r>
        <w:rPr>
          <w:sz w:val="24"/>
          <w:szCs w:val="24"/>
        </w:rPr>
      </w:r>
      <w:r>
        <w:rPr>
          <w:sz w:val="24"/>
          <w:szCs w:val="24"/>
        </w:rPr>
      </w:r>
    </w:p>
    <w:p w14:paraId="63F4C0CA">
      <w:pPr>
        <w:pStyle w:val="922"/>
        <w:numPr>
          <w:ilvl w:val="0"/>
          <w:numId w:val="2"/>
        </w:numPr>
        <w:pBdr/>
        <w:spacing/>
        <w:ind/>
        <w:jc w:val="both"/>
        <w:rPr>
          <w:sz w:val="24"/>
          <w:szCs w:val="24"/>
        </w:rPr>
      </w:pPr>
      <w:r>
        <w:rPr>
          <w:rFonts w:ascii="Times New Roman" w:hAnsi="Times New Roman" w:eastAsia="Times New Roman" w:cs="Times New Roman"/>
          <w:b w:val="0"/>
          <w:bCs w:val="0"/>
          <w:color w:val="000000"/>
          <w:sz w:val="24"/>
          <w:szCs w:val="24"/>
          <w:highlight w:val="none"/>
          <w:lang w:val="es-CO"/>
        </w:rPr>
        <w:t xml:space="preserve">Evaluar cuantitativamente el desempe</w:t>
      </w:r>
      <w:r>
        <w:rPr>
          <w:rFonts w:ascii="Times New Roman" w:hAnsi="Times New Roman" w:eastAsia="Times New Roman" w:cs="Times New Roman"/>
          <w:b w:val="0"/>
          <w:bCs w:val="0"/>
          <w:color w:val="000000"/>
          <w:sz w:val="24"/>
          <w:szCs w:val="24"/>
          <w:highlight w:val="none"/>
          <w:lang w:val="es-CO"/>
        </w:rPr>
        <w:t xml:space="preserve">ño de cada modelo sobre el conjunto de prueba mediante las métricas de Error Cuadrático Medio (MSE) y Raíz del Error Cuadrático Medio (RMSE), y comparar los resultados a través de gráficas de valor real frente a valor predicho en la escala original PM2.5 (</w:t>
      </w:r>
      <w:r>
        <w:rPr>
          <w:rFonts w:ascii="Times New Roman" w:hAnsi="Times New Roman" w:eastAsia="Times New Roman" w:cs="Times New Roman"/>
          <w:b w:val="0"/>
          <w:bCs w:val="0"/>
          <w:color w:val="000000"/>
          <w:sz w:val="24"/>
          <w:szCs w:val="24"/>
          <w:highlight w:val="none"/>
          <w:lang w:val="es-CO"/>
        </w:rPr>
      </w:r>
      <m:oMath>
        <m:sSup>
          <m:sSupPr>
            <m:ctrlPr>
              <w:rPr>
                <w:rFonts w:ascii="Cambria Math" w:hAnsi="Cambria Math" w:eastAsia="Cambria Math" w:cs="Cambria Math"/>
                <w:color w:val="000000"/>
                <w:sz w:val="24"/>
                <w:szCs w:val="24"/>
                <w:highlight w:val="none"/>
                <w:lang w:val="es-CO" w:bidi="es-CO"/>
              </w:rPr>
            </m:ctrlPr>
          </m:sSupPr>
          <m:e>
            <m:r>
              <w:rPr>
                <w:rFonts w:hint="default" w:ascii="Cambria Math" w:hAnsi="Cambria Math" w:eastAsia="Cambria Math" w:cs="Cambria Math"/>
                <w:color w:val="000000"/>
                <w:sz w:val="24"/>
                <w:szCs w:val="24"/>
                <w:highlight w:val="none"/>
                <w:lang w:val="es-CO" w:bidi="es-CO"/>
              </w:rPr>
              <m:rPr>
                <m:sty m:val="i"/>
              </m:rPr>
              <m:t>μg/m</m:t>
            </m:r>
          </m:e>
          <m:sup>
            <m:r>
              <w:rPr>
                <w:rFonts w:hint="default" w:ascii="Cambria Math" w:hAnsi="Cambria Math" w:eastAsia="Cambria Math" w:cs="Cambria Math"/>
                <w:color w:val="000000"/>
                <w:sz w:val="24"/>
                <w:szCs w:val="24"/>
                <w:highlight w:val="none"/>
                <w:lang w:val="es-CO" w:bidi="es-CO"/>
              </w:rPr>
              <m:rPr>
                <m:sty m:val="i"/>
              </m:rPr>
              <m:t>3</m:t>
            </m:r>
          </m:sup>
        </m:sSup>
      </m:oMath>
      <w:r>
        <w:rPr>
          <w:rFonts w:ascii="Times New Roman" w:hAnsi="Times New Roman" w:eastAsia="Times New Roman" w:cs="Times New Roman"/>
          <w:b w:val="0"/>
          <w:bCs w:val="0"/>
          <w:color w:val="000000"/>
          <w:sz w:val="24"/>
          <w:szCs w:val="24"/>
          <w:highlight w:val="none"/>
          <w:lang w:val="es-CO"/>
        </w:rPr>
        <w:t xml:space="preserve">)</w:t>
      </w:r>
      <w:r>
        <w:rPr>
          <w:rFonts w:ascii="Times New Roman" w:hAnsi="Times New Roman" w:eastAsia="Times New Roman" w:cs="Times New Roman"/>
          <w:b w:val="0"/>
          <w:bCs w:val="0"/>
          <w:color w:val="000000"/>
          <w:sz w:val="24"/>
          <w:szCs w:val="24"/>
          <w:highlight w:val="none"/>
          <w:lang w:val="en-US"/>
        </w:rPr>
        <w:t xml:space="preserve">.</w:t>
      </w:r>
      <w:r>
        <w:rPr>
          <w:sz w:val="24"/>
          <w:szCs w:val="24"/>
        </w:rPr>
      </w:r>
      <w:r>
        <w:rPr>
          <w:sz w:val="24"/>
          <w:szCs w:val="24"/>
        </w:rPr>
      </w:r>
    </w:p>
    <w:p w14:paraId="0FDBA60A">
      <w:pPr>
        <w:pStyle w:val="922"/>
        <w:numPr>
          <w:ilvl w:val="0"/>
          <w:numId w:val="2"/>
        </w:numPr>
        <w:pBdr/>
        <w:spacing/>
        <w:ind/>
        <w:jc w:val="both"/>
        <w:rPr>
          <w:sz w:val="24"/>
          <w:szCs w:val="24"/>
        </w:rPr>
      </w:pPr>
      <w:r>
        <w:rPr>
          <w:rFonts w:ascii="Times New Roman" w:hAnsi="Times New Roman" w:eastAsia="Times New Roman" w:cs="Times New Roman"/>
          <w:b w:val="0"/>
          <w:bCs w:val="0"/>
          <w:color w:val="000000"/>
          <w:sz w:val="24"/>
          <w:szCs w:val="24"/>
          <w:highlight w:val="none"/>
          <w:lang w:val="en-US"/>
        </w:rPr>
        <w:t xml:space="preserve">Realizar un an</w:t>
      </w:r>
      <w:r>
        <w:rPr>
          <w:rFonts w:ascii="Times New Roman" w:hAnsi="Times New Roman" w:eastAsia="Times New Roman" w:cs="Times New Roman"/>
          <w:b w:val="0"/>
          <w:bCs w:val="0"/>
          <w:color w:val="000000"/>
          <w:sz w:val="24"/>
          <w:szCs w:val="24"/>
          <w:highlight w:val="none"/>
          <w:lang w:val="es-CO"/>
        </w:rPr>
        <w:t xml:space="preserve">álisis crítico comparativo de ambar arquitecturas, identificando la relevancia relativa de las variables de entrada, diagnosticando la presencia o ausencia de sobreajuste (</w:t>
      </w:r>
      <w:r>
        <w:rPr>
          <w:rFonts w:ascii="Times New Roman" w:hAnsi="Times New Roman" w:eastAsia="Times New Roman" w:cs="Times New Roman"/>
          <w:b/>
          <w:bCs/>
          <w:i/>
          <w:iCs/>
          <w:color w:val="000000"/>
          <w:sz w:val="24"/>
          <w:szCs w:val="24"/>
          <w:highlight w:val="none"/>
          <w:lang w:val="es-CO"/>
        </w:rPr>
        <w:t xml:space="preserve">overfitting</w:t>
      </w:r>
      <w:r>
        <w:rPr>
          <w:rFonts w:ascii="Times New Roman" w:hAnsi="Times New Roman" w:eastAsia="Times New Roman" w:cs="Times New Roman"/>
          <w:b w:val="0"/>
          <w:bCs w:val="0"/>
          <w:color w:val="000000"/>
          <w:sz w:val="24"/>
          <w:szCs w:val="24"/>
          <w:highlight w:val="none"/>
          <w:lang w:val="es-CO"/>
        </w:rPr>
        <w:t xml:space="preserve">) en cada modelo y formulando conclusiones y recomendaciones fundamentadas en la evidencia experimental obtenida.</w:t>
      </w:r>
      <w:r>
        <w:rPr>
          <w:rFonts w:ascii="Times New Roman" w:hAnsi="Times New Roman" w:eastAsia="Times New Roman" w:cs="Times New Roman"/>
          <w:b w:val="0"/>
          <w:bCs w:val="0"/>
          <w:color w:val="000000"/>
          <w:sz w:val="24"/>
          <w:szCs w:val="24"/>
          <w:highlight w:val="none"/>
          <w:lang w:val="en-US"/>
        </w:rPr>
      </w:r>
      <w:r>
        <w:rPr>
          <w:sz w:val="24"/>
          <w:szCs w:val="24"/>
        </w:rPr>
      </w:r>
    </w:p>
    <w:p w14:paraId="60BDF5C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62C4D7D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02CAC30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rPr>
      </w:pP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r>
        <w:rPr>
          <w:rFonts w:ascii="Times New Roman" w:hAnsi="Times New Roman" w:eastAsia="Times New Roman" w:cs="Times New Roman"/>
          <w:b/>
          <w:bCs/>
          <w:color w:val="000000"/>
          <w:sz w:val="24"/>
          <w:szCs w:val="24"/>
        </w:rPr>
      </w:r>
    </w:p>
    <w:p w14:paraId="59599B3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color w:val="000000"/>
          <w:sz w:val="24"/>
          <w:szCs w:val="24"/>
        </w:rPr>
      </w:pPr>
      <w:r>
        <w:rPr>
          <w:b/>
          <w:bCs/>
          <w:highlight w:val="none"/>
          <w:lang w:val="es-CO"/>
        </w:rPr>
      </w:r>
      <w:r>
        <w:rPr>
          <w:b/>
          <w:bCs/>
          <w:highlight w:val="none"/>
        </w:rPr>
      </w:r>
      <w:r>
        <w:rPr>
          <w:rFonts w:ascii="Times New Roman" w:hAnsi="Times New Roman" w:eastAsia="Times New Roman" w:cs="Times New Roman"/>
          <w:b/>
          <w:bCs/>
          <w:color w:val="000000"/>
          <w:sz w:val="24"/>
          <w:szCs w:val="24"/>
        </w:rPr>
      </w:r>
    </w:p>
    <w:p w14:paraId="07D54F88">
      <w:pPr>
        <w:pStyle w:val="859"/>
        <w:numPr>
          <w:ilvl w:val="0"/>
          <w:numId w:val="1"/>
        </w:numPr>
        <w:pBdr/>
        <w:spacing/>
        <w:ind/>
        <w:jc w:val="both"/>
        <w:rPr>
          <w:b/>
          <w:bCs/>
          <w:sz w:val="32"/>
          <w:szCs w:val="48"/>
        </w:rPr>
      </w:pPr>
      <w:r/>
      <w:bookmarkStart w:id="5" w:name="_Toc5"/>
      <w:r>
        <w:rPr>
          <w:rFonts w:ascii="Times New Roman" w:hAnsi="Times New Roman" w:eastAsia="Times New Roman" w:cs="Times New Roman"/>
          <w:b/>
          <w:bCs/>
          <w:color w:val="000000"/>
          <w:sz w:val="32"/>
          <w:szCs w:val="48"/>
        </w:rPr>
        <w:t xml:space="preserve">FUNDAMENTACIÓN TEÓRICA</w:t>
      </w:r>
      <w:bookmarkEnd w:id="5"/>
      <w:r>
        <w:rPr>
          <w:rFonts w:ascii="Times New Roman" w:hAnsi="Times New Roman" w:eastAsia="Times New Roman" w:cs="Times New Roman"/>
          <w:b/>
          <w:bCs/>
          <w:color w:val="000000"/>
          <w:sz w:val="32"/>
          <w:szCs w:val="48"/>
        </w:rPr>
      </w:r>
      <w:r>
        <w:rPr>
          <w:b/>
          <w:bCs/>
          <w:sz w:val="32"/>
          <w:szCs w:val="48"/>
        </w:rPr>
      </w:r>
    </w:p>
    <w:p w14:paraId="5793C81C">
      <w:pPr>
        <w:pStyle w:val="860"/>
        <w:numPr>
          <w:ilvl w:val="1"/>
          <w:numId w:val="1"/>
        </w:numPr>
        <w:pBdr/>
        <w:spacing/>
        <w:ind/>
        <w:jc w:val="both"/>
        <w:rPr>
          <w:b/>
          <w:bCs/>
          <w:sz w:val="28"/>
          <w:szCs w:val="36"/>
        </w:rPr>
      </w:pPr>
      <w:r/>
      <w:bookmarkStart w:id="6" w:name="_Toc6"/>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Limitación del Perceptrón Simple y Necesidad de Capas Ocultas</w:t>
      </w:r>
      <w:bookmarkEnd w:id="6"/>
      <w:r>
        <w:rPr>
          <w:rFonts w:ascii="Times New Roman" w:hAnsi="Times New Roman" w:eastAsia="Times New Roman" w:cs="Times New Roman"/>
          <w:b/>
          <w:bCs/>
          <w:color w:val="000000"/>
          <w:sz w:val="28"/>
          <w:szCs w:val="36"/>
        </w:rPr>
      </w:r>
      <w:r>
        <w:rPr>
          <w:b/>
          <w:bCs/>
          <w:sz w:val="28"/>
          <w:szCs w:val="36"/>
        </w:rPr>
      </w:r>
    </w:p>
    <w:p w14:paraId="29932B93">
      <w:pPr>
        <w:pBdr/>
        <w:spacing/>
        <w:ind/>
        <w:jc w:val="both"/>
        <w:rPr>
          <w:rFonts w:ascii="Times New Roman" w:hAnsi="Times New Roman" w:eastAsia="Times New Roman" w:cs="Times New Roman"/>
          <w:b w:val="0"/>
          <w:bCs w:val="0"/>
          <w:sz w:val="24"/>
          <w:szCs w:val="24"/>
          <w:lang w:val="en-US"/>
        </w:rPr>
      </w:pPr>
      <w:r>
        <w:rPr>
          <w:rFonts w:ascii="Times New Roman" w:hAnsi="Times New Roman" w:eastAsia="Times New Roman" w:cs="Times New Roman"/>
          <w:sz w:val="24"/>
          <w:szCs w:val="24"/>
        </w:rPr>
      </w:r>
      <w:r>
        <w:rPr>
          <w:rFonts w:ascii="Times New Roman" w:hAnsi="Times New Roman" w:eastAsia="Times New Roman" w:cs="Times New Roman"/>
          <w:b w:val="0"/>
          <w:bCs w:val="0"/>
          <w:sz w:val="24"/>
          <w:szCs w:val="24"/>
          <w:lang w:val="es-CO"/>
        </w:rPr>
        <w:t xml:space="preserve">El Perceptrón Simple opera como un </w:t>
      </w:r>
      <w:r>
        <w:rPr>
          <w:rFonts w:ascii="Times New Roman" w:hAnsi="Times New Roman" w:eastAsia="Times New Roman" w:cs="Times New Roman"/>
          <w:b/>
          <w:bCs/>
          <w:sz w:val="24"/>
          <w:szCs w:val="24"/>
          <w:lang w:val="es-CO"/>
        </w:rPr>
        <w:t xml:space="preserve">discriminador lineal: </w:t>
      </w:r>
      <w:r>
        <w:rPr>
          <w:rFonts w:ascii="Times New Roman" w:hAnsi="Times New Roman" w:eastAsia="Times New Roman" w:cs="Times New Roman"/>
          <w:b w:val="0"/>
          <w:bCs w:val="0"/>
          <w:sz w:val="24"/>
          <w:szCs w:val="24"/>
          <w:lang w:val="es-CO"/>
        </w:rPr>
        <w:t xml:space="preserve">genera una salida a partir de la combinacion ponderada de sus entradas aplicada a una función de activación escalón. Su frontera de decisión es siempre un hiperplano en </w:t>
      </w:r>
      <m:oMath>
        <m:sSup>
          <m:sSupPr>
            <m:ctrlPr/>
          </m:sSupPr>
          <m:e>
            <m:r>
              <w:rPr>
                <w:rFonts w:ascii="Cambria Math" w:hAnsi="Cambria Math" w:eastAsia="Cambria Math" w:cs="Cambria Math"/>
              </w:rPr>
              <m:rPr/>
              <m:t>ℝ</m:t>
            </m:r>
          </m:e>
          <m:sup>
            <m:r>
              <w:rPr>
                <w:rFonts w:ascii="Cambria Math" w:hAnsi="Cambria Math" w:eastAsia="Cambria Math" w:cs="Cambria Math"/>
              </w:rPr>
              <m:rPr/>
              <m:t>n</m:t>
            </m:r>
          </m:sup>
        </m:sSup>
      </m:oMath>
      <w:r>
        <w:rPr>
          <w:rFonts w:ascii="Times New Roman" w:hAnsi="Times New Roman" w:eastAsia="Times New Roman" w:cs="Times New Roman"/>
          <w:b w:val="0"/>
          <w:bCs w:val="0"/>
          <w:sz w:val="24"/>
          <w:szCs w:val="24"/>
          <w:lang w:val="en-US"/>
        </w:rPr>
        <w:t xml:space="preserve">, descrito por la ecuacion:</w:t>
      </w:r>
      <w:r>
        <w:rPr>
          <w:rFonts w:ascii="Times New Roman" w:hAnsi="Times New Roman" w:cs="Times New Roman"/>
          <w:b/>
          <w:bCs/>
          <w:sz w:val="24"/>
          <w:szCs w:val="24"/>
        </w:rPr>
      </w:r>
      <w:r>
        <w:rPr>
          <w:rFonts w:ascii="Times New Roman" w:hAnsi="Times New Roman" w:eastAsia="Times New Roman" w:cs="Times New Roman"/>
          <w:b w:val="0"/>
          <w:bCs w:val="0"/>
          <w:sz w:val="24"/>
          <w:szCs w:val="24"/>
          <w:lang w:val="en-US"/>
        </w:rPr>
      </w:r>
    </w:p>
    <w:p w14:paraId="180C13A1">
      <w:pPr>
        <w:pBdr/>
        <w:spacing/>
        <w:ind/>
        <w:jc w:val="both"/>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lang w:val="en-US"/>
        </w:rPr>
      </w:r>
      <w:r>
        <w:rPr>
          <w:rFonts w:ascii="Times New Roman" w:hAnsi="Times New Roman" w:eastAsia="Times New Roman" w:cs="Times New Roman"/>
          <w:b w:val="0"/>
          <w:bCs w:val="0"/>
          <w:sz w:val="24"/>
          <w:szCs w:val="24"/>
          <w:lang w:val="en-US"/>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𝐖</m:t>
              </m:r>
            </m:e>
            <m:sup>
              <m:r>
                <w:rPr>
                  <w:rFonts w:hint="default" w:ascii="Cambria Math" w:hAnsi="Cambria Math" w:eastAsia="Cambria Math" w:cs="Cambria Math"/>
                  <w:color w:val="000000"/>
                  <w:sz w:val="24"/>
                  <w:szCs w:val="24"/>
                </w:rPr>
                <m:rPr/>
                <m:t>T</m:t>
              </m:r>
            </m:sup>
          </m:sSup>
          <m:r>
            <w:rPr>
              <w:rFonts w:ascii="Cambria Math" w:hAnsi="Cambria Math" w:eastAsia="Cambria Math" w:cs="Cambria Math"/>
            </w:rPr>
            <m:rPr/>
            <m:t>𝐱</m:t>
          </m:r>
          <m:r>
            <w:rPr>
              <w:rFonts w:hint="default" w:ascii="Cambria Math" w:hAnsi="Cambria Math" w:eastAsia="Cambria Math" w:cs="Cambria Math"/>
              <w:color w:val="000000"/>
              <w:sz w:val="24"/>
              <w:szCs w:val="24"/>
            </w:rPr>
            <m:rPr/>
            <m:t>+b=0</m:t>
          </m:r>
        </m:oMath>
      </m:oMathPara>
      <w:r>
        <w:rPr>
          <w:rFonts w:ascii="Times New Roman" w:hAnsi="Times New Roman" w:cs="Times New Roman"/>
          <w:b/>
          <w:bCs/>
          <w:sz w:val="24"/>
          <w:szCs w:val="24"/>
        </w:rPr>
      </w:r>
      <w:r>
        <w:rPr>
          <w:rFonts w:ascii="Times New Roman" w:hAnsi="Times New Roman" w:cs="Times New Roman"/>
          <w:b w:val="0"/>
          <w:bCs w:val="0"/>
          <w:sz w:val="24"/>
          <w:szCs w:val="24"/>
          <w:highlight w:val="none"/>
        </w:rPr>
      </w:r>
    </w:p>
    <w:p w14:paraId="15EB90A3">
      <w:pPr>
        <w:pBdr/>
        <w:spacing/>
        <w:ind/>
        <w:jc w:val="both"/>
        <w:rPr>
          <w:rFonts w:ascii="Times New Roman" w:hAnsi="Times New Roman" w:cs="Times New Roman"/>
          <w:b w:val="0"/>
          <w:bCs w:val="0"/>
          <w:sz w:val="24"/>
          <w:szCs w:val="24"/>
          <w:highlight w:val="none"/>
          <w:lang w:val="es-CO"/>
        </w:rPr>
      </w:pPr>
      <w:r>
        <w:rPr>
          <w:rFonts w:ascii="Times New Roman" w:hAnsi="Times New Roman" w:cs="Times New Roman"/>
          <w:b w:val="0"/>
          <w:bCs w:val="0"/>
          <w:sz w:val="24"/>
          <w:szCs w:val="24"/>
          <w:highlight w:val="none"/>
          <w:lang w:val="en-US"/>
        </w:rPr>
        <w:t xml:space="preserve">E</w:t>
      </w:r>
      <w:r>
        <w:rPr>
          <w:rFonts w:ascii="Times New Roman" w:hAnsi="Times New Roman" w:cs="Times New Roman"/>
          <w:b w:val="0"/>
          <w:bCs w:val="0"/>
          <w:sz w:val="24"/>
          <w:szCs w:val="24"/>
          <w:highlight w:val="none"/>
          <w:lang w:val="es-CO"/>
        </w:rPr>
        <w:t xml:space="preserve">sta restricción implica que el Percetrón Simple </w:t>
      </w:r>
      <w:r>
        <w:rPr>
          <w:rFonts w:ascii="Times New Roman" w:hAnsi="Times New Roman" w:cs="Times New Roman"/>
          <w:b w:val="0"/>
          <w:bCs w:val="0"/>
          <w:sz w:val="24"/>
          <w:szCs w:val="24"/>
          <w:highlight w:val="none"/>
          <w:lang w:val="es-CO"/>
        </w:rPr>
        <w:t xml:space="preserve">solo puede resolver problemas </w:t>
      </w:r>
      <w:r>
        <w:rPr>
          <w:rFonts w:ascii="Times New Roman" w:hAnsi="Times New Roman" w:cs="Times New Roman"/>
          <w:b/>
          <w:bCs/>
          <w:sz w:val="24"/>
          <w:szCs w:val="24"/>
          <w:highlight w:val="none"/>
          <w:lang w:val="es-CO"/>
        </w:rPr>
        <w:t xml:space="preserve">linealmente separables</w:t>
      </w:r>
      <w:r>
        <w:rPr>
          <w:rFonts w:ascii="Times New Roman" w:hAnsi="Times New Roman" w:cs="Times New Roman"/>
          <w:b w:val="0"/>
          <w:bCs w:val="0"/>
          <w:sz w:val="24"/>
          <w:szCs w:val="24"/>
          <w:highlight w:val="none"/>
          <w:lang w:val="es-CO"/>
        </w:rPr>
        <w:t xml:space="preserve">, es decir, aquellos en que existe al menos un hiperplano capaz de separar todas las muestras de clase positiva de las de clase negativa. En 1969, Minsky y Papert demostraron formalmente que la función lógica </w:t>
      </w:r>
      <w:r>
        <w:rPr>
          <w:rFonts w:ascii="Times New Roman" w:hAnsi="Times New Roman" w:cs="Times New Roman"/>
          <w:b/>
          <w:bCs/>
          <w:sz w:val="24"/>
          <w:szCs w:val="24"/>
          <w:highlight w:val="none"/>
          <w:lang w:val="es-CO"/>
        </w:rPr>
        <w:t xml:space="preserve">XOR</w:t>
      </w:r>
      <w:r>
        <w:rPr>
          <w:rFonts w:ascii="Times New Roman" w:hAnsi="Times New Roman" w:cs="Times New Roman"/>
          <w:b/>
          <w:bCs/>
          <w:sz w:val="24"/>
          <w:szCs w:val="24"/>
          <w:highlight w:val="none"/>
          <w:lang w:val="es-CO"/>
        </w:rPr>
        <w:t xml:space="preserve"> </w:t>
      </w:r>
      <w:r>
        <w:rPr>
          <w:rFonts w:ascii="Times New Roman" w:hAnsi="Times New Roman" w:cs="Times New Roman"/>
          <w:b w:val="0"/>
          <w:bCs w:val="0"/>
          <w:sz w:val="24"/>
          <w:szCs w:val="24"/>
          <w:highlight w:val="none"/>
          <w:lang w:val="es-CO"/>
        </w:rPr>
        <w:t xml:space="preserve">no satisface esta condición: </w:t>
      </w:r>
      <w:r>
        <w:rPr>
          <w:rFonts w:ascii="Times New Roman" w:hAnsi="Times New Roman" w:cs="Times New Roman"/>
          <w:b w:val="0"/>
          <w:bCs w:val="0"/>
          <w:sz w:val="24"/>
          <w:szCs w:val="24"/>
          <w:highlight w:val="none"/>
          <w:lang w:val="es-CO"/>
        </w:rPr>
      </w:r>
      <w:r>
        <w:rPr>
          <w:rFonts w:ascii="Times New Roman" w:hAnsi="Times New Roman" w:cs="Times New Roman"/>
          <w:b w:val="0"/>
          <w:bCs w:val="0"/>
          <w:sz w:val="24"/>
          <w:szCs w:val="24"/>
          <w:highlight w:val="none"/>
          <w:lang w:val="es-CO"/>
        </w:rPr>
      </w:r>
    </w:p>
    <w:p w14:paraId="06C29DF8">
      <w:pPr>
        <w:pBdr/>
        <w:spacing/>
        <w:ind/>
        <w:jc w:val="both"/>
        <w:rPr>
          <w:rFonts w:ascii="Times New Roman" w:hAnsi="Times New Roman" w:cs="Times New Roman"/>
          <w:b w:val="0"/>
          <w:bCs w:val="0"/>
          <w:sz w:val="24"/>
          <w:szCs w:val="24"/>
          <w:highlight w:val="none"/>
          <w:lang w:val="es-CO"/>
        </w:rPr>
      </w:pP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rPr>
      </w:r>
    </w:p>
    <w:tbl>
      <w:tblPr>
        <w:tblStyle w:val="733"/>
        <w:tblInd w:w="3685"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709"/>
        <w:gridCol w:w="709"/>
        <w:gridCol w:w="1134"/>
      </w:tblGrid>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6A43FAFD">
            <w:pPr>
              <w:pBdr/>
              <w:spacing w:after="0" w:before="0" w:line="240" w:lineRule="auto"/>
              <w:ind/>
              <w:jc w:val="center"/>
              <w:rPr/>
            </w:pPr>
            <w:r>
              <w:rPr>
                <w:rFonts w:ascii="Times New Roman" w:hAnsi="Times New Roman" w:eastAsia="Times New Roman" w:cs="Times New Roman"/>
                <w:b/>
                <w:color w:val="000000"/>
                <w:sz w:val="24"/>
              </w:rPr>
            </w:r>
            <m:oMathPara>
              <m:oMathParaP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bi"/>
                      </m:rPr>
                      <m:t>x</m:t>
                    </m:r>
                  </m:e>
                  <m:sub>
                    <m:r>
                      <w:rPr>
                        <w:rFonts w:hint="default" w:ascii="Cambria Math" w:hAnsi="Cambria Math" w:eastAsia="Cambria Math" w:cs="Cambria Math"/>
                        <w:color w:val="000000"/>
                        <w:sz w:val="24"/>
                        <w:szCs w:val="24"/>
                      </w:rPr>
                      <m:rPr>
                        <m:sty m:val="bi"/>
                      </m:rPr>
                      <m:t>1</m:t>
                    </m:r>
                  </m:sub>
                </m:sSub>
              </m:oMath>
            </m:oMathPara>
            <w:r>
              <w:rPr>
                <w:rFonts w:ascii="Times New Roman" w:hAnsi="Times New Roman" w:eastAsia="Times New Roman" w:cs="Times New Roman"/>
                <w:b/>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15FD9EAF">
            <w:pPr>
              <w:pBdr/>
              <w:spacing w:after="0" w:before="0" w:line="240" w:lineRule="auto"/>
              <w:ind/>
              <w:jc w:val="center"/>
              <w:rPr/>
            </w:pPr>
            <w:r>
              <w:rPr>
                <w:rFonts w:ascii="Times New Roman" w:hAnsi="Times New Roman" w:eastAsia="Times New Roman" w:cs="Times New Roman"/>
                <w:b/>
                <w:color w:val="000000"/>
                <w:sz w:val="24"/>
              </w:rPr>
            </w:r>
            <m:oMathPara>
              <m:oMathParaP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bi"/>
                      </m:rPr>
                      <m:t>x</m:t>
                    </m:r>
                  </m:e>
                  <m:sub>
                    <m:r>
                      <w:rPr>
                        <w:rFonts w:hint="default" w:ascii="Cambria Math" w:hAnsi="Cambria Math" w:eastAsia="Cambria Math" w:cs="Cambria Math"/>
                        <w:color w:val="000000"/>
                        <w:sz w:val="24"/>
                        <w:szCs w:val="24"/>
                      </w:rPr>
                      <m:rPr>
                        <m:sty m:val="bi"/>
                      </m:rPr>
                      <m:t>2</m:t>
                    </m:r>
                  </m:sub>
                </m:sSub>
              </m:oMath>
            </m:oMathPara>
            <w:r>
              <w:rPr>
                <w:rFonts w:ascii="Times New Roman" w:hAnsi="Times New Roman" w:eastAsia="Times New Roman" w:cs="Times New Roman"/>
                <w:b/>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398E3A51">
            <w:pPr>
              <w:pBdr/>
              <w:spacing w:after="0" w:before="0" w:line="240" w:lineRule="auto"/>
              <w:ind/>
              <w:jc w:val="center"/>
              <w:rPr/>
            </w:pPr>
            <w:r>
              <w:rPr>
                <w:rFonts w:ascii="Times New Roman" w:hAnsi="Times New Roman" w:eastAsia="Times New Roman" w:cs="Times New Roman"/>
                <w:b/>
                <w:color w:val="000000"/>
                <w:sz w:val="24"/>
              </w:rPr>
            </w:r>
            <m:oMathPara>
              <m:oMathParaP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bi"/>
                      </m:rPr>
                      <m:t>y</m:t>
                    </m:r>
                  </m:e>
                  <m:sub>
                    <m:r>
                      <w:rPr>
                        <w:rFonts w:hint="default" w:ascii="Cambria Math" w:hAnsi="Cambria Math" w:eastAsia="Cambria Math" w:cs="Cambria Math"/>
                        <w:color w:val="000000"/>
                        <w:sz w:val="24"/>
                        <w:szCs w:val="24"/>
                      </w:rPr>
                      <m:rPr>
                        <m:sty m:val="bi"/>
                      </m:rPr>
                      <m:t>XOR</m:t>
                    </m:r>
                  </m:sub>
                </m:sSub>
              </m:oMath>
            </m:oMathPara>
            <w:r>
              <w:rPr>
                <w:rFonts w:ascii="Times New Roman" w:hAnsi="Times New Roman" w:eastAsia="Times New Roman" w:cs="Times New Roman"/>
                <w:b/>
                <w:color w:val="000000"/>
                <w:sz w:val="24"/>
              </w:rPr>
            </w: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2DBBCE3E">
            <w:pPr>
              <w:pBdr/>
              <w:spacing w:after="0" w:before="0" w:line="240" w:lineRule="auto"/>
              <w:ind/>
              <w:jc w:val="center"/>
              <w:rPr/>
            </w:pPr>
            <w:r>
              <w:rPr>
                <w:rFonts w:ascii="Times New Roman" w:hAnsi="Times New Roman" w:eastAsia="Times New Roman" w:cs="Times New Roman"/>
                <w:color w:val="000000"/>
                <w:sz w:val="24"/>
              </w:rPr>
              <w:t xml:space="preserve">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3FE6866E">
            <w:pPr>
              <w:pBdr/>
              <w:spacing w:after="0" w:before="0" w:line="240" w:lineRule="auto"/>
              <w:ind/>
              <w:jc w:val="center"/>
              <w:rPr/>
            </w:pPr>
            <w:r>
              <w:rPr>
                <w:rFonts w:ascii="Times New Roman" w:hAnsi="Times New Roman" w:eastAsia="Times New Roman" w:cs="Times New Roman"/>
                <w:color w:val="000000"/>
                <w:sz w:val="24"/>
              </w:rPr>
              <w:t xml:space="preserve">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419378E7">
            <w:pPr>
              <w:pBdr/>
              <w:spacing w:after="0" w:before="0" w:line="240" w:lineRule="auto"/>
              <w:ind/>
              <w:jc w:val="center"/>
              <w:rPr/>
            </w:pPr>
            <w:r>
              <w:rPr>
                <w:rFonts w:ascii="Times New Roman" w:hAnsi="Times New Roman" w:eastAsia="Times New Roman" w:cs="Times New Roman"/>
                <w:color w:val="000000"/>
                <w:sz w:val="24"/>
              </w:rPr>
              <w:t xml:space="preserve">0</w:t>
            </w: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7C53EF03">
            <w:pPr>
              <w:pBdr/>
              <w:spacing w:after="0" w:before="0" w:line="240" w:lineRule="auto"/>
              <w:ind/>
              <w:jc w:val="center"/>
              <w:rPr/>
            </w:pPr>
            <w:r>
              <w:rPr>
                <w:rFonts w:ascii="Times New Roman" w:hAnsi="Times New Roman" w:eastAsia="Times New Roman" w:cs="Times New Roman"/>
                <w:color w:val="000000"/>
                <w:sz w:val="24"/>
              </w:rPr>
              <w:t xml:space="preserve">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27B575E9">
            <w:pPr>
              <w:pBdr/>
              <w:spacing w:after="0" w:before="0" w:line="240" w:lineRule="auto"/>
              <w:ind/>
              <w:jc w:val="center"/>
              <w:rPr/>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52AA46D8">
            <w:pPr>
              <w:pBdr/>
              <w:spacing w:after="0" w:before="0" w:line="240" w:lineRule="auto"/>
              <w:ind/>
              <w:jc w:val="center"/>
              <w:rPr/>
            </w:pPr>
            <w:r>
              <w:rPr>
                <w:rFonts w:ascii="Times New Roman" w:hAnsi="Times New Roman" w:eastAsia="Times New Roman" w:cs="Times New Roman"/>
                <w:color w:val="000000"/>
                <w:sz w:val="24"/>
              </w:rPr>
              <w:t xml:space="preserve">1</w:t>
            </w: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003EF8E2">
            <w:pPr>
              <w:pBdr/>
              <w:spacing w:after="0" w:before="0" w:line="240" w:lineRule="auto"/>
              <w:ind/>
              <w:jc w:val="center"/>
              <w:rPr/>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23FD49C9">
            <w:pPr>
              <w:pBdr/>
              <w:spacing w:after="0" w:before="0" w:line="240" w:lineRule="auto"/>
              <w:ind/>
              <w:jc w:val="center"/>
              <w:rPr/>
            </w:pPr>
            <w:r>
              <w:rPr>
                <w:rFonts w:ascii="Times New Roman" w:hAnsi="Times New Roman" w:eastAsia="Times New Roman" w:cs="Times New Roman"/>
                <w:color w:val="000000"/>
                <w:sz w:val="24"/>
              </w:rPr>
              <w:t xml:space="preserve">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7DE48B67">
            <w:pPr>
              <w:pBdr/>
              <w:spacing w:after="0" w:before="0" w:line="240" w:lineRule="auto"/>
              <w:ind/>
              <w:jc w:val="center"/>
              <w:rPr/>
            </w:pPr>
            <w:r>
              <w:rPr>
                <w:rFonts w:ascii="Times New Roman" w:hAnsi="Times New Roman" w:eastAsia="Times New Roman" w:cs="Times New Roman"/>
                <w:color w:val="000000"/>
                <w:sz w:val="24"/>
              </w:rPr>
              <w:t xml:space="preserve">1</w:t>
            </w:r>
            <w:r/>
          </w:p>
        </w:tc>
      </w:tr>
      <w:tr>
        <w:trPr>
          <w:trHeight w:val="278"/>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4196CC7D">
            <w:pPr>
              <w:pBdr/>
              <w:spacing w:after="0" w:before="0" w:line="240" w:lineRule="auto"/>
              <w:ind/>
              <w:jc w:val="center"/>
              <w:rPr/>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0F570608">
            <w:pPr>
              <w:pBdr/>
              <w:spacing w:after="0" w:before="0" w:line="240" w:lineRule="auto"/>
              <w:ind/>
              <w:jc w:val="center"/>
              <w:rPr/>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1896F864">
            <w:pPr>
              <w:pBdr/>
              <w:spacing w:after="0" w:before="0" w:line="240" w:lineRule="auto"/>
              <w:ind/>
              <w:jc w:val="center"/>
              <w:rPr/>
            </w:pPr>
            <w:r>
              <w:rPr>
                <w:rFonts w:ascii="Times New Roman" w:hAnsi="Times New Roman" w:eastAsia="Times New Roman" w:cs="Times New Roman"/>
                <w:color w:val="000000"/>
                <w:sz w:val="24"/>
              </w:rPr>
              <w:t xml:space="preserve">0</w:t>
            </w:r>
            <w:r/>
          </w:p>
        </w:tc>
      </w:tr>
    </w:tbl>
    <w:p w14:paraId="0FFDDC46">
      <w:pPr>
        <w:pBdr/>
        <w:spacing/>
        <w:ind w:left="0"/>
        <w:jc w:val="both"/>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s-CO"/>
        </w:rPr>
      </w:r>
      <w:r>
        <w:rPr>
          <w:rFonts w:ascii="Times New Roman" w:hAnsi="Times New Roman" w:cs="Times New Roman"/>
          <w:b w:val="0"/>
          <w:bCs w:val="0"/>
          <w:sz w:val="24"/>
          <w:szCs w:val="24"/>
          <w:highlight w:val="none"/>
          <w:lang w:val="es-CO"/>
        </w:rPr>
      </w:r>
      <w:r>
        <w:rPr>
          <w:rFonts w:ascii="Times New Roman" w:hAnsi="Times New Roman" w:cs="Times New Roman"/>
          <w:b w:val="0"/>
          <w:bCs w:val="0"/>
          <w:sz w:val="24"/>
          <w:szCs w:val="24"/>
          <w:highlight w:val="none"/>
          <w:lang w:val="es-CO"/>
        </w:rPr>
      </w:r>
    </w:p>
    <w:p w14:paraId="688E0F42">
      <w:pPr>
        <w:pBdr/>
        <w:spacing/>
        <w:ind w:left="0"/>
        <w:jc w:val="both"/>
        <w:rPr>
          <w:rFonts w:ascii="Times New Roman" w:hAnsi="Times New Roman" w:cs="Times New Roman"/>
          <w:b w:val="0"/>
          <w:bCs w:val="0"/>
          <w:sz w:val="24"/>
          <w:szCs w:val="24"/>
          <w:highlight w:val="none"/>
          <w:lang w:val="es-CO"/>
        </w:rPr>
      </w:pPr>
      <w:r>
        <w:rPr>
          <w:rFonts w:ascii="Times New Roman" w:hAnsi="Times New Roman" w:cs="Times New Roman"/>
          <w:b w:val="0"/>
          <w:bCs w:val="0"/>
          <w:sz w:val="24"/>
          <w:szCs w:val="24"/>
          <w:highlight w:val="none"/>
          <w:lang w:val="es-CO"/>
        </w:rPr>
      </w:r>
      <w:r>
        <w:rPr>
          <w:rFonts w:ascii="Times New Roman" w:hAnsi="Times New Roman" w:cs="Times New Roman"/>
          <w:b w:val="0"/>
          <w:bCs w:val="0"/>
          <w:sz w:val="24"/>
          <w:szCs w:val="24"/>
          <w:highlight w:val="none"/>
          <w:lang w:val="es-CO"/>
        </w:rPr>
        <w:t xml:space="preserve">Al graficar estos cuatro puntos en el plano </w:t>
      </w:r>
      <m:oMath>
        <m:sSup>
          <m:sSupPr>
            <m:ctrlPr>
              <w:rPr>
                <w:rFonts w:ascii="Cambria Math" w:hAnsi="Cambria Math" w:eastAsia="Cambria Math" w:cs="Cambria Math"/>
                <w:sz w:val="24"/>
                <w:szCs w:val="24"/>
                <w:highlight w:val="none"/>
                <w:lang w:val="es-CO" w:bidi="es-CO"/>
              </w:rPr>
            </m:ctrlPr>
          </m:sSupPr>
          <m:e>
            <m:r>
              <w:rPr>
                <w:rFonts w:hint="default" w:ascii="Cambria Math" w:hAnsi="Cambria Math" w:eastAsia="Cambria Math" w:cs="Cambria Math"/>
                <w:sz w:val="24"/>
                <w:szCs w:val="24"/>
                <w:highlight w:val="none"/>
                <w:lang w:val="es-CO" w:bidi="es-CO"/>
              </w:rPr>
              <m:rPr>
                <m:sty m:val="i"/>
              </m:rPr>
              <m:t>R</m:t>
            </m:r>
          </m:e>
          <m:sup>
            <m:r>
              <w:rPr>
                <w:rFonts w:hint="default" w:ascii="Cambria Math" w:hAnsi="Cambria Math" w:eastAsia="Cambria Math" w:cs="Cambria Math"/>
                <w:sz w:val="24"/>
                <w:szCs w:val="24"/>
                <w:highlight w:val="none"/>
                <w:lang w:val="es-CO" w:bidi="es-CO"/>
              </w:rPr>
              <m:rPr>
                <m:sty m:val="i"/>
              </m:rPr>
              <m:t>2</m:t>
            </m:r>
          </m:sup>
        </m:sSup>
      </m:oMath>
      <w:r>
        <w:rPr>
          <w:rFonts w:ascii="Times New Roman" w:hAnsi="Times New Roman" w:cs="Times New Roman"/>
          <w:b w:val="0"/>
          <w:bCs w:val="0"/>
          <w:sz w:val="24"/>
          <w:szCs w:val="24"/>
          <w:highlight w:val="none"/>
          <w:lang w:val="es-CO"/>
        </w:rPr>
        <w:t xml:space="preserve">, las dos clases (</w:t>
      </w:r>
      <w:r>
        <w:rPr>
          <w:rFonts w:ascii="Times New Roman" w:hAnsi="Times New Roman" w:cs="Times New Roman"/>
          <w:b w:val="0"/>
          <w:bCs w:val="0"/>
          <w:sz w:val="24"/>
          <w:szCs w:val="24"/>
          <w:highlight w:val="none"/>
          <w:lang w:val="es-CO"/>
        </w:rPr>
      </w:r>
      <m:oMath>
        <m:r>
          <w:rPr>
            <w:rFonts w:hint="default" w:ascii="Cambria Math" w:hAnsi="Cambria Math" w:eastAsia="Cambria Math" w:cs="Cambria Math"/>
            <w:sz w:val="24"/>
            <w:szCs w:val="24"/>
            <w:highlight w:val="none"/>
            <w:lang w:val="es-CO" w:bidi="es-CO"/>
          </w:rPr>
          <m:rPr>
            <m:sty m:val="i"/>
          </m:rPr>
          <m:t>y=0</m:t>
        </m:r>
      </m:oMath>
      <w:r>
        <w:rPr>
          <w:rFonts w:ascii="Times New Roman" w:hAnsi="Times New Roman" w:cs="Times New Roman"/>
          <w:b w:val="0"/>
          <w:bCs w:val="0"/>
          <w:sz w:val="24"/>
          <w:szCs w:val="24"/>
          <w:highlight w:val="none"/>
          <w:lang w:val="en-US"/>
        </w:rPr>
        <w:t xml:space="preserve"> y </w:t>
      </w:r>
      <w:r/>
      <m:oMath>
        <m:r>
          <w:rPr>
            <w:rFonts w:hint="default" w:ascii="Cambria Math" w:hAnsi="Cambria Math" w:eastAsia="Cambria Math" w:cs="Cambria Math"/>
            <w:sz w:val="24"/>
            <w:szCs w:val="24"/>
            <w:highlight w:val="none"/>
            <w:lang w:val="es-CO" w:bidi="es-CO"/>
          </w:rPr>
          <m:rPr>
            <m:sty m:val="i"/>
          </m:rPr>
          <m:t>y=1</m:t>
        </m:r>
      </m:oMath>
      <w: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s-CO"/>
        </w:rPr>
        <w:t xml:space="preserve">)</w:t>
      </w:r>
      <w:r>
        <w:rPr>
          <w:rFonts w:ascii="Times New Roman" w:hAnsi="Times New Roman" w:cs="Times New Roman"/>
          <w:b w:val="0"/>
          <w:bCs w:val="0"/>
          <w:sz w:val="24"/>
          <w:szCs w:val="24"/>
          <w:highlight w:val="none"/>
          <w:lang w:val="en-US"/>
        </w:rPr>
        <w:t xml:space="preserve"> se distribuyen en esquinas opuestas del cuadrado unitario</w:t>
      </w:r>
      <w:r>
        <w:rPr>
          <w:rFonts w:ascii="Times New Roman" w:hAnsi="Times New Roman" w:cs="Times New Roman"/>
          <w:b w:val="0"/>
          <w:bCs w:val="0"/>
          <w:sz w:val="24"/>
          <w:szCs w:val="24"/>
          <w:highlight w:val="none"/>
          <w:lang w:val="es-CO"/>
        </w:rPr>
        <w:t xml:space="preserve">: ninguna recta los separa. Esta limitación no es particular del XOR; es extensible a toda la función que requiera frontera curva, multimodal o segmentada. Resolver estos problemas exige la incorporación de </w:t>
      </w:r>
      <w:r>
        <w:rPr>
          <w:rFonts w:ascii="Times New Roman" w:hAnsi="Times New Roman" w:cs="Times New Roman"/>
          <w:b/>
          <w:bCs/>
          <w:sz w:val="24"/>
          <w:szCs w:val="24"/>
          <w:highlight w:val="none"/>
          <w:lang w:val="es-CO"/>
        </w:rPr>
        <w:t xml:space="preserve">transformaciones no lineales en capas intermedias</w:t>
      </w:r>
      <w:r>
        <w:rPr>
          <w:rFonts w:ascii="Times New Roman" w:hAnsi="Times New Roman" w:cs="Times New Roman"/>
          <w:b w:val="0"/>
          <w:bCs w:val="0"/>
          <w:sz w:val="24"/>
          <w:szCs w:val="24"/>
          <w:highlight w:val="none"/>
          <w:lang w:val="es-CO"/>
        </w:rPr>
        <w:t xml:space="preserve">, dando origen a las Redes Neuronales Multicapa.</w:t>
      </w:r>
      <w:r>
        <w:rPr>
          <w:rFonts w:ascii="Times New Roman" w:hAnsi="Times New Roman" w:cs="Times New Roman"/>
          <w:b w:val="0"/>
          <w:bCs w:val="0"/>
          <w:sz w:val="24"/>
          <w:szCs w:val="24"/>
          <w:highlight w:val="none"/>
        </w:rPr>
      </w:r>
    </w:p>
    <w:p w14:paraId="3A1BD7C1">
      <w:pPr>
        <w:pBdr/>
        <w:spacing/>
        <w:ind w:left="0"/>
        <w:jc w:val="both"/>
        <w:rPr>
          <w:rFonts w:ascii="Times New Roman" w:hAnsi="Times New Roman" w:cs="Times New Roman"/>
          <w:b w:val="0"/>
          <w:bCs w:val="0"/>
          <w:sz w:val="24"/>
          <w:szCs w:val="24"/>
          <w:highlight w:val="none"/>
        </w:rPr>
      </w:pPr>
      <w:r>
        <w:rPr>
          <w:rFonts w:ascii="Times New Roman" w:hAnsi="Times New Roman" w:cs="Times New Roman"/>
          <w:b w:val="0"/>
          <w:bCs w:val="0"/>
          <w:sz w:val="24"/>
          <w:szCs w:val="24"/>
          <w:highlight w:val="none"/>
          <w:lang w:val="es-CO"/>
        </w:rPr>
      </w:r>
      <w:r>
        <w:rPr>
          <w:rFonts w:ascii="Times New Roman" w:hAnsi="Times New Roman" w:cs="Times New Roman"/>
          <w:b w:val="0"/>
          <w:bCs w:val="0"/>
          <w:sz w:val="24"/>
          <w:szCs w:val="24"/>
          <w:highlight w:val="none"/>
          <w:lang w:val="es-CO"/>
        </w:rPr>
      </w:r>
      <w:r>
        <w:rPr>
          <w:rFonts w:ascii="Times New Roman" w:hAnsi="Times New Roman" w:cs="Times New Roman"/>
          <w:b w:val="0"/>
          <w:bCs w:val="0"/>
          <w:sz w:val="24"/>
          <w:szCs w:val="24"/>
          <w:highlight w:val="none"/>
          <w:lang w:val="es-CO"/>
        </w:rPr>
      </w:r>
    </w:p>
    <w:p w14:paraId="0563C4AA">
      <w:pPr>
        <w:pStyle w:val="860"/>
        <w:numPr>
          <w:ilvl w:val="1"/>
          <w:numId w:val="1"/>
        </w:numPr>
        <w:pBdr/>
        <w:spacing/>
        <w:ind/>
        <w:jc w:val="both"/>
        <w:rPr>
          <w:b/>
          <w:bCs/>
          <w:sz w:val="28"/>
          <w:szCs w:val="36"/>
        </w:rPr>
      </w:pPr>
      <w:r/>
      <w:bookmarkStart w:id="7" w:name="_Toc7"/>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Arquitectura de la Red Neuronal Multicapa (MLP)</w:t>
      </w:r>
      <w:bookmarkEnd w:id="7"/>
      <w:r>
        <w:rPr>
          <w:b/>
          <w:bCs/>
          <w:sz w:val="36"/>
          <w:szCs w:val="36"/>
        </w:rPr>
      </w:r>
      <w:r>
        <w:rPr>
          <w:b/>
          <w:bCs/>
          <w:sz w:val="28"/>
          <w:szCs w:val="36"/>
        </w:rPr>
      </w:r>
    </w:p>
    <w:p w14:paraId="10AA9918">
      <w:pPr>
        <w:pBdr/>
        <w:spacing/>
        <w:ind/>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lang w:val="es-CO"/>
        </w:rPr>
        <w:t xml:space="preserve">Una Red MLP se organiza en </w:t>
      </w:r>
      <m:oMath>
        <m:r>
          <w:rPr>
            <w:rFonts w:hint="default" w:ascii="Cambria Math" w:hAnsi="Cambria Math" w:eastAsia="Cambria Math" w:cs="Cambria Math"/>
            <w:sz w:val="24"/>
            <w:szCs w:val="24"/>
            <w:lang w:val="es-CO" w:bidi="es-CO"/>
          </w:rPr>
          <m:rPr>
            <m:sty m:val="bi"/>
          </m:rPr>
          <m:t>L</m:t>
        </m:r>
      </m:oMath>
      <w:r>
        <w:rPr>
          <w:rFonts w:ascii="Times New Roman" w:hAnsi="Times New Roman" w:eastAsia="Times New Roman" w:cs="Times New Roman"/>
          <w:b w:val="0"/>
          <w:bCs w:val="0"/>
          <w:sz w:val="24"/>
          <w:szCs w:val="32"/>
          <w:lang w:val="es-CO"/>
        </w:rPr>
        <w:t xml:space="preserve"> capas secuenciales:</w:t>
      </w:r>
      <w:r>
        <w:rPr>
          <w:rFonts w:ascii="Times New Roman" w:hAnsi="Times New Roman" w:cs="Times New Roman"/>
          <w:b w:val="0"/>
          <w:bCs w:val="0"/>
          <w:sz w:val="22"/>
          <w:szCs w:val="22"/>
        </w:rPr>
      </w:r>
    </w:p>
    <w:p w14:paraId="15994A7E">
      <w:pPr>
        <w:pStyle w:val="922"/>
        <w:numPr>
          <w:ilvl w:val="0"/>
          <w:numId w:val="4"/>
        </w:numPr>
        <w:pBdr/>
        <w:spacing/>
        <w:ind/>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32"/>
          <w:highlight w:val="none"/>
          <w:lang w:val="es-CO"/>
        </w:rPr>
        <w:t xml:space="preserve">Capa de entrada (</w:t>
      </w:r>
      <w:r>
        <w:rPr>
          <w:rFonts w:ascii="Times New Roman" w:hAnsi="Times New Roman" w:eastAsia="Times New Roman" w:cs="Times New Roman"/>
          <w:b/>
          <w:bCs/>
          <w:sz w:val="24"/>
          <w:szCs w:val="32"/>
          <w:highlight w:val="none"/>
          <w:lang w:val="es-CO"/>
        </w:rPr>
      </w:r>
      <m:oMath>
        <m:r>
          <w:rPr>
            <w:rFonts w:hint="default" w:ascii="Cambria Math" w:hAnsi="Cambria Math" w:eastAsia="Cambria Math" w:cs="Cambria Math"/>
            <w:sz w:val="24"/>
            <w:szCs w:val="24"/>
            <w:highlight w:val="none"/>
            <w:lang w:val="es-CO" w:bidi="es-CO"/>
          </w:rPr>
          <m:rPr>
            <m:sty m:val="bi"/>
          </m:rPr>
          <m:t>l=0</m:t>
        </m:r>
      </m:oMath>
      <w:r>
        <w:rPr>
          <w:rFonts w:ascii="Times New Roman" w:hAnsi="Times New Roman" w:eastAsia="Times New Roman" w:cs="Times New Roman"/>
          <w:b/>
          <w:bCs/>
          <w:sz w:val="24"/>
          <w:szCs w:val="32"/>
          <w:highlight w:val="none"/>
          <w:lang w:val="en-US"/>
        </w:rPr>
        <w:t xml:space="preserve">):</w:t>
      </w:r>
      <w:r>
        <w:rPr>
          <w:rFonts w:ascii="Times New Roman" w:hAnsi="Times New Roman" w:cs="Times New Roman"/>
          <w:b w:val="0"/>
          <w:bCs w:val="0"/>
          <w:sz w:val="22"/>
          <w:szCs w:val="22"/>
        </w:rPr>
      </w:r>
    </w:p>
    <w:p w14:paraId="2F22E293">
      <w:pPr>
        <w:pBdr/>
        <w:spacing/>
        <w:ind w:firstLine="0" w:left="709"/>
        <w:jc w:val="both"/>
        <w:rPr>
          <w:rFonts w:ascii="Times New Roman" w:hAnsi="Times New Roman" w:cs="Times New Roman"/>
          <w:b w:val="0"/>
          <w:bCs w:val="0"/>
          <w:sz w:val="22"/>
          <w:szCs w:val="22"/>
        </w:rPr>
      </w:pPr>
      <w:r>
        <w:rPr>
          <w:rFonts w:ascii="Times New Roman" w:hAnsi="Times New Roman" w:eastAsia="Times New Roman" w:cs="Times New Roman"/>
          <w:b/>
          <w:bCs/>
          <w:sz w:val="24"/>
          <w:szCs w:val="32"/>
          <w:highlight w:val="none"/>
          <w:lang w:val="en-US"/>
        </w:rPr>
      </w:r>
      <w:r>
        <w:rPr>
          <w:rFonts w:ascii="Times New Roman" w:hAnsi="Times New Roman" w:eastAsia="Times New Roman" w:cs="Times New Roman"/>
          <w:b w:val="0"/>
          <w:bCs w:val="0"/>
          <w:sz w:val="24"/>
          <w:szCs w:val="32"/>
          <w:highlight w:val="none"/>
          <w:lang w:val="en-US"/>
        </w:rPr>
        <w:t xml:space="preserve">Recibe el vecotr de carac</w:t>
      </w:r>
      <w:r>
        <w:rPr>
          <w:rFonts w:ascii="Times New Roman" w:hAnsi="Times New Roman" w:eastAsia="Times New Roman" w:cs="Times New Roman"/>
          <w:b w:val="0"/>
          <w:bCs w:val="0"/>
          <w:sz w:val="24"/>
          <w:szCs w:val="32"/>
          <w:highlight w:val="none"/>
          <w:lang w:val="es-CO"/>
        </w:rPr>
        <w:t xml:space="preserve">terísticas </w:t>
      </w:r>
      <m:oMath>
        <m:r>
          <w:rPr>
            <w:rFonts w:ascii="Cambria Math" w:hAnsi="Cambria Math" w:eastAsia="Cambria Math" w:cs="Cambria Math"/>
          </w:rPr>
          <m:rPr/>
          <m:t>𝐱∈</m:t>
        </m:r>
        <m:sSup>
          <m:sSupPr>
            <m:ctrlPr>
              <w:rPr>
                <w:rFonts w:ascii="Cambria Math" w:hAnsi="Cambria Math" w:eastAsia="Cambria Math" w:cs="Cambria Math"/>
              </w:rPr>
            </m:ctrlPr>
          </m:sSupPr>
          <m:e>
            <m:r>
              <w:rPr>
                <w:rFonts w:ascii="Cambria Math" w:hAnsi="Cambria Math" w:eastAsia="Cambria Math" w:cs="Cambria Math"/>
              </w:rPr>
              <m:rPr/>
              <m:t>ℝ</m:t>
            </m:r>
          </m:e>
          <m:sup>
            <m:r>
              <w:rPr>
                <w:rFonts w:ascii="Cambria Math" w:hAnsi="Cambria Math" w:eastAsia="Cambria Math" w:cs="Cambria Math"/>
              </w:rPr>
              <m:rPr/>
              <m:t>n</m:t>
            </m:r>
          </m:sup>
        </m:sSup>
      </m:oMath>
      <w:r>
        <w:rPr>
          <w:rFonts w:ascii="Times New Roman" w:hAnsi="Times New Roman" w:eastAsia="Times New Roman" w:cs="Times New Roman"/>
          <w:b w:val="0"/>
          <w:bCs w:val="0"/>
          <w:sz w:val="24"/>
          <w:szCs w:val="32"/>
          <w:highlight w:val="none"/>
          <w:lang w:val="es-CO"/>
        </w:rPr>
        <w:t xml:space="preserve">. En este trabajo, </w:t>
      </w:r>
      <m:oMath>
        <m:r>
          <w:rPr>
            <w:rFonts w:ascii="Cambria Math" w:hAnsi="Cambria Math" w:eastAsia="Cambria Math" w:cs="Cambria Math"/>
          </w:rPr>
          <m:rPr/>
          <m:t>n=10</m:t>
        </m:r>
      </m:oMath>
      <w:r>
        <w:rPr>
          <w:rFonts w:ascii="Times New Roman" w:hAnsi="Times New Roman" w:eastAsia="Times New Roman" w:cs="Times New Roman"/>
          <w:b w:val="0"/>
          <w:bCs w:val="0"/>
          <w:sz w:val="24"/>
          <w:szCs w:val="32"/>
          <w:highlight w:val="none"/>
          <w:lang w:val="es-CO"/>
        </w:rPr>
        <w:t xml:space="preserve"> (las diez variables del dataset de Beijing). No aplica transformación alguna: solo distribuye las entradas hacia la primera capa oculta.</w:t>
      </w:r>
      <w:r>
        <w:rPr>
          <w:rFonts w:ascii="Times New Roman" w:hAnsi="Times New Roman" w:cs="Times New Roman"/>
          <w:b w:val="0"/>
          <w:bCs w:val="0"/>
          <w:sz w:val="22"/>
          <w:szCs w:val="22"/>
        </w:rPr>
      </w:r>
      <w:r/>
    </w:p>
    <w:p w14:paraId="772506D9">
      <w:pPr>
        <w:pStyle w:val="922"/>
        <w:numPr>
          <w:ilvl w:val="0"/>
          <w:numId w:val="4"/>
        </w:numPr>
        <w:pBdr/>
        <w:spacing/>
        <w:ind/>
        <w:jc w:val="both"/>
        <w:rPr>
          <w:rFonts w:ascii="Times New Roman" w:hAnsi="Times New Roman" w:cs="Times New Roman"/>
          <w:b w:val="0"/>
          <w:bCs w:val="0"/>
          <w:sz w:val="22"/>
          <w:szCs w:val="22"/>
        </w:rPr>
      </w:pPr>
      <w:r>
        <w:rPr>
          <w:rFonts w:ascii="Times New Roman" w:hAnsi="Times New Roman" w:eastAsia="Times New Roman" w:cs="Times New Roman"/>
          <w:b/>
          <w:bCs/>
          <w:sz w:val="24"/>
          <w:szCs w:val="32"/>
          <w:highlight w:val="none"/>
          <w:lang w:val="en-US"/>
        </w:rPr>
        <w:t xml:space="preserve">Capas ocultas (</w:t>
      </w:r>
      <m:oMath>
        <m:r>
          <w:rPr>
            <w:rFonts w:ascii="Cambria Math" w:hAnsi="Cambria Math" w:eastAsia="Cambria Math" w:cs="Cambria Math"/>
          </w:rPr>
          <m:rPr/>
          <m:t>l=1,…,L-1</m:t>
        </m:r>
      </m:oMath>
      <w:r>
        <w:rPr>
          <w:rFonts w:ascii="Times New Roman" w:hAnsi="Times New Roman" w:eastAsia="Times New Roman" w:cs="Times New Roman"/>
          <w:b/>
          <w:bCs/>
          <w:sz w:val="24"/>
          <w:szCs w:val="32"/>
          <w:highlight w:val="none"/>
          <w:lang w:val="en-US"/>
        </w:rPr>
        <w:t xml:space="preserve">):</w:t>
      </w:r>
      <w:r>
        <w:rPr>
          <w:rFonts w:ascii="Times New Roman" w:hAnsi="Times New Roman" w:eastAsia="Times New Roman" w:cs="Times New Roman"/>
          <w:b/>
          <w:bCs/>
          <w:sz w:val="24"/>
          <w:szCs w:val="32"/>
          <w:highlight w:val="none"/>
          <w:lang w:val="es-CO"/>
        </w:rPr>
        <w:t xml:space="preserve"> </w:t>
      </w:r>
      <w:r>
        <w:rPr>
          <w:rFonts w:ascii="Times New Roman" w:hAnsi="Times New Roman" w:cs="Times New Roman"/>
          <w:b w:val="0"/>
          <w:bCs w:val="0"/>
          <w:sz w:val="22"/>
          <w:szCs w:val="22"/>
        </w:rPr>
      </w:r>
    </w:p>
    <w:p w14:paraId="6EE46706">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highlight w:val="none"/>
          <w:lang w:val="es-CO"/>
        </w:rPr>
        <w:t xml:space="preserve">Cada capa contiene un número </w:t>
      </w:r>
      <m:oMath>
        <m:sSub>
          <m:sSubPr>
            <m:ctrlPr/>
          </m:sSubPr>
          <m:e>
            <m:r>
              <w:rPr>
                <w:rFonts w:ascii="Cambria Math" w:hAnsi="Cambria Math" w:eastAsia="Cambria Math" w:cs="Cambria Math"/>
              </w:rPr>
              <m:rPr/>
              <m:t>n</m:t>
            </m:r>
          </m:e>
          <m:sub>
            <m:r>
              <w:rPr>
                <w:rFonts w:ascii="Cambria Math" w:hAnsi="Cambria Math" w:eastAsia="Cambria Math" w:cs="Cambria Math"/>
              </w:rPr>
              <m:rPr/>
              <m:t>l</m:t>
            </m:r>
          </m:sub>
        </m:sSub>
      </m:oMath>
      <w:r>
        <w:rPr>
          <w:rFonts w:ascii="Times New Roman" w:hAnsi="Times New Roman" w:eastAsia="Times New Roman" w:cs="Times New Roman"/>
          <w:b w:val="0"/>
          <w:bCs w:val="0"/>
          <w:sz w:val="24"/>
          <w:szCs w:val="32"/>
          <w:highlight w:val="none"/>
          <w:lang w:val="es-CO"/>
        </w:rPr>
        <w:t xml:space="preserve"> de neuronas. Cada neurona recibe el vector de activación de la capa anterior. Calcula una combinación lineal ponderada (denominada </w:t>
      </w:r>
      <w:r>
        <w:rPr>
          <w:rFonts w:ascii="Times New Roman" w:hAnsi="Times New Roman" w:eastAsia="Times New Roman" w:cs="Times New Roman"/>
          <w:b/>
          <w:bCs/>
          <w:sz w:val="24"/>
          <w:szCs w:val="32"/>
          <w:highlight w:val="none"/>
          <w:lang w:val="es-CO"/>
        </w:rPr>
        <w:t xml:space="preserve">entrada neta</w:t>
      </w:r>
      <w:r>
        <w:rPr>
          <w:rFonts w:ascii="Times New Roman" w:hAnsi="Times New Roman" w:eastAsia="Times New Roman" w:cs="Times New Roman"/>
          <w:b w:val="0"/>
          <w:bCs w:val="0"/>
          <w:sz w:val="24"/>
          <w:szCs w:val="32"/>
          <w:highlight w:val="none"/>
          <w:lang w:val="es-CO"/>
        </w:rPr>
        <w:t xml:space="preserve">) y la pasa por una función de activación no lineal.</w:t>
      </w:r>
      <w:r>
        <w:rPr>
          <w:rFonts w:ascii="Times New Roman" w:hAnsi="Times New Roman" w:cs="Times New Roman"/>
          <w:b w:val="0"/>
          <w:bCs w:val="0"/>
          <w:sz w:val="22"/>
          <w:szCs w:val="22"/>
        </w:rPr>
      </w:r>
      <w:r>
        <w:rPr>
          <w:rFonts w:ascii="Times New Roman" w:hAnsi="Times New Roman" w:eastAsia="Times New Roman" w:cs="Times New Roman"/>
          <w:b w:val="0"/>
          <w:bCs w:val="0"/>
          <w:sz w:val="24"/>
          <w:szCs w:val="32"/>
          <w:highlight w:val="none"/>
          <w:lang w:val="es-CO"/>
        </w:rPr>
      </w:r>
      <w:r>
        <w:rPr>
          <w:rFonts w:ascii="Times New Roman" w:hAnsi="Times New Roman" w:eastAsia="Times New Roman" w:cs="Times New Roman"/>
          <w:b w:val="0"/>
          <w:bCs w:val="0"/>
          <w:sz w:val="24"/>
          <w:szCs w:val="32"/>
          <w:highlight w:val="none"/>
          <w:lang w:val="es-CO"/>
        </w:rPr>
      </w:r>
      <w:r>
        <w:rPr>
          <w:rFonts w:ascii="Times New Roman" w:hAnsi="Times New Roman" w:eastAsia="Times New Roman" w:cs="Times New Roman"/>
          <w:b w:val="0"/>
          <w:bCs w:val="0"/>
          <w:sz w:val="24"/>
          <w:szCs w:val="32"/>
          <w:highlight w:val="none"/>
          <w:lang w:val="es-CO"/>
        </w:rPr>
      </w:r>
      <w:r>
        <w:rPr>
          <w:rFonts w:ascii="Times New Roman" w:hAnsi="Times New Roman" w:eastAsia="Times New Roman" w:cs="Times New Roman"/>
          <w:b w:val="0"/>
          <w:bCs w:val="0"/>
          <w:sz w:val="24"/>
          <w:szCs w:val="24"/>
          <w:highlight w:val="none"/>
          <w:lang w:val="es-CO"/>
        </w:rPr>
      </w:r>
    </w:p>
    <w:p w14:paraId="57070829">
      <w:pPr>
        <w:pStyle w:val="922"/>
        <w:numPr>
          <w:ilvl w:val="0"/>
          <w:numId w:val="4"/>
        </w:numPr>
        <w:pBdr/>
        <w:spacing/>
        <w:ind/>
        <w:jc w:val="both"/>
        <w:rPr>
          <w:rFonts w:ascii="Times New Roman" w:hAnsi="Times New Roman" w:cs="Times New Roman"/>
          <w:b w:val="0"/>
          <w:bCs w:val="0"/>
          <w:sz w:val="22"/>
          <w:szCs w:val="22"/>
        </w:rPr>
      </w:pPr>
      <w:r>
        <w:rPr>
          <w:rFonts w:ascii="Times New Roman" w:hAnsi="Times New Roman" w:eastAsia="Times New Roman" w:cs="Times New Roman"/>
          <w:b/>
          <w:bCs/>
          <w:sz w:val="24"/>
          <w:szCs w:val="32"/>
          <w:highlight w:val="none"/>
          <w:lang w:val="en-US"/>
        </w:rPr>
        <w:t xml:space="preserve">Capa de salida (</w:t>
      </w:r>
      <m:oMath>
        <m:r>
          <w:rPr>
            <w:rFonts w:hint="default" w:ascii="Cambria Math" w:hAnsi="Cambria Math" w:eastAsia="Cambria Math" w:cs="Cambria Math"/>
            <w:sz w:val="24"/>
            <w:szCs w:val="24"/>
            <w:highlight w:val="none"/>
            <w:lang w:val="en-US" w:bidi="en-US"/>
          </w:rPr>
          <m:rPr>
            <m:sty m:val="bi"/>
          </m:rPr>
          <m:t>l=L</m:t>
        </m:r>
      </m:oMath>
      <w:r>
        <w:rPr>
          <w:rFonts w:ascii="Times New Roman" w:hAnsi="Times New Roman" w:eastAsia="Times New Roman" w:cs="Times New Roman"/>
          <w:b/>
          <w:bCs/>
          <w:sz w:val="24"/>
          <w:szCs w:val="32"/>
          <w:highlight w:val="none"/>
          <w:lang w:val="en-US"/>
        </w:rPr>
        <w:t xml:space="preserve">)</w:t>
      </w:r>
      <w:r>
        <w:rPr>
          <w:rFonts w:ascii="Times New Roman" w:hAnsi="Times New Roman" w:eastAsia="Times New Roman" w:cs="Times New Roman"/>
          <w:b/>
          <w:bCs/>
          <w:sz w:val="24"/>
          <w:szCs w:val="32"/>
          <w:highlight w:val="none"/>
          <w:lang w:val="en-US"/>
        </w:rPr>
        <w:t xml:space="preserve">:</w:t>
      </w:r>
      <w:r>
        <w:rPr>
          <w:rFonts w:ascii="Times New Roman" w:hAnsi="Times New Roman" w:cs="Times New Roman"/>
          <w:b w:val="0"/>
          <w:bCs w:val="0"/>
          <w:sz w:val="22"/>
          <w:szCs w:val="22"/>
        </w:rPr>
      </w:r>
    </w:p>
    <w:p w14:paraId="2849A209">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highlight w:val="none"/>
          <w:lang w:val="es-CO"/>
        </w:rPr>
        <w:t xml:space="preserve">Produce la predicción final </w:t>
      </w:r>
      <m:oMath>
        <m:acc>
          <m:accPr>
            <m:chr m:val="̂"/>
            <m:ctrlPr>
              <w:rPr>
                <w:rFonts w:ascii="Cambria Math" w:hAnsi="Cambria Math" w:eastAsia="Cambria Math" w:cs="Cambria Math"/>
              </w:rPr>
            </m:ctrlPr>
          </m:accPr>
          <m:e>
            <m:r>
              <w:rPr>
                <w:rFonts w:ascii="Cambria Math" w:hAnsi="Cambria Math" w:eastAsia="Cambria Math" w:cs="Cambria Math"/>
              </w:rPr>
              <m:rPr/>
              <m:t>y</m:t>
            </m:r>
          </m:e>
        </m:acc>
      </m:oMath>
      <w:r>
        <w:rPr>
          <w:rFonts w:ascii="Times New Roman" w:hAnsi="Times New Roman" w:eastAsia="Times New Roman" w:cs="Times New Roman"/>
          <w:b w:val="0"/>
          <w:bCs w:val="0"/>
          <w:sz w:val="24"/>
          <w:szCs w:val="32"/>
          <w:highlight w:val="none"/>
          <w:lang w:val="es-CO"/>
        </w:rPr>
        <w:t xml:space="preserve">. Al tratarse e un problema de </w:t>
      </w:r>
      <w:r>
        <w:rPr>
          <w:rFonts w:ascii="Times New Roman" w:hAnsi="Times New Roman" w:eastAsia="Times New Roman" w:cs="Times New Roman"/>
          <w:b/>
          <w:bCs/>
          <w:sz w:val="24"/>
          <w:szCs w:val="32"/>
          <w:highlight w:val="none"/>
          <w:lang w:val="es-CO"/>
        </w:rPr>
        <w:t xml:space="preserve">regresión continua</w:t>
      </w:r>
      <w:r>
        <w:rPr>
          <w:rFonts w:ascii="Times New Roman" w:hAnsi="Times New Roman" w:eastAsia="Times New Roman" w:cs="Times New Roman"/>
          <w:b w:val="0"/>
          <w:bCs w:val="0"/>
          <w:sz w:val="24"/>
          <w:szCs w:val="32"/>
          <w:highlight w:val="none"/>
          <w:lang w:val="es-CO"/>
        </w:rPr>
        <w:t xml:space="preserve"> (predecir una concentración real de PM2.5), esta capa utiliza una función de activación lineal.</w:t>
      </w:r>
      <w:r>
        <w:rPr>
          <w:rFonts w:ascii="Times New Roman" w:hAnsi="Times New Roman" w:cs="Times New Roman"/>
          <w:b w:val="0"/>
          <w:bCs w:val="0"/>
          <w:sz w:val="22"/>
          <w:szCs w:val="22"/>
        </w:rPr>
      </w:r>
    </w:p>
    <w:p w14:paraId="0CBE5822">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bCs/>
          <w:sz w:val="24"/>
          <w:szCs w:val="32"/>
          <w:highlight w:val="none"/>
          <w:lang w:val="es-CO"/>
        </w:rPr>
        <w:t xml:space="preserve">Propagación Hacia Adelante (</w:t>
      </w:r>
      <w:r>
        <w:rPr>
          <w:rFonts w:ascii="Courier New" w:hAnsi="Courier New" w:eastAsia="Courier New" w:cs="Courier New"/>
          <w:b w:val="0"/>
          <w:bCs w:val="0"/>
          <w:sz w:val="20"/>
          <w:szCs w:val="20"/>
          <w:highlight w:val="none"/>
          <w:lang w:val="es-CO"/>
        </w:rPr>
        <w:t xml:space="preserve">Forward Pass</w:t>
      </w:r>
      <w:r>
        <w:rPr>
          <w:rFonts w:ascii="Times New Roman" w:hAnsi="Times New Roman" w:eastAsia="Times New Roman" w:cs="Times New Roman"/>
          <w:b/>
          <w:bCs/>
          <w:sz w:val="24"/>
          <w:szCs w:val="32"/>
          <w:highlight w:val="none"/>
          <w:lang w:val="es-CO"/>
        </w:rPr>
        <w:t xml:space="preserve">)</w:t>
      </w:r>
      <w:r>
        <w:rPr>
          <w:rFonts w:ascii="Times New Roman" w:hAnsi="Times New Roman" w:eastAsia="Times New Roman" w:cs="Times New Roman"/>
          <w:b w:val="0"/>
          <w:bCs w:val="0"/>
          <w:sz w:val="24"/>
          <w:szCs w:val="32"/>
          <w:highlight w:val="none"/>
          <w:lang w:val="es-CO"/>
        </w:rPr>
      </w:r>
      <w:r>
        <w:rPr>
          <w:rFonts w:ascii="Times New Roman" w:hAnsi="Times New Roman" w:cs="Times New Roman"/>
          <w:b/>
          <w:bCs/>
          <w:sz w:val="22"/>
          <w:szCs w:val="22"/>
        </w:rPr>
      </w:r>
    </w:p>
    <w:p w14:paraId="0F5A046C">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highlight w:val="none"/>
          <w:lang w:val="es-CO"/>
        </w:rPr>
        <w:t xml:space="preserve">Para cada capa </w:t>
      </w:r>
      <m:oMath>
        <m:r>
          <w:rPr>
            <w:rFonts w:hint="default" w:ascii="Cambria Math" w:hAnsi="Cambria Math" w:eastAsia="Cambria Math" w:cs="Cambria Math"/>
            <w:sz w:val="24"/>
            <w:szCs w:val="24"/>
            <w:highlight w:val="none"/>
            <w:lang w:val="es-CO" w:bidi="es-CO"/>
          </w:rPr>
          <m:rPr>
            <m:sty m:val="i"/>
          </m:rPr>
          <m:t>l</m:t>
        </m:r>
      </m:oMath>
      <w:r>
        <w:rPr>
          <w:rFonts w:ascii="Times New Roman" w:hAnsi="Times New Roman" w:eastAsia="Times New Roman" w:cs="Times New Roman"/>
          <w:b w:val="0"/>
          <w:bCs w:val="0"/>
          <w:sz w:val="24"/>
          <w:szCs w:val="32"/>
          <w:highlight w:val="none"/>
          <w:lang w:val="es-CO"/>
        </w:rPr>
        <w:t xml:space="preserve"> y cada patrón de entrada </w:t>
      </w:r>
      <m:oMath>
        <m:r>
          <w:rPr>
            <w:rFonts w:ascii="Cambria Math" w:hAnsi="Cambria Math" w:eastAsia="Cambria Math" w:cs="Cambria Math"/>
          </w:rPr>
          <m:rPr>
            <m:sty m:val="bi"/>
          </m:rPr>
          <m:t>𝐱</m:t>
        </m:r>
      </m:oMath>
      <w:r>
        <w:rPr>
          <w:rFonts w:ascii="Times New Roman" w:hAnsi="Times New Roman" w:eastAsia="Times New Roman" w:cs="Times New Roman"/>
          <w:b w:val="0"/>
          <w:bCs w:val="0"/>
          <w:sz w:val="24"/>
          <w:szCs w:val="32"/>
          <w:highlight w:val="none"/>
          <w:lang w:val="es-CO"/>
        </w:rPr>
        <w:t xml:space="preserve">, la activación se calcula en dos pasos:</w:t>
      </w:r>
      <w:r>
        <w:rPr>
          <w:rFonts w:ascii="Times New Roman" w:hAnsi="Times New Roman" w:cs="Times New Roman"/>
          <w:b/>
          <w:bCs/>
          <w:sz w:val="22"/>
          <w:szCs w:val="22"/>
        </w:rPr>
      </w:r>
    </w:p>
    <w:p w14:paraId="3696AB65">
      <w:pPr>
        <w:pBdr/>
        <w:spacing/>
        <w:ind w:firstLine="0" w:left="709"/>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32"/>
          <w:highlight w:val="none"/>
          <w:lang w:val="es-CO"/>
        </w:rPr>
        <w:t xml:space="preserve">Paso 1 — Entrada neta (combinación lineal):</w:t>
      </w:r>
      <w:r>
        <w:rPr>
          <w:rFonts w:ascii="Times New Roman" w:hAnsi="Times New Roman" w:eastAsia="Times New Roman" w:cs="Times New Roman"/>
          <w:b/>
          <w:bCs/>
          <w:sz w:val="24"/>
          <w:szCs w:val="24"/>
          <w:highlight w:val="none"/>
          <w:lang w:val="es-CO"/>
        </w:rPr>
      </w:r>
    </w:p>
    <w:p w14:paraId="244BA8E4">
      <w:pPr>
        <w:pBdr/>
        <w:spacing/>
        <w:ind w:firstLine="0" w:left="709"/>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32"/>
          <w:highlight w:val="none"/>
          <w:lang w:val="es-CO"/>
        </w:rPr>
      </w:r>
      <m:oMathPara>
        <m:oMathParaPr/>
        <m:oMath>
          <m:sSup>
            <m:sSupPr>
              <m:ctrlPr/>
            </m:sSupPr>
            <m:e>
              <m:r>
                <w:rPr>
                  <w:rFonts w:ascii="Cambria Math" w:hAnsi="Cambria Math" w:eastAsia="Cambria Math" w:cs="Cambria Math"/>
                </w:rPr>
                <m:rPr/>
                <m:t>𝐚</m:t>
              </m:r>
            </m:e>
            <m:sup>
              <m:d>
                <m:dPr>
                  <m:begChr m:val="("/>
                  <m:endChr m:val=")"/>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𝐖</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𝐨</m:t>
              </m:r>
            </m:e>
            <m:sup>
              <m:d>
                <m:dPr>
                  <m:begChr m:val="("/>
                  <m:endChr m:val=")"/>
                  <m:ctrlPr>
                    <w:rPr>
                      <w:rFonts w:ascii="Cambria Math" w:hAnsi="Cambria Math" w:eastAsia="Cambria Math" w:cs="Cambria Math"/>
                    </w:rPr>
                  </m:ctrlPr>
                </m:dPr>
                <m:e>
                  <m:r>
                    <w:rPr>
                      <w:rFonts w:ascii="Cambria Math" w:hAnsi="Cambria Math" w:eastAsia="Cambria Math" w:cs="Cambria Math"/>
                    </w:rPr>
                    <m:rPr/>
                    <m:t>l-1</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𝐛</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oMath>
      </m:oMathPara>
      <w:r>
        <w:rPr>
          <w:rFonts w:ascii="Times New Roman" w:hAnsi="Times New Roman" w:eastAsia="Times New Roman" w:cs="Times New Roman"/>
          <w:b/>
          <w:bCs/>
          <w:sz w:val="24"/>
          <w:szCs w:val="32"/>
          <w:highlight w:val="none"/>
          <w:lang w:val="es-CO"/>
        </w:rPr>
      </w:r>
      <w:r>
        <w:rPr>
          <w:rFonts w:ascii="Times New Roman" w:hAnsi="Times New Roman" w:eastAsia="Times New Roman" w:cs="Times New Roman"/>
          <w:b/>
          <w:bCs/>
          <w:sz w:val="24"/>
          <w:szCs w:val="32"/>
          <w:highlight w:val="none"/>
          <w:lang w:val="es-CO"/>
        </w:rPr>
      </w:r>
      <w:r>
        <w:rPr>
          <w:rFonts w:ascii="Times New Roman" w:hAnsi="Times New Roman" w:cs="Times New Roman"/>
          <w:b/>
          <w:bCs/>
          <w:sz w:val="22"/>
          <w:szCs w:val="22"/>
        </w:rPr>
      </w:r>
    </w:p>
    <w:p w14:paraId="45F8021F">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highlight w:val="none"/>
          <w:lang w:val="es-CO"/>
        </w:rPr>
        <w:t xml:space="preserve">Donde: </w:t>
      </w:r>
      <w:r>
        <w:rPr>
          <w:rFonts w:ascii="Times New Roman" w:hAnsi="Times New Roman" w:cs="Times New Roman"/>
          <w:b w:val="0"/>
          <w:bCs w:val="0"/>
          <w:sz w:val="22"/>
          <w:szCs w:val="22"/>
        </w:rPr>
      </w:r>
    </w:p>
    <w:p w14:paraId="14C43A7E">
      <w:pPr>
        <w:pStyle w:val="922"/>
        <w:numPr>
          <w:ilvl w:val="0"/>
          <w:numId w:val="6"/>
        </w:numPr>
        <w:pBdr/>
        <w:spacing/>
        <w:ind/>
        <w:jc w:val="both"/>
        <w:rPr>
          <w:rFonts w:ascii="Times New Roman" w:hAnsi="Times New Roman" w:cs="Times New Roman"/>
          <w:b w:val="0"/>
          <w:bCs w:val="0"/>
          <w:sz w:val="22"/>
          <w:szCs w:val="22"/>
        </w:rPr>
      </w:pPr>
      <w:r>
        <w:rPr>
          <w:rFonts w:ascii="Times New Roman" w:hAnsi="Times New Roman" w:eastAsia="Times New Roman" w:cs="Times New Roman"/>
          <w:b w:val="0"/>
          <w:bCs w:val="0"/>
          <w:sz w:val="24"/>
          <w:szCs w:val="32"/>
          <w:highlight w:val="none"/>
          <w:lang w:val="es-CO"/>
        </w:rPr>
      </w: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l</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n</m:t>
            </m:r>
            <m:r>
              <w:rPr>
                <w:rFonts w:hint="default" w:ascii="Cambria Math" w:hAnsi="Cambria Math" w:eastAsia="Cambria Math" w:cs="Cambria Math"/>
                <w:color w:val="000000"/>
                <w:sz w:val="24"/>
                <w:szCs w:val="24"/>
              </w:rPr>
              <m:rPr>
                <m:sty m:val="i"/>
              </m:rPr>
              <m:t>l×n</m:t>
            </m:r>
            <m:r>
              <w:rPr>
                <w:rFonts w:hint="default" w:ascii="Cambria Math" w:hAnsi="Cambria Math" w:eastAsia="Cambria Math" w:cs="Cambria Math"/>
                <w:color w:val="000000"/>
                <w:sz w:val="24"/>
                <w:szCs w:val="24"/>
              </w:rPr>
              <m:rPr/>
              <m:t>l-1</m:t>
            </m:r>
          </m:sup>
        </m:sSup>
      </m:oMath>
      <w:r>
        <w:rPr>
          <w:rFonts w:ascii="Times New Roman" w:hAnsi="Times New Roman" w:eastAsia="Times New Roman" w:cs="Times New Roman"/>
          <w:b w:val="0"/>
          <w:bCs w:val="0"/>
          <w:sz w:val="24"/>
          <w:szCs w:val="32"/>
          <w:highlight w:val="none"/>
          <w:lang w:val="es-CO"/>
        </w:rPr>
        <w:t xml:space="preserve"> Es la </w:t>
      </w:r>
      <w:r>
        <w:rPr>
          <w:rFonts w:ascii="Times New Roman" w:hAnsi="Times New Roman" w:eastAsia="Times New Roman" w:cs="Times New Roman"/>
          <w:b/>
          <w:bCs/>
          <w:sz w:val="24"/>
          <w:szCs w:val="32"/>
          <w:highlight w:val="none"/>
          <w:lang w:val="es-CO"/>
        </w:rPr>
        <w:t xml:space="preserve">matriz de pesos</w:t>
      </w:r>
      <w:r>
        <w:rPr>
          <w:rFonts w:ascii="Times New Roman" w:hAnsi="Times New Roman" w:eastAsia="Times New Roman" w:cs="Times New Roman"/>
          <w:b w:val="0"/>
          <w:bCs w:val="0"/>
          <w:sz w:val="24"/>
          <w:szCs w:val="32"/>
          <w:highlight w:val="none"/>
          <w:lang w:val="es-CO"/>
        </w:rPr>
        <w:t xml:space="preserve"> de la capa </w:t>
      </w:r>
      <m:oMath>
        <m:r>
          <w:rPr>
            <w:rFonts w:hint="default" w:ascii="Cambria Math" w:hAnsi="Cambria Math" w:eastAsia="Cambria Math" w:cs="Cambria Math"/>
            <w:sz w:val="24"/>
            <w:szCs w:val="24"/>
            <w:highlight w:val="none"/>
            <w:lang w:val="es-CO" w:bidi="es-CO"/>
          </w:rPr>
          <m:rPr>
            <m:sty m:val="i"/>
          </m:rPr>
          <m:t>l</m:t>
        </m:r>
      </m:oMath>
      <w:r>
        <w:rPr>
          <w:rFonts w:ascii="Times New Roman" w:hAnsi="Times New Roman" w:eastAsia="Times New Roman" w:cs="Times New Roman"/>
          <w:b w:val="0"/>
          <w:bCs w:val="0"/>
          <w:sz w:val="24"/>
          <w:szCs w:val="32"/>
          <w:highlight w:val="none"/>
          <w:lang w:val="es-CO"/>
        </w:rPr>
        <w:t xml:space="preserve">. El elemento </w:t>
      </w:r>
      <m:oMath>
        <m:sSubSup>
          <m:sSubSupPr>
            <m:alnScr m:val="off"/>
            <m:ctrlPr>
              <w:rPr>
                <w:rFonts w:ascii="Cambria Math" w:hAnsi="Cambria Math" w:eastAsia="Cambria Math" w:cs="Cambria Math"/>
              </w:rPr>
            </m:ctrlPr>
          </m:sSubSupPr>
          <m:e>
            <m:r>
              <w:rPr>
                <w:rFonts w:ascii="Cambria Math" w:hAnsi="Cambria Math" w:eastAsia="Cambria Math" w:cs="Cambria Math"/>
              </w:rPr>
              <m:rPr/>
              <m:t>W</m:t>
            </m:r>
          </m:e>
          <m:sub>
            <m:r>
              <w:rPr>
                <w:rFonts w:ascii="Cambria Math" w:hAnsi="Cambria Math" w:eastAsia="Cambria Math" w:cs="Cambria Math"/>
              </w:rPr>
              <m:rPr/>
              <m:t>ij</m:t>
            </m:r>
          </m:sub>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bSup>
      </m:oMath>
      <w:r>
        <w:rPr>
          <w:rFonts w:ascii="Times New Roman" w:hAnsi="Times New Roman" w:eastAsia="Times New Roman" w:cs="Times New Roman"/>
          <w:b w:val="0"/>
          <w:bCs w:val="0"/>
          <w:sz w:val="24"/>
          <w:szCs w:val="32"/>
          <w:highlight w:val="none"/>
          <w:lang w:val="es-CO"/>
        </w:rPr>
        <w:t xml:space="preserve"> representa el peso de la conexión desde la neurona </w:t>
      </w:r>
      <w:r>
        <w:rPr>
          <w:rFonts w:ascii="Times New Roman" w:hAnsi="Times New Roman" w:eastAsia="Times New Roman" w:cs="Times New Roman"/>
          <w:b w:val="0"/>
          <w:bCs w:val="0"/>
          <w:sz w:val="24"/>
          <w:szCs w:val="32"/>
          <w:highlight w:val="none"/>
          <w:lang w:val="es-CO"/>
        </w:rPr>
      </w:r>
      <m:oMath>
        <m:r>
          <w:rPr>
            <w:rFonts w:hint="default" w:ascii="Cambria Math" w:hAnsi="Cambria Math" w:eastAsia="Cambria Math" w:cs="Cambria Math"/>
            <w:sz w:val="24"/>
            <w:szCs w:val="24"/>
            <w:highlight w:val="none"/>
            <w:lang w:val="es-CO" w:bidi="es-CO"/>
          </w:rPr>
          <m:rPr>
            <m:sty m:val="i"/>
          </m:rPr>
          <m:t>j</m:t>
        </m:r>
      </m:oMath>
      <w:r>
        <w:rPr>
          <w:rFonts w:ascii="Times New Roman" w:hAnsi="Times New Roman" w:eastAsia="Times New Roman" w:cs="Times New Roman"/>
          <w:b w:val="0"/>
          <w:bCs w:val="0"/>
          <w:sz w:val="24"/>
          <w:szCs w:val="32"/>
          <w:highlight w:val="none"/>
          <w:lang w:val="es-CO"/>
        </w:rPr>
        <w:t xml:space="preserve"> de la capa </w:t>
      </w:r>
      <m:oMath>
        <m:r>
          <w:rPr>
            <w:rFonts w:hint="default" w:ascii="Cambria Math" w:hAnsi="Cambria Math" w:eastAsia="Cambria Math" w:cs="Cambria Math"/>
            <w:sz w:val="24"/>
            <w:szCs w:val="24"/>
            <w:highlight w:val="none"/>
            <w:lang w:val="es-CO" w:bidi="es-CO"/>
          </w:rPr>
          <m:rPr>
            <m:sty m:val="i"/>
          </m:rPr>
          <m:t>l-1</m:t>
        </m:r>
      </m:oMath>
      <w:r>
        <w:rPr>
          <w:rFonts w:ascii="Times New Roman" w:hAnsi="Times New Roman" w:eastAsia="Times New Roman" w:cs="Times New Roman"/>
          <w:b w:val="0"/>
          <w:bCs w:val="0"/>
          <w:sz w:val="24"/>
          <w:szCs w:val="32"/>
          <w:highlight w:val="none"/>
          <w:lang w:val="es-CO"/>
        </w:rPr>
        <w:t xml:space="preserve"> hacia la neurona </w:t>
      </w:r>
      <m:oMath>
        <m:r>
          <w:rPr>
            <w:rFonts w:hint="default" w:ascii="Cambria Math" w:hAnsi="Cambria Math" w:eastAsia="Cambria Math" w:cs="Cambria Math"/>
            <w:sz w:val="24"/>
            <w:szCs w:val="24"/>
            <w:highlight w:val="none"/>
            <w:lang w:val="es-CO" w:bidi="es-CO"/>
          </w:rPr>
          <m:rPr>
            <m:sty m:val="i"/>
          </m:rPr>
          <m:t>i</m:t>
        </m:r>
      </m:oMath>
      <w:r>
        <w:rPr>
          <w:rFonts w:ascii="Times New Roman" w:hAnsi="Times New Roman" w:eastAsia="Times New Roman" w:cs="Times New Roman"/>
          <w:b w:val="0"/>
          <w:bCs w:val="0"/>
          <w:sz w:val="24"/>
          <w:szCs w:val="32"/>
          <w:highlight w:val="none"/>
          <w:lang w:val="es-CO"/>
        </w:rPr>
        <w:t xml:space="preserve"> de la capa </w:t>
      </w:r>
      <w:r>
        <w:rPr>
          <w:rFonts w:ascii="Times New Roman" w:hAnsi="Times New Roman" w:eastAsia="Times New Roman" w:cs="Times New Roman"/>
          <w:b w:val="0"/>
          <w:bCs w:val="0"/>
          <w:sz w:val="24"/>
          <w:szCs w:val="32"/>
          <w:highlight w:val="none"/>
          <w:lang w:val="es-CO"/>
        </w:rPr>
      </w:r>
      <m:oMath>
        <m:r>
          <w:rPr>
            <w:rFonts w:hint="default" w:ascii="Cambria Math" w:hAnsi="Cambria Math" w:eastAsia="Cambria Math" w:cs="Cambria Math"/>
            <w:sz w:val="24"/>
            <w:szCs w:val="24"/>
            <w:highlight w:val="none"/>
            <w:lang w:val="es-CO" w:bidi="es-CO"/>
          </w:rPr>
          <m:rPr>
            <m:sty m:val="i"/>
          </m:rPr>
          <m:t>l</m:t>
        </m:r>
      </m:oMath>
      <w:r>
        <w:rPr>
          <w:rFonts w:ascii="Times New Roman" w:hAnsi="Times New Roman" w:eastAsia="Times New Roman" w:cs="Times New Roman"/>
          <w:b w:val="0"/>
          <w:bCs w:val="0"/>
          <w:sz w:val="24"/>
          <w:szCs w:val="32"/>
          <w:highlight w:val="none"/>
          <w:lang w:val="es-CO"/>
        </w:rPr>
        <w:t xml:space="preserve">.</w:t>
      </w:r>
      <w:r>
        <w:rPr>
          <w:rFonts w:ascii="Times New Roman" w:hAnsi="Times New Roman" w:cs="Times New Roman"/>
          <w:b w:val="0"/>
          <w:bCs w:val="0"/>
          <w:sz w:val="22"/>
          <w:szCs w:val="22"/>
        </w:rPr>
      </w:r>
    </w:p>
    <w:p w14:paraId="1066436A">
      <w:pPr>
        <w:pStyle w:val="922"/>
        <w:numPr>
          <w:ilvl w:val="0"/>
          <w:numId w:val="6"/>
        </w:numPr>
        <w:pBdr/>
        <w:spacing/>
        <w:ind/>
        <w:jc w:val="both"/>
        <w:rPr>
          <w:rFonts w:ascii="Times New Roman" w:hAnsi="Times New Roman" w:cs="Times New Roman"/>
          <w:b w:val="0"/>
          <w:bCs w:val="0"/>
          <w:sz w:val="22"/>
          <w:szCs w:val="22"/>
        </w:rPr>
      </w:pPr>
      <w:r>
        <w:rPr>
          <w:rFonts w:ascii="Times New Roman" w:hAnsi="Times New Roman" w:eastAsia="Times New Roman" w:cs="Times New Roman"/>
          <w:b w:val="0"/>
          <w:bCs w:val="0"/>
          <w:sz w:val="24"/>
          <w:szCs w:val="32"/>
          <w:highlight w:val="none"/>
          <w:lang w:val="es-CO"/>
        </w:rPr>
      </w:r>
      <m:oMath>
        <m:sSup>
          <m:sSupPr>
            <m:ctrlPr/>
          </m:sSupPr>
          <m:e>
            <m:r>
              <w:rPr>
                <w:rFonts w:ascii="Cambria Math" w:hAnsi="Cambria Math" w:eastAsia="Cambria Math" w:cs="Cambria Math"/>
              </w:rPr>
              <m:rPr/>
              <m:t>𝐛</m:t>
            </m:r>
          </m:e>
          <m:sup>
            <m:d>
              <m:dPr>
                <m:begChr m:val="("/>
                <m:endChr m:val=")"/>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ℝ</m:t>
            </m:r>
          </m:e>
          <m:sup>
            <m:sSub>
              <m:sSubPr>
                <m:ctrlPr>
                  <w:rPr>
                    <w:rFonts w:ascii="Cambria Math" w:hAnsi="Cambria Math" w:eastAsia="Cambria Math" w:cs="Cambria Math"/>
                  </w:rPr>
                </m:ctrlPr>
              </m:sSubPr>
              <m:e>
                <m:r>
                  <w:rPr>
                    <w:rFonts w:ascii="Cambria Math" w:hAnsi="Cambria Math" w:eastAsia="Cambria Math" w:cs="Cambria Math"/>
                  </w:rPr>
                  <m:rPr/>
                  <m:t>n</m:t>
                </m:r>
              </m:e>
              <m:sub>
                <m:r>
                  <w:rPr>
                    <w:rFonts w:ascii="Cambria Math" w:hAnsi="Cambria Math" w:eastAsia="Cambria Math" w:cs="Cambria Math"/>
                  </w:rPr>
                  <m:rPr/>
                  <m:t>l</m:t>
                </m:r>
              </m:sub>
            </m:sSub>
          </m:sup>
        </m:sSup>
      </m:oMath>
      <w:r>
        <w:rPr>
          <w:rFonts w:ascii="Times New Roman" w:hAnsi="Times New Roman" w:eastAsia="Times New Roman" w:cs="Times New Roman"/>
          <w:b w:val="0"/>
          <w:bCs w:val="0"/>
          <w:sz w:val="24"/>
          <w:szCs w:val="32"/>
          <w:highlight w:val="none"/>
          <w:lang w:val="es-CO"/>
        </w:rPr>
        <w:t xml:space="preserve"> Es el </w:t>
      </w:r>
      <w:r>
        <w:rPr>
          <w:rFonts w:ascii="Times New Roman" w:hAnsi="Times New Roman" w:eastAsia="Times New Roman" w:cs="Times New Roman"/>
          <w:b/>
          <w:bCs/>
          <w:sz w:val="24"/>
          <w:szCs w:val="32"/>
          <w:highlight w:val="none"/>
          <w:lang w:val="es-CO"/>
        </w:rPr>
        <w:t xml:space="preserve">vector de sesgos</w:t>
      </w:r>
      <w:r>
        <w:rPr>
          <w:rFonts w:ascii="Times New Roman" w:hAnsi="Times New Roman" w:eastAsia="Times New Roman" w:cs="Times New Roman"/>
          <w:b w:val="0"/>
          <w:bCs w:val="0"/>
          <w:sz w:val="24"/>
          <w:szCs w:val="32"/>
          <w:highlight w:val="none"/>
          <w:lang w:val="es-CO"/>
        </w:rPr>
        <w:t xml:space="preserve"> (</w:t>
      </w:r>
      <w:r>
        <w:rPr>
          <w:rFonts w:ascii="Times New Roman" w:hAnsi="Times New Roman" w:eastAsia="Times New Roman" w:cs="Times New Roman"/>
          <w:b/>
          <w:bCs/>
          <w:i/>
          <w:iCs/>
          <w:sz w:val="24"/>
          <w:szCs w:val="32"/>
          <w:highlight w:val="none"/>
          <w:lang w:val="es-CO"/>
        </w:rPr>
        <w:t xml:space="preserve">bias</w:t>
      </w:r>
      <w:r>
        <w:rPr>
          <w:rFonts w:ascii="Times New Roman" w:hAnsi="Times New Roman" w:eastAsia="Times New Roman" w:cs="Times New Roman"/>
          <w:b w:val="0"/>
          <w:bCs w:val="0"/>
          <w:sz w:val="24"/>
          <w:szCs w:val="32"/>
          <w:highlight w:val="none"/>
          <w:lang w:val="es-CO"/>
        </w:rPr>
        <w:t xml:space="preserve">) de la capa </w:t>
      </w:r>
      <m:oMath>
        <m:r>
          <w:rPr>
            <w:rFonts w:hint="default" w:ascii="Cambria Math" w:hAnsi="Cambria Math" w:eastAsia="Cambria Math" w:cs="Cambria Math"/>
            <w:sz w:val="24"/>
            <w:szCs w:val="24"/>
            <w:highlight w:val="none"/>
            <w:lang w:val="es-CO" w:bidi="es-CO"/>
          </w:rPr>
          <m:rPr>
            <m:sty m:val="i"/>
          </m:rPr>
          <m:t>l</m:t>
        </m:r>
      </m:oMath>
      <w:r>
        <w:rPr>
          <w:rFonts w:ascii="Times New Roman" w:hAnsi="Times New Roman" w:eastAsia="Times New Roman" w:cs="Times New Roman"/>
          <w:b w:val="0"/>
          <w:bCs w:val="0"/>
          <w:sz w:val="24"/>
          <w:szCs w:val="32"/>
          <w:highlight w:val="none"/>
          <w:lang w:val="es-CO"/>
        </w:rPr>
        <w:t xml:space="preserve">.</w:t>
      </w:r>
      <w:r>
        <w:rPr>
          <w:rFonts w:ascii="Times New Roman" w:hAnsi="Times New Roman" w:cs="Times New Roman"/>
          <w:b w:val="0"/>
          <w:bCs w:val="0"/>
          <w:sz w:val="22"/>
          <w:szCs w:val="22"/>
        </w:rPr>
      </w:r>
    </w:p>
    <w:p w14:paraId="5295B07E">
      <w:pPr>
        <w:pStyle w:val="922"/>
        <w:numPr>
          <w:ilvl w:val="0"/>
          <w:numId w:val="6"/>
        </w:numPr>
        <w:pBdr/>
        <w:spacing/>
        <w:ind/>
        <w:jc w:val="both"/>
        <w:rPr>
          <w:rFonts w:ascii="Times New Roman" w:hAnsi="Times New Roman" w:cs="Times New Roman"/>
          <w:b w:val="0"/>
          <w:bCs w:val="0"/>
          <w:sz w:val="22"/>
          <w:szCs w:val="22"/>
        </w:rPr>
      </w:pPr>
      <w:r>
        <w:rPr>
          <w:rFonts w:ascii="Times New Roman" w:hAnsi="Times New Roman" w:eastAsia="Times New Roman" w:cs="Times New Roman"/>
          <w:b w:val="0"/>
          <w:bCs w:val="0"/>
          <w:sz w:val="24"/>
          <w:szCs w:val="32"/>
          <w:highlight w:val="none"/>
          <w:lang w:val="es-CO"/>
        </w:rPr>
      </w:r>
      <m:oMath>
        <m:sSup>
          <m:sSupPr>
            <m:ctrlPr/>
          </m:sSupPr>
          <m:e>
            <m:r>
              <w:rPr>
                <w:rFonts w:ascii="Cambria Math" w:hAnsi="Cambria Math" w:eastAsia="Cambria Math" w:cs="Cambria Math"/>
              </w:rPr>
              <m:rPr/>
              <m:t>𝐨</m:t>
            </m:r>
          </m:e>
          <m:sup>
            <m:d>
              <m:dPr>
                <m:begChr m:val="("/>
                <m:endChr m:val=")"/>
                <m:ctrlPr/>
              </m:dPr>
              <m:e>
                <m:r>
                  <w:rPr>
                    <w:rFonts w:ascii="Cambria Math" w:hAnsi="Cambria Math" w:eastAsia="Cambria Math" w:cs="Cambria Math"/>
                  </w:rPr>
                  <m:rPr/>
                  <m:t>l-1</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ℝ</m:t>
            </m:r>
          </m:e>
          <m:sup>
            <m:sSub>
              <m:sSubPr>
                <m:ctrlPr>
                  <w:rPr>
                    <w:rFonts w:ascii="Cambria Math" w:hAnsi="Cambria Math" w:eastAsia="Cambria Math" w:cs="Cambria Math"/>
                  </w:rPr>
                </m:ctrlPr>
              </m:sSubPr>
              <m:e>
                <m:r>
                  <w:rPr>
                    <w:rFonts w:ascii="Cambria Math" w:hAnsi="Cambria Math" w:eastAsia="Cambria Math" w:cs="Cambria Math"/>
                  </w:rPr>
                  <m:rPr/>
                  <m:t>n</m:t>
                </m:r>
              </m:e>
              <m:sub>
                <m:r>
                  <w:rPr>
                    <w:rFonts w:ascii="Cambria Math" w:hAnsi="Cambria Math" w:eastAsia="Cambria Math" w:cs="Cambria Math"/>
                  </w:rPr>
                  <m:rPr/>
                  <m:t>l-1</m:t>
                </m:r>
              </m:sub>
            </m:sSub>
          </m:sup>
        </m:sSup>
      </m:oMath>
      <w:r>
        <w:rPr>
          <w:rFonts w:ascii="Times New Roman" w:hAnsi="Times New Roman" w:eastAsia="Times New Roman" w:cs="Times New Roman"/>
          <w:b w:val="0"/>
          <w:bCs w:val="0"/>
          <w:sz w:val="24"/>
          <w:szCs w:val="32"/>
          <w:highlight w:val="none"/>
          <w:lang w:val="es-CO"/>
        </w:rPr>
        <w:t xml:space="preserve"> Es el</w:t>
      </w:r>
      <w:r>
        <w:rPr>
          <w:rFonts w:ascii="Times New Roman" w:hAnsi="Times New Roman" w:eastAsia="Times New Roman" w:cs="Times New Roman"/>
          <w:b/>
          <w:bCs/>
          <w:sz w:val="24"/>
          <w:szCs w:val="32"/>
          <w:highlight w:val="none"/>
          <w:lang w:val="es-CO"/>
        </w:rPr>
        <w:t xml:space="preserve"> </w:t>
      </w:r>
      <w:r>
        <w:rPr>
          <w:rFonts w:ascii="Times New Roman" w:hAnsi="Times New Roman" w:eastAsia="Times New Roman" w:cs="Times New Roman"/>
          <w:b/>
          <w:bCs/>
          <w:sz w:val="24"/>
          <w:szCs w:val="32"/>
          <w:highlight w:val="none"/>
          <w:lang w:val="es-CO"/>
        </w:rPr>
        <w:t xml:space="preserve">vector de salidas </w:t>
      </w:r>
      <w:r>
        <w:rPr>
          <w:rFonts w:ascii="Times New Roman" w:hAnsi="Times New Roman" w:eastAsia="Times New Roman" w:cs="Times New Roman"/>
          <w:b w:val="0"/>
          <w:bCs w:val="0"/>
          <w:sz w:val="24"/>
          <w:szCs w:val="32"/>
          <w:highlight w:val="none"/>
          <w:lang w:val="es-CO"/>
        </w:rPr>
        <w:t xml:space="preserve">(activaciones) de la capa anterior. Parala capa de entrada: </w:t>
      </w:r>
      <m:oMath>
        <m:sSup>
          <m:sSupPr>
            <m:ctrlPr/>
          </m:sSupPr>
          <m:e>
            <m:r>
              <w:rPr>
                <w:rFonts w:ascii="Cambria Math" w:hAnsi="Cambria Math" w:eastAsia="Cambria Math" w:cs="Cambria Math"/>
              </w:rPr>
              <m:rPr/>
              <m:t>𝐨</m:t>
            </m:r>
          </m:e>
          <m:sup>
            <m:d>
              <m:dPr>
                <m:begChr m:val="("/>
                <m:endChr m:val=")"/>
                <m:ctrlPr/>
              </m:dPr>
              <m:e>
                <m:r>
                  <w:rPr>
                    <w:rFonts w:ascii="Cambria Math" w:hAnsi="Cambria Math" w:eastAsia="Cambria Math" w:cs="Cambria Math"/>
                  </w:rPr>
                  <m:rPr/>
                  <m:t>0</m:t>
                </m:r>
              </m:e>
            </m:d>
          </m:sup>
        </m:sSup>
        <m:r>
          <w:rPr>
            <w:rFonts w:ascii="Cambria Math" w:hAnsi="Cambria Math" w:eastAsia="Cambria Math" w:cs="Cambria Math"/>
          </w:rPr>
          <m:rPr/>
          <m:t>=𝐱</m:t>
        </m:r>
      </m:oMath>
      <w:r>
        <w:rPr>
          <w:rFonts w:ascii="Times New Roman" w:hAnsi="Times New Roman" w:eastAsia="Times New Roman" w:cs="Times New Roman"/>
          <w:b w:val="0"/>
          <w:bCs w:val="0"/>
          <w:sz w:val="24"/>
          <w:szCs w:val="32"/>
          <w:highlight w:val="none"/>
          <w:lang w:val="es-CO"/>
        </w:rPr>
      </w:r>
      <w:r>
        <w:rPr>
          <w:rFonts w:ascii="Times New Roman" w:hAnsi="Times New Roman" w:cs="Times New Roman"/>
          <w:b w:val="0"/>
          <w:bCs w:val="0"/>
          <w:sz w:val="22"/>
          <w:szCs w:val="22"/>
        </w:rPr>
      </w:r>
    </w:p>
    <w:p w14:paraId="42D787D0">
      <w:pPr>
        <w:pBdr/>
        <w:spacing/>
        <w:ind/>
        <w:jc w:val="both"/>
        <w:rPr>
          <w:rFonts w:ascii="Times New Roman" w:hAnsi="Times New Roman" w:cs="Times New Roman"/>
          <w:b w:val="0"/>
          <w:bCs w:val="0"/>
          <w:sz w:val="22"/>
          <w:szCs w:val="22"/>
        </w:rPr>
      </w:pPr>
      <w:r>
        <w:rPr>
          <w:rFonts w:ascii="Times New Roman" w:hAnsi="Times New Roman" w:eastAsia="Times New Roman" w:cs="Times New Roman"/>
          <w:b w:val="0"/>
          <w:bCs w:val="0"/>
          <w:sz w:val="24"/>
          <w:szCs w:val="32"/>
          <w:highlight w:val="none"/>
          <w:lang w:val="es-CO"/>
        </w:rPr>
      </w:r>
      <w:r>
        <w:rPr>
          <w:rFonts w:ascii="Times New Roman" w:hAnsi="Times New Roman" w:eastAsia="Times New Roman" w:cs="Times New Roman"/>
          <w:b w:val="0"/>
          <w:bCs w:val="0"/>
          <w:sz w:val="24"/>
          <w:szCs w:val="32"/>
          <w:highlight w:val="none"/>
          <w:lang w:val="es-CO"/>
        </w:rPr>
      </w:r>
      <w:r>
        <w:rPr>
          <w:rFonts w:ascii="Times New Roman" w:hAnsi="Times New Roman" w:eastAsia="Times New Roman" w:cs="Times New Roman"/>
          <w:b w:val="0"/>
          <w:bCs w:val="0"/>
          <w:sz w:val="24"/>
          <w:szCs w:val="32"/>
          <w:highlight w:val="none"/>
          <w:lang w:val="es-CO"/>
        </w:rPr>
      </w:r>
    </w:p>
    <w:p w14:paraId="2F3F6174">
      <w:pPr>
        <w:pBdr/>
        <w:spacing/>
        <w:ind w:firstLine="0" w:left="709"/>
        <w:jc w:val="both"/>
        <w:rPr>
          <w:rFonts w:ascii="Times New Roman" w:hAnsi="Times New Roman" w:eastAsia="Times New Roman" w:cs="Times New Roman"/>
          <w:b/>
          <w:bCs/>
          <w:sz w:val="24"/>
          <w:szCs w:val="24"/>
          <w:highlight w:val="none"/>
          <w:lang w:val="es-CO"/>
        </w:rPr>
      </w:pPr>
      <w:r>
        <w:rPr>
          <w:rFonts w:ascii="Times New Roman" w:hAnsi="Times New Roman" w:cs="Times New Roman"/>
          <w:b w:val="0"/>
          <w:bCs w:val="0"/>
          <w:sz w:val="22"/>
          <w:szCs w:val="22"/>
        </w:rPr>
      </w:r>
      <w:r>
        <w:rPr>
          <w:rFonts w:ascii="Times New Roman" w:hAnsi="Times New Roman" w:eastAsia="Times New Roman" w:cs="Times New Roman"/>
          <w:b/>
          <w:bCs/>
          <w:sz w:val="24"/>
          <w:szCs w:val="32"/>
          <w:highlight w:val="none"/>
          <w:lang w:val="es-CO" w:bidi="es-CO"/>
        </w:rPr>
        <w:t xml:space="preserve">Paso 2 — Función de activación: </w:t>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3CA27C29">
      <w:pPr>
        <w:pBdr/>
        <w:spacing/>
        <w:ind w:firstLine="0" w:left="709"/>
        <w:jc w:val="both"/>
        <w:rPr>
          <w:rFonts w:ascii="Times New Roman" w:hAnsi="Times New Roman" w:eastAsia="Times New Roman" w:cs="Times New Roman"/>
          <w:b/>
          <w:bCs/>
          <w:sz w:val="24"/>
          <w:szCs w:val="24"/>
          <w:highlight w:val="none"/>
          <w:lang w:val="es-CO" w:bidi="es-CO"/>
        </w:rPr>
      </w:pPr>
      <w:r>
        <w:rPr>
          <w:rFonts w:ascii="Times New Roman" w:hAnsi="Times New Roman" w:eastAsia="Times New Roman" w:cs="Times New Roman"/>
          <w:b/>
          <w:bCs/>
          <w:sz w:val="24"/>
          <w:szCs w:val="24"/>
          <w:highlight w:val="none"/>
          <w:lang w:val="es-CO" w:bidi="es-CO"/>
        </w:rPr>
      </w:r>
      <m:oMathPara>
        <m:oMathParaPr/>
        <m:oMath>
          <m:sSup>
            <m:sSupPr>
              <m:ctrlPr/>
            </m:sSupPr>
            <m:e>
              <m:r>
                <w:rPr>
                  <w:rFonts w:ascii="Cambria Math" w:hAnsi="Cambria Math" w:eastAsia="Cambria Math" w:cs="Cambria Math"/>
                </w:rPr>
                <m:rPr/>
                <m:t>𝐨</m:t>
              </m:r>
            </m:e>
            <m:sup>
              <m:d>
                <m:dPr>
                  <m:begChr m:val="("/>
                  <m:endChr m:val=")"/>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𝐚</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oMath>
      </m:oMathPara>
      <w:r>
        <w:rPr>
          <w:rFonts w:ascii="Times New Roman" w:hAnsi="Times New Roman" w:eastAsia="Times New Roman" w:cs="Times New Roman"/>
          <w:b/>
          <w:bCs/>
          <w:sz w:val="24"/>
          <w:szCs w:val="24"/>
          <w:highlight w:val="none"/>
          <w:lang w:val="es-CO" w:bidi="es-CO"/>
        </w:rPr>
      </w:r>
      <w:r>
        <w:rPr>
          <w:rFonts w:ascii="Times New Roman" w:hAnsi="Times New Roman" w:eastAsia="Times New Roman" w:cs="Times New Roman"/>
          <w:b/>
          <w:bCs/>
          <w:sz w:val="24"/>
          <w:szCs w:val="24"/>
          <w:highlight w:val="none"/>
          <w:lang w:val="es-CO"/>
        </w:rPr>
      </w:r>
    </w:p>
    <w:p w14:paraId="79357AA6">
      <w:pPr>
        <w:pBdr/>
        <w:spacing/>
        <w:ind w:firstLine="0" w:left="709"/>
        <w:jc w:val="both"/>
        <w:rPr>
          <w:rFonts w:ascii="Times New Roman" w:hAnsi="Times New Roman" w:eastAsia="Times New Roman" w:cs="Times New Roman"/>
          <w:sz w:val="24"/>
          <w:szCs w:val="24"/>
          <w:highlight w:val="none"/>
          <w:lang w:val="es-CO"/>
        </w:rPr>
      </w:pPr>
      <w:r>
        <w:rPr>
          <w:rFonts w:ascii="Times New Roman" w:hAnsi="Times New Roman" w:eastAsia="Times New Roman" w:cs="Times New Roman"/>
          <w:b w:val="0"/>
          <w:bCs w:val="0"/>
          <w:sz w:val="24"/>
          <w:szCs w:val="24"/>
          <w:highlight w:val="none"/>
          <w:lang w:val="es-CO" w:bidi="es-CO"/>
        </w:rPr>
        <w:t xml:space="preserve">Donde </w:t>
      </w:r>
      <m:oMath>
        <m:sSup>
          <m:sSup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oMath>
      <w:r>
        <w:rPr>
          <w:rFonts w:ascii="Times New Roman" w:hAnsi="Times New Roman" w:eastAsia="Times New Roman" w:cs="Times New Roman"/>
          <w:b w:val="0"/>
          <w:bCs w:val="0"/>
          <w:sz w:val="24"/>
          <w:szCs w:val="24"/>
          <w:highlight w:val="none"/>
          <w:lang w:val="es-CO" w:bidi="es-CO"/>
        </w:rPr>
        <w:t xml:space="preserve"> es la función de activación de la capa </w:t>
      </w:r>
      <m:oMath>
        <m:r>
          <w:rPr>
            <w:rFonts w:hint="default" w:ascii="Cambria Math" w:hAnsi="Cambria Math" w:eastAsia="Cambria Math" w:cs="Cambria Math"/>
            <w:sz w:val="24"/>
            <w:szCs w:val="24"/>
            <w:highlight w:val="none"/>
            <w:lang w:val="es-CO" w:bidi="es-CO"/>
          </w:rPr>
          <m:rPr>
            <m:sty m:val="i"/>
          </m:rPr>
          <m:t>l</m:t>
        </m:r>
      </m:oMath>
      <w:r>
        <w:rPr>
          <w:rFonts w:ascii="Times New Roman" w:hAnsi="Times New Roman" w:eastAsia="Times New Roman" w:cs="Times New Roman"/>
          <w:sz w:val="24"/>
          <w:szCs w:val="24"/>
          <w:lang w:val="es-CO"/>
        </w:rPr>
        <w:t xml:space="preserve">, aplicada elemento a elemento. La elección de </w:t>
      </w:r>
      <m:oMath>
        <m:sSup>
          <m:sSup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oMath>
      <w:r>
        <w:rPr>
          <w:rFonts w:ascii="Times New Roman" w:hAnsi="Times New Roman" w:eastAsia="Times New Roman" w:cs="Times New Roman"/>
          <w:sz w:val="24"/>
          <w:szCs w:val="24"/>
          <w:lang w:val="es-CO"/>
        </w:rPr>
        <w:t xml:space="preserve"> es distinta para las capas ocultas y para la capa de salida, según se detalla en al sección 3.3.</w:t>
      </w:r>
      <w:r>
        <w:rPr>
          <w:rFonts w:ascii="Times New Roman" w:hAnsi="Times New Roman" w:cs="Times New Roman"/>
          <w:b w:val="0"/>
          <w:bCs w:val="0"/>
          <w:sz w:val="24"/>
          <w:szCs w:val="24"/>
          <w:highlight w:val="none"/>
        </w:rPr>
      </w:r>
    </w:p>
    <w:p w14:paraId="3A97B0E9">
      <w:pPr>
        <w:pBdr/>
        <w:spacing/>
        <w:ind w:firstLine="0" w:left="709"/>
        <w:jc w:val="both"/>
        <w:rPr>
          <w:rFonts w:ascii="Times New Roman" w:hAnsi="Times New Roman" w:eastAsia="Times New Roman" w:cs="Times New Roman"/>
          <w:sz w:val="24"/>
          <w:szCs w:val="24"/>
          <w:highlight w:val="none"/>
          <w:lang w:val="es-CO"/>
        </w:rPr>
      </w:pPr>
      <w:r>
        <w:rPr>
          <w:rFonts w:ascii="Times New Roman" w:hAnsi="Times New Roman" w:eastAsia="Times New Roman" w:cs="Times New Roman"/>
          <w:sz w:val="24"/>
          <w:szCs w:val="24"/>
          <w:highlight w:val="none"/>
          <w:lang w:val="es-CO"/>
        </w:rPr>
        <w:t xml:space="preserve">El proceso se repite capa tras capa propagando la información hacia adelante hasta obtener la predicción en la capa de salida:</w:t>
      </w:r>
      <w:r>
        <w:rPr>
          <w:rFonts w:ascii="Times New Roman" w:hAnsi="Times New Roman" w:cs="Times New Roman"/>
          <w:b w:val="0"/>
          <w:bCs w:val="0"/>
          <w:sz w:val="24"/>
          <w:szCs w:val="24"/>
          <w:highlight w:val="none"/>
        </w:rPr>
      </w:r>
    </w:p>
    <w:p w14:paraId="5DFD057D">
      <w:pPr>
        <w:pBdr/>
        <w:spacing/>
        <w:ind w:firstLine="0" w:left="709"/>
        <w:jc w:val="both"/>
        <w:rPr>
          <w:rFonts w:ascii="Times New Roman" w:hAnsi="Times New Roman" w:cs="Times New Roman"/>
          <w:b w:val="0"/>
          <w:bCs w:val="0"/>
          <w:sz w:val="24"/>
          <w:szCs w:val="24"/>
          <w:highlight w:val="none"/>
        </w:rPr>
      </w:pPr>
      <w:r>
        <w:rPr>
          <w:rFonts w:ascii="Times New Roman" w:hAnsi="Times New Roman" w:eastAsia="Times New Roman" w:cs="Times New Roman"/>
          <w:sz w:val="24"/>
          <w:szCs w:val="24"/>
          <w:highlight w:val="none"/>
          <w:lang w:val="es-CO"/>
        </w:rPr>
      </w:r>
      <m:oMathPara>
        <m:oMathParaPr/>
        <m:oMath>
          <m:acc>
            <m:accPr>
              <m:chr m:val="̂"/>
              <m:ctrlPr>
                <w:rPr>
                  <w:rFonts w:ascii="Cambria Math" w:hAnsi="Cambria Math" w:eastAsia="Cambria Math" w:cs="Cambria Math"/>
                </w:rPr>
              </m:ctrlPr>
            </m:accPr>
            <m:e>
              <m:r>
                <w:rPr>
                  <w:rFonts w:ascii="Cambria Math" w:hAnsi="Cambria Math" w:eastAsia="Cambria Math" w:cs="Cambria Math"/>
                </w:rPr>
                <m:rPr/>
                <m:t>y</m:t>
              </m:r>
            </m:e>
          </m:acc>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o</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𝐖</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𝐨</m:t>
                  </m:r>
                </m:e>
                <m:sup>
                  <m:d>
                    <m:dPr>
                      <m:begChr m:val="("/>
                      <m:endChr m:val=")"/>
                      <m:ctrlPr>
                        <w:rPr>
                          <w:rFonts w:ascii="Cambria Math" w:hAnsi="Cambria Math" w:eastAsia="Cambria Math" w:cs="Cambria Math"/>
                        </w:rPr>
                      </m:ctrlPr>
                    </m:dPr>
                    <m:e>
                      <m:r>
                        <w:rPr>
                          <w:rFonts w:ascii="Cambria Math" w:hAnsi="Cambria Math" w:eastAsia="Cambria Math" w:cs="Cambria Math"/>
                        </w:rPr>
                        <m:rPr/>
                        <m:t>L-1</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𝐛</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oMath>
      </m:oMathPara>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48236E35">
      <w:pPr>
        <w:pStyle w:val="860"/>
        <w:numPr>
          <w:ilvl w:val="1"/>
          <w:numId w:val="1"/>
        </w:numPr>
        <w:pBdr/>
        <w:spacing/>
        <w:ind/>
        <w:jc w:val="both"/>
        <w:rPr>
          <w:b/>
          <w:bCs/>
          <w:sz w:val="28"/>
          <w:szCs w:val="36"/>
        </w:rPr>
      </w:pPr>
      <w:r/>
      <w:bookmarkStart w:id="8" w:name="_Toc8"/>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Funciones de Activación en Capas Ocultas y de Salida</w:t>
      </w:r>
      <w:bookmarkEnd w:id="8"/>
      <w:r>
        <w:rPr>
          <w:b/>
          <w:bCs/>
          <w:sz w:val="36"/>
          <w:szCs w:val="36"/>
        </w:rPr>
      </w:r>
      <w:r>
        <w:rPr>
          <w:b/>
          <w:bCs/>
          <w:sz w:val="28"/>
          <w:szCs w:val="36"/>
        </w:rPr>
      </w:r>
    </w:p>
    <w:p w14:paraId="6EDECBC0">
      <w:pPr>
        <w:pBdr/>
        <w:spacing/>
        <w:ind/>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lang w:val="es-CO"/>
        </w:rPr>
        <w:t xml:space="preserve">La elección de la función de activación por capa es una decisión de diseño central en el MLP. A continuación se presentan las tres funciones relevantes para este trabajo.</w:t>
      </w:r>
      <w:r>
        <w:rPr>
          <w:b/>
          <w:bCs/>
          <w:sz w:val="28"/>
          <w:szCs w:val="36"/>
        </w:rPr>
      </w:r>
      <w:r>
        <w:rPr>
          <w:rFonts w:ascii="Times New Roman" w:hAnsi="Times New Roman" w:cs="Times New Roman"/>
          <w:b w:val="0"/>
          <w:bCs w:val="0"/>
          <w:sz w:val="24"/>
          <w:szCs w:val="24"/>
        </w:rPr>
      </w:r>
    </w:p>
    <w:p w14:paraId="06B00A6E">
      <w:pPr>
        <w:pStyle w:val="922"/>
        <w:numPr>
          <w:ilvl w:val="0"/>
          <w:numId w:val="7"/>
        </w:numPr>
        <w:pBdr/>
        <w:spacing/>
        <w:ind/>
        <w:rPr>
          <w:rFonts w:ascii="Times New Roman" w:hAnsi="Times New Roman" w:cs="Times New Roman"/>
          <w:sz w:val="24"/>
          <w:szCs w:val="24"/>
        </w:rPr>
      </w:pPr>
      <w:r>
        <w:rPr>
          <w:rFonts w:ascii="Times New Roman" w:hAnsi="Times New Roman" w:eastAsia="Times New Roman" w:cs="Times New Roman"/>
          <w:b/>
          <w:bCs/>
          <w:sz w:val="24"/>
          <w:szCs w:val="24"/>
          <w:lang w:val="es-CO"/>
        </w:rPr>
        <w:t xml:space="preserve">Sigmoide Logística (</w:t>
      </w:r>
      <w:r>
        <w:rPr>
          <w:rFonts w:ascii="Courier New" w:hAnsi="Courier New" w:eastAsia="Courier New" w:cs="Courier New"/>
          <w:b w:val="0"/>
          <w:bCs w:val="0"/>
          <w:sz w:val="20"/>
          <w:szCs w:val="20"/>
          <w:lang w:val="es-CO"/>
        </w:rPr>
        <w:t xml:space="preserve">logsig</w:t>
      </w:r>
      <w:r>
        <w:rPr>
          <w:rFonts w:ascii="Times New Roman" w:hAnsi="Times New Roman" w:eastAsia="Times New Roman" w:cs="Times New Roman"/>
          <w:b/>
          <w:bCs/>
          <w:sz w:val="24"/>
          <w:szCs w:val="24"/>
          <w:lang w:val="es-CO"/>
        </w:rPr>
        <w:t xml:space="preserve">)</w:t>
      </w:r>
      <w:r>
        <w:rPr>
          <w:rFonts w:ascii="Times New Roman" w:hAnsi="Times New Roman" w:cs="Times New Roman"/>
          <w:sz w:val="24"/>
          <w:szCs w:val="24"/>
        </w:rPr>
      </w:r>
    </w:p>
    <w:p w14:paraId="4E1E13C9">
      <w:pPr>
        <w:pBdr/>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m:oMathPara>
        <m:oMathParaP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=σ</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m:t>
          </m:r>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1+</m:t>
              </m:r>
              <m:sSup>
                <m:sSupPr>
                  <m:ctrlPr>
                    <w:rPr>
                      <w:rFonts w:ascii="Cambria Math" w:hAnsi="Cambria Math" w:eastAsia="Cambria Math" w:cs="Cambria Math"/>
                    </w:rPr>
                  </m:ctrlPr>
                </m:sSupPr>
                <m:e>
                  <m:r>
                    <w:rPr>
                      <w:rFonts w:ascii="Cambria Math" w:hAnsi="Cambria Math" w:eastAsia="Cambria Math" w:cs="Cambria Math"/>
                    </w:rPr>
                    <m:rPr/>
                    <m:t>e</m:t>
                  </m:r>
                </m:e>
                <m:sup>
                  <m:r>
                    <w:rPr>
                      <w:rFonts w:ascii="Cambria Math" w:hAnsi="Cambria Math" w:eastAsia="Cambria Math" w:cs="Cambria Math"/>
                    </w:rPr>
                    <m:rPr/>
                    <m:t>-a</m:t>
                  </m:r>
                </m:sup>
              </m:sSup>
            </m:den>
          </m:f>
        </m:oMath>
      </m:oMathPara>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cs="Times New Roman"/>
          <w:sz w:val="24"/>
          <w:szCs w:val="24"/>
        </w:rPr>
      </w:r>
    </w:p>
    <w:p w14:paraId="6043F4EC">
      <w:pPr>
        <w:pStyle w:val="922"/>
        <w:numPr>
          <w:ilvl w:val="1"/>
          <w:numId w:val="7"/>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Rango de salida: </w:t>
      </w:r>
      <m:oMath>
        <m:d>
          <m:dPr>
            <m:begChr m:val="("/>
            <m:endChr m:val=")"/>
            <m:ctrlPr/>
          </m:dPr>
          <m:e>
            <m:r>
              <w:rPr>
                <w:rFonts w:ascii="Cambria Math" w:hAnsi="Cambria Math" w:eastAsia="Cambria Math" w:cs="Cambria Math"/>
              </w:rPr>
              <m:rPr/>
              <m:t>0,1</m:t>
            </m:r>
          </m:e>
        </m:d>
      </m:oMath>
      <w:r>
        <w:rPr>
          <w:rFonts w:ascii="Times New Roman" w:hAnsi="Times New Roman" w:eastAsia="Times New Roman" w:cs="Times New Roman"/>
          <w:b/>
          <w:bCs/>
          <w:sz w:val="24"/>
          <w:szCs w:val="24"/>
          <w:highlight w:val="none"/>
          <w:lang w:val="es-CO"/>
        </w:rPr>
      </w:r>
      <w:r>
        <w:rPr>
          <w:rFonts w:ascii="Times New Roman" w:hAnsi="Times New Roman" w:cs="Times New Roman"/>
          <w:sz w:val="24"/>
          <w:szCs w:val="24"/>
        </w:rPr>
      </w:r>
    </w:p>
    <w:p w14:paraId="68F1CFA1">
      <w:pPr>
        <w:pStyle w:val="922"/>
        <w:numPr>
          <w:ilvl w:val="1"/>
          <w:numId w:val="7"/>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Derivada: </w:t>
      </w: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=σ</m:t>
        </m:r>
        <m:d>
          <m:dPr>
            <m:begChr m:val="("/>
            <m:endChr m:val=")"/>
            <m:ctrlPr>
              <w:rPr>
                <w:rFonts w:ascii="Cambria Math" w:hAnsi="Cambria Math" w:eastAsia="Cambria Math" w:cs="Cambria Math"/>
              </w:rPr>
            </m:ctrlPr>
          </m:dPr>
          <m:e>
            <m:r>
              <w:rPr>
                <w:rFonts w:ascii="Cambria Math" w:hAnsi="Cambria Math" w:eastAsia="Cambria Math" w:cs="Cambria Math"/>
              </w:rPr>
              <m:rPr/>
              <m:t>a</m:t>
            </m:r>
          </m:e>
        </m:d>
        <m:d>
          <m:dPr>
            <m:begChr m:val="("/>
            <m:endChr m:val=")"/>
            <m:ctrlPr>
              <w:rPr>
                <w:rFonts w:ascii="Cambria Math" w:hAnsi="Cambria Math" w:eastAsia="Cambria Math" w:cs="Cambria Math"/>
              </w:rPr>
            </m:ctrlPr>
          </m:dPr>
          <m:e>
            <m:r>
              <w:rPr>
                <w:rFonts w:ascii="Cambria Math" w:hAnsi="Cambria Math" w:eastAsia="Cambria Math" w:cs="Cambria Math"/>
              </w:rPr>
              <m:rPr/>
              <m:t>1-σ</m:t>
            </m:r>
            <m:d>
              <m:dPr>
                <m:begChr m:val="("/>
                <m:endChr m:val=")"/>
                <m:ctrlPr>
                  <w:rPr>
                    <w:rFonts w:ascii="Cambria Math" w:hAnsi="Cambria Math" w:eastAsia="Cambria Math" w:cs="Cambria Math"/>
                  </w:rPr>
                </m:ctrlPr>
              </m:dPr>
              <m:e>
                <m:r>
                  <w:rPr>
                    <w:rFonts w:ascii="Cambria Math" w:hAnsi="Cambria Math" w:eastAsia="Cambria Math" w:cs="Cambria Math"/>
                  </w:rPr>
                  <m:rPr/>
                  <m:t>a</m:t>
                </m:r>
              </m:e>
            </m:d>
          </m:e>
        </m:d>
        <m:r>
          <w:rPr>
            <w:rFonts w:ascii="Cambria Math" w:hAnsi="Cambria Math" w:eastAsia="Cambria Math" w:cs="Cambria Math"/>
          </w:rPr>
          <m:rPr/>
          <m:t>=𝐨</m:t>
        </m:r>
        <m:d>
          <m:dPr>
            <m:begChr m:val="("/>
            <m:endChr m:val=")"/>
            <m:ctrlPr>
              <w:rPr>
                <w:rFonts w:ascii="Cambria Math" w:hAnsi="Cambria Math" w:eastAsia="Cambria Math" w:cs="Cambria Math"/>
              </w:rPr>
            </m:ctrlPr>
          </m:dPr>
          <m:e>
            <m:r>
              <w:rPr>
                <w:rFonts w:ascii="Cambria Math" w:hAnsi="Cambria Math" w:eastAsia="Cambria Math" w:cs="Cambria Math"/>
              </w:rPr>
              <m:rPr/>
              <m:t>1-𝐨</m:t>
            </m:r>
          </m:e>
        </m:d>
      </m:oMath>
      <w:r>
        <w:rPr>
          <w:rFonts w:ascii="Times New Roman" w:hAnsi="Times New Roman" w:eastAsia="Times New Roman" w:cs="Times New Roman"/>
          <w:b/>
          <w:bCs/>
          <w:sz w:val="24"/>
          <w:szCs w:val="24"/>
          <w:highlight w:val="none"/>
          <w:lang w:val="es-CO"/>
        </w:rPr>
      </w:r>
      <w:r>
        <w:rPr>
          <w:rFonts w:ascii="Times New Roman" w:hAnsi="Times New Roman" w:cs="Times New Roman"/>
          <w:sz w:val="24"/>
          <w:szCs w:val="24"/>
        </w:rPr>
      </w:r>
    </w:p>
    <w:p w14:paraId="1E114E2D">
      <w:pPr>
        <w:pStyle w:val="922"/>
        <w:numPr>
          <w:ilvl w:val="1"/>
          <w:numId w:val="7"/>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Uso: </w:t>
      </w:r>
      <w:r>
        <w:rPr>
          <w:rFonts w:ascii="Times New Roman" w:hAnsi="Times New Roman" w:eastAsia="Times New Roman" w:cs="Times New Roman"/>
          <w:b w:val="0"/>
          <w:bCs w:val="0"/>
          <w:sz w:val="24"/>
          <w:szCs w:val="24"/>
          <w:highlight w:val="none"/>
          <w:lang w:val="es-CO"/>
        </w:rPr>
        <w:t xml:space="preserve">Capas ocultas. Introduce la no linealidad necesaria para aprender fronteras complejas.</w:t>
      </w:r>
      <w:r>
        <w:rPr>
          <w:rFonts w:ascii="Times New Roman" w:hAnsi="Times New Roman" w:cs="Times New Roman"/>
          <w:sz w:val="24"/>
          <w:szCs w:val="24"/>
        </w:rPr>
      </w:r>
    </w:p>
    <w:p w14:paraId="63DA752A">
      <w:pPr>
        <w:pStyle w:val="922"/>
        <w:numPr>
          <w:ilvl w:val="1"/>
          <w:numId w:val="7"/>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Limitación: </w:t>
      </w:r>
      <w:r>
        <w:rPr>
          <w:rFonts w:ascii="Times New Roman" w:hAnsi="Times New Roman" w:eastAsia="Times New Roman" w:cs="Times New Roman"/>
          <w:b w:val="0"/>
          <w:bCs w:val="0"/>
          <w:sz w:val="24"/>
          <w:szCs w:val="24"/>
          <w:highlight w:val="none"/>
          <w:lang w:val="es-CO"/>
        </w:rPr>
        <w:t xml:space="preserve">Sufre el problema del </w:t>
      </w:r>
      <w:r>
        <w:rPr>
          <w:rFonts w:ascii="Times New Roman" w:hAnsi="Times New Roman" w:eastAsia="Times New Roman" w:cs="Times New Roman"/>
          <w:b/>
          <w:bCs/>
          <w:sz w:val="24"/>
          <w:szCs w:val="24"/>
          <w:highlight w:val="none"/>
          <w:lang w:val="es-CO"/>
        </w:rPr>
        <w:t xml:space="preserve">gradiente desvanecido</w:t>
      </w:r>
      <w:r>
        <w:rPr>
          <w:rFonts w:ascii="Times New Roman" w:hAnsi="Times New Roman" w:eastAsia="Times New Roman" w:cs="Times New Roman"/>
          <w:b/>
          <w:bCs/>
          <w:sz w:val="24"/>
          <w:szCs w:val="24"/>
          <w:highlight w:val="none"/>
          <w:lang w:val="es-CO"/>
        </w:rPr>
        <w:t xml:space="preserve"> (</w:t>
      </w:r>
      <w:r>
        <w:rPr>
          <w:rFonts w:ascii="Times New Roman" w:hAnsi="Times New Roman" w:eastAsia="Times New Roman" w:cs="Times New Roman"/>
          <w:b/>
          <w:bCs/>
          <w:i/>
          <w:iCs/>
          <w:sz w:val="24"/>
          <w:szCs w:val="24"/>
          <w:highlight w:val="none"/>
          <w:lang w:val="es-CO"/>
        </w:rPr>
        <w:t xml:space="preserve">vanishing gradient</w:t>
      </w:r>
      <w:r>
        <w:rPr>
          <w:rFonts w:ascii="Times New Roman" w:hAnsi="Times New Roman" w:eastAsia="Times New Roman" w:cs="Times New Roman"/>
          <w:b/>
          <w:bCs/>
          <w:sz w:val="24"/>
          <w:szCs w:val="24"/>
          <w:highlight w:val="none"/>
          <w:lang w:val="es-CO"/>
        </w:rPr>
        <w:t xml:space="preserve">) </w:t>
      </w:r>
      <w:r>
        <w:rPr>
          <w:rFonts w:ascii="Times New Roman" w:hAnsi="Times New Roman" w:eastAsia="Times New Roman" w:cs="Times New Roman"/>
          <w:b w:val="0"/>
          <w:bCs w:val="0"/>
          <w:sz w:val="24"/>
          <w:szCs w:val="24"/>
          <w:highlight w:val="none"/>
          <w:lang w:val="es-CO"/>
        </w:rPr>
        <w:t xml:space="preserve">para valores de </w:t>
      </w:r>
      <m:oMath>
        <m:r>
          <w:rPr>
            <w:rFonts w:hint="default" w:ascii="Cambria Math" w:hAnsi="Cambria Math" w:eastAsia="Cambria Math" w:cs="Cambria Math"/>
            <w:sz w:val="24"/>
            <w:szCs w:val="24"/>
            <w:highlight w:val="none"/>
            <w:lang w:val="es-CO" w:bidi="es-CO"/>
          </w:rPr>
          <m:rPr>
            <m:sty m:val="i"/>
          </m:rPr>
          <m:t>a</m:t>
        </m:r>
      </m:oMath>
      <w:r>
        <w:rPr>
          <w:rFonts w:ascii="Times New Roman" w:hAnsi="Times New Roman" w:eastAsia="Times New Roman" w:cs="Times New Roman"/>
          <w:b w:val="0"/>
          <w:bCs w:val="0"/>
          <w:sz w:val="24"/>
          <w:szCs w:val="24"/>
          <w:highlight w:val="none"/>
          <w:lang w:val="es-CO"/>
        </w:rPr>
        <w:t xml:space="preserve"> muy grandes o muy pequeños, donde </w:t>
      </w: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≈0</m:t>
        </m:r>
      </m:oMath>
      <w:r>
        <w:rPr>
          <w:rFonts w:ascii="Times New Roman" w:hAnsi="Times New Roman" w:eastAsia="Times New Roman" w:cs="Times New Roman"/>
          <w:b w:val="0"/>
          <w:bCs w:val="0"/>
          <w:sz w:val="24"/>
          <w:szCs w:val="24"/>
          <w:highlight w:val="none"/>
          <w:lang w:val="es-CO"/>
        </w:rPr>
        <w:t xml:space="preserve"> y el aprendizaje se ralentiza en capas profundas.</w:t>
      </w:r>
      <w:r>
        <w:rPr>
          <w:rFonts w:ascii="Times New Roman" w:hAnsi="Times New Roman" w:cs="Times New Roman"/>
          <w:sz w:val="24"/>
          <w:szCs w:val="24"/>
        </w:rPr>
      </w:r>
    </w:p>
    <w:p w14:paraId="44AE28AF">
      <w:pPr>
        <w:pBdr/>
        <w:spacing/>
        <w:ind/>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654FEE5D">
      <w:pPr>
        <w:pStyle w:val="922"/>
        <w:numPr>
          <w:ilvl w:val="0"/>
          <w:numId w:val="7"/>
        </w:numPr>
        <w:pBdr/>
        <w:spacing/>
        <w:ind/>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Tangente Hiperbólica (</w:t>
      </w:r>
      <w:r>
        <w:rPr>
          <w:rFonts w:ascii="Courier New" w:hAnsi="Courier New" w:eastAsia="Courier New" w:cs="Courier New"/>
          <w:b w:val="0"/>
          <w:bCs w:val="0"/>
          <w:sz w:val="20"/>
          <w:szCs w:val="20"/>
          <w:lang w:val="es-CO"/>
        </w:rPr>
        <w:t xml:space="preserve">tansig</w:t>
      </w:r>
      <w:r>
        <w:rPr>
          <w:rFonts w:ascii="Courier New" w:hAnsi="Courier New" w:eastAsia="Courier New" w:cs="Courier New"/>
          <w:b/>
          <w:bCs/>
          <w:sz w:val="20"/>
          <w:szCs w:val="20"/>
          <w:lang w:val="es-CO" w:bidi="es-CO"/>
        </w:rPr>
      </w:r>
      <w:r>
        <w:rPr>
          <w:rFonts w:ascii="Times New Roman" w:hAnsi="Times New Roman" w:eastAsia="Times New Roman" w:cs="Times New Roman"/>
          <w:b/>
          <w:bCs/>
          <w:sz w:val="24"/>
          <w:szCs w:val="24"/>
          <w:highlight w:val="none"/>
          <w:lang w:val="es-CO"/>
        </w:rPr>
        <w:t xml:space="preserve">)</w:t>
      </w:r>
      <w:r>
        <w:rPr>
          <w:rFonts w:ascii="Times New Roman" w:hAnsi="Times New Roman" w:cs="Times New Roman"/>
          <w:sz w:val="24"/>
          <w:szCs w:val="24"/>
        </w:rPr>
      </w:r>
    </w:p>
    <w:p w14:paraId="64A22CE1">
      <w:pPr>
        <w:pBdr/>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m:oMathPara>
        <m:oMathParaP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m:t>
          </m:r>
          <m:func>
            <m:funcPr>
              <m:ctrlPr>
                <w:rPr>
                  <w:rFonts w:ascii="Cambria Math" w:hAnsi="Cambria Math" w:eastAsia="Cambria Math" w:cs="Cambria Math"/>
                </w:rPr>
              </m:ctrlPr>
            </m:funcPr>
            <m:fName>
              <m:r>
                <w:rPr>
                  <w:rFonts w:ascii="Cambria Math" w:hAnsi="Cambria Math" w:eastAsia="Cambria Math" w:cs="Cambria Math"/>
                </w:rPr>
                <m:rPr/>
                <m:t>tanh</m:t>
              </m:r>
            </m:fName>
            <m:e>
              <m:d>
                <m:dPr>
                  <m:begChr m:val="("/>
                  <m:endChr m:val=")"/>
                  <m:ctrlPr>
                    <w:rPr>
                      <w:rFonts w:ascii="Cambria Math" w:hAnsi="Cambria Math" w:eastAsia="Cambria Math" w:cs="Cambria Math"/>
                    </w:rPr>
                  </m:ctrlPr>
                </m:dPr>
                <m:e>
                  <m:r>
                    <w:rPr>
                      <w:rFonts w:ascii="Cambria Math" w:hAnsi="Cambria Math" w:eastAsia="Cambria Math" w:cs="Cambria Math"/>
                    </w:rPr>
                    <m:rPr/>
                    <m:t>a</m:t>
                  </m:r>
                </m:e>
              </m:d>
            </m:e>
          </m:func>
          <m:r>
            <w:rPr>
              <w:rFonts w:ascii="Cambria Math" w:hAnsi="Cambria Math" w:eastAsia="Cambria Math" w:cs="Cambria Math"/>
            </w:rPr>
            <m:rPr/>
            <m:t>=</m:t>
          </m:r>
          <m:f>
            <m:fPr>
              <m:ctrlPr>
                <w:rPr>
                  <w:rFonts w:ascii="Cambria Math" w:hAnsi="Cambria Math" w:eastAsia="Cambria Math" w:cs="Cambria Math"/>
                </w:rPr>
              </m:ctrlPr>
            </m:fPr>
            <m:num>
              <m:sSup>
                <m:sSupPr>
                  <m:ctrlPr>
                    <w:rPr>
                      <w:rFonts w:ascii="Cambria Math" w:hAnsi="Cambria Math" w:eastAsia="Cambria Math" w:cs="Cambria Math"/>
                    </w:rPr>
                  </m:ctrlPr>
                </m:sSupPr>
                <m:e>
                  <m:r>
                    <w:rPr>
                      <w:rFonts w:ascii="Cambria Math" w:hAnsi="Cambria Math" w:eastAsia="Cambria Math" w:cs="Cambria Math"/>
                    </w:rPr>
                    <m:rPr/>
                    <m:t>e</m:t>
                  </m:r>
                </m:e>
                <m:sup>
                  <m:r>
                    <w:rPr>
                      <w:rFonts w:ascii="Cambria Math" w:hAnsi="Cambria Math" w:eastAsia="Cambria Math" w:cs="Cambria Math"/>
                    </w:rPr>
                    <m:rPr/>
                    <m:t>a</m:t>
                  </m:r>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e</m:t>
                  </m:r>
                </m:e>
                <m:sup>
                  <m:r>
                    <w:rPr>
                      <w:rFonts w:ascii="Cambria Math" w:hAnsi="Cambria Math" w:eastAsia="Cambria Math" w:cs="Cambria Math"/>
                    </w:rPr>
                    <m:rPr/>
                    <m:t>-a</m:t>
                  </m:r>
                </m:sup>
              </m:sSup>
            </m:num>
            <m:den>
              <m:sSup>
                <m:sSupPr>
                  <m:ctrlPr>
                    <w:rPr>
                      <w:rFonts w:ascii="Cambria Math" w:hAnsi="Cambria Math" w:eastAsia="Cambria Math" w:cs="Cambria Math"/>
                    </w:rPr>
                  </m:ctrlPr>
                </m:sSupPr>
                <m:e>
                  <m:r>
                    <w:rPr>
                      <w:rFonts w:ascii="Cambria Math" w:hAnsi="Cambria Math" w:eastAsia="Cambria Math" w:cs="Cambria Math"/>
                    </w:rPr>
                    <m:rPr/>
                    <m:t>e</m:t>
                  </m:r>
                </m:e>
                <m:sup>
                  <m:r>
                    <w:rPr>
                      <w:rFonts w:ascii="Cambria Math" w:hAnsi="Cambria Math" w:eastAsia="Cambria Math" w:cs="Cambria Math"/>
                    </w:rPr>
                    <m:rPr/>
                    <m:t>a</m:t>
                  </m:r>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e</m:t>
                  </m:r>
                </m:e>
                <m:sup>
                  <m:r>
                    <w:rPr>
                      <w:rFonts w:ascii="Cambria Math" w:hAnsi="Cambria Math" w:eastAsia="Cambria Math" w:cs="Cambria Math"/>
                    </w:rPr>
                    <m:rPr/>
                    <m:t>-a</m:t>
                  </m:r>
                </m:sup>
              </m:sSup>
            </m:den>
          </m:f>
        </m:oMath>
      </m:oMathPara>
      <w:r>
        <w:rPr>
          <w:rFonts w:ascii="Times New Roman" w:hAnsi="Times New Roman" w:eastAsia="Times New Roman" w:cs="Times New Roman"/>
          <w:b/>
          <w:bCs/>
          <w:sz w:val="24"/>
          <w:szCs w:val="24"/>
          <w:highlight w:val="none"/>
          <w:lang w:val="es-CO"/>
        </w:rPr>
      </w:r>
      <w:r>
        <w:rPr>
          <w:rFonts w:ascii="Times New Roman" w:hAnsi="Times New Roman" w:cs="Times New Roman"/>
          <w:sz w:val="24"/>
          <w:szCs w:val="24"/>
        </w:rPr>
      </w:r>
    </w:p>
    <w:p w14:paraId="0A4BB060">
      <w:pPr>
        <w:pStyle w:val="922"/>
        <w:numPr>
          <w:ilvl w:val="1"/>
          <w:numId w:val="8"/>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Rango de salida:</w:t>
      </w:r>
      <w:r>
        <w:rPr>
          <w:rFonts w:ascii="Times New Roman" w:hAnsi="Times New Roman" w:cs="Times New Roman"/>
          <w:sz w:val="24"/>
          <w:szCs w:val="24"/>
          <w:lang w:val="es-CO"/>
        </w:rPr>
        <w:t xml:space="preserve"> </w:t>
      </w:r>
      <m:oMath>
        <m:d>
          <m:dPr>
            <m:begChr m:val="("/>
            <m:endChr m:val=")"/>
            <m:ctrlPr/>
          </m:dPr>
          <m:e>
            <m:r>
              <w:rPr>
                <w:rFonts w:ascii="Cambria Math" w:hAnsi="Cambria Math" w:eastAsia="Cambria Math" w:cs="Cambria Math"/>
              </w:rPr>
              <m:rPr/>
              <m:t>-1,+1</m:t>
            </m:r>
          </m:e>
        </m:d>
      </m:oMath>
      <w:r>
        <w:rPr>
          <w:rFonts w:ascii="Times New Roman" w:hAnsi="Times New Roman" w:cs="Times New Roman"/>
          <w:sz w:val="24"/>
          <w:szCs w:val="24"/>
          <w:lang w:val="es-CO"/>
        </w:rPr>
      </w:r>
      <w:r>
        <w:rPr>
          <w:rFonts w:ascii="Times New Roman" w:hAnsi="Times New Roman" w:cs="Times New Roman"/>
          <w:sz w:val="24"/>
          <w:szCs w:val="24"/>
        </w:rPr>
      </w:r>
    </w:p>
    <w:p w14:paraId="59D8445D">
      <w:pPr>
        <w:pStyle w:val="922"/>
        <w:numPr>
          <w:ilvl w:val="1"/>
          <w:numId w:val="8"/>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Derivada:</w:t>
      </w:r>
      <w:r>
        <w:rPr>
          <w:rFonts w:ascii="Times New Roman" w:hAnsi="Times New Roman" w:cs="Times New Roman"/>
          <w:sz w:val="24"/>
          <w:szCs w:val="24"/>
          <w:lang w:val="es-CO"/>
        </w:rPr>
        <w:t xml:space="preserve"> </w:t>
      </w: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=1-</m:t>
        </m:r>
        <m:func>
          <m:funcPr>
            <m:ctrlPr>
              <w:rPr>
                <w:rFonts w:ascii="Cambria Math" w:hAnsi="Cambria Math" w:eastAsia="Cambria Math" w:cs="Cambria Math"/>
              </w:rPr>
            </m:ctrlPr>
          </m:funcPr>
          <m:fName>
            <m:sSup>
              <m:sSupPr>
                <m:ctrlPr>
                  <w:rPr>
                    <w:rFonts w:ascii="Cambria Math" w:hAnsi="Cambria Math" w:eastAsia="Cambria Math" w:cs="Cambria Math"/>
                  </w:rPr>
                </m:ctrlPr>
              </m:sSupPr>
              <m:e>
                <m:r>
                  <w:rPr>
                    <w:rFonts w:ascii="Cambria Math" w:hAnsi="Cambria Math" w:eastAsia="Cambria Math" w:cs="Cambria Math"/>
                  </w:rPr>
                  <m:rPr/>
                  <m:t>tanh</m:t>
                </m:r>
              </m:e>
              <m:sup>
                <m:r>
                  <w:rPr>
                    <w:rFonts w:ascii="Cambria Math" w:hAnsi="Cambria Math" w:eastAsia="Cambria Math" w:cs="Cambria Math"/>
                  </w:rPr>
                  <m:rPr/>
                  <m:t>2</m:t>
                </m:r>
              </m:sup>
            </m:sSup>
          </m:fName>
          <m:e>
            <m:d>
              <m:dPr>
                <m:begChr m:val="("/>
                <m:endChr m:val=")"/>
                <m:ctrlPr>
                  <w:rPr>
                    <w:rFonts w:ascii="Cambria Math" w:hAnsi="Cambria Math" w:eastAsia="Cambria Math" w:cs="Cambria Math"/>
                  </w:rPr>
                </m:ctrlPr>
              </m:dPr>
              <m:e>
                <m:r>
                  <w:rPr>
                    <w:rFonts w:ascii="Cambria Math" w:hAnsi="Cambria Math" w:eastAsia="Cambria Math" w:cs="Cambria Math"/>
                  </w:rPr>
                  <m:rPr/>
                  <m:t>a</m:t>
                </m:r>
              </m:e>
            </m:d>
          </m:e>
        </m:func>
        <m:r>
          <w:rPr>
            <w:rFonts w:ascii="Cambria Math" w:hAnsi="Cambria Math" w:eastAsia="Cambria Math" w:cs="Cambria Math"/>
          </w:rPr>
          <m:rPr/>
          <m:t>=1-</m:t>
        </m:r>
        <m:sSup>
          <m:sSupPr>
            <m:ctrlPr>
              <w:rPr>
                <w:rFonts w:ascii="Cambria Math" w:hAnsi="Cambria Math" w:eastAsia="Cambria Math" w:cs="Cambria Math"/>
              </w:rPr>
            </m:ctrlPr>
          </m:sSupPr>
          <m:e>
            <m:r>
              <w:rPr>
                <w:rFonts w:ascii="Cambria Math" w:hAnsi="Cambria Math" w:eastAsia="Cambria Math" w:cs="Cambria Math"/>
              </w:rPr>
              <m:rPr/>
              <m:t>𝐨</m:t>
            </m:r>
          </m:e>
          <m:sup>
            <m:r>
              <w:rPr>
                <w:rFonts w:ascii="Cambria Math" w:hAnsi="Cambria Math" w:eastAsia="Cambria Math" w:cs="Cambria Math"/>
              </w:rPr>
              <m:rPr/>
              <m:t>2</m:t>
            </m:r>
          </m:sup>
        </m:sSup>
      </m:oMath>
      <w:r>
        <w:rPr>
          <w:rFonts w:ascii="Times New Roman" w:hAnsi="Times New Roman" w:cs="Times New Roman"/>
          <w:sz w:val="24"/>
          <w:szCs w:val="24"/>
          <w:lang w:val="es-CO"/>
        </w:rPr>
      </w:r>
      <w:r>
        <w:rPr>
          <w:rFonts w:ascii="Times New Roman" w:hAnsi="Times New Roman" w:cs="Times New Roman"/>
          <w:sz w:val="24"/>
          <w:szCs w:val="24"/>
        </w:rPr>
      </w:r>
    </w:p>
    <w:p w14:paraId="78C43556">
      <w:pPr>
        <w:pStyle w:val="922"/>
        <w:numPr>
          <w:ilvl w:val="1"/>
          <w:numId w:val="8"/>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Uso:</w:t>
      </w:r>
      <w:r>
        <w:rPr>
          <w:rFonts w:ascii="Times New Roman" w:hAnsi="Times New Roman" w:cs="Times New Roman"/>
          <w:sz w:val="24"/>
          <w:szCs w:val="24"/>
          <w:lang w:val="es-CO"/>
        </w:rPr>
        <w:t xml:space="preserve"> Capas ocultas. Al estar centrada en cero, sus gradientes son más simétricos que los de la sigmoide logística, lo que generalmente acelea la convergencia.</w:t>
      </w:r>
      <w:r>
        <w:rPr>
          <w:rFonts w:ascii="Times New Roman" w:hAnsi="Times New Roman" w:cs="Times New Roman"/>
          <w:sz w:val="24"/>
          <w:szCs w:val="24"/>
        </w:rPr>
      </w:r>
    </w:p>
    <w:p w14:paraId="4D4A4650">
      <w:pPr>
        <w:pStyle w:val="922"/>
        <w:numPr>
          <w:ilvl w:val="1"/>
          <w:numId w:val="8"/>
        </w:numPr>
        <w:pBdr/>
        <w:spacing/>
        <w:ind/>
        <w:jc w:val="both"/>
        <w:rPr>
          <w:rFonts w:ascii="Times New Roman" w:hAnsi="Times New Roman" w:cs="Times New Roman"/>
          <w:sz w:val="24"/>
          <w:szCs w:val="24"/>
        </w:rPr>
      </w:pPr>
      <w:r>
        <w:rPr>
          <w:rFonts w:ascii="Times New Roman" w:hAnsi="Times New Roman" w:cs="Times New Roman"/>
          <w:b/>
          <w:bCs/>
          <w:sz w:val="24"/>
          <w:szCs w:val="24"/>
          <w:highlight w:val="none"/>
          <w:lang w:val="es-CO"/>
        </w:rPr>
        <w:t xml:space="preserve">Relación con </w:t>
      </w:r>
      <w:r>
        <w:rPr>
          <w:rFonts w:ascii="Courier New" w:hAnsi="Courier New" w:eastAsia="Courier New" w:cs="Courier New"/>
          <w:b w:val="0"/>
          <w:bCs w:val="0"/>
          <w:sz w:val="20"/>
          <w:szCs w:val="20"/>
          <w:lang w:val="es-CO"/>
        </w:rPr>
        <w:t xml:space="preserve">logsig</w:t>
      </w:r>
      <w:r/>
      <w:r>
        <w:rPr>
          <w:rFonts w:ascii="Times New Roman" w:hAnsi="Times New Roman" w:cs="Times New Roman"/>
          <w:b/>
          <w:bCs/>
          <w:sz w:val="24"/>
          <w:szCs w:val="24"/>
          <w:highlight w:val="none"/>
          <w:lang w:val="es-CO"/>
        </w:rPr>
        <w:t xml:space="preserve">:</w:t>
      </w:r>
      <w:r>
        <w:rPr>
          <w:rFonts w:ascii="Times New Roman" w:hAnsi="Times New Roman" w:cs="Times New Roman"/>
          <w:b w:val="0"/>
          <w:bCs w:val="0"/>
          <w:sz w:val="24"/>
          <w:szCs w:val="24"/>
          <w:highlight w:val="none"/>
          <w:lang w:val="es-CO"/>
        </w:rPr>
        <w:t xml:space="preserve"> </w:t>
      </w:r>
      <m:oMath>
        <m:func>
          <m:funcPr>
            <m:ctrlPr>
              <w:rPr>
                <w:rFonts w:ascii="Cambria Math" w:hAnsi="Cambria Math" w:eastAsia="Cambria Math" w:cs="Cambria Math"/>
              </w:rPr>
            </m:ctrlPr>
          </m:funcPr>
          <m:fName>
            <m:r>
              <w:rPr>
                <w:rFonts w:ascii="Cambria Math" w:hAnsi="Cambria Math" w:eastAsia="Cambria Math" w:cs="Cambria Math"/>
              </w:rPr>
              <m:rPr/>
              <m:t>tanh</m:t>
            </m:r>
          </m:fName>
          <m:e>
            <m:d>
              <m:dPr>
                <m:begChr m:val="("/>
                <m:endChr m:val=")"/>
                <m:ctrlPr>
                  <w:rPr>
                    <w:rFonts w:ascii="Cambria Math" w:hAnsi="Cambria Math" w:eastAsia="Cambria Math" w:cs="Cambria Math"/>
                  </w:rPr>
                </m:ctrlPr>
              </m:dPr>
              <m:e>
                <m:r>
                  <w:rPr>
                    <w:rFonts w:ascii="Cambria Math" w:hAnsi="Cambria Math" w:eastAsia="Cambria Math" w:cs="Cambria Math"/>
                  </w:rPr>
                  <m:rPr/>
                  <m:t>a</m:t>
                </m:r>
              </m:e>
            </m:d>
          </m:e>
        </m:func>
        <m:r>
          <w:rPr>
            <w:rFonts w:ascii="Cambria Math" w:hAnsi="Cambria Math" w:eastAsia="Cambria Math" w:cs="Cambria Math"/>
          </w:rPr>
          <m:rPr/>
          <m:t>=2σ</m:t>
        </m:r>
        <m:d>
          <m:dPr>
            <m:begChr m:val="("/>
            <m:endChr m:val=")"/>
            <m:ctrlPr>
              <w:rPr>
                <w:rFonts w:ascii="Cambria Math" w:hAnsi="Cambria Math" w:eastAsia="Cambria Math" w:cs="Cambria Math"/>
              </w:rPr>
            </m:ctrlPr>
          </m:dPr>
          <m:e>
            <m:r>
              <w:rPr>
                <w:rFonts w:ascii="Cambria Math" w:hAnsi="Cambria Math" w:eastAsia="Cambria Math" w:cs="Cambria Math"/>
              </w:rPr>
              <m:rPr/>
              <m:t>2a</m:t>
            </m:r>
          </m:e>
        </m:d>
        <m:r>
          <w:rPr>
            <w:rFonts w:ascii="Cambria Math" w:hAnsi="Cambria Math" w:eastAsia="Cambria Math" w:cs="Cambria Math"/>
          </w:rPr>
          <m:rPr/>
          <m:t>-1</m:t>
        </m:r>
      </m:oMath>
      <w:r>
        <w:rPr>
          <w:rFonts w:ascii="Times New Roman" w:hAnsi="Times New Roman" w:cs="Times New Roman"/>
          <w:b w:val="0"/>
          <w:bCs w:val="0"/>
          <w:sz w:val="24"/>
          <w:szCs w:val="24"/>
          <w:highlight w:val="none"/>
          <w:lang w:val="es-CO"/>
        </w:rPr>
        <w:t xml:space="preserve">; es una versión escalada y desplazada de la sigmoide logística.</w:t>
      </w:r>
      <w:r>
        <w:rPr>
          <w:rFonts w:ascii="Times New Roman" w:hAnsi="Times New Roman" w:cs="Times New Roman"/>
          <w:sz w:val="24"/>
          <w:szCs w:val="24"/>
          <w:highlight w:val="none"/>
          <w:lang w:val="es-CO"/>
        </w:rPr>
      </w:r>
    </w:p>
    <w:p w14:paraId="7DDFD60F">
      <w:pPr>
        <w:pBdr/>
        <w:spacing/>
        <w:ind/>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523CB520">
      <w:pPr>
        <w:pStyle w:val="922"/>
        <w:numPr>
          <w:ilvl w:val="0"/>
          <w:numId w:val="7"/>
        </w:numPr>
        <w:pBdr/>
        <w:spacing/>
        <w:ind/>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Función Lineal o Identidad (</w:t>
      </w:r>
      <w:r>
        <w:rPr>
          <w:rFonts w:ascii="Courier New" w:hAnsi="Courier New" w:eastAsia="Courier New" w:cs="Courier New"/>
          <w:b w:val="0"/>
          <w:bCs w:val="0"/>
          <w:sz w:val="20"/>
          <w:szCs w:val="20"/>
          <w:lang w:val="es-CO"/>
        </w:rPr>
        <w:t xml:space="preserve">purelin</w:t>
      </w:r>
      <w:r>
        <w:rPr>
          <w:rFonts w:ascii="Times New Roman" w:hAnsi="Times New Roman" w:eastAsia="Times New Roman" w:cs="Times New Roman"/>
          <w:b/>
          <w:bCs/>
          <w:sz w:val="24"/>
          <w:szCs w:val="24"/>
          <w:highlight w:val="none"/>
          <w:lang w:val="es-CO"/>
        </w:rPr>
        <w:t xml:space="preserve">)</w:t>
      </w:r>
      <w:r>
        <w:rPr>
          <w:rFonts w:ascii="Times New Roman" w:hAnsi="Times New Roman" w:eastAsia="Times New Roman" w:cs="Times New Roman"/>
          <w:b/>
          <w:bCs/>
          <w:sz w:val="24"/>
          <w:szCs w:val="24"/>
          <w:highlight w:val="none"/>
          <w:lang w:val="es-CO"/>
        </w:rPr>
      </w:r>
      <w:r>
        <w:rPr>
          <w:rFonts w:ascii="Times New Roman" w:hAnsi="Times New Roman" w:cs="Times New Roman"/>
          <w:sz w:val="24"/>
          <w:szCs w:val="24"/>
        </w:rPr>
      </w:r>
    </w:p>
    <w:p w14:paraId="6AECF59C">
      <w:pPr>
        <w:pBdr/>
        <w:spacing/>
        <w:ind/>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m:oMathPara>
        <m:oMathParaP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=a</m:t>
          </m:r>
        </m:oMath>
      </m:oMathPara>
      <w:r>
        <w:rPr>
          <w:rFonts w:ascii="Times New Roman" w:hAnsi="Times New Roman" w:eastAsia="Times New Roman" w:cs="Times New Roman"/>
          <w:b/>
          <w:bCs/>
          <w:sz w:val="24"/>
          <w:szCs w:val="24"/>
          <w:highlight w:val="none"/>
          <w:lang w:val="es-CO"/>
        </w:rPr>
      </w:r>
      <w:r>
        <w:rPr>
          <w:rFonts w:ascii="Times New Roman" w:hAnsi="Times New Roman" w:cs="Times New Roman"/>
          <w:sz w:val="24"/>
          <w:szCs w:val="24"/>
        </w:rPr>
      </w:r>
    </w:p>
    <w:p w14:paraId="0A4BB060">
      <w:pPr>
        <w:pStyle w:val="922"/>
        <w:numPr>
          <w:ilvl w:val="1"/>
          <w:numId w:val="9"/>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Rango de salida: </w:t>
      </w:r>
      <w:r>
        <w:rPr>
          <w:rFonts w:ascii="Times New Roman" w:hAnsi="Times New Roman" w:cs="Times New Roman"/>
          <w:sz w:val="24"/>
          <w:szCs w:val="24"/>
        </w:rPr>
      </w:r>
      <m:oMath>
        <m:d>
          <m:dPr>
            <m:begChr m:val="("/>
            <m:endChr m:val=")"/>
            <m:ctrlPr/>
          </m:dPr>
          <m:e>
            <m:r>
              <w:rPr>
                <w:rFonts w:ascii="Cambria Math" w:hAnsi="Cambria Math" w:eastAsia="Cambria Math" w:cs="Cambria Math"/>
              </w:rPr>
              <m:rPr/>
              <m:t>-∞,+∞</m:t>
            </m:r>
          </m:e>
        </m:d>
      </m:oMath>
      <w:r>
        <w:rPr>
          <w:rFonts w:ascii="Times New Roman" w:hAnsi="Times New Roman" w:cs="Times New Roman"/>
          <w:sz w:val="24"/>
          <w:szCs w:val="24"/>
        </w:rPr>
      </w:r>
      <w:r>
        <w:rPr>
          <w:rFonts w:ascii="Times New Roman" w:hAnsi="Times New Roman" w:cs="Times New Roman"/>
          <w:sz w:val="24"/>
          <w:szCs w:val="24"/>
        </w:rPr>
      </w:r>
    </w:p>
    <w:p w14:paraId="59D8445D">
      <w:pPr>
        <w:pStyle w:val="922"/>
        <w:numPr>
          <w:ilvl w:val="1"/>
          <w:numId w:val="9"/>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Derivada:</w:t>
      </w:r>
      <w:r>
        <w:rPr>
          <w:rFonts w:ascii="Times New Roman" w:hAnsi="Times New Roman" w:cs="Times New Roman"/>
          <w:sz w:val="24"/>
          <w:szCs w:val="24"/>
          <w:lang w:val="es-CO"/>
        </w:rPr>
        <w:t xml:space="preserve"> </w:t>
      </w:r>
      <m:oMath>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=1</m:t>
        </m:r>
      </m:oMath>
      <w:r>
        <w:rPr>
          <w:rFonts w:ascii="Times New Roman" w:hAnsi="Times New Roman" w:cs="Times New Roman"/>
          <w:sz w:val="24"/>
          <w:szCs w:val="24"/>
          <w:lang w:val="es-CO"/>
        </w:rPr>
      </w:r>
      <w:r>
        <w:rPr>
          <w:rFonts w:ascii="Times New Roman" w:hAnsi="Times New Roman" w:cs="Times New Roman"/>
          <w:sz w:val="24"/>
          <w:szCs w:val="24"/>
        </w:rPr>
      </w:r>
    </w:p>
    <w:p w14:paraId="78C43556">
      <w:pPr>
        <w:pStyle w:val="922"/>
        <w:numPr>
          <w:ilvl w:val="1"/>
          <w:numId w:val="9"/>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Uso:</w:t>
      </w:r>
      <w:r>
        <w:rPr>
          <w:rFonts w:ascii="Times New Roman" w:hAnsi="Times New Roman" w:cs="Times New Roman"/>
          <w:sz w:val="24"/>
          <w:szCs w:val="24"/>
          <w:lang w:val="es-CO"/>
        </w:rPr>
        <w:t xml:space="preserve"> </w:t>
      </w:r>
      <w:r>
        <w:rPr>
          <w:rFonts w:ascii="Times New Roman" w:hAnsi="Times New Roman" w:cs="Times New Roman"/>
          <w:b/>
          <w:bCs/>
          <w:sz w:val="24"/>
          <w:szCs w:val="24"/>
          <w:lang w:val="es-CO"/>
        </w:rPr>
        <w:t xml:space="preserve">Capa de salida en problemas de regresión. </w:t>
      </w:r>
      <w:r>
        <w:rPr>
          <w:rFonts w:ascii="Times New Roman" w:hAnsi="Times New Roman" w:cs="Times New Roman"/>
          <w:b w:val="0"/>
          <w:bCs w:val="0"/>
          <w:sz w:val="24"/>
          <w:szCs w:val="24"/>
          <w:lang w:val="es-CO"/>
        </w:rPr>
        <w:t xml:space="preserve">Al no acotar la salida, permite que la red produzca cualquier valor real, lo que es indispensable para predecir la concentración de PM2.5 (</w:t>
      </w:r>
      <w:r/>
      <m:oMath>
        <m:sSup>
          <m:sSupPr>
            <m:ctrlPr>
              <w:rPr>
                <w:rFonts w:ascii="Cambria Math" w:hAnsi="Cambria Math" w:eastAsia="Cambria Math" w:cs="Cambria Math"/>
                <w:color w:val="000000"/>
                <w:sz w:val="24"/>
                <w:szCs w:val="24"/>
                <w:highlight w:val="none"/>
                <w:lang w:val="es-CO" w:bidi="es-CO"/>
              </w:rPr>
            </m:ctrlPr>
          </m:sSupPr>
          <m:e>
            <m:r>
              <w:rPr>
                <w:rFonts w:hint="default" w:ascii="Cambria Math" w:hAnsi="Cambria Math" w:eastAsia="Cambria Math" w:cs="Cambria Math"/>
                <w:color w:val="000000"/>
                <w:sz w:val="24"/>
                <w:szCs w:val="24"/>
                <w:highlight w:val="none"/>
                <w:lang w:val="es-CO" w:bidi="es-CO"/>
              </w:rPr>
              <m:rPr>
                <m:sty m:val="i"/>
              </m:rPr>
              <m:t>μg/m</m:t>
            </m:r>
          </m:e>
          <m:sup>
            <m:r>
              <w:rPr>
                <w:rFonts w:hint="default" w:ascii="Cambria Math" w:hAnsi="Cambria Math" w:eastAsia="Cambria Math" w:cs="Cambria Math"/>
                <w:color w:val="000000"/>
                <w:sz w:val="24"/>
                <w:szCs w:val="24"/>
                <w:highlight w:val="none"/>
                <w:lang w:val="es-CO" w:bidi="es-CO"/>
              </w:rPr>
              <m:rPr>
                <m:sty m:val="i"/>
              </m:rPr>
              <m:t>3</m:t>
            </m:r>
          </m:sup>
        </m:sSup>
      </m:oMath>
      <w:r>
        <w:rPr>
          <w:rFonts w:ascii="Times New Roman" w:hAnsi="Times New Roman" w:cs="Times New Roman"/>
          <w:b w:val="0"/>
          <w:bCs w:val="0"/>
          <w:sz w:val="24"/>
          <w:szCs w:val="24"/>
          <w:lang w:val="es-CO"/>
        </w:rPr>
        <w:t xml:space="preserve">), cuyo rango no está limitado a </w:t>
      </w:r>
      <m:oMath>
        <m:d>
          <m:dPr>
            <m:begChr m:val="("/>
            <m:endChr m:val=")"/>
            <m:ctrlPr/>
          </m:dPr>
          <m:e>
            <m:r>
              <w:rPr>
                <w:rFonts w:ascii="Cambria Math" w:hAnsi="Cambria Math" w:eastAsia="Cambria Math" w:cs="Cambria Math"/>
              </w:rPr>
              <m:rPr/>
              <m:t>0,1</m:t>
            </m:r>
          </m:e>
        </m:d>
      </m:oMath>
      <w:r>
        <w:rPr>
          <w:rFonts w:ascii="Times New Roman" w:hAnsi="Times New Roman" w:cs="Times New Roman"/>
          <w:b w:val="0"/>
          <w:bCs w:val="0"/>
          <w:sz w:val="24"/>
          <w:szCs w:val="24"/>
          <w:lang w:val="es-CO"/>
        </w:rPr>
        <w:t xml:space="preserve"> ni a </w:t>
      </w:r>
      <m:oMath>
        <m:d>
          <m:dPr>
            <m:begChr m:val="("/>
            <m:endChr m:val=")"/>
            <m:ctrlPr/>
          </m:dPr>
          <m:e>
            <m:r>
              <w:rPr>
                <w:rFonts w:ascii="Cambria Math" w:hAnsi="Cambria Math" w:eastAsia="Cambria Math" w:cs="Cambria Math"/>
              </w:rPr>
              <m:rPr/>
              <m:t>-1,+1</m:t>
            </m:r>
          </m:e>
        </m:d>
      </m:oMath>
      <w:r>
        <w:rPr>
          <w:rFonts w:ascii="Times New Roman" w:hAnsi="Times New Roman" w:cs="Times New Roman"/>
          <w:b w:val="0"/>
          <w:bCs w:val="0"/>
          <w:sz w:val="24"/>
          <w:szCs w:val="24"/>
          <w:lang w:val="es-CO"/>
        </w:rPr>
        <w:t xml:space="preserve">.</w:t>
      </w:r>
      <w:r>
        <w:rPr>
          <w:rFonts w:ascii="Times New Roman" w:hAnsi="Times New Roman" w:cs="Times New Roman"/>
          <w:sz w:val="24"/>
          <w:szCs w:val="24"/>
        </w:rPr>
      </w:r>
    </w:p>
    <w:p w14:paraId="02EEF247">
      <w:pPr>
        <w:pStyle w:val="922"/>
        <w:numPr>
          <w:ilvl w:val="1"/>
          <w:numId w:val="9"/>
        </w:numPr>
        <w:pBdr/>
        <w:spacing/>
        <w:ind/>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Regla de diseño fundamental: </w:t>
      </w:r>
      <w:r>
        <w:rPr>
          <w:rFonts w:ascii="Times New Roman" w:hAnsi="Times New Roman" w:cs="Times New Roman"/>
          <w:sz w:val="24"/>
          <w:szCs w:val="24"/>
          <w:lang w:val="es-CO"/>
        </w:rPr>
        <w:t xml:space="preserve">Las capas ocultas deben ser funciones de activación </w:t>
      </w:r>
      <w:r>
        <w:rPr>
          <w:rFonts w:ascii="Times New Roman" w:hAnsi="Times New Roman" w:cs="Times New Roman"/>
          <w:b/>
          <w:bCs/>
          <w:sz w:val="24"/>
          <w:szCs w:val="24"/>
          <w:lang w:val="es-CO"/>
        </w:rPr>
        <w:t xml:space="preserve">no </w:t>
      </w:r>
      <w:r>
        <w:rPr>
          <w:rFonts w:ascii="Times New Roman" w:hAnsi="Times New Roman" w:cs="Times New Roman"/>
          <w:b w:val="0"/>
          <w:bCs w:val="0"/>
          <w:sz w:val="24"/>
          <w:szCs w:val="24"/>
          <w:lang w:val="es-CO"/>
        </w:rPr>
        <w:t xml:space="preserve">lineales (</w:t>
      </w:r>
      <w:r>
        <w:rPr>
          <w:rFonts w:ascii="Courier New" w:hAnsi="Courier New" w:eastAsia="Courier New" w:cs="Courier New"/>
          <w:b w:val="0"/>
          <w:bCs w:val="0"/>
          <w:sz w:val="20"/>
          <w:szCs w:val="20"/>
          <w:lang w:val="es-CO"/>
        </w:rPr>
        <w:t xml:space="preserve">logsig</w:t>
      </w:r>
      <w:r/>
      <w:r>
        <w:rPr>
          <w:rFonts w:ascii="Times New Roman" w:hAnsi="Times New Roman" w:cs="Times New Roman"/>
          <w:b w:val="0"/>
          <w:bCs w:val="0"/>
          <w:sz w:val="24"/>
          <w:szCs w:val="24"/>
          <w:lang w:val="es-CO"/>
        </w:rPr>
        <w:t xml:space="preserve"> o </w:t>
      </w:r>
      <w:r>
        <w:rPr>
          <w:rFonts w:ascii="Courier New" w:hAnsi="Courier New" w:eastAsia="Courier New" w:cs="Courier New"/>
          <w:b w:val="0"/>
          <w:bCs w:val="0"/>
          <w:sz w:val="20"/>
          <w:szCs w:val="20"/>
          <w:lang w:val="es-CO"/>
        </w:rPr>
        <w:t xml:space="preserve">tansig</w:t>
      </w:r>
      <w:r>
        <w:rPr>
          <w:rFonts w:ascii="Times New Roman" w:hAnsi="Times New Roman" w:cs="Times New Roman"/>
          <w:b w:val="0"/>
          <w:bCs w:val="0"/>
          <w:sz w:val="24"/>
          <w:szCs w:val="24"/>
          <w:lang w:val="es-CO"/>
        </w:rPr>
        <w:t xml:space="preserve">) para que la red tenga capacidad de aproximar funciones complejas. La capa de salidad usa </w:t>
      </w:r>
      <w:r>
        <w:rPr>
          <w:rFonts w:ascii="Courier New" w:hAnsi="Courier New" w:eastAsia="Courier New" w:cs="Courier New"/>
          <w:b w:val="0"/>
          <w:bCs w:val="0"/>
          <w:sz w:val="20"/>
          <w:szCs w:val="20"/>
          <w:lang w:val="es-CO"/>
        </w:rPr>
        <w:t xml:space="preserve">purelin</w:t>
      </w:r>
      <w:r>
        <w:rPr>
          <w:rFonts w:ascii="Times New Roman" w:hAnsi="Times New Roman" w:cs="Times New Roman"/>
          <w:b w:val="0"/>
          <w:bCs w:val="0"/>
          <w:sz w:val="24"/>
          <w:szCs w:val="24"/>
          <w:lang w:val="es-CO"/>
        </w:rPr>
        <w:t xml:space="preserve"> en regresión para no restringir el rango de la predicción</w:t>
      </w:r>
      <w:r>
        <w:rPr>
          <w:rFonts w:ascii="Times New Roman" w:hAnsi="Times New Roman" w:cs="Times New Roman"/>
          <w:sz w:val="24"/>
          <w:szCs w:val="24"/>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t xml:space="preserve">.</w:t>
      </w:r>
      <w:r>
        <w:rPr>
          <w:rFonts w:ascii="Times New Roman" w:hAnsi="Times New Roman" w:cs="Times New Roman"/>
          <w:sz w:val="24"/>
          <w:szCs w:val="24"/>
        </w:rPr>
      </w:r>
    </w:p>
    <w:p w14:paraId="75AA0A71">
      <w:pPr>
        <w:pStyle w:val="860"/>
        <w:numPr>
          <w:ilvl w:val="1"/>
          <w:numId w:val="1"/>
        </w:numPr>
        <w:pBdr/>
        <w:spacing/>
        <w:ind/>
        <w:jc w:val="both"/>
        <w:rPr>
          <w:b/>
          <w:bCs/>
          <w:sz w:val="28"/>
          <w:szCs w:val="36"/>
        </w:rPr>
      </w:pPr>
      <w:r>
        <w:rPr>
          <w:lang w:val="es-CO"/>
        </w:rPr>
        <w:t xml:space="preserve"> </w:t>
      </w:r>
      <w:bookmarkStart w:id="9" w:name="_Toc9"/>
      <w:r>
        <w:rPr>
          <w:rFonts w:ascii="Times New Roman" w:hAnsi="Times New Roman" w:eastAsia="Times New Roman" w:cs="Times New Roman"/>
          <w:b/>
          <w:bCs/>
          <w:color w:val="000000"/>
          <w:sz w:val="28"/>
          <w:szCs w:val="36"/>
        </w:rPr>
        <w:t xml:space="preserve">Algoritmo de Retropropagación del Error (Backpropagation)</w:t>
      </w:r>
      <w:bookmarkEnd w:id="9"/>
      <w:r>
        <w:rPr>
          <w:b/>
          <w:bCs/>
          <w:sz w:val="36"/>
          <w:szCs w:val="36"/>
        </w:rPr>
      </w:r>
      <w:r>
        <w:rPr>
          <w:b/>
          <w:bCs/>
          <w:sz w:val="28"/>
          <w:szCs w:val="36"/>
        </w:rPr>
      </w:r>
    </w:p>
    <w:p w14:paraId="7D17BA2B">
      <w:pPr>
        <w:pBdr/>
        <w:spacing/>
        <w:ind/>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lang w:val="es-CO"/>
        </w:rPr>
        <w:t xml:space="preserve">El algoritmo de </w:t>
      </w:r>
      <w:r>
        <w:rPr>
          <w:rFonts w:ascii="Times New Roman" w:hAnsi="Times New Roman" w:eastAsia="Times New Roman" w:cs="Times New Roman"/>
          <w:b/>
          <w:bCs/>
          <w:i/>
          <w:iCs/>
          <w:sz w:val="24"/>
          <w:szCs w:val="24"/>
          <w:lang w:val="es-CO"/>
        </w:rPr>
        <w:t xml:space="preserve">Backpropagation</w:t>
      </w:r>
      <w:r>
        <w:rPr>
          <w:rFonts w:ascii="Times New Roman" w:hAnsi="Times New Roman" w:eastAsia="Times New Roman" w:cs="Times New Roman"/>
          <w:b w:val="0"/>
          <w:bCs w:val="0"/>
          <w:i/>
          <w:iCs/>
          <w:sz w:val="24"/>
          <w:szCs w:val="24"/>
          <w:lang w:val="es-CO"/>
        </w:rPr>
        <w:t xml:space="preserve"> </w:t>
      </w:r>
      <w:r>
        <w:rPr>
          <w:rFonts w:ascii="Times New Roman" w:hAnsi="Times New Roman" w:eastAsia="Times New Roman" w:cs="Times New Roman"/>
          <w:b w:val="0"/>
          <w:bCs w:val="0"/>
          <w:i w:val="0"/>
          <w:iCs w:val="0"/>
          <w:sz w:val="24"/>
          <w:szCs w:val="24"/>
          <w:lang w:val="es-CO"/>
        </w:rPr>
        <w:t xml:space="preserve">es el mecanismo de aprendizaje que ajusta los parámetros </w:t>
      </w:r>
      <w:r>
        <w:rPr>
          <w:b/>
          <w:bCs/>
          <w:sz w:val="28"/>
          <w:szCs w:val="36"/>
        </w:rPr>
      </w:r>
      <w:r>
        <w:rPr>
          <w:b/>
          <w:bCs/>
          <w:sz w:val="28"/>
          <w:szCs w:val="36"/>
        </w:rPr>
      </w:r>
      <m:oMath>
        <m:d>
          <m:dPr>
            <m:begChr m:val="{"/>
            <m:endChr m:val="}"/>
            <m:ctrlPr>
              <w:rPr>
                <w:rFonts w:ascii="Cambria Math" w:hAnsi="Cambria Math" w:eastAsia="Cambria Math" w:cs="Cambria Math"/>
                <w:b/>
                <w:bCs/>
                <w:i/>
                <w:sz w:val="28"/>
                <w:szCs w:val="36"/>
              </w:rPr>
            </m:ctrlPr>
          </m:dPr>
          <m:e>
            <m:sSup>
              <m:sSupPr>
                <m:ctrlPr/>
              </m:sSupPr>
              <m:e>
                <m:r>
                  <w:rPr>
                    <w:rFonts w:ascii="Cambria Math" w:hAnsi="Cambria Math" w:eastAsia="Cambria Math" w:cs="Cambria Math"/>
                  </w:rPr>
                  <m:rPr/>
                  <m:t>𝐖</m:t>
                </m:r>
              </m:e>
              <m:sup>
                <m:d>
                  <m:dPr>
                    <m:begChr m:val="("/>
                    <m:endChr m:val=")"/>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𝐛</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oMath>
      <w:r>
        <w:rPr>
          <w:b/>
          <w:bCs/>
          <w:sz w:val="28"/>
          <w:szCs w:val="36"/>
          <w:lang w:val="en-US"/>
        </w:rPr>
        <w:t xml:space="preserve"> </w:t>
      </w:r>
      <w:r>
        <w:rPr>
          <w:rFonts w:ascii="Times New Roman" w:hAnsi="Times New Roman" w:eastAsia="Times New Roman" w:cs="Times New Roman"/>
          <w:b w:val="0"/>
          <w:bCs w:val="0"/>
          <w:sz w:val="24"/>
          <w:szCs w:val="24"/>
          <w:lang w:val="en-US"/>
        </w:rPr>
        <w:t xml:space="preserve">de todas las capas de la red para minimizar el error entre la predicci</w:t>
      </w:r>
      <w:r>
        <w:rPr>
          <w:rFonts w:ascii="Times New Roman" w:hAnsi="Times New Roman" w:eastAsia="Times New Roman" w:cs="Times New Roman"/>
          <w:b w:val="0"/>
          <w:bCs w:val="0"/>
          <w:sz w:val="24"/>
          <w:szCs w:val="24"/>
          <w:lang w:val="es-CO"/>
        </w:rPr>
        <w:t xml:space="preserve">ón </w:t>
      </w:r>
      <w:r>
        <w:rPr>
          <w:rFonts w:ascii="Times New Roman" w:hAnsi="Times New Roman" w:eastAsia="Times New Roman" w:cs="Times New Roman"/>
          <w:b w:val="0"/>
          <w:bCs w:val="0"/>
          <w:sz w:val="24"/>
          <w:szCs w:val="24"/>
          <w:lang w:val="es-CO"/>
        </w:rPr>
      </w:r>
      <m:oMath>
        <m:acc>
          <m:accPr>
            <m:chr m:val="̂"/>
            <m:ctrlPr>
              <w:rPr>
                <w:rFonts w:ascii="Cambria Math" w:hAnsi="Cambria Math" w:eastAsia="Cambria Math" w:cs="Cambria Math"/>
              </w:rPr>
            </m:ctrlPr>
          </m:accPr>
          <m:e>
            <m:r>
              <w:rPr>
                <w:rFonts w:ascii="Cambria Math" w:hAnsi="Cambria Math" w:eastAsia="Cambria Math" w:cs="Cambria Math"/>
              </w:rPr>
              <m:rPr/>
              <m:t>y</m:t>
            </m:r>
          </m:e>
        </m:acc>
      </m:oMath>
      <w:r>
        <w:rPr>
          <w:rFonts w:ascii="Times New Roman" w:hAnsi="Times New Roman" w:eastAsia="Times New Roman" w:cs="Times New Roman"/>
          <w:b w:val="0"/>
          <w:bCs w:val="0"/>
          <w:sz w:val="24"/>
          <w:szCs w:val="24"/>
          <w:lang w:val="es-CO"/>
        </w:rPr>
        <w:t xml:space="preserve"> y el valor real de </w:t>
      </w:r>
      <m:oMath>
        <m:r>
          <w:rPr>
            <w:rFonts w:hint="default" w:ascii="Cambria Math" w:hAnsi="Cambria Math" w:eastAsia="Cambria Math" w:cs="Cambria Math"/>
            <w:sz w:val="24"/>
            <w:szCs w:val="24"/>
            <w:lang w:val="es-CO" w:bidi="es-CO"/>
          </w:rPr>
          <m:rPr>
            <m:sty m:val="i"/>
          </m:rPr>
          <m:t>y</m:t>
        </m:r>
      </m:oMath>
      <w:r>
        <w:rPr>
          <w:rFonts w:ascii="Times New Roman" w:hAnsi="Times New Roman" w:eastAsia="Times New Roman" w:cs="Times New Roman"/>
          <w:b w:val="0"/>
          <w:bCs w:val="0"/>
          <w:sz w:val="24"/>
          <w:szCs w:val="24"/>
          <w:lang w:val="es-CO"/>
        </w:rPr>
        <w:t xml:space="preserve">. Opera en dos fases por cada patrón o lote de patrones de entrenamiento.</w:t>
      </w:r>
      <w:r>
        <w:rPr>
          <w:rFonts w:ascii="Times New Roman" w:hAnsi="Times New Roman" w:cs="Times New Roman"/>
          <w:b w:val="0"/>
          <w:bCs w:val="0"/>
          <w:i w:val="0"/>
          <w:sz w:val="24"/>
          <w:szCs w:val="24"/>
        </w:rPr>
      </w:r>
    </w:p>
    <w:p w14:paraId="3854DA23">
      <w:pPr>
        <w:pStyle w:val="922"/>
        <w:numPr>
          <w:ilvl w:val="0"/>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b/>
          <w:bCs/>
          <w:sz w:val="24"/>
          <w:szCs w:val="24"/>
          <w:highlight w:val="none"/>
          <w:lang w:val="es-CO"/>
        </w:rPr>
        <w:t xml:space="preserve">Función de Coste: Error Cuadrático Medio (MSE)</w:t>
      </w:r>
      <w:r>
        <w:rPr>
          <w:rFonts w:ascii="Times New Roman" w:hAnsi="Times New Roman" w:cs="Times New Roman"/>
          <w:b w:val="0"/>
          <w:bCs w:val="0"/>
          <w:i w:val="0"/>
          <w:sz w:val="24"/>
          <w:szCs w:val="24"/>
        </w:rPr>
      </w:r>
    </w:p>
    <w:p w14:paraId="3518BFC5">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rPr>
        <w:t xml:space="preserve">Para </w:t>
      </w:r>
      <m:oMath>
        <m:r>
          <w:rPr>
            <w:rFonts w:hint="default" w:ascii="Cambria Math" w:hAnsi="Cambria Math" w:eastAsia="Cambria Math" w:cs="Cambria Math"/>
            <w:sz w:val="24"/>
            <w:szCs w:val="24"/>
            <w:highlight w:val="none"/>
            <w:lang w:val="es-CO" w:bidi="es-CO"/>
          </w:rPr>
          <m:rPr>
            <m:sty m:val="i"/>
          </m:rPr>
          <m:t>N</m:t>
        </m:r>
      </m:oMath>
      <w:r>
        <w:rPr>
          <w:rFonts w:ascii="Times New Roman" w:hAnsi="Times New Roman" w:eastAsia="Times New Roman" w:cs="Times New Roman"/>
          <w:b w:val="0"/>
          <w:bCs w:val="0"/>
          <w:sz w:val="24"/>
          <w:szCs w:val="24"/>
          <w:highlight w:val="none"/>
          <w:lang w:val="es-CO"/>
        </w:rPr>
        <w:t xml:space="preserve"> muestras de entrenamiento, la función de coste que minimiza es:</w:t>
      </w:r>
      <w:r/>
      <w:r>
        <w:rPr>
          <w:rFonts w:ascii="Times New Roman" w:hAnsi="Times New Roman" w:eastAsia="Times New Roman" w:cs="Times New Roman"/>
          <w:b w:val="0"/>
          <w:bCs w:val="0"/>
          <w:sz w:val="24"/>
          <w:szCs w:val="24"/>
          <w:highlight w:val="none"/>
          <w:lang w:val="es-CO"/>
        </w:rPr>
      </w:r>
    </w:p>
    <w:p w14:paraId="66F67364">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r>
      <m:oMathPara>
        <m:oMathParaPr/>
        <m:oMath>
          <m:r>
            <w:rPr>
              <w:rFonts w:ascii="Cambria Math" w:hAnsi="Cambria Math" w:eastAsia="Cambria Math" w:cs="Cambria Math"/>
            </w:rPr>
            <m:rPr/>
            <m:t>ℒ=MSE=</m:t>
          </m:r>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N</m:t>
              </m:r>
            </m:den>
          </m:f>
          <m:nary>
            <m:naryPr>
              <m:chr m:val="∑"/>
              <m:grow m:val="off"/>
              <m:limLoc m:val="undOvr"/>
              <m:ctrlPr>
                <w:rPr>
                  <w:rFonts w:ascii="Cambria Math" w:hAnsi="Cambria Math" w:eastAsia="Cambria Math" w:cs="Cambria Math"/>
                </w:rPr>
              </m:ctrlPr>
            </m:naryPr>
            <m:sub>
              <m:r>
                <w:rPr>
                  <w:rFonts w:ascii="Cambria Math" w:hAnsi="Cambria Math" w:eastAsia="Cambria Math" w:cs="Cambria Math"/>
                </w:rPr>
                <m:rPr/>
                <m:t>k=1</m:t>
              </m:r>
            </m:sub>
            <m:sup>
              <m:r>
                <w:rPr>
                  <w:rFonts w:ascii="Cambria Math" w:hAnsi="Cambria Math" w:eastAsia="Cambria Math" w:cs="Cambria Math"/>
                </w:rPr>
                <m:rPr/>
                <m:t>N</m:t>
              </m:r>
            </m:sup>
            <m:e>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w:rPr>
                              <w:rFonts w:ascii="Cambria Math" w:hAnsi="Cambria Math" w:eastAsia="Cambria Math" w:cs="Cambria Math"/>
                            </w:rPr>
                            <m:rPr/>
                            <m:t>y</m:t>
                          </m:r>
                        </m:e>
                        <m:sub>
                          <m:r>
                            <w:rPr>
                              <w:rFonts w:ascii="Cambria Math" w:hAnsi="Cambria Math" w:eastAsia="Cambria Math" w:cs="Cambria Math"/>
                            </w:rPr>
                            <m:rPr/>
                            <m:t>k</m:t>
                          </m:r>
                        </m:sub>
                      </m:sSub>
                      <m:r>
                        <w:rPr>
                          <w:rFonts w:ascii="Cambria Math" w:hAnsi="Cambria Math" w:eastAsia="Cambria Math" w:cs="Cambria Math"/>
                        </w:rPr>
                        <m:rPr/>
                        <m:t>-</m:t>
                      </m:r>
                      <m:sSub>
                        <m:sSubPr>
                          <m:ctrlPr>
                            <w:rPr>
                              <w:rFonts w:ascii="Cambria Math" w:hAnsi="Cambria Math" w:eastAsia="Cambria Math" w:cs="Cambria Math"/>
                            </w:rPr>
                          </m:ctrlPr>
                        </m:sSubPr>
                        <m:e>
                          <m:acc>
                            <m:accPr>
                              <m:chr m:val="̂"/>
                              <m:ctrlPr>
                                <w:rPr>
                                  <w:rFonts w:ascii="Cambria Math" w:hAnsi="Cambria Math" w:eastAsia="Cambria Math" w:cs="Cambria Math"/>
                                </w:rPr>
                              </m:ctrlPr>
                            </m:accPr>
                            <m:e>
                              <m:r>
                                <w:rPr>
                                  <w:rFonts w:ascii="Cambria Math" w:hAnsi="Cambria Math" w:eastAsia="Cambria Math" w:cs="Cambria Math"/>
                                </w:rPr>
                                <m:rPr/>
                                <m:t>y</m:t>
                              </m:r>
                            </m:e>
                          </m:acc>
                        </m:e>
                        <m:sub>
                          <m:r>
                            <w:rPr>
                              <w:rFonts w:ascii="Cambria Math" w:hAnsi="Cambria Math" w:eastAsia="Cambria Math" w:cs="Cambria Math"/>
                            </w:rPr>
                            <m:rPr/>
                            <m:t>k</m:t>
                          </m:r>
                        </m:sub>
                      </m:sSub>
                    </m:e>
                  </m:d>
                </m:e>
                <m:sup>
                  <m:r>
                    <w:rPr>
                      <w:rFonts w:ascii="Cambria Math" w:hAnsi="Cambria Math" w:eastAsia="Cambria Math" w:cs="Cambria Math"/>
                    </w:rPr>
                    <m:rPr/>
                    <m:t>2</m:t>
                  </m:r>
                </m:sup>
              </m:sSup>
            </m:e>
          </m:nary>
        </m:oMath>
      </m:oMathPara>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p>
    <w:p w14:paraId="77F5B148">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t xml:space="preserve">El objetivo del entrenamiento es encontrar los parámetros que minimizan </w:t>
      </w:r>
      <w:r>
        <w:rPr>
          <w:rFonts w:ascii="Times New Roman" w:hAnsi="Times New Roman" w:eastAsia="Times New Roman" w:cs="Times New Roman"/>
          <w:b w:val="0"/>
          <w:bCs w:val="0"/>
          <w:sz w:val="24"/>
          <w:szCs w:val="24"/>
          <w:highlight w:val="none"/>
          <w:lang w:val="es-CO"/>
        </w:rPr>
      </w:r>
      <m:oMath>
        <m:r>
          <w:rPr>
            <w:rFonts w:ascii="Cambria Math" w:hAnsi="Cambria Math" w:eastAsia="Cambria Math" w:cs="Cambria Math"/>
          </w:rPr>
          <m:rPr/>
          <m:t>ℒ</m:t>
        </m:r>
      </m:oMath>
      <w:r>
        <w:rPr>
          <w:rFonts w:ascii="Times New Roman" w:hAnsi="Times New Roman" w:eastAsia="Times New Roman" w:cs="Times New Roman"/>
          <w:b w:val="0"/>
          <w:bCs w:val="0"/>
          <w:sz w:val="24"/>
          <w:szCs w:val="24"/>
          <w:highlight w:val="none"/>
          <w:lang w:val="es-CO"/>
        </w:rPr>
        <w:t xml:space="preserve">, lo cual se realiza mediante </w:t>
      </w:r>
      <w:r>
        <w:rPr>
          <w:rFonts w:ascii="Times New Roman" w:hAnsi="Times New Roman" w:eastAsia="Times New Roman" w:cs="Times New Roman"/>
          <w:b/>
          <w:bCs/>
          <w:sz w:val="24"/>
          <w:szCs w:val="24"/>
          <w:highlight w:val="none"/>
          <w:lang w:val="es-CO"/>
        </w:rPr>
        <w:t xml:space="preserve">decenso del gradiente</w:t>
      </w:r>
      <w:r>
        <w:rPr>
          <w:rFonts w:ascii="Times New Roman" w:hAnsi="Times New Roman" w:eastAsia="Times New Roman" w:cs="Times New Roman"/>
          <w:b w:val="0"/>
          <w:bCs w:val="0"/>
          <w:sz w:val="24"/>
          <w:szCs w:val="24"/>
          <w:highlight w:val="none"/>
          <w:lang w:val="es-CO"/>
        </w:rPr>
        <w:t xml:space="preserve">: actualizar los pesos en la dirección opuesta al gradiente de la función de coste.</w:t>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rPr>
      </w:r>
    </w:p>
    <w:p w14:paraId="34BEA995">
      <w:pPr>
        <w:pStyle w:val="922"/>
        <w:numPr>
          <w:ilvl w:val="0"/>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t xml:space="preserve">Fase 1 — Propagación Hacia Adelante</w:t>
      </w:r>
      <w:r>
        <w:rPr>
          <w:rFonts w:ascii="Times New Roman" w:hAnsi="Times New Roman" w:cs="Times New Roman"/>
          <w:b w:val="0"/>
          <w:bCs w:val="0"/>
          <w:i w:val="0"/>
          <w:sz w:val="24"/>
          <w:szCs w:val="24"/>
        </w:rPr>
      </w:r>
    </w:p>
    <w:p w14:paraId="03A75851">
      <w:pPr>
        <w:pBdr/>
        <w:spacing/>
        <w:ind w:firstLine="0" w:left="709"/>
        <w:jc w:val="both"/>
        <w:rPr>
          <w:rFonts w:ascii="Times New Roman" w:hAnsi="Times New Roman" w:cs="Times New Roman"/>
          <w:b w:val="0"/>
          <w:bCs w:val="0"/>
          <w:i w:val="0"/>
          <w:sz w:val="24"/>
          <w:szCs w:val="24"/>
        </w:rPr>
      </w:pPr>
      <w:r>
        <w:rPr>
          <w:rFonts w:ascii="Times New Roman" w:hAnsi="Times New Roman" w:eastAsia="Times New Roman" w:cs="Times New Roman"/>
          <w:b w:val="0"/>
          <w:bCs w:val="0"/>
          <w:sz w:val="24"/>
          <w:szCs w:val="24"/>
          <w:highlight w:val="none"/>
          <w:lang w:val="es-CO"/>
        </w:rPr>
        <w:t xml:space="preserve">Se ejecuta el </w:t>
      </w:r>
      <w:r>
        <w:rPr>
          <w:rFonts w:ascii="Times New Roman" w:hAnsi="Times New Roman" w:eastAsia="Times New Roman" w:cs="Times New Roman"/>
          <w:b/>
          <w:bCs/>
          <w:i/>
          <w:iCs/>
          <w:sz w:val="24"/>
          <w:szCs w:val="24"/>
          <w:highlight w:val="none"/>
          <w:lang w:val="es-CO"/>
        </w:rPr>
        <w:t xml:space="preserve">forward pass </w:t>
      </w:r>
      <w:r>
        <w:rPr>
          <w:rFonts w:ascii="Times New Roman" w:hAnsi="Times New Roman" w:eastAsia="Times New Roman" w:cs="Times New Roman"/>
          <w:b w:val="0"/>
          <w:bCs w:val="0"/>
          <w:i w:val="0"/>
          <w:iCs w:val="0"/>
          <w:sz w:val="24"/>
          <w:szCs w:val="24"/>
          <w:highlight w:val="none"/>
          <w:lang w:val="es-CO"/>
        </w:rPr>
        <w:t xml:space="preserve">completo (Sección 3.2) para obtener la predicción </w:t>
      </w:r>
      <m:oMath>
        <m:acc>
          <m:accPr>
            <m:chr m:val="̂"/>
            <m:ctrlPr>
              <w:rPr>
                <w:rFonts w:ascii="Cambria Math" w:hAnsi="Cambria Math" w:eastAsia="Cambria Math" w:cs="Cambria Math"/>
              </w:rPr>
            </m:ctrlPr>
          </m:accPr>
          <m:e>
            <m:r>
              <w:rPr>
                <w:rFonts w:ascii="Cambria Math" w:hAnsi="Cambria Math" w:eastAsia="Cambria Math" w:cs="Cambria Math"/>
              </w:rPr>
              <m:rPr/>
              <m:t>y</m:t>
            </m:r>
          </m:e>
        </m:acc>
      </m:oMath>
      <w:r>
        <w:rPr>
          <w:rFonts w:ascii="Times New Roman" w:hAnsi="Times New Roman" w:eastAsia="Times New Roman" w:cs="Times New Roman"/>
          <w:b w:val="0"/>
          <w:bCs w:val="0"/>
          <w:i w:val="0"/>
          <w:iCs w:val="0"/>
          <w:sz w:val="24"/>
          <w:szCs w:val="24"/>
          <w:highlight w:val="none"/>
          <w:lang w:val="es-CO"/>
        </w:rPr>
        <w:t xml:space="preserve"> de la red con los parámetros actuales.</w:t>
      </w:r>
      <w:r>
        <w:rPr>
          <w:rFonts w:ascii="Times New Roman" w:hAnsi="Times New Roman" w:cs="Times New Roman"/>
          <w:b w:val="0"/>
          <w:bCs w:val="0"/>
          <w:i w:val="0"/>
          <w:sz w:val="24"/>
          <w:szCs w:val="24"/>
        </w:rPr>
      </w:r>
    </w:p>
    <w:p w14:paraId="1D97CDD2">
      <w:pPr>
        <w:pStyle w:val="922"/>
        <w:numPr>
          <w:ilvl w:val="0"/>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b/>
          <w:bCs/>
          <w:sz w:val="24"/>
          <w:szCs w:val="24"/>
          <w:highlight w:val="none"/>
          <w:lang w:val="es-CO"/>
        </w:rPr>
        <w:t xml:space="preserve">Fase 2 — Retropropagación del Gradiente</w:t>
      </w:r>
      <w:r>
        <w:rPr>
          <w:rFonts w:ascii="Times New Roman" w:hAnsi="Times New Roman" w:cs="Times New Roman"/>
          <w:b w:val="0"/>
          <w:bCs w:val="0"/>
          <w:i w:val="0"/>
          <w:sz w:val="24"/>
          <w:szCs w:val="24"/>
        </w:rPr>
      </w:r>
    </w:p>
    <w:p w14:paraId="27176FA4">
      <w:pPr>
        <w:pBdr/>
        <w:spacing/>
        <w:ind w:firstLine="0" w:left="709"/>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val="0"/>
          <w:bCs w:val="0"/>
          <w:sz w:val="24"/>
          <w:szCs w:val="24"/>
          <w:highlight w:val="none"/>
          <w:lang w:val="es-CO"/>
        </w:rPr>
        <w:t xml:space="preserve">Se calcula el error en la salida y se propaga hacia atrás, capa por capa usando la </w:t>
      </w:r>
      <w:r>
        <w:rPr>
          <w:rFonts w:ascii="Times New Roman" w:hAnsi="Times New Roman" w:eastAsia="Times New Roman" w:cs="Times New Roman"/>
          <w:b/>
          <w:bCs/>
          <w:sz w:val="24"/>
          <w:szCs w:val="24"/>
          <w:highlight w:val="none"/>
          <w:lang w:val="es-CO"/>
        </w:rPr>
        <w:t xml:space="preserve">regla de la cadena.</w:t>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0808B6E5">
      <w:pPr>
        <w:pBdr/>
        <w:spacing/>
        <w:ind w:firstLine="0" w:left="709"/>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t xml:space="preserve">Gradiente local en la capa de salida (</w:t>
      </w:r>
      <m:oMath>
        <m:r>
          <w:rPr>
            <w:rFonts w:ascii="Cambria Math" w:hAnsi="Cambria Math" w:eastAsia="Cambria Math" w:cs="Cambria Math"/>
          </w:rPr>
          <m:rPr/>
          <m:t>l=L</m:t>
        </m:r>
      </m:oMath>
      <w:r>
        <w:rPr>
          <w:rFonts w:ascii="Times New Roman" w:hAnsi="Times New Roman" w:eastAsia="Times New Roman" w:cs="Times New Roman"/>
          <w:b/>
          <w:bCs/>
          <w:sz w:val="24"/>
          <w:szCs w:val="24"/>
          <w:highlight w:val="none"/>
          <w:lang w:val="es-CO"/>
        </w:rPr>
        <w:t xml:space="preserve">):</w:t>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2E2E2202">
      <w:pPr>
        <w:pBdr/>
        <w:spacing/>
        <w:ind w:firstLine="0" w:left="709"/>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r>
      <m:oMathPara>
        <m:oMathParaPr/>
        <m:oMath>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d>
            <m:dPr>
              <m:begChr m:val="("/>
              <m:endChr m:val=")"/>
              <m:ctrlPr>
                <w:rPr>
                  <w:rFonts w:ascii="Cambria Math" w:hAnsi="Cambria Math" w:eastAsia="Cambria Math" w:cs="Cambria Math"/>
                </w:rPr>
              </m:ctrlPr>
            </m:dPr>
            <m:e>
              <m:r>
                <w:rPr>
                  <w:rFonts w:ascii="Cambria Math" w:hAnsi="Cambria Math" w:eastAsia="Cambria Math" w:cs="Cambria Math"/>
                </w:rPr>
                <m:rPr/>
                <m:t>y-</m:t>
              </m:r>
              <m:acc>
                <m:accPr>
                  <m:chr m:val="̂"/>
                  <m:ctrlPr>
                    <w:rPr>
                      <w:rFonts w:ascii="Cambria Math" w:hAnsi="Cambria Math" w:eastAsia="Cambria Math" w:cs="Cambria Math"/>
                    </w:rPr>
                  </m:ctrlPr>
                </m:accPr>
                <m:e>
                  <m:r>
                    <w:rPr>
                      <w:rFonts w:ascii="Cambria Math" w:hAnsi="Cambria Math" w:eastAsia="Cambria Math" w:cs="Cambria Math"/>
                    </w:rPr>
                    <m:rPr/>
                    <m:t>y</m:t>
                  </m:r>
                </m:e>
              </m:acc>
            </m:e>
          </m:d>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𝐚</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oMath>
      </m:oMathPara>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5C7C68F4">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t xml:space="preserve">Como la capa de salida usa </w:t>
      </w:r>
      <w:r>
        <w:rPr>
          <w:rFonts w:ascii="Courier New" w:hAnsi="Courier New" w:eastAsia="Courier New" w:cs="Courier New"/>
          <w:b w:val="0"/>
          <w:bCs w:val="0"/>
          <w:sz w:val="20"/>
          <w:szCs w:val="20"/>
          <w:highlight w:val="none"/>
          <w:lang w:val="es-CO"/>
        </w:rPr>
        <w:t xml:space="preserve">purelin</w:t>
      </w:r>
      <w:r>
        <w:rPr>
          <w:rFonts w:ascii="Times New Roman" w:hAnsi="Times New Roman" w:eastAsia="Times New Roman" w:cs="Times New Roman"/>
          <w:b w:val="0"/>
          <w:bCs w:val="0"/>
          <w:sz w:val="24"/>
          <w:szCs w:val="24"/>
          <w:highlight w:val="none"/>
          <w:lang w:val="es-CO"/>
        </w:rPr>
        <w:t xml:space="preserve">, </w:t>
      </w:r>
      <m:oMath>
        <m:sSup>
          <m:sSup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d>
          <m:dPr>
            <m:begChr m:val="("/>
            <m:endChr m:val=")"/>
            <m:ctrlPr>
              <w:rPr>
                <w:rFonts w:ascii="Cambria Math" w:hAnsi="Cambria Math" w:eastAsia="Cambria Math" w:cs="Cambria Math"/>
              </w:rPr>
            </m:ctrlPr>
          </m:dPr>
          <m:e>
            <m:r>
              <w:rPr>
                <w:rFonts w:ascii="Cambria Math" w:hAnsi="Cambria Math" w:eastAsia="Cambria Math" w:cs="Cambria Math"/>
              </w:rPr>
              <m:rPr/>
              <m:t>a</m:t>
            </m:r>
          </m:e>
        </m:d>
        <m:r>
          <w:rPr>
            <w:rFonts w:ascii="Cambria Math" w:hAnsi="Cambria Math" w:eastAsia="Cambria Math" w:cs="Cambria Math"/>
          </w:rPr>
          <m:rPr/>
          <m:t>=1</m:t>
        </m:r>
      </m:oMath>
      <w:r>
        <w:rPr>
          <w:rFonts w:ascii="Times New Roman" w:hAnsi="Times New Roman" w:eastAsia="Times New Roman" w:cs="Times New Roman"/>
          <w:b w:val="0"/>
          <w:bCs w:val="0"/>
          <w:sz w:val="24"/>
          <w:szCs w:val="24"/>
          <w:highlight w:val="none"/>
          <w:lang w:val="es-CO"/>
        </w:rPr>
        <w:t xml:space="preserve">, por lo que:</w:t>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p>
    <w:p w14:paraId="65D4872F">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r>
      <m:oMathPara>
        <m:oMathParaPr/>
        <m:oMath>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d>
            <m:dPr>
              <m:begChr m:val="("/>
              <m:endChr m:val=")"/>
              <m:ctrlPr>
                <w:rPr>
                  <w:rFonts w:ascii="Cambria Math" w:hAnsi="Cambria Math" w:eastAsia="Cambria Math" w:cs="Cambria Math"/>
                </w:rPr>
              </m:ctrlPr>
            </m:dPr>
            <m:e>
              <m:r>
                <w:rPr>
                  <w:rFonts w:ascii="Cambria Math" w:hAnsi="Cambria Math" w:eastAsia="Cambria Math" w:cs="Cambria Math"/>
                </w:rPr>
                <m:rPr/>
                <m:t>y-</m:t>
              </m:r>
              <m:acc>
                <m:accPr>
                  <m:chr m:val="̂"/>
                  <m:ctrlPr>
                    <w:rPr>
                      <w:rFonts w:ascii="Cambria Math" w:hAnsi="Cambria Math" w:eastAsia="Cambria Math" w:cs="Cambria Math"/>
                    </w:rPr>
                  </m:ctrlPr>
                </m:accPr>
                <m:e>
                  <m:r>
                    <w:rPr>
                      <w:rFonts w:ascii="Cambria Math" w:hAnsi="Cambria Math" w:eastAsia="Cambria Math" w:cs="Cambria Math"/>
                    </w:rPr>
                    <m:rPr/>
                    <m:t>y</m:t>
                  </m:r>
                </m:e>
              </m:acc>
            </m:e>
          </m:d>
          <m:r>
            <w:rPr>
              <w:rFonts w:ascii="Cambria Math" w:hAnsi="Cambria Math" w:eastAsia="Cambria Math" w:cs="Cambria Math"/>
            </w:rPr>
            <m:rPr/>
            <m:t>=</m:t>
          </m:r>
          <m:acc>
            <m:accPr>
              <m:chr m:val="̂"/>
              <m:ctrlPr>
                <w:rPr>
                  <w:rFonts w:ascii="Cambria Math" w:hAnsi="Cambria Math" w:eastAsia="Cambria Math" w:cs="Cambria Math"/>
                </w:rPr>
              </m:ctrlPr>
            </m:accPr>
            <m:e>
              <m:r>
                <w:rPr>
                  <w:rFonts w:ascii="Cambria Math" w:hAnsi="Cambria Math" w:eastAsia="Cambria Math" w:cs="Cambria Math"/>
                </w:rPr>
                <m:rPr/>
                <m:t>y</m:t>
              </m:r>
            </m:e>
          </m:acc>
          <m:r>
            <w:rPr>
              <w:rFonts w:ascii="Cambria Math" w:hAnsi="Cambria Math" w:eastAsia="Cambria Math" w:cs="Cambria Math"/>
            </w:rPr>
            <m:rPr/>
            <m:t>-y</m:t>
          </m:r>
        </m:oMath>
      </m:oMathPara>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p>
    <w:p w14:paraId="70A0B592">
      <w:pPr>
        <w:pBdr/>
        <w:spacing/>
        <w:ind w:firstLine="0" w:left="709"/>
        <w:jc w:val="both"/>
        <w:rPr>
          <w:rFonts w:ascii="Times New Roman" w:hAnsi="Times New Roman" w:eastAsia="Times New Roman" w:cs="Times New Roman"/>
          <w:b/>
          <w:bCs/>
          <w:sz w:val="24"/>
          <w:szCs w:val="24"/>
          <w:highlight w:val="none"/>
          <w:lang w:val="es-CO" w:bidi="es-CO"/>
        </w:rPr>
      </w:pPr>
      <w:r>
        <w:rPr>
          <w:rFonts w:ascii="Times New Roman" w:hAnsi="Times New Roman" w:eastAsia="Times New Roman" w:cs="Times New Roman"/>
          <w:b/>
          <w:bCs/>
          <w:sz w:val="24"/>
          <w:szCs w:val="24"/>
          <w:highlight w:val="none"/>
          <w:lang w:val="es-CO" w:bidi="es-CO"/>
        </w:rPr>
        <w:t xml:space="preserve">Gradiente local en las capas ocultas (</w:t>
      </w:r>
      <m:oMath>
        <m:r>
          <w:rPr>
            <w:rFonts w:ascii="Cambria Math" w:hAnsi="Cambria Math" w:eastAsia="Cambria Math" w:cs="Cambria Math"/>
          </w:rPr>
          <m:rPr/>
          <m:t>l=L-1,…,1</m:t>
        </m:r>
      </m:oMath>
      <w:r>
        <w:rPr>
          <w:rFonts w:ascii="Times New Roman" w:hAnsi="Times New Roman" w:eastAsia="Times New Roman" w:cs="Times New Roman"/>
          <w:b/>
          <w:bCs/>
          <w:sz w:val="24"/>
          <w:szCs w:val="24"/>
          <w:highlight w:val="none"/>
          <w:lang w:val="es-CO" w:bidi="es-CO"/>
        </w:rPr>
        <w:t xml:space="preserve">):</w:t>
      </w:r>
      <w:r>
        <w:rPr>
          <w:rFonts w:ascii="Times New Roman" w:hAnsi="Times New Roman" w:eastAsia="Times New Roman" w:cs="Times New Roman"/>
          <w:b/>
          <w:bCs/>
          <w:sz w:val="24"/>
          <w:szCs w:val="24"/>
          <w:highlight w:val="none"/>
          <w:lang w:val="es-CO" w:bidi="es-CO"/>
        </w:rPr>
      </w:r>
      <w:r>
        <w:rPr>
          <w:rFonts w:ascii="Times New Roman" w:hAnsi="Times New Roman" w:eastAsia="Times New Roman" w:cs="Times New Roman"/>
          <w:b/>
          <w:bCs/>
          <w:sz w:val="24"/>
          <w:szCs w:val="24"/>
          <w:highlight w:val="none"/>
          <w:lang w:val="es-CO" w:bidi="es-CO"/>
        </w:rPr>
      </w:r>
    </w:p>
    <w:p w14:paraId="0547D220">
      <w:pPr>
        <w:pBdr/>
        <w:spacing/>
        <w:ind w:firstLine="0" w:left="709"/>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Aplicando la regla de la cadena hacia atrás:</w:t>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p>
    <w:p w14:paraId="3D41DB91">
      <w:pPr>
        <w:pBdr/>
        <w:spacing/>
        <w:ind w:firstLine="0" w:left="709"/>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r>
      <m:oMathPara>
        <m:oMathParaPr/>
        <m:oMath>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𝐖</m:t>
                      </m:r>
                    </m:e>
                    <m:sup>
                      <m:d>
                        <m:dPr>
                          <m:begChr m:val="("/>
                          <m:endChr m:val=")"/>
                          <m:ctrlPr>
                            <w:rPr>
                              <w:rFonts w:ascii="Cambria Math" w:hAnsi="Cambria Math" w:eastAsia="Cambria Math" w:cs="Cambria Math"/>
                            </w:rPr>
                          </m:ctrlPr>
                        </m:dPr>
                        <m:e>
                          <m:r>
                            <w:rPr>
                              <w:rFonts w:ascii="Cambria Math" w:hAnsi="Cambria Math" w:eastAsia="Cambria Math" w:cs="Cambria Math"/>
                            </w:rPr>
                            <m:rPr/>
                            <m:t>l+1</m:t>
                          </m:r>
                        </m:e>
                      </m:d>
                    </m:sup>
                  </m:sSup>
                </m:e>
              </m:d>
            </m:e>
            <m:sup>
              <m:r>
                <w:rPr>
                  <w:rFonts w:ascii="Cambria Math" w:hAnsi="Cambria Math" w:eastAsia="Cambria Math" w:cs="Cambria Math"/>
                </w:rPr>
                <m:rPr/>
                <m:t>T</m:t>
              </m:r>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l+1</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f'</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𝐚</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oMath>
      </m:oMathPara>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p>
    <w:p w14:paraId="14E12D59">
      <w:pPr>
        <w:pBdr/>
        <w:spacing/>
        <w:ind w:firstLine="0" w:left="709"/>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Donde </w:t>
      </w:r>
      <m:oMath>
        <m:r>
          <w:rPr>
            <w:rFonts w:ascii="Cambria Math" w:hAnsi="Cambria Math" w:eastAsia="Cambria Math" w:cs="Cambria Math"/>
          </w:rPr>
          <m:rPr/>
          <m:t>⊙</m:t>
        </m:r>
      </m:oMath>
      <w:r>
        <w:rPr>
          <w:rFonts w:ascii="Times New Roman" w:hAnsi="Times New Roman" w:eastAsia="Times New Roman" w:cs="Times New Roman"/>
          <w:b w:val="0"/>
          <w:bCs w:val="0"/>
          <w:sz w:val="24"/>
          <w:szCs w:val="24"/>
          <w:highlight w:val="none"/>
          <w:lang w:val="es-CO" w:bidi="es-CO"/>
        </w:rPr>
        <w:t xml:space="preserve"> denota el producto elemento a elemento (</w:t>
      </w:r>
      <w:r>
        <w:rPr>
          <w:rFonts w:ascii="Times New Roman" w:hAnsi="Times New Roman" w:eastAsia="Times New Roman" w:cs="Times New Roman"/>
          <w:b/>
          <w:bCs/>
          <w:i/>
          <w:iCs/>
          <w:sz w:val="24"/>
          <w:szCs w:val="24"/>
          <w:highlight w:val="none"/>
          <w:lang w:val="es-CO" w:bidi="es-CO"/>
        </w:rPr>
        <w:t xml:space="preserve">Hadamard</w:t>
      </w:r>
      <w:r>
        <w:rPr>
          <w:rFonts w:ascii="Times New Roman" w:hAnsi="Times New Roman" w:eastAsia="Times New Roman" w:cs="Times New Roman"/>
          <w:b w:val="0"/>
          <w:bCs w:val="0"/>
          <w:sz w:val="24"/>
          <w:szCs w:val="24"/>
          <w:highlight w:val="none"/>
          <w:lang w:val="es-CO" w:bidi="es-CO"/>
        </w:rPr>
        <w:t xml:space="preserve">). El término </w:t>
      </w:r>
      <m:oMath>
        <m:sSup>
          <m:sSupPr>
            <m:ctrlPr/>
          </m:sSupPr>
          <m:e>
            <m:d>
              <m:dPr>
                <m:begChr m:val="("/>
                <m:endChr m:val=")"/>
                <m:ctrlPr/>
              </m:dPr>
              <m:e>
                <m:sSup>
                  <m:sSupPr>
                    <m:ctrlPr/>
                  </m:sSupPr>
                  <m:e>
                    <m:r>
                      <w:rPr>
                        <w:rFonts w:ascii="Cambria Math" w:hAnsi="Cambria Math" w:eastAsia="Cambria Math" w:cs="Cambria Math"/>
                      </w:rPr>
                      <m:rPr/>
                      <m:t>𝐖</m:t>
                    </m:r>
                  </m:e>
                  <m:sup>
                    <m:d>
                      <m:dPr>
                        <m:begChr m:val="("/>
                        <m:endChr m:val=")"/>
                        <m:ctrlPr/>
                      </m:dPr>
                      <m:e>
                        <m:r>
                          <w:rPr>
                            <w:rFonts w:ascii="Cambria Math" w:hAnsi="Cambria Math" w:eastAsia="Cambria Math" w:cs="Cambria Math"/>
                          </w:rPr>
                          <m:rPr/>
                          <m:t>l+1</m:t>
                        </m:r>
                      </m:e>
                    </m:d>
                  </m:sup>
                </m:sSup>
              </m:e>
            </m:d>
          </m:e>
          <m:sup>
            <m:r>
              <w:rPr>
                <w:rFonts w:ascii="Cambria Math" w:hAnsi="Cambria Math" w:eastAsia="Cambria Math" w:cs="Cambria Math"/>
              </w:rPr>
              <m:rPr/>
              <m:t>T</m:t>
            </m:r>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l+1</m:t>
                </m:r>
              </m:e>
            </m:d>
          </m:sup>
        </m:sSup>
      </m:oMath>
      <w:r>
        <w:rPr>
          <w:rFonts w:ascii="Times New Roman" w:hAnsi="Times New Roman" w:eastAsia="Times New Roman" w:cs="Times New Roman"/>
          <w:b w:val="0"/>
          <w:bCs w:val="0"/>
          <w:sz w:val="24"/>
          <w:szCs w:val="24"/>
          <w:highlight w:val="none"/>
          <w:lang w:val="es-CO" w:bidi="es-CO"/>
        </w:rPr>
        <w:t xml:space="preserve"> representa la contribución al error que la capa </w:t>
      </w:r>
      <m:oMath>
        <m:r>
          <w:rPr>
            <w:rFonts w:ascii="Cambria Math" w:hAnsi="Cambria Math" w:eastAsia="Cambria Math" w:cs="Cambria Math"/>
          </w:rPr>
          <m:rPr/>
          <m:t>l+1</m:t>
        </m:r>
      </m:oMath>
      <w:r>
        <w:rPr>
          <w:rFonts w:ascii="Times New Roman" w:hAnsi="Times New Roman" w:eastAsia="Times New Roman" w:cs="Times New Roman"/>
          <w:b w:val="0"/>
          <w:bCs w:val="0"/>
          <w:sz w:val="24"/>
          <w:szCs w:val="24"/>
          <w:highlight w:val="none"/>
          <w:lang w:val="es-CO" w:bidi="es-CO"/>
        </w:rPr>
        <w:t xml:space="preserve"> “devuelve” a la capa </w:t>
      </w:r>
      <m:oMath>
        <m:r>
          <w:rPr>
            <w:rFonts w:hint="default" w:ascii="Cambria Math" w:hAnsi="Cambria Math" w:eastAsia="Cambria Math" w:cs="Cambria Math"/>
            <w:sz w:val="24"/>
            <w:szCs w:val="24"/>
            <w:highlight w:val="none"/>
            <w:lang w:val="es-CO" w:bidi="es-CO"/>
          </w:rPr>
          <m:rPr>
            <m:sty m:val="i"/>
          </m:rPr>
          <m:t>l</m:t>
        </m:r>
      </m:oMath>
      <w:r>
        <w:rPr>
          <w:rFonts w:ascii="Times New Roman" w:hAnsi="Times New Roman" w:eastAsia="Times New Roman" w:cs="Times New Roman"/>
          <w:b w:val="0"/>
          <w:bCs w:val="0"/>
          <w:sz w:val="24"/>
          <w:szCs w:val="24"/>
          <w:highlight w:val="none"/>
          <w:lang w:val="es-CO" w:bidi="es-CO"/>
        </w:rPr>
        <w:t xml:space="preserve">, ponderada por los pesos que las conectan.</w:t>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p>
    <w:p w14:paraId="4531B6D9">
      <w:pPr>
        <w:pBdr/>
        <w:spacing/>
        <w:ind w:firstLine="0" w:left="709"/>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Las derivadas de las funciones de activación en términos de las salidas ya calculadas son:</w:t>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bidi="es-CO"/>
        </w:rPr>
      </w:r>
    </w:p>
    <w:p w14:paraId="1F41996E">
      <w:pPr>
        <w:pStyle w:val="922"/>
        <w:numPr>
          <w:ilvl w:val="1"/>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rPr>
        <w:t xml:space="preserve">Para </w:t>
      </w:r>
      <w:r>
        <w:rPr>
          <w:rFonts w:ascii="Courier New" w:hAnsi="Courier New" w:eastAsia="Courier New" w:cs="Courier New"/>
          <w:b w:val="0"/>
          <w:bCs w:val="0"/>
          <w:sz w:val="20"/>
          <w:szCs w:val="20"/>
          <w:lang w:val="es-CO"/>
        </w:rPr>
        <w:t xml:space="preserve">logsig</w:t>
      </w:r>
      <w:r>
        <w:rPr>
          <w:rFonts w:ascii="Times New Roman" w:hAnsi="Times New Roman" w:eastAsia="Times New Roman" w:cs="Times New Roman"/>
          <w:b w:val="0"/>
          <w:bCs w:val="0"/>
          <w:sz w:val="24"/>
          <w:szCs w:val="24"/>
          <w:highlight w:val="none"/>
          <w:lang w:val="es-CO"/>
        </w:rPr>
        <w:t xml:space="preserve">: </w:t>
      </w:r>
      <m:oMath>
        <m:r>
          <w:rPr>
            <w:rFonts w:ascii="Cambria Math" w:hAnsi="Cambria Math" w:eastAsia="Cambria Math" w:cs="Cambria Math"/>
          </w:rPr>
          <m:rPr/>
          <m:t>f'</m:t>
        </m:r>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a</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o</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d>
          <m:dPr>
            <m:begChr m:val="("/>
            <m:endChr m:val=")"/>
            <m:ctrlPr>
              <w:rPr>
                <w:rFonts w:ascii="Cambria Math" w:hAnsi="Cambria Math" w:eastAsia="Cambria Math" w:cs="Cambria Math"/>
              </w:rPr>
            </m:ctrlPr>
          </m:dPr>
          <m:e>
            <m:r>
              <w:rPr>
                <w:rFonts w:ascii="Cambria Math" w:hAnsi="Cambria Math" w:eastAsia="Cambria Math" w:cs="Cambria Math"/>
              </w:rPr>
              <m:rPr/>
              <m:t>1-</m:t>
            </m:r>
            <m:sSup>
              <m:sSupPr>
                <m:ctrlPr>
                  <w:rPr>
                    <w:rFonts w:ascii="Cambria Math" w:hAnsi="Cambria Math" w:eastAsia="Cambria Math" w:cs="Cambria Math"/>
                  </w:rPr>
                </m:ctrlPr>
              </m:sSupPr>
              <m:e>
                <m:r>
                  <w:rPr>
                    <w:rFonts w:ascii="Cambria Math" w:hAnsi="Cambria Math" w:eastAsia="Cambria Math" w:cs="Cambria Math"/>
                  </w:rPr>
                  <m:rPr/>
                  <m:t>o</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oMath>
      <w:r>
        <w:rPr>
          <w:rFonts w:ascii="Times New Roman" w:hAnsi="Times New Roman" w:eastAsia="Times New Roman" w:cs="Times New Roman"/>
          <w:b w:val="0"/>
          <w:bCs w:val="0"/>
          <w:sz w:val="24"/>
          <w:szCs w:val="24"/>
          <w:highlight w:val="none"/>
          <w:lang w:val="es-CO"/>
        </w:rPr>
      </w:r>
      <w:r>
        <w:rPr>
          <w:rFonts w:ascii="Times New Roman" w:hAnsi="Times New Roman" w:cs="Times New Roman"/>
          <w:b w:val="0"/>
          <w:bCs w:val="0"/>
          <w:i w:val="0"/>
          <w:sz w:val="24"/>
          <w:szCs w:val="24"/>
        </w:rPr>
      </w:r>
    </w:p>
    <w:p w14:paraId="5415AE2F">
      <w:pPr>
        <w:pStyle w:val="922"/>
        <w:numPr>
          <w:ilvl w:val="1"/>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b w:val="0"/>
          <w:bCs w:val="0"/>
          <w:sz w:val="24"/>
          <w:szCs w:val="24"/>
          <w:highlight w:val="none"/>
          <w:lang w:val="es-CO"/>
        </w:rPr>
        <w:t xml:space="preserve">Para </w:t>
      </w:r>
      <w:r>
        <w:rPr>
          <w:rFonts w:ascii="Courier New" w:hAnsi="Courier New" w:eastAsia="Courier New" w:cs="Courier New"/>
          <w:b w:val="0"/>
          <w:bCs w:val="0"/>
          <w:sz w:val="20"/>
          <w:szCs w:val="20"/>
          <w:lang w:val="es-CO"/>
        </w:rPr>
        <w:t xml:space="preserve">tansig</w:t>
      </w:r>
      <w:r>
        <w:rPr>
          <w:rFonts w:ascii="Times New Roman" w:hAnsi="Times New Roman" w:eastAsia="Times New Roman" w:cs="Times New Roman"/>
          <w:b w:val="0"/>
          <w:bCs w:val="0"/>
          <w:sz w:val="24"/>
          <w:szCs w:val="24"/>
          <w:highlight w:val="none"/>
          <w:lang w:val="es-CO"/>
        </w:rPr>
        <w:t xml:space="preserve">: </w:t>
      </w:r>
      <m:oMath>
        <m:r>
          <w:rPr>
            <w:rFonts w:ascii="Cambria Math" w:hAnsi="Cambria Math" w:eastAsia="Cambria Math" w:cs="Cambria Math"/>
          </w:rPr>
          <m:rPr/>
          <m:t>f'</m:t>
        </m:r>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a</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r>
          <w:rPr>
            <w:rFonts w:ascii="Cambria Math" w:hAnsi="Cambria Math" w:eastAsia="Cambria Math" w:cs="Cambria Math"/>
          </w:rPr>
          <m:rPr/>
          <m:t>=1-</m:t>
        </m:r>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o</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d>
          </m:e>
          <m:sup>
            <m:r>
              <w:rPr>
                <w:rFonts w:ascii="Cambria Math" w:hAnsi="Cambria Math" w:eastAsia="Cambria Math" w:cs="Cambria Math"/>
              </w:rPr>
              <m:rPr/>
              <m:t>2</m:t>
            </m:r>
          </m:sup>
        </m:sSup>
      </m:oMath>
      <w:r>
        <w:rPr>
          <w:rFonts w:ascii="Times New Roman" w:hAnsi="Times New Roman" w:eastAsia="Times New Roman" w:cs="Times New Roman"/>
          <w:b w:val="0"/>
          <w:bCs w:val="0"/>
          <w:sz w:val="24"/>
          <w:szCs w:val="24"/>
          <w:highlight w:val="none"/>
          <w:lang w:val="es-CO"/>
        </w:rPr>
      </w:r>
      <w:r>
        <w:rPr>
          <w:rFonts w:ascii="Times New Roman" w:hAnsi="Times New Roman" w:cs="Times New Roman"/>
          <w:b w:val="0"/>
          <w:bCs w:val="0"/>
          <w:i w:val="0"/>
          <w:sz w:val="24"/>
          <w:szCs w:val="24"/>
        </w:rPr>
      </w:r>
    </w:p>
    <w:p w14:paraId="3593CBC2">
      <w:pPr>
        <w:pBdr/>
        <w:spacing/>
        <w:ind w:firstLine="0" w:left="709"/>
        <w:jc w:val="both"/>
        <w:rPr>
          <w:rFonts w:ascii="Times New Roman" w:hAnsi="Times New Roman" w:cs="Times New Roman"/>
          <w:b w:val="0"/>
          <w:bCs w:val="0"/>
          <w:i w:val="0"/>
          <w:sz w:val="24"/>
          <w:szCs w:val="24"/>
        </w:rPr>
      </w:pP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p>
    <w:p w14:paraId="7F43C78B">
      <w:pPr>
        <w:pStyle w:val="922"/>
        <w:numPr>
          <w:ilvl w:val="0"/>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b/>
          <w:bCs/>
          <w:sz w:val="24"/>
          <w:szCs w:val="24"/>
          <w:highlight w:val="none"/>
          <w:lang w:val="es-CO"/>
        </w:rPr>
        <w:t xml:space="preserve">Actualización de Parámetros</w:t>
      </w:r>
      <w:r>
        <w:rPr>
          <w:rFonts w:ascii="Times New Roman" w:hAnsi="Times New Roman" w:cs="Times New Roman"/>
          <w:b w:val="0"/>
          <w:bCs w:val="0"/>
          <w:i w:val="0"/>
          <w:sz w:val="24"/>
          <w:szCs w:val="24"/>
        </w:rPr>
      </w:r>
    </w:p>
    <w:p w14:paraId="2E45D8A5">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t xml:space="preserve">Con los gradientes locales calculados en todas las capas, los pesos y sesgos se actualizan mediante la regla del descenso del gradiente con tasa de aprendizaje </w:t>
      </w:r>
      <m:oMath>
        <m:r>
          <w:rPr>
            <w:rFonts w:ascii="Cambria Math" w:hAnsi="Cambria Math" w:eastAsia="Cambria Math" w:cs="Cambria Math"/>
          </w:rPr>
          <m:rPr/>
          <m:t>η</m:t>
        </m:r>
      </m:oMath>
      <w:r>
        <w:rPr>
          <w:rFonts w:ascii="Times New Roman" w:hAnsi="Times New Roman" w:eastAsia="Times New Roman" w:cs="Times New Roman"/>
          <w:b w:val="0"/>
          <w:bCs w:val="0"/>
          <w:sz w:val="24"/>
          <w:szCs w:val="24"/>
          <w:highlight w:val="none"/>
          <w:lang w:val="es-CO"/>
        </w:rPr>
        <w:t xml:space="preserve">:</w:t>
      </w:r>
      <w:r>
        <w:rPr>
          <w:rFonts w:ascii="Times New Roman" w:hAnsi="Times New Roman" w:cs="Times New Roman"/>
          <w:b w:val="0"/>
          <w:bCs w:val="0"/>
          <w:i w:val="0"/>
          <w:sz w:val="24"/>
          <w:szCs w:val="24"/>
        </w:rPr>
      </w:r>
    </w:p>
    <w:p w14:paraId="6CA65741">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r>
      <m:oMathPara>
        <m:oMathParaPr/>
        <m:oMath>
          <m:sSup>
            <m:sSupPr>
              <m:ctrlPr/>
            </m:sSupPr>
            <m:e>
              <m:r>
                <w:rPr>
                  <w:rFonts w:ascii="Cambria Math" w:hAnsi="Cambria Math" w:eastAsia="Cambria Math" w:cs="Cambria Math"/>
                </w:rPr>
                <m:rPr/>
                <m:t>𝐖</m:t>
              </m:r>
            </m:e>
            <m:sup>
              <m:d>
                <m:dPr>
                  <m:begChr m:val="("/>
                  <m:endChr m:val=")"/>
                  <m:ctrlPr/>
                </m:dPr>
                <m:e>
                  <m:r>
                    <w:rPr>
                      <w:rFonts w:ascii="Cambria Math" w:hAnsi="Cambria Math" w:eastAsia="Cambria Math" w:cs="Cambria Math"/>
                    </w:rPr>
                    <m:rPr/>
                    <m:t>l</m:t>
                  </m:r>
                </m:e>
              </m:d>
            </m:sup>
          </m:sSup>
          <m:sSup>
            <m:sSupPr>
              <m:ctrlPr>
                <w:rPr>
                  <w:rFonts w:ascii="Cambria Math" w:hAnsi="Cambria Math" w:eastAsia="Cambria Math" w:cs="Cambria Math"/>
                </w:rPr>
              </m:ctrlPr>
            </m:sSupPr>
            <m:e>
              <m:r>
                <w:rPr>
                  <w:rFonts w:ascii="Cambria Math" w:hAnsi="Cambria Math" w:eastAsia="Cambria Math" w:cs="Cambria Math"/>
                </w:rPr>
                <m:rPr/>
                <m:t>←𝐖</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-η⋅</m:t>
          </m:r>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sSup>
                    <m:sSupPr>
                      <m:ctrlPr>
                        <w:rPr>
                          <w:rFonts w:ascii="Cambria Math" w:hAnsi="Cambria Math" w:eastAsia="Cambria Math" w:cs="Cambria Math"/>
                        </w:rPr>
                      </m:ctrlPr>
                    </m:sSupPr>
                    <m:e>
                      <m:r>
                        <w:rPr>
                          <w:rFonts w:ascii="Cambria Math" w:hAnsi="Cambria Math" w:eastAsia="Cambria Math" w:cs="Cambria Math"/>
                        </w:rPr>
                        <m:rPr/>
                        <m:t>𝐨</m:t>
                      </m:r>
                    </m:e>
                    <m:sup>
                      <m:d>
                        <m:dPr>
                          <m:begChr m:val="("/>
                          <m:endChr m:val=")"/>
                          <m:ctrlPr>
                            <w:rPr>
                              <w:rFonts w:ascii="Cambria Math" w:hAnsi="Cambria Math" w:eastAsia="Cambria Math" w:cs="Cambria Math"/>
                            </w:rPr>
                          </m:ctrlPr>
                        </m:dPr>
                        <m:e>
                          <m:r>
                            <w:rPr>
                              <w:rFonts w:ascii="Cambria Math" w:hAnsi="Cambria Math" w:eastAsia="Cambria Math" w:cs="Cambria Math"/>
                            </w:rPr>
                            <m:rPr/>
                            <m:t>l-1</m:t>
                          </m:r>
                        </m:e>
                      </m:d>
                    </m:sup>
                  </m:sSup>
                </m:e>
              </m:d>
            </m:e>
            <m:sup>
              <m:r>
                <w:rPr>
                  <w:rFonts w:ascii="Cambria Math" w:hAnsi="Cambria Math" w:eastAsia="Cambria Math" w:cs="Cambria Math"/>
                </w:rPr>
                <m:rPr/>
                <m:t>T</m:t>
              </m:r>
            </m:sup>
          </m:sSup>
        </m:oMath>
      </m:oMathPara>
      <w:r>
        <w:rPr>
          <w:rFonts w:ascii="Times New Roman" w:hAnsi="Times New Roman" w:eastAsia="Times New Roman" w:cs="Times New Roman"/>
          <w:b w:val="0"/>
          <w:bCs w:val="0"/>
          <w:sz w:val="24"/>
          <w:szCs w:val="24"/>
          <w:highlight w:val="none"/>
          <w:lang w:val="es-CO"/>
        </w:rPr>
      </w:r>
      <w:r>
        <w:rPr>
          <w:rFonts w:ascii="Times New Roman" w:hAnsi="Times New Roman" w:cs="Times New Roman"/>
          <w:b w:val="0"/>
          <w:bCs w:val="0"/>
          <w:i w:val="0"/>
          <w:sz w:val="24"/>
          <w:szCs w:val="24"/>
        </w:rPr>
      </w:r>
    </w:p>
    <w:p w14:paraId="11CD6227">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rPr>
      </w:r>
      <m:oMathPara>
        <m:oMathParaPr/>
        <m:oMath>
          <m:sSup>
            <m:sSupPr>
              <m:ctrlPr/>
            </m:sSupPr>
            <m:e>
              <m:r>
                <w:rPr>
                  <w:rFonts w:ascii="Cambria Math" w:hAnsi="Cambria Math" w:eastAsia="Cambria Math" w:cs="Cambria Math"/>
                </w:rPr>
                <m:rPr/>
                <m:t>𝐛</m:t>
              </m:r>
            </m:e>
            <m:sup>
              <m:d>
                <m:dPr>
                  <m:begChr m:val="("/>
                  <m:endChr m:val=")"/>
                  <m:ctrlPr/>
                </m:dPr>
                <m:e>
                  <m:r>
                    <w:rPr>
                      <w:rFonts w:ascii="Cambria Math" w:hAnsi="Cambria Math" w:eastAsia="Cambria Math" w:cs="Cambria Math"/>
                    </w:rPr>
                    <m:rPr/>
                    <m:t>l</m:t>
                  </m:r>
                </m:e>
              </m:d>
            </m:sup>
          </m:sSup>
          <m:sSup>
            <m:sSupPr>
              <m:ctrlPr>
                <w:rPr>
                  <w:rFonts w:ascii="Cambria Math" w:hAnsi="Cambria Math" w:eastAsia="Cambria Math" w:cs="Cambria Math"/>
                </w:rPr>
              </m:ctrlPr>
            </m:sSupPr>
            <m:e>
              <m:r>
                <w:rPr>
                  <w:rFonts w:ascii="Cambria Math" w:hAnsi="Cambria Math" w:eastAsia="Cambria Math" w:cs="Cambria Math"/>
                </w:rPr>
                <m:rPr/>
                <m:t>←𝐛</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-η⋅</m:t>
          </m:r>
          <m:sSup>
            <m:sSupPr>
              <m:ctrlPr>
                <w:rPr>
                  <w:rFonts w:ascii="Cambria Math" w:hAnsi="Cambria Math" w:eastAsia="Cambria Math" w:cs="Cambria Math"/>
                </w:rPr>
              </m:ctrlPr>
            </m:sSupPr>
            <m:e>
              <m:r>
                <w:rPr>
                  <w:rFonts w:ascii="Cambria Math" w:hAnsi="Cambria Math" w:eastAsia="Cambria Math" w:cs="Cambria Math"/>
                </w:rPr>
                <m:rPr/>
                <m:t>δ</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oMath>
      </m:oMathPara>
      <w:r>
        <w:rPr>
          <w:rFonts w:ascii="Times New Roman" w:hAnsi="Times New Roman" w:eastAsia="Times New Roman" w:cs="Times New Roman"/>
          <w:b w:val="0"/>
          <w:bCs w:val="0"/>
          <w:sz w:val="24"/>
          <w:szCs w:val="24"/>
          <w:highlight w:val="none"/>
          <w:lang w:val="es-CO"/>
        </w:rPr>
      </w:r>
      <w:r>
        <w:rPr>
          <w:rFonts w:ascii="Times New Roman" w:hAnsi="Times New Roman" w:cs="Times New Roman"/>
          <w:b w:val="0"/>
          <w:bCs w:val="0"/>
          <w:i w:val="0"/>
          <w:sz w:val="24"/>
          <w:szCs w:val="24"/>
        </w:rPr>
      </w:r>
    </w:p>
    <w:p w14:paraId="32B84517">
      <w:pPr>
        <w:pBdr/>
        <w:spacing/>
        <w:ind w:firstLine="0" w:left="709"/>
        <w:jc w:val="both"/>
        <w:rPr>
          <w:rFonts w:ascii="Times New Roman" w:hAnsi="Times New Roman" w:cs="Times New Roman"/>
          <w:b w:val="0"/>
          <w:bCs w:val="0"/>
          <w:i w:val="0"/>
          <w:sz w:val="24"/>
          <w:szCs w:val="24"/>
        </w:rPr>
      </w:pPr>
      <w:r>
        <w:rPr>
          <w:rFonts w:ascii="Times New Roman" w:hAnsi="Times New Roman" w:eastAsia="Times New Roman" w:cs="Times New Roman"/>
          <w:b w:val="0"/>
          <w:bCs w:val="0"/>
          <w:sz w:val="24"/>
          <w:szCs w:val="24"/>
          <w:highlight w:val="none"/>
          <w:lang w:val="es-CO"/>
        </w:rPr>
        <w:t xml:space="preserve">Este proceso —</w:t>
      </w:r>
      <w:r>
        <w:rPr>
          <w:rFonts w:ascii="Times New Roman" w:hAnsi="Times New Roman" w:eastAsia="Times New Roman" w:cs="Times New Roman"/>
          <w:b/>
          <w:bCs/>
          <w:i/>
          <w:iCs/>
          <w:sz w:val="24"/>
          <w:szCs w:val="24"/>
          <w:highlight w:val="none"/>
          <w:lang w:val="es-CO"/>
        </w:rPr>
        <w:t xml:space="preserve">forward pass</w:t>
      </w:r>
      <w:r>
        <w:rPr>
          <w:rFonts w:ascii="Times New Roman" w:hAnsi="Times New Roman" w:eastAsia="Times New Roman" w:cs="Times New Roman"/>
          <w:b w:val="0"/>
          <w:bCs w:val="0"/>
          <w:i w:val="0"/>
          <w:iCs w:val="0"/>
          <w:sz w:val="24"/>
          <w:szCs w:val="24"/>
          <w:highlight w:val="none"/>
          <w:lang w:val="es-CO"/>
        </w:rPr>
        <w:t xml:space="preserve">, cálculo del error, </w:t>
      </w:r>
      <w:r>
        <w:rPr>
          <w:rFonts w:ascii="Times New Roman" w:hAnsi="Times New Roman" w:eastAsia="Times New Roman" w:cs="Times New Roman"/>
          <w:b/>
          <w:bCs/>
          <w:i/>
          <w:iCs/>
          <w:sz w:val="24"/>
          <w:szCs w:val="24"/>
          <w:highlight w:val="none"/>
          <w:lang w:val="es-CO"/>
        </w:rPr>
        <w:t xml:space="preserve">backward pass</w:t>
      </w:r>
      <w:r>
        <w:rPr>
          <w:rFonts w:ascii="Times New Roman" w:hAnsi="Times New Roman" w:eastAsia="Times New Roman" w:cs="Times New Roman"/>
          <w:b w:val="0"/>
          <w:bCs w:val="0"/>
          <w:i w:val="0"/>
          <w:iCs w:val="0"/>
          <w:sz w:val="24"/>
          <w:szCs w:val="24"/>
          <w:highlight w:val="none"/>
          <w:lang w:val="es-CO"/>
        </w:rPr>
        <w:t xml:space="preserve"> y actualización— se repite para cada época de entrenamiento. Una </w:t>
      </w:r>
      <w:r>
        <w:rPr>
          <w:rFonts w:ascii="Times New Roman" w:hAnsi="Times New Roman" w:eastAsia="Times New Roman" w:cs="Times New Roman"/>
          <w:b/>
          <w:bCs/>
          <w:i w:val="0"/>
          <w:iCs w:val="0"/>
          <w:sz w:val="24"/>
          <w:szCs w:val="24"/>
          <w:highlight w:val="none"/>
          <w:lang w:val="es-CO"/>
        </w:rPr>
        <w:t xml:space="preserve">época</w:t>
      </w:r>
      <w:r>
        <w:rPr>
          <w:rFonts w:ascii="Times New Roman" w:hAnsi="Times New Roman" w:eastAsia="Times New Roman" w:cs="Times New Roman"/>
          <w:b w:val="0"/>
          <w:bCs w:val="0"/>
          <w:i w:val="0"/>
          <w:iCs w:val="0"/>
          <w:sz w:val="24"/>
          <w:szCs w:val="24"/>
          <w:highlight w:val="none"/>
          <w:lang w:val="es-CO"/>
        </w:rPr>
        <w:t xml:space="preserve"> corresponde a un pase completo sobre todo el conjunto de entrenamiento.</w:t>
      </w:r>
      <w:r>
        <w:rPr>
          <w:rFonts w:ascii="Times New Roman" w:hAnsi="Times New Roman" w:cs="Times New Roman"/>
          <w:b w:val="0"/>
          <w:bCs w:val="0"/>
          <w:i w:val="0"/>
          <w:sz w:val="24"/>
          <w:szCs w:val="24"/>
        </w:rPr>
      </w:r>
    </w:p>
    <w:p w14:paraId="253E597B">
      <w:pPr>
        <w:pStyle w:val="922"/>
        <w:numPr>
          <w:ilvl w:val="0"/>
          <w:numId w:val="15"/>
        </w:numPr>
        <w:pBdr/>
        <w:spacing/>
        <w:ind/>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24"/>
          <w:highlight w:val="none"/>
          <w:lang w:val="es-CO"/>
        </w:rPr>
        <w:t xml:space="preserve">Hiperparámetros del Entrenamiento</w:t>
      </w:r>
      <w:r>
        <w:rPr>
          <w:rFonts w:ascii="Times New Roman" w:hAnsi="Times New Roman" w:eastAsia="Times New Roman" w:cs="Times New Roman"/>
          <w:color w:val="000000"/>
          <w:sz w:val="24"/>
          <w:szCs w:val="24"/>
        </w:rPr>
      </w:r>
    </w:p>
    <w:p w14:paraId="3FD7739E">
      <w:pPr>
        <w:pStyle w:val="922"/>
        <w:numPr>
          <w:ilvl w:val="1"/>
          <w:numId w:val="15"/>
        </w:numPr>
        <w:pBdr/>
        <w:spacing/>
        <w:ind/>
        <w:jc w:val="both"/>
        <w:rPr>
          <w:rFonts w:ascii="Times New Roman" w:hAnsi="Times New Roman" w:eastAsia="Times New Roman" w:cs="Times New Roman"/>
          <w:color w:val="000000"/>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color w:val="000000"/>
          <w:sz w:val="24"/>
        </w:rPr>
        <w:t xml:space="preserve">Tasa de aprendizaje (</w:t>
      </w:r>
      <w:r>
        <w:rPr>
          <w:rFonts w:ascii="Times New Roman" w:hAnsi="Times New Roman" w:eastAsia="Times New Roman" w:cs="Times New Roman"/>
          <w:b/>
          <w:color w:val="000000"/>
          <w:sz w:val="24"/>
        </w:rPr>
      </w:r>
      <m:oMath>
        <m:r>
          <w:rPr>
            <w:rFonts w:hint="default" w:ascii="Cambria Math" w:hAnsi="Cambria Math" w:eastAsia="Cambria Math" w:cs="Cambria Math"/>
            <w:color w:val="000000"/>
            <w:sz w:val="24"/>
            <w:szCs w:val="24"/>
          </w:rPr>
          <m:rPr>
            <m:sty m:val="bi"/>
          </m:rPr>
          <m:t>η</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Controla el tamaño del paso en cada actualización. Un </w:t>
      </w:r>
      <m:oMath>
        <m:r>
          <w:rPr>
            <w:rFonts w:hint="default" w:ascii="Cambria Math" w:hAnsi="Cambria Math" w:eastAsia="Cambria Math" w:cs="Cambria Math"/>
            <w:color w:val="000000"/>
            <w:sz w:val="24"/>
            <w:szCs w:val="24"/>
          </w:rPr>
          <m:rPr/>
          <m:t>η</m:t>
        </m:r>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muy grande puede causar divergencia (el error oscila o aumenta); uno muy pequeño produce una convergencia lenta. Es el hiperparámetro de mayor impacto en la dinámica del entrenamiento.</w:t>
      </w:r>
      <w:r>
        <w:rPr>
          <w:rFonts w:ascii="Times New Roman" w:hAnsi="Times New Roman" w:cs="Times New Roman"/>
          <w:b w:val="0"/>
          <w:bCs w:val="0"/>
          <w:i w:val="0"/>
          <w:sz w:val="24"/>
          <w:szCs w:val="24"/>
        </w:rPr>
      </w:r>
      <w:r/>
    </w:p>
    <w:p w14:paraId="6DEA65FF">
      <w:pPr>
        <w:pStyle w:val="922"/>
        <w:numPr>
          <w:ilvl w:val="1"/>
          <w:numId w:val="15"/>
        </w:num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color w:val="000000"/>
          <w:sz w:val="24"/>
        </w:rPr>
      </w:r>
      <w:r>
        <w:rPr>
          <w:rFonts w:ascii="Times New Roman" w:hAnsi="Times New Roman" w:eastAsia="Times New Roman" w:cs="Times New Roman"/>
          <w:b/>
          <w:color w:val="000000"/>
          <w:sz w:val="24"/>
        </w:rPr>
        <w:t xml:space="preserve">Número de épocas:</w:t>
      </w:r>
      <w:r>
        <w:rPr>
          <w:rFonts w:ascii="Times New Roman" w:hAnsi="Times New Roman" w:eastAsia="Times New Roman" w:cs="Times New Roman"/>
          <w:color w:val="000000"/>
          <w:sz w:val="24"/>
        </w:rPr>
        <w:t xml:space="preserve"> Define cuántas veces pasa el algoritmo sobre el conjunto de entrenamiento completo. Se selecciona observando cuándo la curva de pérdida deja de descender significativamente.</w:t>
      </w:r>
      <w:r>
        <w:rPr>
          <w:rFonts w:ascii="Times New Roman" w:hAnsi="Times New Roman" w:cs="Times New Roman"/>
          <w:b w:val="0"/>
          <w:bCs w:val="0"/>
          <w:i w:val="0"/>
          <w:sz w:val="24"/>
          <w:szCs w:val="24"/>
        </w:rPr>
      </w:r>
    </w:p>
    <w:p w14:paraId="31994757">
      <w:pPr>
        <w:pBdr/>
        <w:spacing/>
        <w:ind/>
        <w:jc w:val="both"/>
        <w:rPr>
          <w:rFonts w:ascii="Times New Roman" w:hAnsi="Times New Roman" w:cs="Times New Roman"/>
          <w:b w:val="0"/>
          <w:bCs w:val="0"/>
          <w:i w:val="0"/>
          <w:sz w:val="24"/>
          <w:szCs w:val="24"/>
        </w:rPr>
      </w:pP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r>
        <w:rPr>
          <w:rFonts w:ascii="Times New Roman" w:hAnsi="Times New Roman" w:eastAsia="Times New Roman" w:cs="Times New Roman"/>
          <w:color w:val="000000"/>
          <w:sz w:val="24"/>
          <w:highlight w:val="none"/>
        </w:rPr>
      </w:r>
    </w:p>
    <w:p w14:paraId="33D4D11C">
      <w:pPr>
        <w:pStyle w:val="860"/>
        <w:numPr>
          <w:ilvl w:val="1"/>
          <w:numId w:val="1"/>
        </w:numPr>
        <w:pBdr/>
        <w:spacing/>
        <w:ind/>
        <w:jc w:val="both"/>
        <w:rPr>
          <w:b/>
          <w:bCs/>
          <w:sz w:val="28"/>
          <w:szCs w:val="36"/>
        </w:rPr>
      </w:pPr>
      <w:r/>
      <w:bookmarkStart w:id="10" w:name="_Toc10"/>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Normalización de Datos y Prevención del Data Leakage</w:t>
      </w:r>
      <w:bookmarkEnd w:id="10"/>
      <w:r>
        <w:rPr>
          <w:b/>
          <w:bCs/>
          <w:sz w:val="36"/>
          <w:szCs w:val="36"/>
        </w:rPr>
      </w:r>
      <w:r>
        <w:rPr>
          <w:b/>
          <w:bCs/>
          <w:sz w:val="28"/>
          <w:szCs w:val="36"/>
        </w:rPr>
      </w:r>
    </w:p>
    <w:p w14:paraId="63B768C1">
      <w:pPr>
        <w:pBdr/>
        <w:spacing/>
        <w:ind/>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lang w:val="es-CO"/>
        </w:rPr>
        <w:t xml:space="preserve">Las entradas del dataset de Beijing presentan </w:t>
      </w:r>
      <w:r>
        <w:rPr>
          <w:rFonts w:ascii="Times New Roman" w:hAnsi="Times New Roman" w:eastAsia="Times New Roman" w:cs="Times New Roman"/>
          <w:b/>
          <w:bCs/>
          <w:sz w:val="24"/>
          <w:szCs w:val="32"/>
          <w:lang w:val="es-CO"/>
        </w:rPr>
        <w:t xml:space="preserve">escalas radicalmente distintas: </w:t>
      </w:r>
      <w:r>
        <w:rPr>
          <w:rFonts w:ascii="Courier New" w:hAnsi="Courier New" w:eastAsia="Courier New" w:cs="Courier New"/>
          <w:b w:val="0"/>
          <w:bCs w:val="0"/>
          <w:sz w:val="20"/>
          <w:szCs w:val="24"/>
          <w:lang w:val="es-CO"/>
        </w:rPr>
        <w:t xml:space="preserve">PRES </w:t>
      </w:r>
      <w:r>
        <w:rPr>
          <w:rFonts w:ascii="Times New Roman" w:hAnsi="Times New Roman" w:eastAsia="Times New Roman" w:cs="Times New Roman"/>
          <w:b w:val="0"/>
          <w:bCs w:val="0"/>
          <w:sz w:val="24"/>
          <w:szCs w:val="32"/>
          <w:lang w:val="es-CO"/>
        </w:rPr>
        <w:t xml:space="preserve">opera en el rango de cientos de hPa, mientras que </w:t>
      </w:r>
      <w:r>
        <w:rPr>
          <w:rFonts w:ascii="Courier New" w:hAnsi="Courier New" w:eastAsia="Courier New" w:cs="Courier New"/>
          <w:b w:val="0"/>
          <w:bCs w:val="0"/>
          <w:sz w:val="20"/>
          <w:szCs w:val="24"/>
          <w:lang w:val="es-CO"/>
        </w:rPr>
        <w:t xml:space="preserve">hour </w:t>
      </w:r>
      <w:r>
        <w:rPr>
          <w:rFonts w:ascii="Times New Roman" w:hAnsi="Times New Roman" w:eastAsia="Times New Roman" w:cs="Times New Roman"/>
          <w:b w:val="0"/>
          <w:bCs w:val="0"/>
          <w:sz w:val="24"/>
          <w:szCs w:val="32"/>
          <w:lang w:val="es-CO"/>
        </w:rPr>
        <w:t xml:space="preserve">varía entre 0 y 23, y </w:t>
      </w:r>
      <w:r>
        <w:rPr>
          <w:rFonts w:ascii="Courier New" w:hAnsi="Courier New" w:eastAsia="Courier New" w:cs="Courier New"/>
          <w:b w:val="0"/>
          <w:bCs w:val="0"/>
          <w:sz w:val="20"/>
          <w:szCs w:val="24"/>
          <w:lang w:val="es-CO"/>
        </w:rPr>
        <w:t xml:space="preserve">Iws </w:t>
      </w:r>
      <w:r>
        <w:rPr>
          <w:rFonts w:ascii="Times New Roman" w:hAnsi="Times New Roman" w:eastAsia="Times New Roman" w:cs="Times New Roman"/>
          <w:b w:val="0"/>
          <w:bCs w:val="0"/>
          <w:sz w:val="24"/>
          <w:szCs w:val="32"/>
          <w:lang w:val="es-CO"/>
        </w:rPr>
        <w:t xml:space="preserve">(velocidad del viento acumulada) puede tomar valores decimales pequeños. Operar directamente sobre estas escalas provoca que las neuronas sean mucho más sensibles a las variables de mayor magnitud, distorsionando el aprendizaje y produciendo gradientes mal condicionados. La normalización previa es, por tanto </w:t>
      </w:r>
      <w:r>
        <w:rPr>
          <w:rFonts w:ascii="Times New Roman" w:hAnsi="Times New Roman" w:eastAsia="Times New Roman" w:cs="Times New Roman"/>
          <w:b/>
          <w:bCs/>
          <w:sz w:val="24"/>
          <w:szCs w:val="32"/>
          <w:lang w:val="es-CO"/>
        </w:rPr>
        <w:t xml:space="preserve">indispensable</w:t>
      </w:r>
      <w:r>
        <w:rPr>
          <w:rFonts w:ascii="Times New Roman" w:hAnsi="Times New Roman" w:eastAsia="Times New Roman" w:cs="Times New Roman"/>
          <w:b w:val="0"/>
          <w:bCs w:val="0"/>
          <w:sz w:val="24"/>
          <w:szCs w:val="32"/>
          <w:lang w:val="es-CO"/>
        </w:rPr>
        <w:t xml:space="preserve">.</w:t>
      </w:r>
      <w:r>
        <w:rPr>
          <w:rFonts w:ascii="Times New Roman" w:hAnsi="Times New Roman" w:cs="Times New Roman"/>
          <w:b w:val="0"/>
          <w:bCs w:val="0"/>
          <w:sz w:val="44"/>
          <w:szCs w:val="44"/>
        </w:rPr>
      </w:r>
    </w:p>
    <w:p w14:paraId="6FFD48EF">
      <w:pPr>
        <w:pStyle w:val="922"/>
        <w:numPr>
          <w:ilvl w:val="0"/>
          <w:numId w:val="23"/>
        </w:numPr>
        <w:pBdr/>
        <w:spacing/>
        <w:ind/>
        <w:rPr>
          <w:rFonts w:ascii="Times New Roman" w:hAnsi="Times New Roman" w:cs="Times New Roman"/>
          <w:b w:val="0"/>
          <w:bCs w:val="0"/>
          <w:sz w:val="44"/>
          <w:szCs w:val="44"/>
        </w:rPr>
      </w:pPr>
      <w:r>
        <w:rPr>
          <w:rFonts w:ascii="Times New Roman" w:hAnsi="Times New Roman" w:eastAsia="Times New Roman" w:cs="Times New Roman"/>
          <w:b w:val="0"/>
          <w:bCs w:val="0"/>
          <w:sz w:val="24"/>
          <w:szCs w:val="32"/>
          <w:highlight w:val="none"/>
          <w:lang w:val="es-CO"/>
        </w:rPr>
      </w:r>
      <w:r>
        <w:rPr>
          <w:rFonts w:ascii="Times New Roman" w:hAnsi="Times New Roman" w:eastAsia="Times New Roman" w:cs="Times New Roman"/>
          <w:b/>
          <w:bCs/>
          <w:sz w:val="24"/>
          <w:szCs w:val="32"/>
          <w:highlight w:val="none"/>
          <w:lang w:val="es-CO"/>
        </w:rPr>
        <w:t xml:space="preserve">Normalización Min-Max al rango </w:t>
      </w:r>
      <m:oMath>
        <m:d>
          <m:dPr>
            <m:begChr m:val="["/>
            <m:endChr m:val="]"/>
            <m:ctrlPr/>
          </m:dPr>
          <m:e>
            <m:r>
              <w:rPr>
                <w:rFonts w:ascii="Cambria Math" w:hAnsi="Cambria Math" w:eastAsia="Cambria Math" w:cs="Cambria Math"/>
              </w:rPr>
              <m:rPr/>
              <m:t>0,1</m:t>
            </m:r>
          </m:e>
        </m:d>
      </m:oMath>
      <w:r>
        <w:rPr>
          <w:rFonts w:ascii="Times New Roman" w:hAnsi="Times New Roman" w:eastAsia="Times New Roman" w:cs="Times New Roman"/>
          <w:b/>
          <w:bCs/>
          <w:sz w:val="24"/>
          <w:szCs w:val="32"/>
          <w:highlight w:val="none"/>
          <w:lang w:val="es-CO"/>
        </w:rPr>
      </w:r>
      <w:r>
        <w:rPr>
          <w:rFonts w:ascii="Times New Roman" w:hAnsi="Times New Roman" w:cs="Times New Roman"/>
          <w:b w:val="0"/>
          <w:bCs w:val="0"/>
          <w:sz w:val="44"/>
          <w:szCs w:val="44"/>
        </w:rPr>
      </w:r>
    </w:p>
    <w:p w14:paraId="7E2D3127">
      <w:pPr>
        <w:pBdr/>
        <w:spacing/>
        <w:ind w:firstLine="0" w:left="709"/>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32"/>
          <w:highlight w:val="none"/>
          <w:lang w:val="es-CO"/>
        </w:rPr>
      </w:r>
      <w:r>
        <w:rPr>
          <w:rFonts w:ascii="Times New Roman" w:hAnsi="Times New Roman" w:eastAsia="Times New Roman" w:cs="Times New Roman"/>
          <w:b/>
          <w:bCs/>
          <w:sz w:val="24"/>
          <w:szCs w:val="32"/>
          <w:highlight w:val="none"/>
          <w:lang w:val="es-CO"/>
        </w:rPr>
      </w:r>
      <m:oMathPara>
        <m:oMathParaPr/>
        <m:oMath>
          <m:sSub>
            <m:sSubPr>
              <m:ctrlPr/>
            </m:sSubPr>
            <m:e>
              <m:r>
                <w:rPr>
                  <w:rFonts w:ascii="Cambria Math" w:hAnsi="Cambria Math" w:eastAsia="Cambria Math" w:cs="Cambria Math"/>
                </w:rPr>
                <m:rPr/>
                <m:t>x'</m:t>
              </m:r>
            </m:e>
            <m:sub>
              <m:r>
                <w:rPr>
                  <w:rFonts w:ascii="Cambria Math" w:hAnsi="Cambria Math" w:eastAsia="Cambria Math" w:cs="Cambria Math"/>
                </w:rPr>
                <m:rPr/>
                <m:t>j</m:t>
              </m:r>
            </m:sub>
          </m:sSub>
          <m:r>
            <w:rPr>
              <w:rFonts w:ascii="Cambria Math" w:hAnsi="Cambria Math" w:eastAsia="Cambria Math" w:cs="Cambria Math"/>
            </w:rPr>
            <m:rPr/>
            <m:t>=</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j</m:t>
                  </m:r>
                </m:sub>
              </m:sSub>
              <m:r>
                <w:rPr>
                  <w:rFonts w:hint="default" w:ascii="Cambria Math" w:hAnsi="Cambria Math" w:eastAsia="Cambria Math" w:cs="Cambria Math"/>
                </w:rPr>
                <m:rPr/>
                <m:t>-</m:t>
              </m:r>
              <m:sSub>
                <m:sSubPr>
                  <m:ctrlPr>
                    <w:rPr>
                      <w:rFonts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j,min</m:t>
                  </m:r>
                </m:sub>
              </m:sSub>
            </m:num>
            <m:den>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j,max</m:t>
                  </m:r>
                </m:sub>
              </m:sSub>
              <m:r>
                <w:rPr>
                  <w:rFonts w:hint="default" w:ascii="Cambria Math" w:hAnsi="Cambria Math" w:eastAsia="Cambria Math" w:cs="Cambria Math"/>
                </w:rPr>
                <m:rPr/>
                <m:t>-</m:t>
              </m:r>
              <m:sSub>
                <m:sSubPr>
                  <m:ctrlPr>
                    <w:rPr>
                      <w:rFonts w:ascii="Cambria Math" w:hAnsi="Cambria Math" w:eastAsia="Cambria Math" w:cs="Cambria Math"/>
                    </w:rPr>
                  </m:ctrlPr>
                </m:sSubPr>
                <m:e>
                  <m:r>
                    <w:rPr>
                      <w:rFonts w:hint="default" w:ascii="Cambria Math" w:hAnsi="Cambria Math" w:eastAsia="Cambria Math" w:cs="Cambria Math"/>
                    </w:rPr>
                    <m:rPr/>
                    <m:t>x</m:t>
                  </m:r>
                </m:e>
                <m:sub>
                  <m:r>
                    <w:rPr>
                      <w:rFonts w:hint="default" w:ascii="Cambria Math" w:hAnsi="Cambria Math" w:eastAsia="Cambria Math" w:cs="Cambria Math"/>
                    </w:rPr>
                    <m:rPr/>
                    <m:t>j,min</m:t>
                  </m:r>
                </m:sub>
              </m:sSub>
            </m:den>
          </m:f>
        </m:oMath>
      </m:oMathPara>
      <w:r>
        <w:rPr>
          <w:rFonts w:ascii="Times New Roman" w:hAnsi="Times New Roman" w:eastAsia="Times New Roman" w:cs="Times New Roman"/>
          <w:b/>
          <w:bCs/>
          <w:sz w:val="24"/>
          <w:szCs w:val="32"/>
          <w:highlight w:val="none"/>
          <w:lang w:val="es-CO"/>
        </w:rPr>
      </w:r>
      <w:r>
        <w:rPr>
          <w:rFonts w:ascii="Times New Roman" w:hAnsi="Times New Roman" w:cs="Times New Roman"/>
          <w:b w:val="0"/>
          <w:bCs w:val="0"/>
          <w:sz w:val="44"/>
          <w:szCs w:val="44"/>
        </w:rPr>
      </w:r>
    </w:p>
    <w:p w14:paraId="644ED4D2">
      <w:pPr>
        <w:pBdr/>
        <w:spacing/>
        <w:ind w:firstLine="0" w:left="709"/>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highlight w:val="none"/>
          <w:lang w:val="en-US"/>
        </w:rPr>
        <w:t xml:space="preserve">Comprime cada variable </w:t>
      </w:r>
      <m:oMath>
        <m:sSub>
          <m:sSubPr>
            <m:ctrlPr>
              <w:rPr>
                <w:rFonts w:ascii="Cambria Math" w:hAnsi="Cambria Math" w:eastAsia="Cambria Math" w:cs="Cambria Math"/>
                <w:sz w:val="24"/>
                <w:szCs w:val="24"/>
                <w:highlight w:val="none"/>
                <w:lang w:val="en-US" w:bidi="en-US"/>
              </w:rPr>
            </m:ctrlPr>
          </m:sSubPr>
          <m:e>
            <m:r>
              <w:rPr>
                <w:rFonts w:hint="default" w:ascii="Cambria Math" w:hAnsi="Cambria Math" w:eastAsia="Cambria Math" w:cs="Cambria Math"/>
                <w:sz w:val="24"/>
                <w:szCs w:val="24"/>
                <w:highlight w:val="none"/>
                <w:lang w:val="en-US" w:bidi="en-US"/>
              </w:rPr>
              <m:rPr>
                <m:sty m:val="i"/>
              </m:rPr>
              <m:t>x</m:t>
            </m:r>
          </m:e>
          <m:sub>
            <m:r>
              <w:rPr>
                <w:rFonts w:hint="default" w:ascii="Cambria Math" w:hAnsi="Cambria Math" w:eastAsia="Cambria Math" w:cs="Cambria Math"/>
                <w:sz w:val="24"/>
                <w:szCs w:val="24"/>
                <w:highlight w:val="none"/>
                <w:lang w:val="en-US" w:bidi="en-US"/>
              </w:rPr>
              <m:rPr>
                <m:sty m:val="i"/>
              </m:rPr>
              <m:t>j</m:t>
            </m:r>
          </m:sub>
        </m:sSub>
      </m:oMath>
      <w:r>
        <w:rPr>
          <w:rFonts w:ascii="Times New Roman" w:hAnsi="Times New Roman" w:eastAsia="Times New Roman" w:cs="Times New Roman"/>
          <w:b w:val="0"/>
          <w:bCs w:val="0"/>
          <w:sz w:val="24"/>
          <w:szCs w:val="32"/>
          <w:highlight w:val="none"/>
          <w:lang w:val="en-US"/>
        </w:rPr>
        <w:t xml:space="preserve"> a </w:t>
      </w:r>
      <m:oMath>
        <m:d>
          <m:dPr>
            <m:begChr m:val="["/>
            <m:endChr m:val="]"/>
            <m:ctrlPr>
              <w:rPr>
                <w:rFonts w:ascii="Cambria Math" w:hAnsi="Cambria Math" w:eastAsia="Cambria Math" w:cs="Cambria Math"/>
                <w:sz w:val="24"/>
                <w:szCs w:val="24"/>
                <w:highlight w:val="none"/>
                <w:lang w:val="en-US" w:bidi="en-US"/>
              </w:rPr>
            </m:ctrlPr>
          </m:dPr>
          <m:e>
            <m:r>
              <w:rPr>
                <w:rFonts w:hint="default" w:ascii="Cambria Math" w:hAnsi="Cambria Math" w:eastAsia="Cambria Math" w:cs="Cambria Math"/>
                <w:sz w:val="24"/>
                <w:szCs w:val="24"/>
                <w:highlight w:val="none"/>
                <w:lang w:val="en-US" w:bidi="en-US"/>
              </w:rPr>
              <m:rPr/>
              <m:t>0,1</m:t>
            </m:r>
          </m:e>
        </m:d>
      </m:oMath>
      <w:r>
        <w:rPr>
          <w:rFonts w:ascii="Times New Roman" w:hAnsi="Times New Roman" w:eastAsia="Times New Roman" w:cs="Times New Roman"/>
          <w:b w:val="0"/>
          <w:bCs w:val="0"/>
          <w:sz w:val="24"/>
          <w:szCs w:val="32"/>
          <w:highlight w:val="none"/>
          <w:lang w:val="en-US"/>
        </w:rPr>
        <w:t xml:space="preserve">. Es compatible con la funci</w:t>
      </w:r>
      <w:r>
        <w:rPr>
          <w:rFonts w:ascii="Times New Roman" w:hAnsi="Times New Roman" w:eastAsia="Times New Roman" w:cs="Times New Roman"/>
          <w:b w:val="0"/>
          <w:bCs w:val="0"/>
          <w:sz w:val="24"/>
          <w:szCs w:val="32"/>
          <w:highlight w:val="none"/>
          <w:lang w:val="es-CO"/>
        </w:rPr>
        <w:t xml:space="preserve">ón de activación </w:t>
      </w:r>
      <w:r>
        <w:rPr>
          <w:rFonts w:ascii="Courier New" w:hAnsi="Courier New" w:eastAsia="Courier New" w:cs="Courier New"/>
          <w:b w:val="0"/>
          <w:bCs w:val="0"/>
          <w:sz w:val="20"/>
          <w:szCs w:val="24"/>
          <w:highlight w:val="none"/>
          <w:lang w:val="es-CO"/>
        </w:rPr>
        <w:t xml:space="preserve">logsig </w:t>
      </w:r>
      <w:r>
        <w:rPr>
          <w:rFonts w:ascii="Times New Roman" w:hAnsi="Times New Roman" w:eastAsia="Times New Roman" w:cs="Times New Roman"/>
          <w:b w:val="0"/>
          <w:bCs w:val="0"/>
          <w:sz w:val="24"/>
          <w:szCs w:val="24"/>
          <w:highlight w:val="none"/>
          <w:lang w:val="es-CO"/>
        </w:rPr>
        <w:t xml:space="preserve">en capas ocultas, cuya salida también opera en </w:t>
      </w:r>
      <m:oMath>
        <m:d>
          <m:dPr>
            <m:begChr m:val="("/>
            <m:endChr m:val=")"/>
            <m:ctrlPr/>
          </m:dPr>
          <m:e>
            <m:r>
              <w:rPr>
                <w:rFonts w:ascii="Cambria Math" w:hAnsi="Cambria Math" w:eastAsia="Cambria Math" w:cs="Cambria Math"/>
              </w:rPr>
              <m:rPr/>
              <m:t>0,1</m:t>
            </m:r>
          </m:e>
        </m:d>
      </m:oMath>
      <w:r>
        <w:rPr>
          <w:rFonts w:ascii="Times New Roman" w:hAnsi="Times New Roman" w:eastAsia="Times New Roman" w:cs="Times New Roman"/>
          <w:b w:val="0"/>
          <w:bCs w:val="0"/>
          <w:sz w:val="24"/>
          <w:szCs w:val="24"/>
          <w:highlight w:val="none"/>
          <w:lang w:val="es-CO"/>
        </w:rPr>
        <w:t xml:space="preserve">.</w:t>
      </w:r>
      <w:r>
        <w:rPr>
          <w:rFonts w:ascii="Times New Roman" w:hAnsi="Times New Roman" w:cs="Times New Roman"/>
          <w:b w:val="0"/>
          <w:bCs w:val="0"/>
          <w:sz w:val="24"/>
          <w:szCs w:val="24"/>
        </w:rPr>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r>
    </w:p>
    <w:p w14:paraId="5DB5A0EB">
      <w:pPr>
        <w:pStyle w:val="922"/>
        <w:numPr>
          <w:ilvl w:val="0"/>
          <w:numId w:val="23"/>
        </w:numPr>
        <w:pBdr/>
        <w:spacing/>
        <w:ind/>
        <w:rPr>
          <w:rFonts w:ascii="Times New Roman" w:hAnsi="Times New Roman" w:cs="Times New Roman"/>
          <w:b w:val="0"/>
          <w:bCs w:val="0"/>
          <w:sz w:val="44"/>
          <w:szCs w:val="44"/>
        </w:rPr>
      </w:pPr>
      <w:r>
        <w:rPr>
          <w:rFonts w:ascii="Times New Roman" w:hAnsi="Times New Roman" w:eastAsia="Times New Roman" w:cs="Times New Roman"/>
          <w:b/>
          <w:bCs/>
          <w:sz w:val="24"/>
          <w:szCs w:val="32"/>
          <w:highlight w:val="none"/>
          <w:lang w:val="es-CO"/>
        </w:rPr>
        <w:t xml:space="preserve">Estandarización Z-Score</w:t>
      </w:r>
      <w:r>
        <w:rPr>
          <w:rFonts w:ascii="Times New Roman" w:hAnsi="Times New Roman" w:eastAsia="Times New Roman" w:cs="Times New Roman"/>
          <w:b/>
          <w:bCs/>
          <w:sz w:val="24"/>
          <w:szCs w:val="32"/>
          <w:highlight w:val="none"/>
          <w:lang w:val="es-CO"/>
        </w:rPr>
      </w:r>
      <w:r>
        <w:rPr>
          <w:rFonts w:ascii="Times New Roman" w:hAnsi="Times New Roman" w:cs="Times New Roman"/>
          <w:b w:val="0"/>
          <w:bCs w:val="0"/>
          <w:sz w:val="44"/>
          <w:szCs w:val="44"/>
        </w:rPr>
      </w:r>
    </w:p>
    <w:p w14:paraId="1DEA1326">
      <w:pPr>
        <w:pBdr/>
        <w:spacing/>
        <w:ind w:firstLine="0" w:left="709"/>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bCs/>
          <w:sz w:val="24"/>
          <w:szCs w:val="32"/>
          <w:highlight w:val="none"/>
          <w:lang w:val="es-CO"/>
        </w:rPr>
      </w:r>
      <m:oMathPara>
        <m:oMathParaPr/>
        <m:oMath>
          <m:sSub>
            <m:sSubPr>
              <m:ctrlPr/>
            </m:sSubPr>
            <m:e>
              <m:r>
                <w:rPr>
                  <w:rFonts w:ascii="Cambria Math" w:hAnsi="Cambria Math" w:eastAsia="Cambria Math" w:cs="Cambria Math"/>
                </w:rPr>
                <m:rPr/>
                <m:t>x'</m:t>
              </m:r>
            </m:e>
            <m:sub>
              <m:r>
                <w:rPr>
                  <w:rFonts w:ascii="Cambria Math" w:hAnsi="Cambria Math" w:eastAsia="Cambria Math" w:cs="Cambria Math"/>
                </w:rPr>
                <m:rPr/>
                <m:t>j</m:t>
              </m:r>
            </m:sub>
          </m:sSub>
          <m:r>
            <w:rPr>
              <w:rFonts w:ascii="Cambria Math" w:hAnsi="Cambria Math" w:eastAsia="Cambria Math" w:cs="Cambria Math"/>
            </w:rPr>
            <m:rPr/>
            <m:t>=</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j</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μ</m:t>
                  </m:r>
                </m:e>
                <m:sub>
                  <m:r>
                    <w:rPr>
                      <w:rFonts w:ascii="Cambria Math" w:hAnsi="Cambria Math" w:eastAsia="Cambria Math" w:cs="Cambria Math"/>
                    </w:rPr>
                    <m:rPr/>
                    <m:t>j</m:t>
                  </m:r>
                </m:sub>
              </m:sSub>
            </m:num>
            <m:den>
              <m:sSub>
                <m:sSubPr>
                  <m:ctrlPr>
                    <w:rPr>
                      <w:rFonts w:ascii="Cambria Math" w:hAnsi="Cambria Math" w:eastAsia="Cambria Math" w:cs="Cambria Math"/>
                    </w:rPr>
                  </m:ctrlPr>
                </m:sSubPr>
                <m:e>
                  <m:r>
                    <w:rPr>
                      <w:rFonts w:ascii="Cambria Math" w:hAnsi="Cambria Math" w:eastAsia="Cambria Math" w:cs="Cambria Math"/>
                    </w:rPr>
                    <m:rPr/>
                    <m:t>σ</m:t>
                  </m:r>
                </m:e>
                <m:sub>
                  <m:r>
                    <w:rPr>
                      <w:rFonts w:ascii="Cambria Math" w:hAnsi="Cambria Math" w:eastAsia="Cambria Math" w:cs="Cambria Math"/>
                    </w:rPr>
                    <m:rPr/>
                    <m:t>j</m:t>
                  </m:r>
                </m:sub>
              </m:sSub>
            </m:den>
          </m:f>
        </m:oMath>
      </m:oMathPara>
      <w:r>
        <w:rPr>
          <w:rFonts w:ascii="Times New Roman" w:hAnsi="Times New Roman" w:eastAsia="Times New Roman" w:cs="Times New Roman"/>
          <w:b/>
          <w:bCs/>
          <w:sz w:val="24"/>
          <w:szCs w:val="32"/>
          <w:highlight w:val="none"/>
          <w:lang w:val="es-CO"/>
        </w:rPr>
      </w:r>
      <w:r>
        <w:rPr>
          <w:rFonts w:ascii="Times New Roman" w:hAnsi="Times New Roman" w:eastAsia="Times New Roman" w:cs="Times New Roman"/>
          <w:b/>
          <w:bCs/>
          <w:sz w:val="24"/>
          <w:szCs w:val="32"/>
          <w:highlight w:val="none"/>
          <w:lang w:val="es-CO"/>
        </w:rPr>
      </w:r>
      <w:r>
        <w:rPr>
          <w:rFonts w:ascii="Times New Roman" w:hAnsi="Times New Roman" w:cs="Times New Roman"/>
          <w:b w:val="0"/>
          <w:bCs w:val="0"/>
          <w:sz w:val="44"/>
          <w:szCs w:val="44"/>
        </w:rPr>
      </w:r>
    </w:p>
    <w:p w14:paraId="0E359047">
      <w:pPr>
        <w:pBdr/>
        <w:spacing/>
        <w:ind w:firstLine="0" w:left="709"/>
        <w:jc w:val="both"/>
        <w:rPr>
          <w:rFonts w:ascii="Times New Roman" w:hAnsi="Times New Roman" w:cs="Times New Roman"/>
          <w:b w:val="0"/>
          <w:bCs w:val="0"/>
          <w:sz w:val="44"/>
          <w:szCs w:val="44"/>
        </w:rPr>
      </w:pPr>
      <w:r>
        <w:rPr>
          <w:rFonts w:ascii="Times New Roman" w:hAnsi="Times New Roman" w:eastAsia="Times New Roman" w:cs="Times New Roman"/>
          <w:b w:val="0"/>
          <w:bCs w:val="0"/>
          <w:sz w:val="24"/>
          <w:szCs w:val="32"/>
          <w:highlight w:val="none"/>
          <w:lang w:val="es-CO"/>
        </w:rPr>
        <w:t xml:space="preserve">Centra cada variable en media cero y escala según su desviación estándar, produciendo una distribución con </w:t>
      </w:r>
      <m:oMath>
        <m:r>
          <w:rPr>
            <w:rFonts w:ascii="Cambria Math" w:hAnsi="Cambria Math" w:eastAsia="Cambria Math" w:cs="Cambria Math"/>
          </w:rPr>
          <m:rPr/>
          <m:t>μ'=0</m:t>
        </m:r>
      </m:oMath>
      <w:r>
        <w:rPr>
          <w:rFonts w:ascii="Times New Roman" w:hAnsi="Times New Roman" w:eastAsia="Times New Roman" w:cs="Times New Roman"/>
          <w:b w:val="0"/>
          <w:bCs w:val="0"/>
          <w:sz w:val="24"/>
          <w:szCs w:val="32"/>
          <w:highlight w:val="none"/>
          <w:lang w:val="es-CO"/>
        </w:rPr>
        <w:t xml:space="preserve"> y </w:t>
      </w:r>
      <m:oMath>
        <m:r>
          <w:rPr>
            <w:rFonts w:ascii="Cambria Math" w:hAnsi="Cambria Math" w:eastAsia="Cambria Math" w:cs="Cambria Math"/>
          </w:rPr>
          <m:rPr/>
          <m:t>σ'=1</m:t>
        </m:r>
      </m:oMath>
      <w:r>
        <w:rPr>
          <w:rFonts w:ascii="Times New Roman" w:hAnsi="Times New Roman" w:eastAsia="Times New Roman" w:cs="Times New Roman"/>
          <w:b w:val="0"/>
          <w:bCs w:val="0"/>
          <w:sz w:val="24"/>
          <w:szCs w:val="32"/>
          <w:highlight w:val="none"/>
          <w:lang w:val="es-CO"/>
        </w:rPr>
        <w:t xml:space="preserve">. Es preferible cuando los datos presentan distribuciones aproximadamente gaussianas o cuando se usa </w:t>
      </w:r>
      <w:r>
        <w:rPr>
          <w:rFonts w:ascii="Courier New" w:hAnsi="Courier New" w:eastAsia="Courier New" w:cs="Courier New"/>
          <w:b w:val="0"/>
          <w:bCs w:val="0"/>
          <w:sz w:val="20"/>
          <w:szCs w:val="24"/>
          <w:highlight w:val="none"/>
          <w:lang w:val="es-CO"/>
        </w:rPr>
        <w:t xml:space="preserve">tansig </w:t>
      </w:r>
      <w:r>
        <w:rPr>
          <w:rFonts w:ascii="Times New Roman" w:hAnsi="Times New Roman" w:eastAsia="Times New Roman" w:cs="Times New Roman"/>
          <w:b w:val="0"/>
          <w:bCs w:val="0"/>
          <w:sz w:val="24"/>
          <w:szCs w:val="32"/>
          <w:highlight w:val="none"/>
          <w:lang w:val="es-CO"/>
        </w:rPr>
        <w:t xml:space="preserve">(centrada en cero) en capas ocultas.</w:t>
      </w:r>
      <w:r>
        <w:rPr>
          <w:rFonts w:ascii="Times New Roman" w:hAnsi="Times New Roman" w:cs="Times New Roman"/>
          <w:b w:val="0"/>
          <w:bCs w:val="0"/>
          <w:sz w:val="44"/>
          <w:szCs w:val="44"/>
        </w:rPr>
      </w:r>
    </w:p>
    <w:p w14:paraId="56DF0EE7">
      <w:pPr>
        <w:pStyle w:val="922"/>
        <w:numPr>
          <w:ilvl w:val="0"/>
          <w:numId w:val="23"/>
        </w:numPr>
        <w:pBdr/>
        <w:spacing/>
        <w:ind/>
        <w:rPr>
          <w:rFonts w:ascii="Times New Roman" w:hAnsi="Times New Roman" w:cs="Times New Roman"/>
          <w:b w:val="0"/>
          <w:bCs w:val="0"/>
          <w:sz w:val="44"/>
          <w:szCs w:val="44"/>
        </w:rPr>
      </w:pPr>
      <w:r>
        <w:rPr>
          <w:rFonts w:ascii="Times New Roman" w:hAnsi="Times New Roman" w:eastAsia="Times New Roman" w:cs="Times New Roman"/>
          <w:b/>
          <w:bCs/>
          <w:sz w:val="24"/>
          <w:szCs w:val="32"/>
          <w:highlight w:val="none"/>
          <w:lang w:val="es-CO"/>
        </w:rPr>
        <w:t xml:space="preserve">Ajuste Exclusivo sobre el Conjunto de Entrenamiento</w:t>
      </w:r>
      <w:r>
        <w:rPr>
          <w:rFonts w:ascii="Times New Roman" w:hAnsi="Times New Roman" w:cs="Times New Roman"/>
          <w:b w:val="0"/>
          <w:bCs w:val="0"/>
          <w:sz w:val="44"/>
          <w:szCs w:val="44"/>
        </w:rPr>
      </w:r>
    </w:p>
    <w:p w14:paraId="7AB3BBC1">
      <w:pPr>
        <w:pBdr/>
        <w:spacing/>
        <w:ind w:firstLine="0" w:left="709"/>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32"/>
          <w:highlight w:val="none"/>
          <w:lang w:val="es-CO"/>
        </w:rPr>
        <w:t xml:space="preserve">El punto más crítico del preprocesamiento es que los párámetros del normalizador (</w:t>
      </w:r>
      <m:oMath>
        <m:sSub>
          <m:sSubPr>
            <m:ctrlPr/>
          </m:sSubPr>
          <m:e>
            <m:r>
              <w:rPr>
                <w:rFonts w:ascii="Cambria Math" w:hAnsi="Cambria Math" w:eastAsia="Cambria Math" w:cs="Cambria Math"/>
              </w:rPr>
              <m:rPr/>
              <m:t>x</m:t>
            </m:r>
          </m:e>
          <m:sub>
            <m:r>
              <w:rPr>
                <w:rFonts w:ascii="Cambria Math" w:hAnsi="Cambria Math" w:eastAsia="Cambria Math" w:cs="Cambria Math"/>
              </w:rPr>
              <m:rPr/>
              <m:t>min</m:t>
            </m:r>
          </m:sub>
        </m:sSub>
        <m:r>
          <w:rPr>
            <w:rFonts w:ascii="Cambria Math" w:hAnsi="Cambria Math" w:eastAsia="Cambria Math" w:cs="Cambria Math"/>
          </w:rPr>
          <m:rPr/>
          <m:t>,</m:t>
        </m:r>
        <m:sSub>
          <m:sSubPr>
            <m:ctrlPr>
              <w:rPr>
                <w:rFonts w:ascii="Cambria Math" w:hAnsi="Cambria Math" w:eastAsia="Cambria Math" w:cs="Cambria Math"/>
              </w:rPr>
            </m:ctrlPr>
          </m:sSubPr>
          <m:e>
            <m:r>
              <w:rPr>
                <w:rFonts w:ascii="Cambria Math" w:hAnsi="Cambria Math" w:eastAsia="Cambria Math" w:cs="Cambria Math"/>
              </w:rPr>
              <m:rPr/>
              <m:t>x</m:t>
            </m:r>
          </m:e>
          <m:sub>
            <m:r>
              <w:rPr>
                <w:rFonts w:ascii="Cambria Math" w:hAnsi="Cambria Math" w:eastAsia="Cambria Math" w:cs="Cambria Math"/>
              </w:rPr>
              <m:rPr/>
              <m:t>max</m:t>
            </m:r>
          </m:sub>
        </m:sSub>
        <m:r>
          <w:rPr>
            <w:rFonts w:ascii="Cambria Math" w:hAnsi="Cambria Math" w:eastAsia="Cambria Math" w:cs="Cambria Math"/>
          </w:rPr>
          <m:rPr/>
          <m:t>,μ,σ</m:t>
        </m:r>
      </m:oMath>
      <w:r>
        <w:rPr>
          <w:rFonts w:ascii="Times New Roman" w:hAnsi="Times New Roman" w:eastAsia="Times New Roman" w:cs="Times New Roman"/>
          <w:b w:val="0"/>
          <w:bCs w:val="0"/>
          <w:sz w:val="24"/>
          <w:szCs w:val="32"/>
          <w:highlight w:val="none"/>
          <w:lang w:val="es-CO"/>
        </w:rPr>
        <w:t xml:space="preserve">)</w:t>
      </w:r>
      <w:r>
        <w:rPr>
          <w:rFonts w:ascii="Times New Roman" w:hAnsi="Times New Roman" w:eastAsia="Times New Roman" w:cs="Times New Roman"/>
          <w:b w:val="0"/>
          <w:bCs w:val="0"/>
          <w:sz w:val="24"/>
          <w:szCs w:val="32"/>
          <w:highlight w:val="none"/>
          <w:lang w:val="en-US"/>
        </w:rPr>
        <w:t xml:space="preserve"> </w:t>
      </w:r>
      <w:r>
        <w:rPr>
          <w:rFonts w:ascii="Times New Roman" w:hAnsi="Times New Roman" w:eastAsia="Times New Roman" w:cs="Times New Roman"/>
          <w:b/>
          <w:bCs/>
          <w:sz w:val="24"/>
          <w:szCs w:val="32"/>
          <w:highlight w:val="none"/>
          <w:lang w:val="en-US"/>
        </w:rPr>
        <w:t xml:space="preserve">deben calcularse </w:t>
      </w:r>
      <w:r>
        <w:rPr>
          <w:rFonts w:ascii="Times New Roman" w:hAnsi="Times New Roman" w:eastAsia="Times New Roman" w:cs="Times New Roman"/>
          <w:b/>
          <w:bCs/>
          <w:sz w:val="24"/>
          <w:szCs w:val="32"/>
          <w:highlight w:val="none"/>
          <w:lang w:val="es-CO"/>
        </w:rPr>
        <w:t xml:space="preserve">únicamente sobre el conjunto de entrenamiento </w:t>
      </w:r>
      <w:r>
        <w:rPr>
          <w:rFonts w:ascii="Times New Roman" w:hAnsi="Times New Roman" w:eastAsia="Times New Roman" w:cs="Times New Roman"/>
          <w:b w:val="0"/>
          <w:bCs w:val="0"/>
          <w:sz w:val="24"/>
          <w:szCs w:val="32"/>
          <w:highlight w:val="none"/>
          <w:lang w:val="es-CO"/>
        </w:rPr>
        <w:t xml:space="preserve">y, posteriormente, aplicarse tanto al conjunto de entrenamiento como al de prueba:</w:t>
      </w:r>
      <w:r>
        <w:rPr>
          <w:rFonts w:ascii="Times New Roman" w:hAnsi="Times New Roman" w:cs="Times New Roman"/>
          <w:b w:val="0"/>
          <w:bCs w:val="0"/>
          <w:sz w:val="44"/>
          <w:szCs w:val="44"/>
        </w:rPr>
      </w:r>
    </w:p>
    <w:p w14:paraId="7AE519F7">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pPr>
      <w:r>
        <w:rPr>
          <w:rFonts w:ascii="Courier New" w:hAnsi="Courier New" w:eastAsia="Courier New" w:cs="Courier New"/>
          <w:i/>
          <w:color w:val="57a64a"/>
          <w:sz w:val="20"/>
        </w:rPr>
        <w:t xml:space="preserve"># Correcto — sin data leakage</w:t>
      </w:r>
      <w:r/>
    </w:p>
    <w:p w14:paraId="39346348">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pPr>
      <w:r>
        <w:rPr>
          <w:rFonts w:ascii="Courier New" w:hAnsi="Courier New" w:eastAsia="Courier New" w:cs="Courier New"/>
          <w:color w:val="dcdcdc"/>
          <w:sz w:val="20"/>
        </w:rPr>
        <w:t xml:space="preserve">scaler.fit(X_train)          </w:t>
      </w:r>
      <w:r>
        <w:rPr>
          <w:rFonts w:ascii="Courier New" w:hAnsi="Courier New" w:eastAsia="Courier New" w:cs="Courier New"/>
          <w:i/>
          <w:color w:val="57a64a"/>
          <w:sz w:val="20"/>
        </w:rPr>
        <w:t xml:space="preserve"># Aprende parámetros solo de train</w:t>
      </w:r>
      <w:r/>
    </w:p>
    <w:p w14:paraId="5BDEBB30">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pPr>
      <w:r>
        <w:rPr>
          <w:rFonts w:ascii="Courier New" w:hAnsi="Courier New" w:eastAsia="Courier New" w:cs="Courier New"/>
          <w:color w:val="dcdcdc"/>
          <w:sz w:val="20"/>
        </w:rPr>
        <w:t xml:space="preserve">X_train_norm = scaler.transform(X_train)</w:t>
      </w:r>
      <w:r/>
    </w:p>
    <w:p w14:paraId="693D3E17">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bCs/>
          <w:i/>
          <w:color w:val="57a64a"/>
          <w:sz w:val="20"/>
          <w:szCs w:val="20"/>
          <w:highlight w:val="none"/>
        </w:rPr>
      </w:pPr>
      <w:r>
        <w:rPr>
          <w:rFonts w:ascii="Courier New" w:hAnsi="Courier New" w:eastAsia="Courier New" w:cs="Courier New"/>
          <w:color w:val="dcdcdc"/>
          <w:sz w:val="20"/>
        </w:rPr>
        <w:t xml:space="preserve">X_test_norm  = scaler.transform(X_test)  </w:t>
      </w:r>
      <w:r>
        <w:rPr>
          <w:rFonts w:ascii="Courier New" w:hAnsi="Courier New" w:eastAsia="Courier New" w:cs="Courier New"/>
          <w:i/>
          <w:color w:val="57a64a"/>
          <w:sz w:val="20"/>
        </w:rPr>
        <w:t xml:space="preserve"># Aplica los mismos parámetros</w:t>
      </w:r>
      <w:r>
        <w:rPr>
          <w:rFonts w:ascii="Courier New" w:hAnsi="Courier New" w:eastAsia="Courier New" w:cs="Courier New"/>
          <w:bCs/>
          <w:i/>
          <w:color w:val="57a64a"/>
          <w:sz w:val="20"/>
          <w:szCs w:val="20"/>
          <w:highlight w:val="none"/>
        </w:rPr>
      </w:r>
    </w:p>
    <w:p w14:paraId="775B81B6">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bCs/>
          <w:i/>
          <w:color w:val="57a64a"/>
          <w:sz w:val="20"/>
          <w:szCs w:val="20"/>
          <w:highlight w:val="none"/>
        </w:rPr>
      </w:pPr>
      <w:r>
        <w:rPr>
          <w:rFonts w:ascii="Courier New" w:hAnsi="Courier New" w:eastAsia="Courier New" w:cs="Courier New"/>
          <w:i/>
          <w:color w:val="57a64a"/>
          <w:sz w:val="20"/>
          <w:highlight w:val="none"/>
        </w:rPr>
      </w:r>
      <w:r>
        <w:rPr>
          <w:rFonts w:ascii="Courier New" w:hAnsi="Courier New" w:eastAsia="Courier New" w:cs="Courier New"/>
          <w:i/>
          <w:color w:val="57a64a"/>
          <w:sz w:val="20"/>
          <w:highlight w:val="none"/>
        </w:rPr>
      </w:r>
      <w:r>
        <w:rPr>
          <w:rFonts w:ascii="Courier New" w:hAnsi="Courier New" w:eastAsia="Courier New" w:cs="Courier New"/>
          <w:i/>
          <w:color w:val="57a64a"/>
          <w:sz w:val="20"/>
          <w:highlight w:val="none"/>
        </w:rPr>
      </w:r>
    </w:p>
    <w:p w14:paraId="3B4CE560">
      <w:pPr>
        <w:pStyle w:val="922"/>
        <w:numPr>
          <w:ilvl w:val="0"/>
          <w:numId w:val="23"/>
        </w:numPr>
        <w:pBdr/>
        <w:spacing/>
        <w:ind/>
        <w:rPr>
          <w:rFonts w:ascii="Times New Roman" w:hAnsi="Times New Roman" w:cs="Times New Roman"/>
          <w:b w:val="0"/>
          <w:bCs w:val="0"/>
          <w:sz w:val="44"/>
          <w:szCs w:val="44"/>
        </w:rPr>
      </w:pPr>
      <w:r>
        <w:rPr>
          <w:rFonts w:ascii="Times New Roman" w:hAnsi="Times New Roman" w:eastAsia="Times New Roman" w:cs="Times New Roman"/>
          <w:b/>
          <w:bCs/>
          <w:sz w:val="24"/>
          <w:szCs w:val="32"/>
          <w:highlight w:val="none"/>
          <w:lang w:val="es-CO"/>
        </w:rPr>
        <w:t xml:space="preserve">El Problema del </w:t>
      </w:r>
      <w:r>
        <w:rPr>
          <w:rFonts w:ascii="Times New Roman" w:hAnsi="Times New Roman" w:eastAsia="Times New Roman" w:cs="Times New Roman"/>
          <w:b/>
          <w:bCs/>
          <w:i/>
          <w:iCs/>
          <w:sz w:val="24"/>
          <w:szCs w:val="32"/>
          <w:highlight w:val="none"/>
          <w:lang w:val="es-CO"/>
        </w:rPr>
        <w:t xml:space="preserve">Data Leakage</w:t>
      </w:r>
      <w:r>
        <w:rPr>
          <w:rFonts w:ascii="Times New Roman" w:hAnsi="Times New Roman" w:eastAsia="Times New Roman" w:cs="Times New Roman"/>
          <w:b/>
          <w:bCs/>
          <w:sz w:val="24"/>
          <w:szCs w:val="32"/>
          <w:highlight w:val="none"/>
          <w:lang w:val="es-CO"/>
        </w:rPr>
      </w:r>
      <w:r>
        <w:rPr>
          <w:rFonts w:ascii="Times New Roman" w:hAnsi="Times New Roman" w:cs="Times New Roman"/>
          <w:b w:val="0"/>
          <w:bCs w:val="0"/>
          <w:sz w:val="44"/>
          <w:szCs w:val="44"/>
        </w:rPr>
      </w:r>
    </w:p>
    <w:p w14:paraId="37985D0B">
      <w:pPr>
        <w:pBdr/>
        <w:spacing/>
        <w:ind w:firstLine="0" w:left="709"/>
        <w:jc w:val="both"/>
        <w:rPr>
          <w:rFonts w:ascii="Times New Roman" w:hAnsi="Times New Roman" w:cs="Times New Roman"/>
          <w:b w:val="0"/>
          <w:bCs w:val="0"/>
          <w:i w:val="0"/>
          <w:sz w:val="44"/>
          <w:szCs w:val="44"/>
        </w:rPr>
      </w:pPr>
      <w:r>
        <w:rPr>
          <w:rFonts w:ascii="Times New Roman" w:hAnsi="Times New Roman" w:eastAsia="Times New Roman" w:cs="Times New Roman"/>
          <w:b w:val="0"/>
          <w:bCs w:val="0"/>
          <w:sz w:val="24"/>
          <w:szCs w:val="32"/>
          <w:highlight w:val="none"/>
          <w:lang w:val="es-CO"/>
        </w:rPr>
        <w:t xml:space="preserve">Si los parámetros de normalización se calculan sobre el conjunto completo (train + test) antes de la partición, el modelo obtiene información implícita sobre el comportamiento estadístico del conjunto de prueba durante el entrenamiento. Esto genera estimaciones de rendimiento artificialmente optimistas que no reflejan la capacidad real de generalización del modelo sobre datos nunca vistos. En series temporales como la PM2.5, el </w:t>
      </w:r>
      <w:r>
        <w:rPr>
          <w:rFonts w:ascii="Times New Roman" w:hAnsi="Times New Roman" w:eastAsia="Times New Roman" w:cs="Times New Roman"/>
          <w:b/>
          <w:bCs/>
          <w:i/>
          <w:iCs/>
          <w:sz w:val="24"/>
          <w:szCs w:val="32"/>
          <w:highlight w:val="none"/>
          <w:lang w:val="es-CO"/>
        </w:rPr>
        <w:t xml:space="preserve">data leakage</w:t>
      </w:r>
      <w:r>
        <w:rPr>
          <w:rFonts w:ascii="Times New Roman" w:hAnsi="Times New Roman" w:eastAsia="Times New Roman" w:cs="Times New Roman"/>
          <w:b w:val="0"/>
          <w:bCs w:val="0"/>
          <w:i/>
          <w:iCs/>
          <w:sz w:val="24"/>
          <w:szCs w:val="32"/>
          <w:highlight w:val="none"/>
          <w:lang w:val="es-CO"/>
        </w:rPr>
        <w:t xml:space="preserve"> </w:t>
      </w:r>
      <w:r>
        <w:rPr>
          <w:rFonts w:ascii="Times New Roman" w:hAnsi="Times New Roman" w:eastAsia="Times New Roman" w:cs="Times New Roman"/>
          <w:b w:val="0"/>
          <w:bCs w:val="0"/>
          <w:i w:val="0"/>
          <w:iCs w:val="0"/>
          <w:sz w:val="24"/>
          <w:szCs w:val="32"/>
          <w:highlight w:val="none"/>
          <w:lang w:val="es-CO"/>
        </w:rPr>
        <w:t xml:space="preserve">es especialmente crítico porque mezclaría estadísticas de observaciones futuras con el entrenamiento del modelo.</w:t>
      </w:r>
      <w:r>
        <w:rPr>
          <w:rFonts w:ascii="Times New Roman" w:hAnsi="Times New Roman" w:cs="Times New Roman"/>
          <w:b w:val="0"/>
          <w:bCs w:val="0"/>
          <w:i w:val="0"/>
          <w:sz w:val="44"/>
          <w:szCs w:val="44"/>
        </w:rPr>
      </w:r>
    </w:p>
    <w:p w14:paraId="5E88D031">
      <w:pPr>
        <w:pStyle w:val="860"/>
        <w:numPr>
          <w:ilvl w:val="1"/>
          <w:numId w:val="1"/>
        </w:numPr>
        <w:pBdr/>
        <w:spacing/>
        <w:ind/>
        <w:jc w:val="both"/>
        <w:rPr>
          <w:b/>
          <w:bCs/>
          <w:sz w:val="28"/>
          <w:szCs w:val="36"/>
        </w:rPr>
      </w:pPr>
      <w:r>
        <w:rPr>
          <w:lang w:val="es-CO"/>
        </w:rPr>
        <w:t xml:space="preserve"> </w:t>
      </w:r>
      <w:bookmarkStart w:id="11" w:name="_Toc11"/>
      <w:r>
        <w:rPr>
          <w:rFonts w:ascii="Times New Roman" w:hAnsi="Times New Roman" w:eastAsia="Times New Roman" w:cs="Times New Roman"/>
          <w:b/>
          <w:bCs/>
          <w:color w:val="000000"/>
          <w:sz w:val="28"/>
          <w:szCs w:val="36"/>
        </w:rPr>
        <w:t xml:space="preserve">Métricas de Desempeño en Regresión (MSE y RMSE)</w:t>
      </w:r>
      <w:bookmarkEnd w:id="11"/>
      <w:r>
        <w:rPr>
          <w:b/>
          <w:bCs/>
          <w:sz w:val="36"/>
          <w:szCs w:val="36"/>
        </w:rPr>
      </w:r>
      <w:r>
        <w:rPr>
          <w:b/>
          <w:bCs/>
          <w:sz w:val="28"/>
          <w:szCs w:val="36"/>
        </w:rPr>
      </w:r>
    </w:p>
    <w:p w14:paraId="4EE28347">
      <w:pPr>
        <w:pStyle w:val="922"/>
        <w:numPr>
          <w:ilvl w:val="0"/>
          <w:numId w:val="24"/>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bCs/>
          <w:color w:val="000000"/>
          <w:sz w:val="24"/>
        </w:rPr>
      </w:r>
      <w:r>
        <w:rPr>
          <w:rFonts w:ascii="Times New Roman" w:hAnsi="Times New Roman" w:eastAsia="Times New Roman" w:cs="Times New Roman"/>
          <w:b/>
          <w:bCs/>
          <w:sz w:val="24"/>
          <w:szCs w:val="24"/>
          <w:lang w:val="es-CO"/>
        </w:rPr>
        <w:t xml:space="preserve">Error Cuadrático Medio (MSE)</w:t>
      </w:r>
      <w:r>
        <w:rPr>
          <w:b/>
          <w:bCs/>
        </w:rPr>
      </w:r>
    </w:p>
    <w:p w14:paraId="1908396D">
      <w:pPr>
        <w:pBdr>
          <w:top w:val="none" w:color="000000" w:sz="4" w:space="0"/>
          <w:left w:val="none" w:color="000000" w:sz="4" w:space="0"/>
          <w:bottom w:val="none" w:color="000000" w:sz="4" w:space="0"/>
          <w:right w:val="none" w:color="000000" w:sz="4" w:space="0"/>
        </w:pBdr>
        <w:spacing/>
        <w:ind w:right="0" w:firstLine="0" w:left="709"/>
        <w:jc w:val="both"/>
        <w:rPr>
          <w:b/>
          <w:bCs/>
        </w:rPr>
      </w:pPr>
      <w:r>
        <w:rPr>
          <w:rFonts w:ascii="Times New Roman" w:hAnsi="Times New Roman" w:eastAsia="Times New Roman" w:cs="Times New Roman"/>
          <w:b/>
          <w:bCs/>
          <w:sz w:val="24"/>
          <w:szCs w:val="24"/>
          <w:highlight w:val="none"/>
          <w:lang w:val="es-CO"/>
        </w:rPr>
      </w:r>
      <m:oMathPara>
        <m:oMathParaPr/>
        <m:oMath>
          <m:r>
            <w:rPr>
              <w:rFonts w:ascii="Cambria Math" w:hAnsi="Cambria Math" w:eastAsia="Cambria Math" w:cs="Cambria Math"/>
            </w:rPr>
            <m:rPr/>
            <m:t>MSE=</m:t>
          </m:r>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N</m:t>
              </m:r>
            </m:den>
          </m:f>
          <m:nary>
            <m:naryPr>
              <m:chr m:val="∑"/>
              <m:grow m:val="off"/>
              <m:limLoc m:val="undOvr"/>
              <m:ctrlPr>
                <w:rPr>
                  <w:rFonts w:ascii="Cambria Math" w:hAnsi="Cambria Math" w:eastAsia="Cambria Math" w:cs="Cambria Math"/>
                </w:rPr>
              </m:ctrlPr>
            </m:naryPr>
            <m:sub>
              <m:r>
                <w:rPr>
                  <w:rFonts w:ascii="Cambria Math" w:hAnsi="Cambria Math" w:eastAsia="Cambria Math" w:cs="Cambria Math"/>
                </w:rPr>
                <m:rPr/>
                <m:t>k=1</m:t>
              </m:r>
            </m:sub>
            <m:sup>
              <m:r>
                <w:rPr>
                  <w:rFonts w:ascii="Cambria Math" w:hAnsi="Cambria Math" w:eastAsia="Cambria Math" w:cs="Cambria Math"/>
                </w:rPr>
                <m:rPr/>
                <m:t>N</m:t>
              </m:r>
            </m:sup>
            <m:e>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w:rPr>
                              <w:rFonts w:ascii="Cambria Math" w:hAnsi="Cambria Math" w:eastAsia="Cambria Math" w:cs="Cambria Math"/>
                            </w:rPr>
                            <m:rPr/>
                            <m:t>y</m:t>
                          </m:r>
                        </m:e>
                        <m:sub>
                          <m:r>
                            <w:rPr>
                              <w:rFonts w:ascii="Cambria Math" w:hAnsi="Cambria Math" w:eastAsia="Cambria Math" w:cs="Cambria Math"/>
                            </w:rPr>
                            <m:rPr/>
                            <m:t>k</m:t>
                          </m:r>
                        </m:sub>
                      </m:sSub>
                      <m:r>
                        <w:rPr>
                          <w:rFonts w:ascii="Cambria Math" w:hAnsi="Cambria Math" w:eastAsia="Cambria Math" w:cs="Cambria Math"/>
                        </w:rPr>
                        <m:rPr/>
                        <m:t>-</m:t>
                      </m:r>
                      <m:sSub>
                        <m:sSubPr>
                          <m:ctrlPr>
                            <w:rPr>
                              <w:rFonts w:ascii="Cambria Math" w:hAnsi="Cambria Math" w:eastAsia="Cambria Math" w:cs="Cambria Math"/>
                            </w:rPr>
                          </m:ctrlPr>
                        </m:sSubPr>
                        <m:e>
                          <m:acc>
                            <m:accPr>
                              <m:chr m:val="̂"/>
                              <m:ctrlPr>
                                <w:rPr>
                                  <w:rFonts w:ascii="Cambria Math" w:hAnsi="Cambria Math" w:eastAsia="Cambria Math" w:cs="Cambria Math"/>
                                </w:rPr>
                              </m:ctrlPr>
                            </m:accPr>
                            <m:e>
                              <m:r>
                                <w:rPr>
                                  <w:rFonts w:ascii="Cambria Math" w:hAnsi="Cambria Math" w:eastAsia="Cambria Math" w:cs="Cambria Math"/>
                                </w:rPr>
                                <m:rPr/>
                                <m:t>y</m:t>
                              </m:r>
                            </m:e>
                          </m:acc>
                        </m:e>
                        <m:sub>
                          <m:r>
                            <w:rPr>
                              <w:rFonts w:ascii="Cambria Math" w:hAnsi="Cambria Math" w:eastAsia="Cambria Math" w:cs="Cambria Math"/>
                            </w:rPr>
                            <m:rPr/>
                            <m:t>k</m:t>
                          </m:r>
                        </m:sub>
                      </m:sSub>
                    </m:e>
                  </m:d>
                </m:e>
                <m:sup>
                  <m:r>
                    <w:rPr>
                      <w:rFonts w:ascii="Cambria Math" w:hAnsi="Cambria Math" w:eastAsia="Cambria Math" w:cs="Cambria Math"/>
                    </w:rPr>
                    <m:rPr/>
                    <m:t>2</m:t>
                  </m:r>
                </m:sup>
              </m:sSup>
            </m:e>
          </m:nary>
        </m:oMath>
      </m:oMathPara>
      <w:r>
        <w:rPr>
          <w:b/>
          <w:bCs/>
        </w:rPr>
      </w:r>
      <w:r>
        <w:rPr>
          <w:b/>
          <w:bCs/>
        </w:rPr>
      </w:r>
    </w:p>
    <w:p w14:paraId="5CC9F5F3">
      <w:pPr>
        <w:pStyle w:val="922"/>
        <w:numPr>
          <w:ilvl w:val="1"/>
          <w:numId w:val="24"/>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rPr>
        <w:t xml:space="preserve">Penaliza errores grandes de forma cuadrática: un error doble produce una penalización cuádruple. Esto lo hace sensible a valores atípicos (</w:t>
      </w:r>
      <w:r>
        <w:rPr>
          <w:rFonts w:ascii="Times New Roman" w:hAnsi="Times New Roman" w:eastAsia="Times New Roman" w:cs="Times New Roman"/>
          <w:b/>
          <w:bCs/>
          <w:i/>
          <w:iCs/>
          <w:sz w:val="24"/>
          <w:szCs w:val="24"/>
          <w:highlight w:val="none"/>
          <w:lang w:val="es-CO"/>
        </w:rPr>
        <w:t xml:space="preserve">outliers</w:t>
      </w:r>
      <w:r>
        <w:rPr>
          <w:rFonts w:ascii="Times New Roman" w:hAnsi="Times New Roman" w:eastAsia="Times New Roman" w:cs="Times New Roman"/>
          <w:b w:val="0"/>
          <w:bCs w:val="0"/>
          <w:i w:val="0"/>
          <w:iCs w:val="0"/>
          <w:sz w:val="24"/>
          <w:szCs w:val="24"/>
          <w:highlight w:val="none"/>
          <w:lang w:val="es-CO"/>
        </w:rPr>
        <w:t xml:space="preserve">) y útil para detectarlos.</w:t>
      </w:r>
      <w:r>
        <w:rPr>
          <w:b/>
          <w:bCs/>
        </w:rPr>
      </w:r>
    </w:p>
    <w:p w14:paraId="0C7CBCA9">
      <w:pPr>
        <w:pStyle w:val="922"/>
        <w:numPr>
          <w:ilvl w:val="1"/>
          <w:numId w:val="24"/>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val="0"/>
          <w:bCs w:val="0"/>
          <w:i w:val="0"/>
          <w:iCs w:val="0"/>
          <w:sz w:val="24"/>
          <w:szCs w:val="24"/>
          <w:highlight w:val="none"/>
          <w:lang w:val="es-CO"/>
        </w:rPr>
        <w:t xml:space="preserve">Sus unidades son </w:t>
      </w:r>
      <m:oMath>
        <m:sSup>
          <m:sSupPr>
            <m:ctrlPr/>
          </m:sSupPr>
          <m:e>
            <m:d>
              <m:dPr>
                <m:begChr m:val="("/>
                <m:endChr m:val=")"/>
                <m:ctrlPr/>
              </m:dPr>
              <m:e>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e>
            </m:d>
          </m:e>
          <m:sup>
            <m:r>
              <w:rPr>
                <w:rFonts w:ascii="Cambria Math" w:hAnsi="Cambria Math" w:eastAsia="Cambria Math" w:cs="Cambria Math"/>
              </w:rPr>
              <m:rPr/>
              <m:t>2</m:t>
            </m:r>
          </m:sup>
        </m:sSup>
      </m:oMath>
      <w:r>
        <w:rPr>
          <w:rFonts w:ascii="Times New Roman" w:hAnsi="Times New Roman" w:eastAsia="Times New Roman" w:cs="Times New Roman"/>
          <w:b w:val="0"/>
          <w:bCs w:val="0"/>
          <w:i w:val="0"/>
          <w:iCs w:val="0"/>
          <w:sz w:val="24"/>
          <w:szCs w:val="24"/>
          <w:highlight w:val="none"/>
          <w:lang w:val="es-CO"/>
        </w:rPr>
        <w:t xml:space="preserve">, lo que dificulta la interpretación directa en la escala original del fenómeno.</w:t>
      </w:r>
      <w:r>
        <w:rPr>
          <w:rFonts w:ascii="Times New Roman" w:hAnsi="Times New Roman" w:eastAsia="Times New Roman" w:cs="Times New Roman"/>
          <w:b w:val="0"/>
          <w:bCs w:val="0"/>
          <w:i w:val="0"/>
          <w:iCs w:val="0"/>
          <w:sz w:val="24"/>
          <w:szCs w:val="24"/>
          <w:highlight w:val="none"/>
          <w:lang w:val="es-CO"/>
        </w:rPr>
      </w:r>
    </w:p>
    <w:p w14:paraId="2F900294">
      <w:pPr>
        <w:pStyle w:val="922"/>
        <w:numPr>
          <w:ilvl w:val="0"/>
          <w:numId w:val="24"/>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t xml:space="preserve">Raíz del Error Cuadrático Medio (RMSE)</w:t>
      </w:r>
      <w:r>
        <w:rPr>
          <w:b/>
          <w:bCs/>
        </w:rPr>
      </w:r>
    </w:p>
    <w:p w14:paraId="23950344">
      <w:pPr>
        <w:pBdr>
          <w:top w:val="none" w:color="000000" w:sz="4" w:space="0"/>
          <w:left w:val="none" w:color="000000" w:sz="4" w:space="0"/>
          <w:bottom w:val="none" w:color="000000" w:sz="4" w:space="0"/>
          <w:right w:val="none" w:color="000000" w:sz="4" w:space="0"/>
        </w:pBdr>
        <w:spacing/>
        <w:ind w:right="0" w:firstLine="0" w:left="709"/>
        <w:jc w:val="both"/>
        <w:rPr>
          <w:b/>
          <w:bCs/>
        </w:rPr>
      </w:pPr>
      <w:r>
        <w:rPr>
          <w:rFonts w:ascii="Times New Roman" w:hAnsi="Times New Roman" w:eastAsia="Times New Roman" w:cs="Times New Roman"/>
          <w:b/>
          <w:bCs/>
          <w:sz w:val="24"/>
          <w:szCs w:val="24"/>
          <w:highlight w:val="none"/>
          <w:lang w:val="es-CO"/>
        </w:rPr>
      </w:r>
      <m:oMathPara>
        <m:oMathParaPr/>
        <m:oMath>
          <m:r>
            <w:rPr>
              <w:rFonts w:ascii="Cambria Math" w:hAnsi="Cambria Math" w:eastAsia="Cambria Math" w:cs="Cambria Math"/>
            </w:rPr>
            <m:rPr/>
            <m:t>RMSE</m:t>
          </m:r>
          <m:r>
            <w:rPr>
              <w:rFonts w:ascii="Cambria Math" w:hAnsi="Cambria Math" w:eastAsia="Cambria Math" w:cs="Cambria Math"/>
            </w:rPr>
            <m:rPr/>
            <m:t>=</m:t>
          </m:r>
          <m:rad>
            <m:radPr>
              <m:degHide m:val="on"/>
              <m:ctrlPr>
                <w:rPr>
                  <w:rFonts w:ascii="Cambria Math" w:hAnsi="Cambria Math" w:eastAsia="Cambria Math" w:cs="Cambria Math"/>
                </w:rPr>
              </m:ctrlPr>
            </m:radPr>
            <m:deg>
              <m:r>
                <w:rPr>
                  <w:rFonts w:ascii="Cambria Math" w:hAnsi="Cambria Math" w:eastAsia="Cambria Math" w:cs="Cambria Math"/>
                </w:rPr>
                <m:rPr/>
                <m:t/>
              </m:r>
            </m:deg>
            <m:e>
              <m:r>
                <w:rPr>
                  <w:rFonts w:ascii="Cambria Math" w:hAnsi="Cambria Math" w:eastAsia="Cambria Math" w:cs="Cambria Math"/>
                </w:rPr>
                <m:rPr/>
                <m:t>MSE</m:t>
              </m:r>
            </m:e>
          </m:rad>
          <m:r>
            <w:rPr>
              <w:rFonts w:ascii="Cambria Math" w:hAnsi="Cambria Math" w:eastAsia="Cambria Math" w:cs="Cambria Math"/>
            </w:rPr>
            <m:rPr/>
            <m:t>=</m:t>
          </m:r>
          <m:rad>
            <m:radPr>
              <m:degHide m:val="on"/>
              <m:ctrlPr>
                <w:rPr>
                  <w:rFonts w:ascii="Cambria Math" w:hAnsi="Cambria Math" w:eastAsia="Cambria Math" w:cs="Cambria Math"/>
                </w:rPr>
              </m:ctrlPr>
            </m:radPr>
            <m:deg>
              <m:r>
                <w:rPr>
                  <w:rFonts w:ascii="Cambria Math" w:hAnsi="Cambria Math" w:eastAsia="Cambria Math" w:cs="Cambria Math"/>
                </w:rPr>
                <m:rPr/>
                <m:t/>
              </m:r>
            </m:deg>
            <m:e>
              <m:f>
                <m:fPr>
                  <m:ctrlPr>
                    <w:rPr>
                      <w:rFonts w:ascii="Cambria Math" w:hAnsi="Cambria Math" w:eastAsia="Cambria Math" w:cs="Cambria Math"/>
                    </w:rPr>
                  </m:ctrlPr>
                </m:fPr>
                <m:num>
                  <m:r>
                    <w:rPr>
                      <w:rFonts w:ascii="Cambria Math" w:hAnsi="Cambria Math" w:eastAsia="Cambria Math" w:cs="Cambria Math"/>
                    </w:rPr>
                    <m:rPr/>
                    <m:t>1</m:t>
                  </m:r>
                </m:num>
                <m:den>
                  <m:r>
                    <w:rPr>
                      <w:rFonts w:ascii="Cambria Math" w:hAnsi="Cambria Math" w:eastAsia="Cambria Math" w:cs="Cambria Math"/>
                    </w:rPr>
                    <m:rPr/>
                    <m:t>N</m:t>
                  </m:r>
                </m:den>
              </m:f>
              <m:nary>
                <m:naryPr>
                  <m:chr m:val="∑"/>
                  <m:grow m:val="off"/>
                  <m:limLoc m:val="undOvr"/>
                  <m:ctrlPr>
                    <w:rPr>
                      <w:rFonts w:ascii="Cambria Math" w:hAnsi="Cambria Math" w:eastAsia="Cambria Math" w:cs="Cambria Math"/>
                    </w:rPr>
                  </m:ctrlPr>
                </m:naryPr>
                <m:sub>
                  <m:r>
                    <w:rPr>
                      <w:rFonts w:ascii="Cambria Math" w:hAnsi="Cambria Math" w:eastAsia="Cambria Math" w:cs="Cambria Math"/>
                    </w:rPr>
                    <m:rPr/>
                    <m:t>k=1</m:t>
                  </m:r>
                </m:sub>
                <m:sup>
                  <m:r>
                    <w:rPr>
                      <w:rFonts w:ascii="Cambria Math" w:hAnsi="Cambria Math" w:eastAsia="Cambria Math" w:cs="Cambria Math"/>
                    </w:rPr>
                    <m:rPr/>
                    <m:t>N</m:t>
                  </m:r>
                </m:sup>
                <m:e>
                  <m:sSup>
                    <m:sSupPr>
                      <m:ctrlPr>
                        <w:rPr>
                          <w:rFonts w:ascii="Cambria Math" w:hAnsi="Cambria Math" w:eastAsia="Cambria Math" w:cs="Cambria Math"/>
                        </w:rPr>
                      </m:ctrlPr>
                    </m:sSupPr>
                    <m:e>
                      <m:d>
                        <m:dPr>
                          <m:begChr m:val="("/>
                          <m:endChr m:val=")"/>
                          <m:ctrlPr>
                            <w:rPr>
                              <w:rFonts w:ascii="Cambria Math" w:hAnsi="Cambria Math" w:eastAsia="Cambria Math" w:cs="Cambria Math"/>
                            </w:rPr>
                          </m:ctrlPr>
                        </m:dPr>
                        <m:e>
                          <m:sSub>
                            <m:sSubPr>
                              <m:ctrlPr>
                                <w:rPr>
                                  <w:rFonts w:ascii="Cambria Math" w:hAnsi="Cambria Math" w:eastAsia="Cambria Math" w:cs="Cambria Math"/>
                                </w:rPr>
                              </m:ctrlPr>
                            </m:sSubPr>
                            <m:e>
                              <m:r>
                                <w:rPr>
                                  <w:rFonts w:ascii="Cambria Math" w:hAnsi="Cambria Math" w:eastAsia="Cambria Math" w:cs="Cambria Math"/>
                                </w:rPr>
                                <m:rPr/>
                                <m:t>y</m:t>
                              </m:r>
                            </m:e>
                            <m:sub>
                              <m:r>
                                <w:rPr>
                                  <w:rFonts w:ascii="Cambria Math" w:hAnsi="Cambria Math" w:eastAsia="Cambria Math" w:cs="Cambria Math"/>
                                </w:rPr>
                                <m:rPr/>
                                <m:t>k</m:t>
                              </m:r>
                            </m:sub>
                          </m:sSub>
                          <m:r>
                            <w:rPr>
                              <w:rFonts w:ascii="Cambria Math" w:hAnsi="Cambria Math" w:eastAsia="Cambria Math" w:cs="Cambria Math"/>
                            </w:rPr>
                            <m:rPr/>
                            <m:t>-</m:t>
                          </m:r>
                          <m:sSub>
                            <m:sSubPr>
                              <m:ctrlPr>
                                <w:rPr>
                                  <w:rFonts w:ascii="Cambria Math" w:hAnsi="Cambria Math" w:eastAsia="Cambria Math" w:cs="Cambria Math"/>
                                </w:rPr>
                              </m:ctrlPr>
                            </m:sSubPr>
                            <m:e>
                              <m:acc>
                                <m:accPr>
                                  <m:chr m:val="̂"/>
                                  <m:ctrlPr>
                                    <w:rPr>
                                      <w:rFonts w:ascii="Cambria Math" w:hAnsi="Cambria Math" w:eastAsia="Cambria Math" w:cs="Cambria Math"/>
                                    </w:rPr>
                                  </m:ctrlPr>
                                </m:accPr>
                                <m:e>
                                  <m:r>
                                    <w:rPr>
                                      <w:rFonts w:ascii="Cambria Math" w:hAnsi="Cambria Math" w:eastAsia="Cambria Math" w:cs="Cambria Math"/>
                                    </w:rPr>
                                    <m:rPr/>
                                    <m:t>y</m:t>
                                  </m:r>
                                </m:e>
                              </m:acc>
                            </m:e>
                            <m:sub>
                              <m:r>
                                <w:rPr>
                                  <w:rFonts w:ascii="Cambria Math" w:hAnsi="Cambria Math" w:eastAsia="Cambria Math" w:cs="Cambria Math"/>
                                </w:rPr>
                                <m:rPr/>
                                <m:t>k</m:t>
                              </m:r>
                            </m:sub>
                          </m:sSub>
                        </m:e>
                      </m:d>
                    </m:e>
                    <m:sup>
                      <m:r>
                        <w:rPr>
                          <w:rFonts w:ascii="Cambria Math" w:hAnsi="Cambria Math" w:eastAsia="Cambria Math" w:cs="Cambria Math"/>
                        </w:rPr>
                        <m:rPr/>
                        <m:t>2</m:t>
                      </m:r>
                    </m:sup>
                  </m:sSup>
                </m:e>
              </m:nary>
            </m:e>
          </m:rad>
        </m:oMath>
      </m:oMathPara>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00A30AEA">
      <w:pPr>
        <w:pStyle w:val="922"/>
        <w:numPr>
          <w:ilvl w:val="1"/>
          <w:numId w:val="24"/>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val="0"/>
          <w:bCs w:val="0"/>
          <w:sz w:val="24"/>
          <w:szCs w:val="24"/>
          <w:highlight w:val="none"/>
          <w:lang w:val="es-CO"/>
        </w:rPr>
        <w:t xml:space="preserve">Sus unidades son </w:t>
      </w: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w:r>
        <w:rPr>
          <w:rFonts w:ascii="Times New Roman" w:hAnsi="Times New Roman" w:eastAsia="Times New Roman" w:cs="Times New Roman"/>
          <w:b w:val="0"/>
          <w:bCs w:val="0"/>
          <w:sz w:val="24"/>
          <w:szCs w:val="24"/>
          <w:highlight w:val="none"/>
          <w:lang w:val="es-CO"/>
        </w:rPr>
        <w:t xml:space="preserve">, </w:t>
      </w:r>
      <w:r>
        <w:rPr>
          <w:rFonts w:ascii="Times New Roman" w:hAnsi="Times New Roman" w:eastAsia="Times New Roman" w:cs="Times New Roman"/>
          <w:b/>
          <w:bCs/>
          <w:sz w:val="24"/>
          <w:szCs w:val="24"/>
          <w:highlight w:val="none"/>
          <w:lang w:val="es-CO"/>
        </w:rPr>
        <w:t xml:space="preserve">la misma escala que la variable objetivo</w:t>
      </w:r>
      <w:r>
        <w:rPr>
          <w:rFonts w:ascii="Times New Roman" w:hAnsi="Times New Roman" w:eastAsia="Times New Roman" w:cs="Times New Roman"/>
          <w:b w:val="0"/>
          <w:bCs w:val="0"/>
          <w:sz w:val="24"/>
          <w:szCs w:val="24"/>
          <w:highlight w:val="none"/>
          <w:lang w:val="es-CO"/>
        </w:rPr>
        <w:t xml:space="preserve">. Esto permite interpretar directamente el error promedio de la predicción: un RMSE de, por ejemplo, 30 </w:t>
      </w: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w:r>
        <w:rPr>
          <w:rFonts w:ascii="Times New Roman" w:hAnsi="Times New Roman" w:eastAsia="Times New Roman" w:cs="Times New Roman"/>
          <w:b w:val="0"/>
          <w:bCs w:val="0"/>
          <w:sz w:val="24"/>
          <w:szCs w:val="24"/>
          <w:highlight w:val="none"/>
          <w:lang w:val="es-CO"/>
        </w:rPr>
        <w:t xml:space="preserve"> indica que la predicción de PM2.5 se desvía en promedio 30 </w:t>
      </w: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w:r>
        <w:rPr>
          <w:rFonts w:ascii="Times New Roman" w:hAnsi="Times New Roman" w:eastAsia="Times New Roman" w:cs="Times New Roman"/>
          <w:b w:val="0"/>
          <w:bCs w:val="0"/>
          <w:sz w:val="24"/>
          <w:szCs w:val="24"/>
          <w:highlight w:val="none"/>
          <w:lang w:val="es-CO"/>
        </w:rPr>
        <w:t xml:space="preserve"> del valor real.</w:t>
      </w:r>
      <w:r>
        <w:rPr>
          <w:b/>
          <w:bCs/>
        </w:rPr>
      </w:r>
    </w:p>
    <w:p w14:paraId="315B6737">
      <w:pPr>
        <w:pStyle w:val="922"/>
        <w:numPr>
          <w:ilvl w:val="1"/>
          <w:numId w:val="24"/>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val="0"/>
          <w:bCs w:val="0"/>
          <w:sz w:val="24"/>
          <w:szCs w:val="24"/>
          <w:highlight w:val="none"/>
          <w:lang w:val="es-CO"/>
        </w:rPr>
        <w:t xml:space="preserve">Es la métrica principal de comparación entre las dos arquitecturas diseñadas en este trabajo.</w:t>
      </w:r>
      <w:r>
        <w:rPr>
          <w:b/>
          <w:bCs/>
        </w:rPr>
      </w:r>
    </w:p>
    <w:p w14:paraId="205C6692">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Criterio de comparación:</w:t>
      </w:r>
      <w:r>
        <w:rPr>
          <w:rFonts w:ascii="Times New Roman" w:hAnsi="Times New Roman" w:eastAsia="Times New Roman" w:cs="Times New Roman"/>
          <w:color w:val="000000"/>
          <w:sz w:val="24"/>
        </w:rPr>
        <w:t xml:space="preserve"> La arquitectura que produzca el </w:t>
      </w:r>
      <w:r>
        <w:rPr>
          <w:rFonts w:ascii="Times New Roman" w:hAnsi="Times New Roman" w:eastAsia="Times New Roman" w:cs="Times New Roman"/>
          <w:b/>
          <w:color w:val="000000"/>
          <w:sz w:val="24"/>
        </w:rPr>
        <w:t xml:space="preserve">menor RMSE sobre el conjunto de prueba</w:t>
      </w:r>
      <w:r>
        <w:rPr>
          <w:rFonts w:ascii="Times New Roman" w:hAnsi="Times New Roman" w:eastAsia="Times New Roman" w:cs="Times New Roman"/>
          <w:color w:val="000000"/>
          <w:sz w:val="24"/>
        </w:rPr>
        <w:t xml:space="preserve"> ofrece la mayor precisión predictiva. El conjunto de prueba nunca participa en el entrenamiento ni en la normalización, por lo que su error es un estimador honesto de la capacidad de generalización del modelo.</w:t>
      </w:r>
      <w:r/>
    </w:p>
    <w:p w14:paraId="4E60591B">
      <w:pPr>
        <w:pBdr>
          <w:top w:val="none" w:color="000000" w:sz="4" w:space="0"/>
          <w:left w:val="none" w:color="000000" w:sz="4" w:space="0"/>
          <w:bottom w:val="none" w:color="000000" w:sz="4" w:space="0"/>
          <w:right w:val="none" w:color="000000" w:sz="4" w:space="0"/>
        </w:pBdr>
        <w:spacing/>
        <w:ind w:right="0" w:firstLine="0" w:left="709"/>
        <w:jc w:val="both"/>
        <w:rPr>
          <w:b/>
          <w:bCs/>
        </w:rPr>
      </w:pPr>
      <w:r>
        <w:rPr>
          <w:b/>
          <w:bCs/>
        </w:rPr>
      </w:r>
      <w:r>
        <w:rPr>
          <w:b/>
          <w:bCs/>
        </w:rPr>
      </w:r>
      <w:r>
        <w:rPr>
          <w:b/>
          <w:bCs/>
        </w:rPr>
      </w:r>
    </w:p>
    <w:p w14:paraId="7F8A7AFF">
      <w:pPr>
        <w:pBdr>
          <w:top w:val="none" w:color="000000" w:sz="4" w:space="0"/>
          <w:left w:val="none" w:color="000000" w:sz="4" w:space="0"/>
          <w:bottom w:val="none" w:color="000000" w:sz="4" w:space="0"/>
          <w:right w:val="none" w:color="000000" w:sz="4" w:space="0"/>
        </w:pBdr>
        <w:spacing/>
        <w:ind w:right="0" w:firstLine="0" w:left="709"/>
        <w:jc w:val="both"/>
        <w:rPr>
          <w:b/>
          <w:bCs/>
        </w:rPr>
      </w:pPr>
      <w:r>
        <w:rPr>
          <w:rFonts w:ascii="Times New Roman" w:hAnsi="Times New Roman" w:eastAsia="Times New Roman" w:cs="Times New Roman"/>
          <w:b/>
          <w:bCs/>
          <w:sz w:val="24"/>
          <w:szCs w:val="24"/>
          <w:highlight w:val="none"/>
          <w:lang w:val="es-CO"/>
        </w:rPr>
      </w:r>
      <w:r>
        <w:rPr>
          <w:b/>
          <w:bCs/>
        </w:rPr>
      </w:r>
    </w:p>
    <w:p w14:paraId="42D78BA5">
      <w:pPr>
        <w:pStyle w:val="859"/>
        <w:numPr>
          <w:ilvl w:val="0"/>
          <w:numId w:val="1"/>
        </w:numPr>
        <w:pBdr/>
        <w:spacing/>
        <w:ind/>
        <w:jc w:val="both"/>
        <w:rPr>
          <w:b/>
          <w:bCs/>
          <w:sz w:val="32"/>
          <w:szCs w:val="48"/>
        </w:rPr>
      </w:pPr>
      <w:r/>
      <w:bookmarkStart w:id="12" w:name="_Toc12"/>
      <w:r>
        <w:rPr>
          <w:rFonts w:ascii="Times New Roman" w:hAnsi="Times New Roman" w:eastAsia="Times New Roman" w:cs="Times New Roman"/>
          <w:b/>
          <w:bCs/>
          <w:color w:val="000000"/>
          <w:sz w:val="32"/>
          <w:szCs w:val="48"/>
        </w:rPr>
        <w:t xml:space="preserve">DEFINICIÓN DEL PROBLEMA Y CASO DE ESTUDIO</w:t>
      </w:r>
      <w:bookmarkEnd w:id="12"/>
      <w:r>
        <w:rPr>
          <w:b/>
          <w:bCs/>
          <w:sz w:val="48"/>
          <w:szCs w:val="48"/>
        </w:rPr>
      </w:r>
      <w:r>
        <w:rPr>
          <w:b/>
          <w:bCs/>
          <w:sz w:val="32"/>
          <w:szCs w:val="48"/>
        </w:rPr>
      </w:r>
    </w:p>
    <w:p w14:paraId="47876997">
      <w:pPr>
        <w:pStyle w:val="860"/>
        <w:numPr>
          <w:ilvl w:val="1"/>
          <w:numId w:val="1"/>
        </w:numPr>
        <w:pBdr/>
        <w:spacing/>
        <w:ind/>
        <w:jc w:val="both"/>
        <w:rPr>
          <w:b/>
          <w:bCs/>
          <w:sz w:val="28"/>
          <w:szCs w:val="36"/>
        </w:rPr>
      </w:pPr>
      <w:r/>
      <w:bookmarkStart w:id="13" w:name="_Toc13"/>
      <w:r>
        <w:rPr>
          <w:rFonts w:ascii="Times New Roman" w:hAnsi="Times New Roman" w:eastAsia="Times New Roman" w:cs="Times New Roman"/>
          <w:b/>
          <w:bCs/>
          <w:color w:val="000000"/>
          <w:sz w:val="28"/>
          <w:szCs w:val="36"/>
        </w:rPr>
        <w:t xml:space="preserve">Descripción del Problema Ambiental y Pronóstico de PM2.5 a 24 Horas</w:t>
      </w:r>
      <w:bookmarkEnd w:id="13"/>
      <w:r>
        <w:rPr>
          <w:b/>
          <w:bCs/>
          <w:sz w:val="36"/>
          <w:szCs w:val="36"/>
        </w:rPr>
      </w:r>
      <w:r>
        <w:rPr>
          <w:b/>
          <w:bCs/>
          <w:sz w:val="28"/>
          <w:szCs w:val="36"/>
        </w:rPr>
      </w:r>
    </w:p>
    <w:p w14:paraId="4CBD065C">
      <w:pPr>
        <w:pBdr/>
        <w:spacing/>
        <w:ind/>
        <w:jc w:val="both"/>
        <w:rPr>
          <w:rFonts w:ascii="Times New Roman" w:hAnsi="Times New Roman" w:eastAsia="Times New Roman" w:cs="Times New Roman"/>
          <w:b w:val="0"/>
          <w:bCs w:val="0"/>
          <w:sz w:val="24"/>
          <w:szCs w:val="24"/>
          <w:highlight w:val="none"/>
          <w:lang w:val="es-CO"/>
        </w:rPr>
      </w:pPr>
      <w:r>
        <w:rPr>
          <w:b/>
          <w:bCs/>
          <w:sz w:val="36"/>
          <w:szCs w:val="36"/>
        </w:rPr>
      </w:r>
      <w:r>
        <w:rPr>
          <w:rFonts w:ascii="Times New Roman" w:hAnsi="Times New Roman" w:eastAsia="Times New Roman" w:cs="Times New Roman"/>
          <w:b w:val="0"/>
          <w:bCs w:val="0"/>
          <w:sz w:val="24"/>
          <w:szCs w:val="24"/>
          <w:lang w:val="es-CO"/>
        </w:rPr>
        <w:t xml:space="preserve">El </w:t>
      </w:r>
      <w:r>
        <w:rPr>
          <w:rFonts w:ascii="Times New Roman" w:hAnsi="Times New Roman" w:eastAsia="Times New Roman" w:cs="Times New Roman"/>
          <w:b/>
          <w:bCs/>
          <w:sz w:val="24"/>
          <w:szCs w:val="24"/>
          <w:lang w:val="es-CO"/>
        </w:rPr>
        <w:t xml:space="preserve">material particulado fino PM2.5 </w:t>
      </w:r>
      <w:r>
        <w:rPr>
          <w:rFonts w:ascii="Times New Roman" w:hAnsi="Times New Roman" w:eastAsia="Times New Roman" w:cs="Times New Roman"/>
          <w:b w:val="0"/>
          <w:bCs w:val="0"/>
          <w:sz w:val="24"/>
          <w:szCs w:val="24"/>
          <w:lang w:val="es-CO"/>
        </w:rPr>
        <w:t xml:space="preserve">hace referencia al conjunto de partículas sólidas y líquidas en suspensión en la atmósfera cuyo diámetro aerodinámico es inferior a 2,5 micrómetros. A esta escala, las partículas son lo suficientemente pequeñas para pentrar las vías respiratorias superiores e inferiores y depositarse directamente en los alvéolos pulmonares, desde donde pueden pasar al torrente sanguíneo</w:t>
      </w:r>
      <w:r>
        <w:rPr>
          <w:rFonts w:ascii="Times New Roman" w:hAnsi="Times New Roman" w:eastAsia="Times New Roman" w:cs="Times New Roman"/>
          <w:b w:val="0"/>
          <w:bCs w:val="0"/>
          <w:sz w:val="24"/>
          <w:szCs w:val="24"/>
          <w:lang w:val="es-CO"/>
        </w:rPr>
        <w:t xml:space="preserve">. La organización Mundial de la Salud (OMS) clasifica el PM2.5 como el contaminante atmosférioco de mayor riesgo para la salud pública a nivel global, vinculándolo a enfermedades cardiovasculares, accidentes cerebrovasculares, cáncer de pulmón e infecciones respiratorias agudas.</w:t>
      </w:r>
      <w:r>
        <w:rPr>
          <w:rFonts w:ascii="Times New Roman" w:hAnsi="Times New Roman" w:eastAsia="Times New Roman" w:cs="Times New Roman"/>
          <w:b w:val="0"/>
          <w:bCs w:val="0"/>
          <w:sz w:val="24"/>
          <w:szCs w:val="24"/>
          <w:highlight w:val="none"/>
          <w:lang w:val="es-CO"/>
        </w:rPr>
      </w:r>
    </w:p>
    <w:p w14:paraId="3754AC37">
      <w:pPr>
        <w:pBdr/>
        <w:spacing/>
        <w:ind/>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La ciudad de </w:t>
      </w:r>
      <w:r>
        <w:rPr>
          <w:rFonts w:ascii="Times New Roman" w:hAnsi="Times New Roman" w:eastAsia="Times New Roman" w:cs="Times New Roman"/>
          <w:b/>
          <w:bCs/>
          <w:sz w:val="24"/>
          <w:szCs w:val="24"/>
          <w:highlight w:val="none"/>
          <w:lang w:val="es-CO" w:bidi="es-CO"/>
        </w:rPr>
        <w:t xml:space="preserve">Beijing, China</w:t>
      </w:r>
      <w:r>
        <w:rPr>
          <w:rFonts w:ascii="Times New Roman" w:hAnsi="Times New Roman" w:eastAsia="Times New Roman" w:cs="Times New Roman"/>
          <w:b w:val="0"/>
          <w:bCs w:val="0"/>
          <w:sz w:val="24"/>
          <w:szCs w:val="24"/>
          <w:highlight w:val="none"/>
          <w:lang w:val="es-CO" w:bidi="es-CO"/>
        </w:rPr>
        <w:t xml:space="preserve">, ha experimentado históricamente episodios extremos de contaminacion por PM2.5, agravados por su geografía (cuenca rodeada de montañas que limitan la dispersión atmosférica), por la alta densidad vehicular y por la quema de carbón en calefacción residencial e industria. La anticipación de la concentración de PM2.5 con un horizonte de </w:t>
      </w:r>
      <w:r>
        <w:rPr>
          <w:rFonts w:ascii="Times New Roman" w:hAnsi="Times New Roman" w:eastAsia="Times New Roman" w:cs="Times New Roman"/>
          <w:b/>
          <w:bCs/>
          <w:sz w:val="24"/>
          <w:szCs w:val="24"/>
          <w:highlight w:val="none"/>
          <w:lang w:val="es-CO" w:bidi="es-CO"/>
        </w:rPr>
        <w:t xml:space="preserve">24 horas </w:t>
      </w:r>
      <w:r>
        <w:rPr>
          <w:rFonts w:ascii="Times New Roman" w:hAnsi="Times New Roman" w:eastAsia="Times New Roman" w:cs="Times New Roman"/>
          <w:b w:val="0"/>
          <w:bCs w:val="0"/>
          <w:sz w:val="24"/>
          <w:szCs w:val="24"/>
          <w:highlight w:val="none"/>
          <w:lang w:val="es-CO" w:bidi="es-CO"/>
        </w:rPr>
        <w:t xml:space="preserve">permite a las autoridades sanitarias emitir alertas preventivas, restringir el tráfico vehicular, limitar actividades al aire libre y activar protocolos de emergencia ambiental con suficiente antelación para resultar efectivos.</w:t>
      </w:r>
      <w:r>
        <w:rPr>
          <w:rFonts w:ascii="Times New Roman" w:hAnsi="Times New Roman" w:eastAsia="Times New Roman" w:cs="Times New Roman"/>
          <w:b/>
          <w:bCs/>
          <w:sz w:val="24"/>
          <w:szCs w:val="24"/>
          <w:highlight w:val="none"/>
        </w:rPr>
      </w:r>
    </w:p>
    <w:p w14:paraId="52A6635B">
      <w:pPr>
        <w:pBdr/>
        <w:spacing/>
        <w:ind/>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El problema de predicción de PM2.5 presenta tres retos analíticos que impiden resolverlo con modelos lineales simples:</w:t>
      </w:r>
      <w:r>
        <w:rPr>
          <w:rFonts w:ascii="Times New Roman" w:hAnsi="Times New Roman" w:eastAsia="Times New Roman" w:cs="Times New Roman"/>
          <w:b/>
          <w:bCs/>
          <w:sz w:val="24"/>
          <w:szCs w:val="24"/>
          <w:highlight w:val="none"/>
        </w:rPr>
      </w:r>
    </w:p>
    <w:p w14:paraId="3BABC020">
      <w:pPr>
        <w:pStyle w:val="922"/>
        <w:numPr>
          <w:ilvl w:val="0"/>
          <w:numId w:val="25"/>
        </w:numPr>
        <w:pBdr/>
        <w:spacing/>
        <w:ind/>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bCs/>
          <w:sz w:val="24"/>
          <w:szCs w:val="24"/>
          <w:highlight w:val="none"/>
          <w:lang w:val="es-CO" w:bidi="es-CO"/>
        </w:rPr>
        <w:t xml:space="preserve">Multivariabilidad: </w:t>
      </w:r>
      <w:r>
        <w:rPr>
          <w:rFonts w:ascii="Times New Roman" w:hAnsi="Times New Roman" w:eastAsia="Times New Roman" w:cs="Times New Roman"/>
          <w:b w:val="0"/>
          <w:bCs w:val="0"/>
          <w:sz w:val="24"/>
          <w:szCs w:val="24"/>
          <w:highlight w:val="none"/>
          <w:lang w:val="es-CO" w:bidi="es-CO"/>
        </w:rPr>
        <w:t xml:space="preserve">La concentración de PM2.5 está determinada simultáneamente por múltiples factores meteorológicos y por la propia inercia temporal de la serie.</w:t>
      </w:r>
      <w:r>
        <w:rPr>
          <w:rFonts w:ascii="Times New Roman" w:hAnsi="Times New Roman" w:eastAsia="Times New Roman" w:cs="Times New Roman"/>
          <w:b/>
          <w:bCs/>
          <w:sz w:val="24"/>
          <w:szCs w:val="24"/>
          <w:highlight w:val="none"/>
        </w:rPr>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bCs/>
          <w:sz w:val="24"/>
          <w:szCs w:val="24"/>
          <w:highlight w:val="none"/>
        </w:rPr>
      </w:r>
    </w:p>
    <w:p w14:paraId="7E0152AD">
      <w:pPr>
        <w:pStyle w:val="922"/>
        <w:numPr>
          <w:ilvl w:val="0"/>
          <w:numId w:val="25"/>
        </w:numPr>
        <w:pBdr/>
        <w:spacing/>
        <w:ind/>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lang w:val="es-CO" w:bidi="es-CO"/>
        </w:rPr>
        <w:t xml:space="preserve">No linealidad: </w:t>
      </w:r>
      <w:r>
        <w:rPr>
          <w:rFonts w:ascii="Times New Roman" w:hAnsi="Times New Roman" w:eastAsia="Times New Roman" w:cs="Times New Roman"/>
          <w:b w:val="0"/>
          <w:bCs w:val="0"/>
          <w:sz w:val="24"/>
          <w:szCs w:val="24"/>
          <w:highlight w:val="none"/>
          <w:lang w:val="es-CO" w:bidi="es-CO"/>
        </w:rPr>
        <w:t xml:space="preserve">Las interacciones entre temperatura, presión, humedad y viento no son lineales ni aditivas; sus efectos combinados sobre la dispersión de partículas responden a dinámicas atmosféricas complejas.</w:t>
      </w:r>
      <w:r>
        <w:rPr>
          <w:rFonts w:ascii="Times New Roman" w:hAnsi="Times New Roman" w:eastAsia="Times New Roman" w:cs="Times New Roman"/>
          <w:b/>
          <w:bCs/>
          <w:sz w:val="24"/>
          <w:szCs w:val="24"/>
          <w:highlight w:val="none"/>
        </w:rPr>
      </w:r>
    </w:p>
    <w:p w14:paraId="2367971F">
      <w:pPr>
        <w:pStyle w:val="922"/>
        <w:numPr>
          <w:ilvl w:val="0"/>
          <w:numId w:val="25"/>
        </w:numPr>
        <w:pBdr/>
        <w:spacing/>
        <w:ind/>
        <w:jc w:val="both"/>
        <w:rPr>
          <w:rFonts w:ascii="Times New Roman" w:hAnsi="Times New Roman" w:eastAsia="Times New Roman" w:cs="Times New Roman"/>
          <w:b/>
          <w:bCs/>
          <w:sz w:val="24"/>
          <w:szCs w:val="24"/>
          <w:highlight w:val="none"/>
        </w:rPr>
      </w:pPr>
      <w:r>
        <w:rPr>
          <w:rFonts w:ascii="Times New Roman" w:hAnsi="Times New Roman" w:eastAsia="Times New Roman" w:cs="Times New Roman"/>
          <w:b/>
          <w:bCs/>
          <w:sz w:val="24"/>
          <w:szCs w:val="24"/>
          <w:highlight w:val="none"/>
          <w:lang w:val="es-CO" w:bidi="es-CO"/>
        </w:rPr>
        <w:t xml:space="preserve">Dependencia temporal: </w:t>
      </w:r>
      <w:r>
        <w:rPr>
          <w:rFonts w:ascii="Times New Roman" w:hAnsi="Times New Roman" w:eastAsia="Times New Roman" w:cs="Times New Roman"/>
          <w:b w:val="0"/>
          <w:bCs w:val="0"/>
          <w:sz w:val="24"/>
          <w:szCs w:val="24"/>
          <w:highlight w:val="none"/>
          <w:lang w:val="es-CO" w:bidi="es-CO"/>
        </w:rPr>
        <w:t xml:space="preserve">La concentración de PM2.5 en el instante </w:t>
      </w:r>
      <m:oMath>
        <m:r>
          <w:rPr>
            <w:rFonts w:hint="default" w:ascii="Cambria Math" w:hAnsi="Cambria Math" w:eastAsia="Cambria Math" w:cs="Cambria Math"/>
            <w:sz w:val="24"/>
            <w:szCs w:val="24"/>
            <w:highlight w:val="none"/>
            <w:lang w:val="es-CO" w:bidi="es-CO"/>
          </w:rPr>
          <m:rPr>
            <m:sty m:val="i"/>
          </m:rPr>
          <m:t>t</m:t>
        </m:r>
      </m:oMath>
      <w:r>
        <w:rPr>
          <w:rFonts w:ascii="Times New Roman" w:hAnsi="Times New Roman" w:eastAsia="Times New Roman" w:cs="Times New Roman"/>
          <w:b w:val="0"/>
          <w:bCs w:val="0"/>
          <w:sz w:val="24"/>
          <w:szCs w:val="24"/>
          <w:highlight w:val="none"/>
          <w:lang w:val="en-US"/>
        </w:rPr>
        <w:t xml:space="preserve"> </w:t>
      </w:r>
      <w:r>
        <w:rPr>
          <w:rFonts w:ascii="Times New Roman" w:hAnsi="Times New Roman" w:eastAsia="Times New Roman" w:cs="Times New Roman"/>
          <w:b w:val="0"/>
          <w:bCs w:val="0"/>
          <w:sz w:val="24"/>
          <w:szCs w:val="24"/>
          <w:highlight w:val="none"/>
          <w:lang w:val="es-CO"/>
        </w:rPr>
        <w:t xml:space="preserve">guarda correlación estadística con sus valores en instantes anteriores (</w:t>
      </w:r>
      <w:r>
        <w:rPr>
          <w:rFonts w:ascii="Times New Roman" w:hAnsi="Times New Roman" w:eastAsia="Times New Roman" w:cs="Times New Roman"/>
          <w:b w:val="0"/>
          <w:bCs w:val="0"/>
          <w:sz w:val="24"/>
          <w:szCs w:val="24"/>
          <w:highlight w:val="none"/>
          <w:lang w:val="es-CO"/>
        </w:rPr>
      </w:r>
      <m:oMath>
        <m:r>
          <w:rPr>
            <w:rFonts w:hint="default" w:ascii="Cambria Math" w:hAnsi="Cambria Math" w:eastAsia="Cambria Math" w:cs="Cambria Math"/>
            <w:sz w:val="24"/>
            <w:szCs w:val="24"/>
            <w:highlight w:val="none"/>
            <w:lang w:val="es-CO" w:bidi="es-CO"/>
          </w:rPr>
          <m:rPr>
            <m:sty m:val="i"/>
          </m:rPr>
          <m:t>t-1</m:t>
        </m:r>
      </m:oMath>
      <w:r>
        <w:rPr>
          <w:rFonts w:ascii="Times New Roman" w:hAnsi="Times New Roman" w:eastAsia="Times New Roman" w:cs="Times New Roman"/>
          <w:b w:val="0"/>
          <w:bCs w:val="0"/>
          <w:sz w:val="24"/>
          <w:szCs w:val="24"/>
          <w:highlight w:val="none"/>
          <w:lang w:val="en-US"/>
        </w:rPr>
        <w:t xml:space="preserve">, </w:t>
      </w:r>
      <m:oMath>
        <m:r>
          <w:rPr>
            <w:rFonts w:hint="default" w:ascii="Cambria Math" w:hAnsi="Cambria Math" w:eastAsia="Cambria Math" w:cs="Cambria Math"/>
            <w:sz w:val="24"/>
            <w:szCs w:val="24"/>
            <w:highlight w:val="none"/>
            <w:lang w:val="en-US" w:bidi="en-US"/>
          </w:rPr>
          <m:rPr>
            <m:sty m:val="i"/>
          </m:rPr>
          <m:t>t-2</m:t>
        </m:r>
      </m:oMath>
      <w:r>
        <w:rPr>
          <w:rFonts w:ascii="Times New Roman" w:hAnsi="Times New Roman" w:eastAsia="Times New Roman" w:cs="Times New Roman"/>
          <w:b w:val="0"/>
          <w:bCs w:val="0"/>
          <w:sz w:val="24"/>
          <w:szCs w:val="24"/>
          <w:highlight w:val="none"/>
          <w:lang w:val="en-US"/>
        </w:rPr>
        <w:t xml:space="preserve">, </w:t>
      </w:r>
      <m:oMath>
        <m:r>
          <w:rPr>
            <w:rFonts w:hint="default" w:ascii="Cambria Math" w:hAnsi="Cambria Math" w:eastAsia="Cambria Math" w:cs="Cambria Math"/>
            <w:sz w:val="24"/>
            <w:szCs w:val="24"/>
            <w:highlight w:val="none"/>
            <w:lang w:val="en-US" w:bidi="en-US"/>
          </w:rPr>
          <m:rPr>
            <m:sty m:val="i"/>
          </m:rPr>
          <m:t>t-3</m:t>
        </m:r>
      </m:oMath>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s-CO"/>
        </w:rPr>
        <w:t xml:space="preserve">), lo que introduce retardos autorregresiivos que deben modelarse explícitamente.</w:t>
      </w:r>
      <w:r>
        <w:rPr>
          <w:rFonts w:ascii="Times New Roman" w:hAnsi="Times New Roman" w:eastAsia="Times New Roman" w:cs="Times New Roman"/>
          <w:b/>
          <w:bCs/>
          <w:sz w:val="24"/>
          <w:szCs w:val="24"/>
          <w:highlight w:val="none"/>
        </w:rPr>
      </w:r>
    </w:p>
    <w:p w14:paraId="00B0FE2A">
      <w:pPr>
        <w:pBdr/>
        <w:spacing/>
        <w:ind/>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Estas características convierten a la predicción de PM2.5 en un caso de estudio idóneo para las Redes Neuronales Multicapa como aproximadores de funciones no lineales multivariables.</w:t>
      </w:r>
      <w:r>
        <w:rPr>
          <w:rFonts w:ascii="Times New Roman" w:hAnsi="Times New Roman" w:eastAsia="Times New Roman" w:cs="Times New Roman"/>
          <w:b w:val="0"/>
          <w:bCs w:val="0"/>
          <w:sz w:val="24"/>
          <w:szCs w:val="24"/>
          <w:highlight w:val="none"/>
        </w:rPr>
      </w:r>
    </w:p>
    <w:p w14:paraId="4EAF43DA">
      <w:pPr>
        <w:pBdr/>
        <w:spacing/>
        <w:ind/>
        <w:jc w:val="both"/>
        <w:rPr>
          <w:rFonts w:ascii="Times New Roman" w:hAnsi="Times New Roman" w:eastAsia="Times New Roman" w:cs="Times New Roman"/>
          <w:b w:val="0"/>
          <w:bCs w:val="0"/>
          <w:sz w:val="24"/>
          <w:szCs w:val="24"/>
          <w:highlight w:val="none"/>
        </w:rPr>
      </w:pP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p>
    <w:p w14:paraId="7D2A10F0">
      <w:pPr>
        <w:pStyle w:val="860"/>
        <w:numPr>
          <w:ilvl w:val="1"/>
          <w:numId w:val="1"/>
        </w:numPr>
        <w:pBdr/>
        <w:spacing/>
        <w:ind/>
        <w:jc w:val="both"/>
        <w:rPr>
          <w:b/>
          <w:bCs/>
          <w:sz w:val="28"/>
          <w:szCs w:val="36"/>
        </w:rPr>
      </w:pPr>
      <w:r/>
      <w:bookmarkStart w:id="14" w:name="_Toc14"/>
      <w:r>
        <w:rPr>
          <w:rFonts w:ascii="Times New Roman" w:hAnsi="Times New Roman" w:eastAsia="Times New Roman" w:cs="Times New Roman"/>
          <w:b/>
          <w:bCs/>
          <w:color w:val="000000"/>
          <w:sz w:val="28"/>
          <w:szCs w:val="36"/>
        </w:rPr>
        <w:t xml:space="preserve">Variables de Entrada y Variable Objetivo del Dataset de Beijing</w:t>
      </w:r>
      <w:bookmarkEnd w:id="14"/>
      <w:r>
        <w:rPr>
          <w:b/>
          <w:bCs/>
          <w:sz w:val="36"/>
          <w:szCs w:val="36"/>
        </w:rPr>
      </w:r>
      <w:r>
        <w:rPr>
          <w:b/>
          <w:bCs/>
          <w:sz w:val="28"/>
          <w:szCs w:val="36"/>
        </w:rPr>
      </w:r>
    </w:p>
    <w:p w14:paraId="673C615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lang w:val="en-US"/>
        </w:rPr>
        <w:t xml:space="preserve">El conjunto de datos utilizado en este trabajo es una versi</w:t>
      </w:r>
      <w:r>
        <w:rPr>
          <w:rFonts w:ascii="Times New Roman" w:hAnsi="Times New Roman" w:eastAsia="Times New Roman" w:cs="Times New Roman"/>
          <w:b w:val="0"/>
          <w:bCs w:val="0"/>
          <w:sz w:val="24"/>
          <w:szCs w:val="24"/>
          <w:lang w:val="es-CO"/>
        </w:rPr>
        <w:t xml:space="preserve">ón preprocesada del </w:t>
      </w:r>
      <w:r>
        <w:rPr>
          <w:rFonts w:ascii="Times New Roman" w:hAnsi="Times New Roman" w:eastAsia="Times New Roman" w:cs="Times New Roman"/>
          <w:b/>
          <w:bCs/>
          <w:sz w:val="24"/>
          <w:szCs w:val="24"/>
          <w:lang w:val="es-CO"/>
        </w:rPr>
        <w:t xml:space="preserve">Beijing PM2.5 Dataset</w:t>
      </w:r>
      <w:r>
        <w:rPr>
          <w:rFonts w:ascii="Times New Roman" w:hAnsi="Times New Roman" w:eastAsia="Times New Roman" w:cs="Times New Roman"/>
          <w:b w:val="0"/>
          <w:bCs w:val="0"/>
          <w:sz w:val="24"/>
          <w:szCs w:val="24"/>
          <w:lang w:val="es-CO"/>
        </w:rPr>
        <w:t xml:space="preserve">, ampliamente empleado como banco de pruebas en la literatura de predicción de calidad del aire con métodos de aprendizaje automático </w:t>
      </w:r>
      <w:r>
        <w:rPr>
          <w:rFonts w:ascii="Courier New" w:hAnsi="Courier New" w:eastAsia="Courier New" w:cs="Courier New"/>
          <w:sz w:val="20"/>
          <w:szCs w:val="20"/>
        </w:rPr>
        <w:t xml:space="preserve">dataset_pm25.csv</w:t>
      </w:r>
      <w:r>
        <w:rPr>
          <w:rFonts w:ascii="Courier New" w:hAnsi="Courier New" w:eastAsia="Courier New" w:cs="Courier New"/>
          <w:sz w:val="20"/>
          <w:szCs w:val="20"/>
          <w:lang w:val="es-CO"/>
        </w:rPr>
        <w:t xml:space="preserve"> </w:t>
      </w:r>
      <w:r>
        <w:rPr>
          <w:rFonts w:ascii="Times New Roman" w:hAnsi="Times New Roman" w:eastAsia="Times New Roman" w:cs="Times New Roman"/>
          <w:sz w:val="24"/>
          <w:szCs w:val="24"/>
          <w:lang w:val="es-CO"/>
        </w:rPr>
        <w:t xml:space="preserve">contiene </w:t>
      </w:r>
      <w:r>
        <w:rPr>
          <w:rFonts w:ascii="Times New Roman" w:hAnsi="Times New Roman" w:eastAsia="Times New Roman" w:cs="Times New Roman"/>
          <w:b/>
          <w:bCs/>
          <w:sz w:val="24"/>
          <w:szCs w:val="24"/>
          <w:lang w:val="es-CO"/>
        </w:rPr>
        <w:t xml:space="preserve">11 columnas</w:t>
      </w:r>
      <w:r>
        <w:rPr>
          <w:rFonts w:ascii="Times New Roman" w:hAnsi="Times New Roman" w:eastAsia="Times New Roman" w:cs="Times New Roman"/>
          <w:b w:val="0"/>
          <w:bCs w:val="0"/>
          <w:sz w:val="24"/>
          <w:szCs w:val="24"/>
          <w:lang w:val="es-CO"/>
        </w:rPr>
        <w:t xml:space="preserve">: 10 variables de entrada (</w:t>
      </w:r>
      <w:r>
        <w:rPr>
          <w:rFonts w:ascii="Times New Roman" w:hAnsi="Times New Roman" w:eastAsia="Times New Roman" w:cs="Times New Roman"/>
          <w:b/>
          <w:bCs/>
          <w:i/>
          <w:iCs/>
          <w:sz w:val="24"/>
          <w:szCs w:val="24"/>
          <w:lang w:val="es-CO"/>
        </w:rPr>
        <w:t xml:space="preserve">features</w:t>
      </w:r>
      <w:r>
        <w:rPr>
          <w:rFonts w:ascii="Times New Roman" w:hAnsi="Times New Roman" w:eastAsia="Times New Roman" w:cs="Times New Roman"/>
          <w:b w:val="0"/>
          <w:bCs w:val="0"/>
          <w:sz w:val="24"/>
          <w:szCs w:val="24"/>
          <w:lang w:val="es-CO"/>
        </w:rPr>
        <w:t xml:space="preserve">) y 1 variable objetivo (</w:t>
      </w:r>
      <w:r>
        <w:rPr>
          <w:rFonts w:ascii="Times New Roman" w:hAnsi="Times New Roman" w:eastAsia="Times New Roman" w:cs="Times New Roman"/>
          <w:b/>
          <w:bCs/>
          <w:i/>
          <w:iCs/>
          <w:sz w:val="24"/>
          <w:szCs w:val="24"/>
          <w:lang w:val="es-CO"/>
        </w:rPr>
        <w:t xml:space="preserve">target</w:t>
      </w:r>
      <w:r>
        <w:rPr>
          <w:rFonts w:ascii="Times New Roman" w:hAnsi="Times New Roman" w:eastAsia="Times New Roman" w:cs="Times New Roman"/>
          <w:b w:val="0"/>
          <w:bCs w:val="0"/>
          <w:sz w:val="24"/>
          <w:szCs w:val="24"/>
          <w:lang w:val="es-CO"/>
        </w:rPr>
        <w:t xml:space="preserve">).</w:t>
        <w:br/>
      </w:r>
      <w:r>
        <w:rPr>
          <w:rFonts w:ascii="Times New Roman" w:hAnsi="Times New Roman" w:eastAsia="Times New Roman" w:cs="Times New Roman"/>
          <w:b w:val="0"/>
          <w:bCs w:val="0"/>
          <w:sz w:val="24"/>
          <w:szCs w:val="24"/>
          <w:highlight w:val="none"/>
          <w:lang w:val="es-CO"/>
        </w:rPr>
      </w:r>
    </w:p>
    <w:p w14:paraId="4018E81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rPr>
      </w:r>
    </w:p>
    <w:p w14:paraId="2F5BD65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32"/>
          <w:szCs w:val="32"/>
        </w:rPr>
      </w:pPr>
      <w:r>
        <w:rPr>
          <w:rFonts w:ascii="Times New Roman" w:hAnsi="Times New Roman" w:eastAsia="Times New Roman" w:cs="Times New Roman"/>
          <w:b/>
          <w:bCs/>
          <w:sz w:val="24"/>
          <w:szCs w:val="24"/>
          <w:highlight w:val="none"/>
          <w:lang w:val="es-CO"/>
        </w:rPr>
        <w:t xml:space="preserve">Tabla de Variables del Dataset</w:t>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tbl>
      <w:tblPr>
        <w:tblStyle w:val="733"/>
        <w:tblInd w:w="-851"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276"/>
        <w:gridCol w:w="1134"/>
        <w:gridCol w:w="1163"/>
        <w:gridCol w:w="1388"/>
        <w:gridCol w:w="5245"/>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E67CB39">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Variable</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4A08A9A5">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Tipo</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70F14A89">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Rango / Unidad</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63334277">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Rol</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73CBA7D1">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b/>
                <w:color w:val="000000"/>
                <w:sz w:val="22"/>
                <w:szCs w:val="22"/>
              </w:rPr>
              <w:t xml:space="preserve">Justificación Técnica</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86EB3C2">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TEMP</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001B44D0">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16781213">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r>
            <m:oMathPara>
              <m:oMathParaPr/>
              <m:oMath>
                <m:r>
                  <w:rPr>
                    <w:rFonts w:hint="default" w:ascii="Cambria Math" w:hAnsi="Cambria Math" w:eastAsia="Cambria Math" w:cs="Cambria Math"/>
                    <w:color w:val="000000"/>
                    <w:sz w:val="22"/>
                    <w:szCs w:val="22"/>
                  </w:rPr>
                  <m:rPr/>
                  <m:t>°C</m:t>
                </m:r>
              </m:oMath>
            </m:oMathPara>
            <w:r>
              <w:rPr>
                <w:rFonts w:ascii="Times New Roman" w:hAnsi="Times New Roman" w:eastAsia="Times New Roman" w:cs="Times New Roman"/>
                <w:color w:val="000000"/>
                <w:sz w:val="22"/>
                <w:szCs w:val="22"/>
              </w:rPr>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6C8D898C">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49B9D37D">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meteorológica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28449C83">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La temperatura modula la velocidad de las reacciones fotoquímicas en la atmósfera y afecta la estabilidad vertical del aire, determinando si los contaminantes se acumulan o se dispersan verticalmente.</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23F8BCB">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PRES</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7C2883F2">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41C9CBDE">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r>
            <m:oMathPara>
              <m:oMathParaPr/>
              <m:oMath>
                <m:r>
                  <w:rPr>
                    <w:rFonts w:hint="default" w:ascii="Cambria Math" w:hAnsi="Cambria Math" w:eastAsia="Cambria Math" w:cs="Cambria Math"/>
                    <w:color w:val="000000"/>
                    <w:sz w:val="22"/>
                    <w:szCs w:val="22"/>
                  </w:rPr>
                  <m:rPr/>
                  <m:t>hPa</m:t>
                </m:r>
              </m:oMath>
            </m:oMathPara>
            <w:r>
              <w:rPr>
                <w:rFonts w:ascii="Times New Roman" w:hAnsi="Times New Roman" w:eastAsia="Times New Roman" w:cs="Times New Roman"/>
                <w:color w:val="000000"/>
                <w:sz w:val="22"/>
                <w:szCs w:val="22"/>
              </w:rPr>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1FF2A327">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eastAsia="Times New Roman" w:cs="Times New Roman"/>
                <w:color w:val="000000"/>
                <w:sz w:val="22"/>
                <w:szCs w:val="22"/>
              </w:rPr>
            </w:r>
          </w:p>
          <w:p w14:paraId="75EC7478">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r>
            <w:r>
              <w:rPr>
                <w:rFonts w:ascii="Times New Roman" w:hAnsi="Times New Roman" w:eastAsia="Times New Roman" w:cs="Times New Roman"/>
                <w:color w:val="000000"/>
                <w:sz w:val="22"/>
                <w:szCs w:val="22"/>
              </w:rPr>
              <w:t xml:space="preserve">meteorológica</w:t>
            </w:r>
            <w:r>
              <w:rPr>
                <w:rFonts w:ascii="Times New Roman" w:hAnsi="Times New Roman" w:eastAsia="Times New Roman" w:cs="Times New Roman"/>
                <w:color w:val="000000"/>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637850D4">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Una presión atmosférica elevada se asocia a condiciones anticiclónicas estables que favorecen la acumulación de contaminantes en las capas bajas. Presiones bajas, en cambio, promueven la mezcla turbulenta y la dispersión.</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EFE1FA2">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DEWP</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0898574E">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468368DB">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r>
            <m:oMathPara>
              <m:oMathParaPr/>
              <m:oMath>
                <m:r>
                  <w:rPr>
                    <w:rFonts w:hint="default" w:ascii="Cambria Math" w:hAnsi="Cambria Math" w:eastAsia="Cambria Math" w:cs="Cambria Math"/>
                    <w:color w:val="000000"/>
                    <w:sz w:val="22"/>
                    <w:szCs w:val="22"/>
                  </w:rPr>
                  <m:rPr/>
                  <m:t>°C</m:t>
                </m:r>
              </m:oMath>
            </m:oMathPara>
            <w:r>
              <w:rPr>
                <w:rFonts w:ascii="Times New Roman" w:hAnsi="Times New Roman" w:eastAsia="Times New Roman" w:cs="Times New Roman"/>
                <w:color w:val="000000"/>
                <w:sz w:val="22"/>
                <w:szCs w:val="22"/>
              </w:rPr>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32781818">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3597A880">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meteorológica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6A2FFE07">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El punto de rocío es un indicador directo de la humedad relativa del aire. Niveles altos de humedad favorecen la formación de aerosoles secundarios y la higroscopicidad de las partículas, elevando el </w:t>
            </w:r>
            <w:r>
              <w:rPr>
                <w:rFonts w:ascii="Times New Roman" w:hAnsi="Times New Roman" w:eastAsia="Times New Roman" w:cs="Times New Roman"/>
                <w:b/>
                <w:bCs/>
                <w:color w:val="000000"/>
                <w:sz w:val="22"/>
                <w:szCs w:val="22"/>
              </w:rPr>
              <w:t xml:space="preserve">PM2.5</w:t>
            </w:r>
            <w:r>
              <w:rPr>
                <w:rFonts w:ascii="Times New Roman" w:hAnsi="Times New Roman" w:eastAsia="Times New Roman" w:cs="Times New Roman"/>
                <w:color w:val="000000"/>
                <w:sz w:val="22"/>
                <w:szCs w:val="22"/>
              </w:rPr>
              <w:t xml:space="preserve"> efectivo medido.</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B1BCDD3">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Iws</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53ABFDD7">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751BF1D3">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r>
            <m:oMathPara>
              <m:oMathParaPr/>
              <m:oMath>
                <m:r>
                  <w:rPr>
                    <w:rFonts w:hint="default" w:ascii="Cambria Math" w:hAnsi="Cambria Math" w:eastAsia="Cambria Math" w:cs="Cambria Math"/>
                    <w:color w:val="000000"/>
                    <w:sz w:val="22"/>
                    <w:szCs w:val="22"/>
                  </w:rPr>
                  <m:rPr/>
                  <m:t>m/s</m:t>
                </m:r>
              </m:oMath>
            </m:oMathPara>
            <w:r>
              <w:rPr>
                <w:rFonts w:ascii="Times New Roman" w:hAnsi="Times New Roman" w:eastAsia="Times New Roman" w:cs="Times New Roman"/>
                <w:color w:val="000000"/>
                <w:sz w:val="22"/>
                <w:szCs w:val="22"/>
              </w:rPr>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3BA5332A">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519B9E23">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meteorológica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00EA0093">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La velocidad acumulada del viento es el principal factor de ventilación y dispersión de contaminantes: a mayor velocidad, mayor transporte y dilución de </w:t>
            </w:r>
            <w:r>
              <w:rPr>
                <w:rFonts w:ascii="Times New Roman" w:hAnsi="Times New Roman" w:eastAsia="Times New Roman" w:cs="Times New Roman"/>
                <w:b/>
                <w:bCs/>
                <w:color w:val="000000"/>
                <w:sz w:val="22"/>
                <w:szCs w:val="22"/>
              </w:rPr>
              <w:t xml:space="preserve">PM2.5</w:t>
            </w:r>
            <w:r>
              <w:rPr>
                <w:rFonts w:ascii="Times New Roman" w:hAnsi="Times New Roman" w:eastAsia="Times New Roman" w:cs="Times New Roman"/>
                <w:color w:val="000000"/>
                <w:sz w:val="22"/>
                <w:szCs w:val="22"/>
              </w:rPr>
              <w:t xml:space="preserve">; a menor velocidad, mayor acumulación local.</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3CE21CA">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hour</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05FA3AE2">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Discreta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77B6A3E3">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r>
            <m:oMathPara>
              <m:oMathParaPr/>
              <m:oMath>
                <m:r>
                  <w:rPr>
                    <w:rFonts w:hint="default" w:ascii="Cambria Math" w:hAnsi="Cambria Math" w:eastAsia="Cambria Math" w:cs="Cambria Math"/>
                    <w:color w:val="000000"/>
                    <w:sz w:val="22"/>
                    <w:szCs w:val="22"/>
                  </w:rPr>
                  <m:rPr/>
                  <m:t>0-23</m:t>
                </m:r>
              </m:oMath>
            </m:oMathPara>
            <w:r>
              <w:rPr>
                <w:rFonts w:ascii="Times New Roman" w:hAnsi="Times New Roman" w:eastAsia="Times New Roman" w:cs="Times New Roman"/>
                <w:color w:val="000000"/>
                <w:sz w:val="22"/>
                <w:szCs w:val="22"/>
              </w:rPr>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086EB4EC">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45FF3343">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temporal</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598F040B">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El ciclo diurno gover</w:t>
            </w:r>
            <w:r>
              <w:rPr>
                <w:rFonts w:ascii="Times New Roman" w:hAnsi="Times New Roman" w:eastAsia="Times New Roman" w:cs="Times New Roman"/>
                <w:color w:val="000000"/>
                <w:sz w:val="22"/>
                <w:szCs w:val="22"/>
              </w:rPr>
              <w:t xml:space="preserve">na la intensidad del tráfico vehicular </w:t>
            </w:r>
            <w:r>
              <w:rPr>
                <w:rFonts w:ascii="Times New Roman" w:hAnsi="Times New Roman" w:eastAsia="Times New Roman" w:cs="Times New Roman"/>
                <w:b/>
                <w:bCs/>
                <w:color w:val="000000"/>
                <w:sz w:val="22"/>
                <w:szCs w:val="22"/>
              </w:rPr>
              <w:t xml:space="preserve">(hora pico mañana/tarde)</w:t>
            </w:r>
            <w:r>
              <w:rPr>
                <w:rFonts w:ascii="Times New Roman" w:hAnsi="Times New Roman" w:eastAsia="Times New Roman" w:cs="Times New Roman"/>
                <w:color w:val="000000"/>
                <w:sz w:val="22"/>
                <w:szCs w:val="22"/>
              </w:rPr>
              <w:t xml:space="preserve">, la actividad industrial y la intensidad de la radiación solar que reactiva procesos fotoquímicos de formación de partículas secundarias.</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DA40508">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day</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5521EACF">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Discreta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200C599F">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r>
            <m:oMathPara>
              <m:oMathParaPr/>
              <m:oMath>
                <m:r>
                  <w:rPr>
                    <w:rFonts w:hint="default" w:ascii="Cambria Math" w:hAnsi="Cambria Math" w:eastAsia="Cambria Math" w:cs="Cambria Math"/>
                    <w:color w:val="000000"/>
                    <w:sz w:val="22"/>
                    <w:szCs w:val="22"/>
                  </w:rPr>
                  <m:rPr/>
                  <m:t>1-365</m:t>
                </m:r>
              </m:oMath>
            </m:oMathPara>
            <w:r>
              <w:rPr>
                <w:rFonts w:ascii="Times New Roman" w:hAnsi="Times New Roman" w:eastAsia="Times New Roman" w:cs="Times New Roman"/>
                <w:color w:val="000000"/>
                <w:sz w:val="22"/>
                <w:szCs w:val="22"/>
              </w:rPr>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5C2B1469">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780E4CD8">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temporal</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6DEA60D0">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Captura la estacionalidad anual: en invierno, el uso intensivo de calefacción a base de carbón en </w:t>
            </w:r>
            <w:r>
              <w:rPr>
                <w:rFonts w:ascii="Times New Roman" w:hAnsi="Times New Roman" w:eastAsia="Times New Roman" w:cs="Times New Roman"/>
                <w:b/>
                <w:bCs/>
                <w:color w:val="000000"/>
                <w:sz w:val="22"/>
                <w:szCs w:val="22"/>
              </w:rPr>
              <w:t xml:space="preserve">Beijing </w:t>
            </w:r>
            <w:r>
              <w:rPr>
                <w:rFonts w:ascii="Times New Roman" w:hAnsi="Times New Roman" w:eastAsia="Times New Roman" w:cs="Times New Roman"/>
                <w:color w:val="000000"/>
                <w:sz w:val="22"/>
                <w:szCs w:val="22"/>
              </w:rPr>
              <w:t xml:space="preserve">eleva significativamente las emisiones de </w:t>
            </w:r>
            <w:r>
              <w:rPr>
                <w:rFonts w:ascii="Times New Roman" w:hAnsi="Times New Roman" w:eastAsia="Times New Roman" w:cs="Times New Roman"/>
                <w:b/>
                <w:bCs/>
                <w:color w:val="000000"/>
                <w:sz w:val="22"/>
                <w:szCs w:val="22"/>
              </w:rPr>
              <w:t xml:space="preserve">PM2.5</w:t>
            </w:r>
            <w:r>
              <w:rPr>
                <w:rFonts w:ascii="Times New Roman" w:hAnsi="Times New Roman" w:eastAsia="Times New Roman" w:cs="Times New Roman"/>
                <w:color w:val="000000"/>
                <w:sz w:val="22"/>
                <w:szCs w:val="22"/>
              </w:rPr>
              <w:t xml:space="preserve">; en verano, las condiciones de mayor radiación y precipitación tienden a reducirlas.</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98DEAF4">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pm25_t</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63F65EFC">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6CE35593">
            <w:pPr>
              <w:pBdr/>
              <w:spacing/>
              <w:ind/>
              <w:rPr/>
            </w:pPr>
            <w:r/>
            <w:r/>
            <m:oMathPara>
              <m:oMathParaP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m:oMathPara>
            <w:r/>
            <w:r>
              <w:rPr>
                <w:b/>
                <w:bCs/>
              </w:rPr>
            </w:r>
            <w:r>
              <w:rPr>
                <w:b/>
                <w:bCs/>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556914A4">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4A5BE3EF">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autorregresiva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61134ACC">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Nivel de </w:t>
            </w:r>
            <w:r>
              <w:rPr>
                <w:rFonts w:ascii="Times New Roman" w:hAnsi="Times New Roman" w:eastAsia="Times New Roman" w:cs="Times New Roman"/>
                <w:b/>
                <w:bCs/>
                <w:color w:val="000000"/>
                <w:sz w:val="22"/>
                <w:szCs w:val="22"/>
                <w:lang w:val="undefined"/>
              </w:rPr>
              <w:t xml:space="preserve">PM2</w:t>
            </w:r>
            <w:r>
              <w:rPr>
                <w:rFonts w:ascii="Times New Roman" w:hAnsi="Times New Roman" w:eastAsia="Times New Roman" w:cs="Times New Roman"/>
                <w:b/>
                <w:bCs/>
                <w:color w:val="000000"/>
                <w:sz w:val="22"/>
                <w:szCs w:val="22"/>
                <w:lang w:val="undefined"/>
              </w:rPr>
              <w:t xml:space="preserve">.</w:t>
            </w:r>
            <w:r>
              <w:rPr>
                <w:rFonts w:ascii="Times New Roman" w:hAnsi="Times New Roman" w:eastAsia="Times New Roman" w:cs="Times New Roman"/>
                <w:b/>
                <w:bCs/>
                <w:color w:val="000000"/>
                <w:sz w:val="22"/>
                <w:szCs w:val="22"/>
              </w:rPr>
              <w:t xml:space="preserve">5</w:t>
            </w:r>
            <w:r>
              <w:rPr>
                <w:rFonts w:ascii="Times New Roman" w:hAnsi="Times New Roman" w:eastAsia="Times New Roman" w:cs="Times New Roman"/>
                <w:color w:val="000000"/>
                <w:sz w:val="22"/>
                <w:szCs w:val="22"/>
              </w:rPr>
              <w:t xml:space="preserve"> en el instante actual </w:t>
            </w:r>
            <m:oMath>
              <m:r>
                <w:rPr>
                  <w:rFonts w:hint="default" w:ascii="Cambria Math" w:hAnsi="Cambria Math" w:eastAsia="Cambria Math" w:cs="Cambria Math"/>
                  <w:color w:val="000000"/>
                  <w:sz w:val="22"/>
                  <w:szCs w:val="22"/>
                </w:rPr>
                <m:rPr>
                  <m:sty m:val="i"/>
                </m:rPr>
                <m:t>t</m:t>
              </m:r>
            </m:oMath>
            <w:r>
              <w:rPr>
                <w:rFonts w:ascii="Times New Roman" w:hAnsi="Times New Roman" w:eastAsia="Times New Roman" w:cs="Times New Roman"/>
                <w:color w:val="000000"/>
                <w:sz w:val="22"/>
                <w:szCs w:val="22"/>
              </w:rPr>
              <w:t xml:space="preserve">. Es el regresor autorregresivo de orden 0: la concentración presente es el predictor más directo de la concentración futura a corto plazo.</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C6D0F63">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pm25_t-1</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703D680B">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0DFA808E">
            <w:pPr>
              <w:pBdr/>
              <w:spacing/>
              <w:ind/>
              <w:rPr/>
            </w:pPr>
            <w:r/>
            <w:r/>
            <m:oMathPara>
              <m:oMathParaP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m:oMathPara>
            <w:r/>
            <w:r>
              <w:rPr>
                <w:b/>
                <w:bCs/>
              </w:rPr>
            </w:r>
            <w:r>
              <w:rPr>
                <w:b/>
                <w:bCs/>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5F68232C">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6664E8A8">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autorregresiva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03D1C895">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Retardo temporal de 1 hora: captura la </w:t>
            </w:r>
            <w:r>
              <w:rPr>
                <w:rFonts w:ascii="Times New Roman" w:hAnsi="Times New Roman" w:eastAsia="Times New Roman" w:cs="Times New Roman"/>
                <w:b/>
                <w:color w:val="000000"/>
                <w:sz w:val="22"/>
                <w:szCs w:val="22"/>
              </w:rPr>
              <w:t xml:space="preserve">inercia a corto plazo</w:t>
            </w:r>
            <w:r>
              <w:rPr>
                <w:rFonts w:ascii="Times New Roman" w:hAnsi="Times New Roman" w:eastAsia="Times New Roman" w:cs="Times New Roman"/>
                <w:color w:val="000000"/>
                <w:sz w:val="22"/>
                <w:szCs w:val="22"/>
              </w:rPr>
              <w:t xml:space="preserve"> de la serie. Si la concentración fue alta en </w:t>
            </w:r>
            <m:oMath>
              <m:r>
                <w:rPr>
                  <w:rFonts w:hint="default" w:ascii="Cambria Math" w:hAnsi="Cambria Math" w:eastAsia="Cambria Math" w:cs="Cambria Math"/>
                  <w:color w:val="000000"/>
                  <w:sz w:val="22"/>
                  <w:szCs w:val="22"/>
                </w:rPr>
                <m:rPr/>
                <m:t>t-1</m:t>
              </m:r>
            </m:oMath>
            <w:r>
              <w:rPr>
                <w:rFonts w:ascii="Times New Roman" w:hAnsi="Times New Roman" w:eastAsia="Times New Roman" w:cs="Times New Roman"/>
                <w:color w:val="000000"/>
                <w:sz w:val="22"/>
                <w:szCs w:val="22"/>
              </w:rPr>
              <w:t xml:space="preserve">, es probable que siga siendo alta en </w:t>
            </w:r>
            <m:oMath>
              <m:r>
                <w:rPr>
                  <w:rFonts w:hint="default" w:ascii="Cambria Math" w:hAnsi="Cambria Math" w:eastAsia="Cambria Math" w:cs="Cambria Math"/>
                  <w:color w:val="000000"/>
                  <w:sz w:val="22"/>
                  <w:szCs w:val="22"/>
                </w:rPr>
                <m:rPr/>
                <m:t>t</m:t>
              </m:r>
            </m:oMath>
            <w:r>
              <w:rPr>
                <w:rFonts w:ascii="Times New Roman" w:hAnsi="Times New Roman" w:eastAsia="Times New Roman" w:cs="Times New Roman"/>
                <w:color w:val="000000"/>
                <w:sz w:val="22"/>
                <w:szCs w:val="22"/>
                <w:lang w:val="es-CO"/>
              </w:rPr>
              <w:t xml:space="preserve"> </w:t>
            </w:r>
            <w:r>
              <w:rPr>
                <w:rFonts w:ascii="Times New Roman" w:hAnsi="Times New Roman" w:eastAsia="Times New Roman" w:cs="Times New Roman"/>
                <w:color w:val="000000"/>
                <w:sz w:val="22"/>
                <w:szCs w:val="22"/>
              </w:rPr>
              <w:t xml:space="preserve">y en </w:t>
            </w:r>
            <m:oMath>
              <m:r>
                <w:rPr>
                  <w:rFonts w:hint="default" w:ascii="Cambria Math" w:hAnsi="Cambria Math" w:eastAsia="Cambria Math" w:cs="Cambria Math"/>
                  <w:color w:val="000000"/>
                  <w:sz w:val="22"/>
                  <w:szCs w:val="22"/>
                </w:rPr>
                <m:rPr/>
                <m:t>t+24</m:t>
              </m:r>
            </m:oMath>
            <w:r>
              <w:rPr>
                <w:rFonts w:ascii="Times New Roman" w:hAnsi="Times New Roman" w:eastAsia="Times New Roman" w:cs="Times New Roman"/>
                <w:color w:val="000000"/>
                <w:sz w:val="22"/>
                <w:szCs w:val="22"/>
              </w:rPr>
              <w:t xml:space="preserve">.</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3C9430E">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pm25_t-2</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068E4942">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30699ACA">
            <w:pPr>
              <w:pBdr/>
              <w:spacing/>
              <w:ind/>
              <w:rPr/>
            </w:pPr>
            <w:r/>
            <w:r/>
            <m:oMathPara>
              <m:oMathParaP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m:oMathPara>
            <w:r/>
            <w:r>
              <w:rPr>
                <w:b/>
                <w:bCs/>
              </w:rPr>
            </w:r>
            <w:r>
              <w:rPr>
                <w:b/>
                <w:bCs/>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728CE5BD">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3C800C21">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autorregresiva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20E54CFE">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Retardo temporal de 2 horas: permite al modelo identificar </w:t>
            </w:r>
            <w:r>
              <w:rPr>
                <w:rFonts w:ascii="Times New Roman" w:hAnsi="Times New Roman" w:eastAsia="Times New Roman" w:cs="Times New Roman"/>
                <w:b/>
                <w:color w:val="000000"/>
                <w:sz w:val="22"/>
                <w:szCs w:val="22"/>
              </w:rPr>
              <w:t xml:space="preserve">tendencias</w:t>
            </w:r>
            <w:r>
              <w:rPr>
                <w:rFonts w:ascii="Times New Roman" w:hAnsi="Times New Roman" w:eastAsia="Times New Roman" w:cs="Times New Roman"/>
                <w:color w:val="000000"/>
                <w:sz w:val="22"/>
                <w:szCs w:val="22"/>
              </w:rPr>
              <w:t xml:space="preserve"> de ascenso o descenso sostenido en la contaminación.</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7CE1487C">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pm25_t-3</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6C78CB92">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Continua</w:t>
            </w:r>
            <w:r>
              <w:rPr>
                <w:rFonts w:ascii="Times New Roman" w:hAnsi="Times New Roman" w:eastAsia="Times New Roman" w:cs="Times New Roman"/>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64F8BC35">
            <w:pPr>
              <w:pBdr/>
              <w:spacing/>
              <w:ind/>
              <w:rPr/>
            </w:pPr>
            <w:r/>
            <w:r/>
            <m:oMathPara>
              <m:oMathParaP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m:oMathPara>
            <w:r/>
            <w:r>
              <w:rPr>
                <w:b/>
                <w:bCs/>
              </w:rPr>
            </w:r>
            <w:r>
              <w:rPr>
                <w:b/>
                <w:bCs/>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25AB2111">
            <w:pPr>
              <w:pBdr/>
              <w:spacing w:after="0" w:before="0" w:line="240"/>
              <w:ind/>
              <w:jc w:val="center"/>
              <w:rPr>
                <w:rFonts w:ascii="Times New Roman" w:hAnsi="Times New Roman" w:eastAsia="Times New Roman" w:cs="Times New Roman"/>
                <w:color w:val="000000"/>
                <w:sz w:val="22"/>
                <w:szCs w:val="22"/>
              </w:rPr>
            </w:pPr>
            <w:r>
              <w:rPr>
                <w:rFonts w:ascii="Times New Roman" w:hAnsi="Times New Roman" w:eastAsia="Times New Roman" w:cs="Times New Roman"/>
                <w:color w:val="000000"/>
                <w:sz w:val="22"/>
                <w:szCs w:val="22"/>
              </w:rPr>
              <w:t xml:space="preserve">Entrada</w:t>
            </w:r>
            <w:r>
              <w:rPr>
                <w:rFonts w:ascii="Times New Roman" w:hAnsi="Times New Roman" w:cs="Times New Roman"/>
                <w:sz w:val="22"/>
                <w:szCs w:val="22"/>
              </w:rPr>
            </w:r>
          </w:p>
          <w:p w14:paraId="0E3932A9">
            <w:pPr>
              <w:pBdr/>
              <w:spacing w:after="0" w:before="0" w:line="240"/>
              <w:ind/>
              <w:jc w:val="center"/>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autorregresiva</w:t>
            </w:r>
            <w:r>
              <w:rPr>
                <w:rFonts w:ascii="Times New Roman" w:hAnsi="Times New Roman" w:eastAsia="Times New Roman" w:cs="Times New Roman"/>
                <w:sz w:val="22"/>
                <w:szCs w:val="22"/>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3DFAF3C4">
            <w:pPr>
              <w:pBdr/>
              <w:spacing w:after="0" w:before="0" w:line="240"/>
              <w:ind/>
              <w:jc w:val="both"/>
              <w:rPr>
                <w:rFonts w:ascii="Times New Roman" w:hAnsi="Times New Roman" w:cs="Times New Roman"/>
                <w:sz w:val="22"/>
                <w:szCs w:val="22"/>
              </w:rPr>
            </w:pPr>
            <w:r>
              <w:rPr>
                <w:rFonts w:ascii="Times New Roman" w:hAnsi="Times New Roman" w:eastAsia="Times New Roman" w:cs="Times New Roman"/>
                <w:color w:val="000000"/>
                <w:sz w:val="22"/>
                <w:szCs w:val="22"/>
              </w:rPr>
              <w:t xml:space="preserve">Retardo temporal de 3 horas: incorpora </w:t>
            </w:r>
            <w:r>
              <w:rPr>
                <w:rFonts w:ascii="Times New Roman" w:hAnsi="Times New Roman" w:eastAsia="Times New Roman" w:cs="Times New Roman"/>
                <w:b/>
                <w:color w:val="000000"/>
                <w:sz w:val="22"/>
                <w:szCs w:val="22"/>
              </w:rPr>
              <w:t xml:space="preserve">memoria autorregresiva</w:t>
            </w:r>
            <w:r>
              <w:rPr>
                <w:rFonts w:ascii="Times New Roman" w:hAnsi="Times New Roman" w:eastAsia="Times New Roman" w:cs="Times New Roman"/>
                <w:color w:val="000000"/>
                <w:sz w:val="22"/>
                <w:szCs w:val="22"/>
              </w:rPr>
              <w:t xml:space="preserve"> de mayor profundidad, útil para detectar patrones de acumulación prolongada o dispersión gradual.</w:t>
            </w:r>
            <w:r>
              <w:rPr>
                <w:rFonts w:ascii="Times New Roman" w:hAnsi="Times New Roman" w:eastAsia="Times New Roman" w:cs="Times New Roman"/>
                <w:sz w:val="22"/>
                <w:szCs w:val="22"/>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7C89AE2">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pm25_t+24</w:t>
            </w:r>
            <w:r>
              <w:rPr>
                <w:rFonts w:ascii="Times New Roman" w:hAnsi="Times New Roman" w:eastAsia="Times New Roman" w:cs="Times New Roman"/>
                <w:b/>
                <w:bCs/>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1A2CB9E9">
            <w:pPr>
              <w:pBdr/>
              <w:spacing w:after="0" w:before="0" w:line="240"/>
              <w:ind/>
              <w:jc w:val="center"/>
              <w:rPr>
                <w:rFonts w:ascii="Times New Roman" w:hAnsi="Times New Roman" w:cs="Times New Roman"/>
                <w:b w:val="0"/>
                <w:bCs w:val="0"/>
                <w:sz w:val="22"/>
                <w:szCs w:val="22"/>
              </w:rPr>
            </w:pPr>
            <w:r>
              <w:rPr>
                <w:rFonts w:ascii="Times New Roman" w:hAnsi="Times New Roman" w:eastAsia="Times New Roman" w:cs="Times New Roman"/>
                <w:b w:val="0"/>
                <w:bCs w:val="0"/>
                <w:color w:val="000000"/>
                <w:sz w:val="22"/>
                <w:szCs w:val="22"/>
              </w:rPr>
              <w:t xml:space="preserve">Continua</w:t>
            </w:r>
            <w:r>
              <w:rPr>
                <w:rFonts w:ascii="Times New Roman" w:hAnsi="Times New Roman" w:eastAsia="Times New Roman" w:cs="Times New Roman"/>
                <w:b w:val="0"/>
                <w:bCs w:val="0"/>
                <w:sz w:val="22"/>
                <w:szCs w:val="22"/>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63" w:type="dxa"/>
            <w:vAlign w:val="center"/>
          </w:tcPr>
          <w:p w14:paraId="76F490C4">
            <w:pPr>
              <w:pBdr/>
              <w:spacing/>
              <w:ind/>
              <w:rPr/>
            </w:pPr>
            <w:r/>
            <w:r/>
            <m:oMathPara>
              <m:oMathParaP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m:oMathPara>
            <w:r/>
            <w:r>
              <w:rPr>
                <w:b/>
                <w:bCs/>
              </w:rPr>
            </w:r>
            <w:r>
              <w:rPr>
                <w:b/>
                <w:bCs/>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388" w:type="dxa"/>
            <w:vAlign w:val="center"/>
          </w:tcPr>
          <w:p w14:paraId="065C4F36">
            <w:pPr>
              <w:pBdr/>
              <w:spacing w:after="0" w:before="0" w:line="240"/>
              <w:ind/>
              <w:jc w:val="center"/>
              <w:rPr>
                <w:rFonts w:ascii="Times New Roman" w:hAnsi="Times New Roman" w:eastAsia="Times New Roman" w:cs="Times New Roman"/>
                <w:b/>
                <w:bCs/>
                <w:color w:val="000000"/>
                <w:sz w:val="22"/>
                <w:szCs w:val="22"/>
              </w:rPr>
            </w:pPr>
            <w:r>
              <w:rPr>
                <w:rFonts w:ascii="Times New Roman" w:hAnsi="Times New Roman" w:eastAsia="Times New Roman" w:cs="Times New Roman"/>
                <w:b/>
                <w:bCs/>
                <w:color w:val="000000"/>
                <w:sz w:val="22"/>
                <w:szCs w:val="22"/>
              </w:rPr>
              <w:t xml:space="preserve">Salida</w:t>
            </w:r>
            <w:r>
              <w:rPr>
                <w:rFonts w:ascii="Times New Roman" w:hAnsi="Times New Roman" w:cs="Times New Roman"/>
                <w:b/>
                <w:bCs/>
                <w:sz w:val="22"/>
                <w:szCs w:val="22"/>
              </w:rPr>
            </w:r>
          </w:p>
          <w:p w14:paraId="161C5649">
            <w:pPr>
              <w:pBdr/>
              <w:spacing w:after="0" w:before="0" w:line="240"/>
              <w:ind/>
              <w:jc w:val="center"/>
              <w:rPr>
                <w:rFonts w:ascii="Times New Roman" w:hAnsi="Times New Roman" w:eastAsia="Times New Roman" w:cs="Times New Roman"/>
                <w:b/>
                <w:bCs/>
                <w:color w:val="000000"/>
                <w:sz w:val="22"/>
                <w:szCs w:val="22"/>
              </w:rPr>
            </w:pPr>
            <w:r>
              <w:rPr>
                <w:rFonts w:ascii="Times New Roman" w:hAnsi="Times New Roman" w:eastAsia="Times New Roman" w:cs="Times New Roman"/>
                <w:b/>
                <w:bCs/>
                <w:color w:val="000000"/>
                <w:sz w:val="22"/>
                <w:szCs w:val="22"/>
              </w:rPr>
              <w:t xml:space="preserve">objetivo</w:t>
            </w:r>
            <w:r>
              <w:rPr>
                <w:rFonts w:ascii="Times New Roman" w:hAnsi="Times New Roman" w:cs="Times New Roman"/>
                <w:b/>
                <w:bCs/>
                <w:sz w:val="22"/>
                <w:szCs w:val="22"/>
              </w:rPr>
            </w:r>
          </w:p>
          <w:p w14:paraId="1AB71505">
            <w:pPr>
              <w:pBdr/>
              <w:spacing w:after="0" w:before="0" w:line="240"/>
              <w:ind/>
              <w:jc w:val="center"/>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(target)</w:t>
            </w:r>
            <w:r>
              <w:rPr>
                <w:b/>
                <w:bCs/>
              </w:rPr>
            </w:r>
            <w:r>
              <w:rPr>
                <w:b/>
                <w:bCs/>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245" w:type="dxa"/>
            <w:vAlign w:val="center"/>
          </w:tcPr>
          <w:p w14:paraId="69C2B0E6">
            <w:pPr>
              <w:pBdr/>
              <w:spacing w:after="0" w:before="0" w:line="240"/>
              <w:ind/>
              <w:jc w:val="both"/>
              <w:rPr>
                <w:rFonts w:ascii="Times New Roman" w:hAnsi="Times New Roman" w:cs="Times New Roman"/>
                <w:b/>
                <w:bCs/>
                <w:sz w:val="22"/>
                <w:szCs w:val="22"/>
              </w:rPr>
            </w:pPr>
            <w:r>
              <w:rPr>
                <w:rFonts w:ascii="Times New Roman" w:hAnsi="Times New Roman" w:eastAsia="Times New Roman" w:cs="Times New Roman"/>
                <w:b/>
                <w:bCs/>
                <w:color w:val="000000"/>
                <w:sz w:val="22"/>
                <w:szCs w:val="22"/>
              </w:rPr>
              <w:t xml:space="preserve">Concentración de </w:t>
            </w:r>
            <w:r>
              <w:rPr>
                <w:rFonts w:ascii="Times New Roman" w:hAnsi="Times New Roman" w:eastAsia="Times New Roman" w:cs="Times New Roman"/>
                <w:b/>
                <w:bCs/>
                <w:color w:val="000000"/>
                <w:sz w:val="22"/>
                <w:szCs w:val="22"/>
              </w:rPr>
              <w:t xml:space="preserve">PM2.5</w:t>
            </w:r>
            <w:r>
              <w:rPr>
                <w:rFonts w:ascii="Times New Roman" w:hAnsi="Times New Roman" w:eastAsia="Times New Roman" w:cs="Times New Roman"/>
                <w:b/>
                <w:bCs/>
                <w:color w:val="000000"/>
                <w:sz w:val="22"/>
                <w:szCs w:val="22"/>
              </w:rPr>
              <w:t xml:space="preserve"> a predecir, </w:t>
            </w:r>
            <w:r>
              <w:rPr>
                <w:rFonts w:ascii="Times New Roman" w:hAnsi="Times New Roman" w:eastAsia="Times New Roman" w:cs="Times New Roman"/>
                <w:b/>
                <w:bCs/>
                <w:color w:val="000000"/>
                <w:sz w:val="22"/>
                <w:szCs w:val="22"/>
              </w:rPr>
              <w:t xml:space="preserve">24 horas</w:t>
            </w:r>
            <w:r>
              <w:rPr>
                <w:rFonts w:ascii="Times New Roman" w:hAnsi="Times New Roman" w:eastAsia="Times New Roman" w:cs="Times New Roman"/>
                <w:b/>
                <w:bCs/>
                <w:color w:val="000000"/>
                <w:sz w:val="22"/>
                <w:szCs w:val="22"/>
              </w:rPr>
              <w:t xml:space="preserve"> hacia el futuro desde el instante </w:t>
            </w:r>
            <m:oMath>
              <m:r>
                <w:rPr>
                  <w:rFonts w:hint="default" w:ascii="Cambria Math" w:hAnsi="Cambria Math" w:eastAsia="Cambria Math" w:cs="Cambria Math"/>
                  <w:color w:val="000000"/>
                  <w:sz w:val="22"/>
                  <w:szCs w:val="22"/>
                </w:rPr>
                <m:rPr>
                  <m:sty m:val="bi"/>
                </m:rPr>
                <m:t>t</m:t>
              </m:r>
            </m:oMath>
            <w:r>
              <w:rPr>
                <w:rFonts w:ascii="Times New Roman" w:hAnsi="Times New Roman" w:eastAsia="Times New Roman" w:cs="Times New Roman"/>
                <w:b/>
                <w:bCs/>
                <w:color w:val="000000"/>
                <w:sz w:val="22"/>
                <w:szCs w:val="22"/>
              </w:rPr>
              <w:t xml:space="preserve">. Es la única variable objetivo del problema de regresión.</w:t>
            </w:r>
            <w:r>
              <w:rPr>
                <w:rFonts w:ascii="Times New Roman" w:hAnsi="Times New Roman" w:eastAsia="Times New Roman" w:cs="Times New Roman"/>
                <w:b/>
                <w:bCs/>
                <w:sz w:val="22"/>
                <w:szCs w:val="22"/>
              </w:rPr>
            </w:r>
          </w:p>
        </w:tc>
      </w:tr>
    </w:tbl>
    <w:p w14:paraId="4936D5AF">
      <w:pPr>
        <w:pBdr/>
        <w:spacing/>
        <w:ind/>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39D95F2">
      <w:pPr>
        <w:pBdr/>
        <w:spacing/>
        <w:ind/>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04AA7800">
      <w:pPr>
        <w:pBdr/>
        <w:spacing/>
        <w:ind/>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586C565">
      <w:pPr>
        <w:pBdr/>
        <w:spacing/>
        <w:ind/>
        <w:rPr>
          <w:rFonts w:ascii="Times New Roman" w:hAnsi="Times New Roman" w:cs="Times New Roman"/>
          <w:b w:val="0"/>
          <w:bCs w:val="0"/>
          <w:sz w:val="24"/>
          <w:szCs w:val="24"/>
        </w:rPr>
      </w:pPr>
      <w:r>
        <w:rPr>
          <w:rFonts w:ascii="Times New Roman" w:hAnsi="Times New Roman" w:cs="Times New Roman"/>
          <w:b w:val="0"/>
          <w:bCs w:val="0"/>
          <w:sz w:val="24"/>
          <w:szCs w:val="24"/>
        </w:rPr>
      </w:r>
      <w:r/>
    </w:p>
    <w:p w14:paraId="69A4FAA6">
      <w:pPr>
        <w:pStyle w:val="860"/>
        <w:numPr>
          <w:ilvl w:val="1"/>
          <w:numId w:val="1"/>
        </w:numPr>
        <w:pBdr/>
        <w:spacing/>
        <w:ind/>
        <w:jc w:val="both"/>
        <w:rPr>
          <w:b/>
          <w:bCs/>
          <w:sz w:val="28"/>
          <w:szCs w:val="36"/>
        </w:rPr>
      </w:pPr>
      <w:r/>
      <w:bookmarkStart w:id="15" w:name="_Toc15"/>
      <w:r>
        <w:rPr>
          <w:rFonts w:ascii="Times New Roman" w:hAnsi="Times New Roman" w:eastAsia="Times New Roman" w:cs="Times New Roman"/>
          <w:b/>
          <w:bCs/>
          <w:color w:val="000000"/>
          <w:sz w:val="28"/>
          <w:szCs w:val="36"/>
        </w:rPr>
        <w:t xml:space="preserve">Justificación Técnica de las Variables Seleccionadas</w:t>
      </w:r>
      <w:bookmarkEnd w:id="15"/>
      <w:r>
        <w:rPr>
          <w:b/>
          <w:bCs/>
          <w:sz w:val="36"/>
          <w:szCs w:val="36"/>
        </w:rPr>
      </w:r>
      <w:r>
        <w:rPr>
          <w:b/>
          <w:bCs/>
          <w:sz w:val="28"/>
          <w:szCs w:val="36"/>
        </w:rPr>
      </w:r>
    </w:p>
    <w:p w14:paraId="397E5B5B">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bCs/>
          <w:color w:val="000000"/>
          <w:sz w:val="24"/>
        </w:rPr>
      </w:r>
      <w:r>
        <w:rPr>
          <w:rFonts w:ascii="Times New Roman" w:hAnsi="Times New Roman" w:eastAsia="Times New Roman" w:cs="Times New Roman"/>
          <w:b w:val="0"/>
          <w:bCs w:val="0"/>
          <w:sz w:val="24"/>
          <w:szCs w:val="24"/>
        </w:rPr>
      </w:r>
      <w:r>
        <w:rPr>
          <w:rFonts w:ascii="Times New Roman" w:hAnsi="Times New Roman" w:eastAsia="Times New Roman" w:cs="Times New Roman"/>
          <w:color w:val="000000"/>
          <w:sz w:val="24"/>
        </w:rPr>
        <w:t xml:space="preserve">La selección de las diez variables explicativas se fundamenta en la física del transporte de aerosoles y en la dinámica temporal de los contaminantes atmosféricos. Por un lado, las variables meteorológicas (</w:t>
      </w:r>
      <w:r>
        <w:rPr>
          <w:rFonts w:ascii="Courier New" w:hAnsi="Courier New" w:eastAsia="Courier New" w:cs="Courier New"/>
          <w:color w:val="000000"/>
          <w:sz w:val="20"/>
        </w:rPr>
        <w:t xml:space="preserve">TEMP</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PRES</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DEWP</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Iws</w:t>
      </w:r>
      <w:r>
        <w:rPr>
          <w:rFonts w:ascii="Times New Roman" w:hAnsi="Times New Roman" w:eastAsia="Times New Roman" w:cs="Times New Roman"/>
          <w:color w:val="000000"/>
          <w:sz w:val="24"/>
        </w:rPr>
        <w:t xml:space="preserve">) condicionan directamente la estabilidad atmosférica, las reacciones fotoquímicas y la dispersión o confinamiento de partículas en la capa límite planetaria. Por otro lado, las componentes temporales (</w:t>
      </w:r>
      <w:r>
        <w:rPr>
          <w:rFonts w:ascii="Courier New" w:hAnsi="Courier New" w:eastAsia="Courier New" w:cs="Courier New"/>
          <w:color w:val="000000"/>
          <w:sz w:val="20"/>
        </w:rPr>
        <w:t xml:space="preserve">hour</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day</w:t>
      </w:r>
      <w:r>
        <w:rPr>
          <w:rFonts w:ascii="Times New Roman" w:hAnsi="Times New Roman" w:eastAsia="Times New Roman" w:cs="Times New Roman"/>
          <w:color w:val="000000"/>
          <w:sz w:val="24"/>
        </w:rPr>
        <w:t xml:space="preserve">) permiten a la red aprender los ciclos periódicos derivados de las actividades humanas (horas pico de tráfico vehicular, estacionalidad por calefacción invernal en Beijing). Finalmente, la inclusión de retardos autorregresivos (</w:t>
      </w:r>
      <w:r>
        <w:rPr>
          <w:rFonts w:ascii="Courier New" w:hAnsi="Courier New" w:eastAsia="Courier New" w:cs="Courier New"/>
          <w:color w:val="000000"/>
          <w:sz w:val="20"/>
        </w:rPr>
        <w:t xml:space="preserve">pm25_t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pm25_t-1</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pm25_t-2</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0"/>
        </w:rPr>
        <w:t xml:space="preserve">pm25_t-3</w:t>
      </w:r>
      <w:r>
        <w:rPr>
          <w:rFonts w:ascii="Times New Roman" w:hAnsi="Times New Roman" w:eastAsia="Times New Roman" w:cs="Times New Roman"/>
          <w:color w:val="000000"/>
          <w:sz w:val="24"/>
        </w:rPr>
        <w:t xml:space="preserve">) dota al modelo de memoria a corto plazo, permitiendo capturar tendencias inmediatas y la inercia propia del fenómeno.</w:t>
      </w:r>
      <w:r>
        <w:rPr>
          <w:rFonts w:ascii="Times New Roman" w:hAnsi="Times New Roman" w:eastAsia="Times New Roman" w:cs="Times New Roman"/>
          <w:b w:val="0"/>
          <w:bCs w:val="0"/>
          <w:sz w:val="24"/>
          <w:szCs w:val="24"/>
          <w:lang w:val="es-CO"/>
        </w:rPr>
      </w:r>
      <w:r>
        <w:rPr>
          <w:rFonts w:ascii="Times New Roman" w:hAnsi="Times New Roman" w:cs="Times New Roman"/>
          <w:b w:val="0"/>
          <w:bCs w:val="0"/>
          <w:sz w:val="24"/>
          <w:szCs w:val="24"/>
        </w:rPr>
      </w:r>
    </w:p>
    <w:p w14:paraId="14C45009">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color w:val="000000"/>
          <w:sz w:val="24"/>
        </w:rPr>
        <w:t xml:space="preserve">Bajo este enfoque multivariable, el objetivo es aprender una función de mapeo no lineal</w:t>
      </w:r>
      <w:r>
        <w:rPr>
          <w:rFonts w:ascii="Times New Roman" w:hAnsi="Times New Roman" w:eastAsia="Times New Roman" w:cs="Times New Roman"/>
          <w:b w:val="0"/>
          <w:bCs w:val="0"/>
          <w:sz w:val="24"/>
          <w:szCs w:val="24"/>
          <w:highlight w:val="none"/>
          <w:lang w:val="es-CO"/>
        </w:rPr>
      </w:r>
      <w:r>
        <w:rPr>
          <w:rFonts w:ascii="Times New Roman" w:hAnsi="Times New Roman" w:eastAsia="Times New Roman" w:cs="Times New Roman"/>
          <w:b w:val="0"/>
          <w:bCs w:val="0"/>
          <w:sz w:val="24"/>
          <w:szCs w:val="24"/>
          <w:highlight w:val="none"/>
          <w:lang w:val="es-CO"/>
        </w:rPr>
        <w:t xml:space="preserve"> </w:t>
      </w:r>
      <m:oMath>
        <m:r>
          <w:rPr>
            <w:rFonts w:hint="default" w:ascii="Cambria Math" w:hAnsi="Cambria Math" w:eastAsia="Cambria Math" w:cs="Cambria Math"/>
            <w:sz w:val="24"/>
            <w:szCs w:val="24"/>
            <w:highlight w:val="none"/>
            <w:lang w:val="es-CO" w:bidi="es-CO"/>
          </w:rPr>
          <m:rPr>
            <m:sty m:val="i"/>
          </m:rPr>
          <m:t>f:</m:t>
        </m:r>
        <m:sSup>
          <m:sSupPr>
            <m:ctrlPr>
              <w:rPr>
                <w:rFonts w:ascii="Cambria Math" w:hAnsi="Cambria Math" w:eastAsia="Cambria Math" w:cs="Cambria Math"/>
                <w:sz w:val="24"/>
                <w:szCs w:val="24"/>
                <w:highlight w:val="none"/>
                <w:lang w:val="es-CO" w:bidi="es-CO"/>
              </w:rPr>
            </m:ctrlPr>
          </m:sSupPr>
          <m:e>
            <m:r>
              <w:rPr>
                <w:rFonts w:ascii="Cambria Math" w:hAnsi="Cambria Math" w:eastAsia="Cambria Math" w:cs="Cambria Math"/>
              </w:rPr>
              <m:rPr/>
              <m:t>ℝ</m:t>
            </m:r>
          </m:e>
          <m:sup>
            <m:r>
              <w:rPr>
                <w:rFonts w:hint="default" w:ascii="Cambria Math" w:hAnsi="Cambria Math" w:eastAsia="Cambria Math" w:cs="Cambria Math"/>
                <w:sz w:val="24"/>
                <w:szCs w:val="24"/>
                <w:highlight w:val="none"/>
                <w:lang w:val="es-CO" w:bidi="es-CO"/>
              </w:rPr>
              <m:rPr>
                <m:sty m:val="i"/>
              </m:rPr>
              <m:t>10</m:t>
            </m:r>
          </m:sup>
        </m:sSup>
        <m:r>
          <w:rPr>
            <w:rFonts w:ascii="Cambria Math" w:hAnsi="Cambria Math" w:eastAsia="Cambria Math" w:cs="Cambria Math"/>
          </w:rPr>
          <m:rPr/>
          <m:t>→ℝ</m:t>
        </m:r>
      </m:oMath>
      <w:r>
        <w:rPr>
          <w:rFonts w:ascii="Times New Roman" w:hAnsi="Times New Roman" w:eastAsia="Times New Roman" w:cs="Times New Roman"/>
          <w:b w:val="0"/>
          <w:bCs w:val="0"/>
          <w:sz w:val="24"/>
          <w:szCs w:val="24"/>
          <w:highlight w:val="none"/>
          <w:lang w:val="en-US"/>
        </w:rPr>
        <w:t xml:space="preserve"> que dado un vector de entrada: </w:t>
      </w:r>
      <w:r>
        <w:rPr>
          <w:rFonts w:ascii="Times New Roman" w:hAnsi="Times New Roman" w:cs="Times New Roman"/>
          <w:b w:val="0"/>
          <w:bCs w:val="0"/>
          <w:sz w:val="24"/>
          <w:szCs w:val="24"/>
        </w:rPr>
      </w:r>
    </w:p>
    <w:p w14:paraId="1547A9F3">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r>
      <m:oMathPara>
        <m:oMathParaPr/>
        <m:oMath>
          <m:r>
            <w:rPr>
              <w:rFonts w:ascii="Cambria Math" w:hAnsi="Cambria Math" w:eastAsia="Cambria Math" w:cs="Cambria Math"/>
            </w:rPr>
            <m:rPr/>
            <m:t>𝐱</m:t>
          </m:r>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TEMP,PRES,DEWP,Iws,hour,day,pm</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25</m:t>
                      </m:r>
                    </m:e>
                    <m:sub>
                      <m:r>
                        <w:rPr>
                          <w:rFonts w:hint="default" w:ascii="Cambria Math" w:hAnsi="Cambria Math" w:eastAsia="Cambria Math" w:cs="Cambria Math"/>
                          <w:color w:val="000000"/>
                          <w:sz w:val="24"/>
                          <w:szCs w:val="24"/>
                        </w:rPr>
                        <m:rPr/>
                        <m:t>t</m:t>
                      </m:r>
                    </m:sub>
                  </m:sSub>
                  <m:r>
                    <w:rPr>
                      <w:rFonts w:hint="default" w:ascii="Cambria Math" w:hAnsi="Cambria Math" w:eastAsia="Cambria Math" w:cs="Cambria Math"/>
                      <w:color w:val="000000"/>
                      <w:sz w:val="24"/>
                      <w:szCs w:val="24"/>
                    </w:rPr>
                    <m:rPr/>
                    <m:t>,pm</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25</m:t>
                      </m:r>
                    </m:e>
                    <m:sub>
                      <m:r>
                        <w:rPr>
                          <w:rFonts w:hint="default" w:ascii="Cambria Math" w:hAnsi="Cambria Math" w:eastAsia="Cambria Math" w:cs="Cambria Math"/>
                          <w:color w:val="000000"/>
                          <w:sz w:val="24"/>
                          <w:szCs w:val="24"/>
                        </w:rPr>
                        <m:rPr/>
                        <m:t>t-1</m:t>
                      </m:r>
                    </m:sub>
                  </m:sSub>
                  <m:r>
                    <w:rPr>
                      <w:rFonts w:hint="default" w:ascii="Cambria Math" w:hAnsi="Cambria Math" w:eastAsia="Cambria Math" w:cs="Cambria Math"/>
                      <w:color w:val="000000"/>
                      <w:sz w:val="24"/>
                      <w:szCs w:val="24"/>
                    </w:rPr>
                    <m:rPr/>
                    <m:t>,pm</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25</m:t>
                      </m:r>
                    </m:e>
                    <m:sub>
                      <m:r>
                        <w:rPr>
                          <w:rFonts w:hint="default" w:ascii="Cambria Math" w:hAnsi="Cambria Math" w:eastAsia="Cambria Math" w:cs="Cambria Math"/>
                          <w:color w:val="000000"/>
                          <w:sz w:val="24"/>
                          <w:szCs w:val="24"/>
                        </w:rPr>
                        <m:rPr/>
                        <m:t>t-2</m:t>
                      </m:r>
                    </m:sub>
                  </m:sSub>
                  <m:r>
                    <w:rPr>
                      <w:rFonts w:hint="default" w:ascii="Cambria Math" w:hAnsi="Cambria Math" w:eastAsia="Cambria Math" w:cs="Cambria Math"/>
                      <w:color w:val="000000"/>
                      <w:sz w:val="24"/>
                      <w:szCs w:val="24"/>
                    </w:rPr>
                    <m:rPr/>
                    <m:t>,pm</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25</m:t>
                      </m:r>
                    </m:e>
                    <m:sub>
                      <m:r>
                        <w:rPr>
                          <w:rFonts w:hint="default" w:ascii="Cambria Math" w:hAnsi="Cambria Math" w:eastAsia="Cambria Math" w:cs="Cambria Math"/>
                          <w:color w:val="000000"/>
                          <w:sz w:val="24"/>
                          <w:szCs w:val="24"/>
                        </w:rPr>
                        <m:rPr/>
                        <m:t>t-3</m:t>
                      </m:r>
                    </m:sub>
                  </m:sSub>
                </m:e>
              </m:d>
            </m:e>
            <m:sup>
              <m:r>
                <w:rPr>
                  <w:rFonts w:hint="default" w:ascii="Cambria Math" w:hAnsi="Cambria Math" w:eastAsia="Cambria Math" w:cs="Cambria Math"/>
                  <w:color w:val="000000"/>
                  <w:sz w:val="24"/>
                  <w:szCs w:val="24"/>
                </w:rPr>
                <m:rPr/>
                <m:t>T</m:t>
              </m:r>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10</m:t>
              </m:r>
            </m:sup>
          </m:sSup>
        </m:oMath>
      </m:oMathPara>
      <w:r>
        <w:rPr>
          <w:rFonts w:ascii="Times New Roman" w:hAnsi="Times New Roman" w:eastAsia="Times New Roman" w:cs="Times New Roman"/>
          <w:b w:val="0"/>
          <w:bCs w:val="0"/>
          <w:sz w:val="24"/>
          <w:szCs w:val="24"/>
          <w:highlight w:val="none"/>
          <w:lang w:val="en-US"/>
        </w:rPr>
      </w:r>
      <w:r>
        <w:rPr>
          <w:rFonts w:ascii="Times New Roman" w:hAnsi="Times New Roman" w:cs="Times New Roman"/>
          <w:b w:val="0"/>
          <w:bCs w:val="0"/>
          <w:sz w:val="24"/>
          <w:szCs w:val="24"/>
        </w:rPr>
      </w:r>
    </w:p>
    <w:p w14:paraId="1E35EC28">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produzca una predicción continua:</w:t>
      </w:r>
      <w:r/>
    </w:p>
    <w:p w14:paraId="2DBE0DA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val="0"/>
          <w:bCs w:val="0"/>
          <w:sz w:val="24"/>
          <w:szCs w:val="24"/>
          <w:highlight w:val="none"/>
          <w:lang w:val="en-US"/>
        </w:rPr>
      </w:pPr>
      <w:r/>
      <m:oMathPara>
        <m:oMathParaPr/>
        <m:oMath>
          <m:acc>
            <m:accPr>
              <m:chr m:val="̂"/>
              <m:ctrlPr>
                <w:rPr>
                  <w:rFonts w:ascii="Cambria Math" w:hAnsi="Cambria Math" w:eastAsia="Cambria Math" w:cs="Cambria Math"/>
                </w:rPr>
              </m:ctrlPr>
            </m:accPr>
            <m:e>
              <m:r>
                <w:rPr>
                  <w:rFonts w:ascii="Cambria Math" w:hAnsi="Cambria Math" w:eastAsia="Cambria Math" w:cs="Cambria Math"/>
                </w:rPr>
                <m:rPr/>
                <m:t>y</m:t>
              </m:r>
            </m:e>
          </m:acc>
          <m:r>
            <w:rPr>
              <w:rFonts w:ascii="Cambria Math" w:hAnsi="Cambria Math" w:eastAsia="Cambria Math" w:cs="Cambria Math"/>
            </w:rPr>
            <m:rPr/>
            <m:t>=f</m:t>
          </m:r>
          <m:d>
            <m:dPr>
              <m:begChr m:val="("/>
              <m:endChr m:val=")"/>
              <m:ctrlPr>
                <w:rPr>
                  <w:rFonts w:ascii="Cambria Math" w:hAnsi="Cambria Math" w:eastAsia="Cambria Math" w:cs="Cambria Math"/>
                </w:rPr>
              </m:ctrlPr>
            </m:dPr>
            <m:e>
              <m:r>
                <w:rPr>
                  <w:rFonts w:ascii="Cambria Math" w:hAnsi="Cambria Math" w:eastAsia="Cambria Math" w:cs="Cambria Math"/>
                </w:rPr>
                <m:rPr/>
                <m:t>𝐱</m:t>
              </m:r>
            </m:e>
          </m:d>
          <m:r>
            <w:rPr>
              <w:rFonts w:ascii="Cambria Math" w:hAnsi="Cambria Math" w:eastAsia="Cambria Math" w:cs="Cambria Math"/>
            </w:rPr>
            <m:rPr/>
            <m:t>≈pm</m:t>
          </m:r>
          <m:sSub>
            <m:sSubPr>
              <m:ctrlPr>
                <w:rPr>
                  <w:rFonts w:ascii="Cambria Math" w:hAnsi="Cambria Math" w:eastAsia="Cambria Math" w:cs="Cambria Math"/>
                </w:rPr>
              </m:ctrlPr>
            </m:sSubPr>
            <m:e>
              <m:r>
                <w:rPr>
                  <w:rFonts w:ascii="Cambria Math" w:hAnsi="Cambria Math" w:eastAsia="Cambria Math" w:cs="Cambria Math"/>
                </w:rPr>
                <m:rPr/>
                <m:t>25</m:t>
              </m:r>
            </m:e>
            <m:sub>
              <m:r>
                <w:rPr>
                  <w:rFonts w:ascii="Cambria Math" w:hAnsi="Cambria Math" w:eastAsia="Cambria Math" w:cs="Cambria Math"/>
                </w:rPr>
                <m:rPr/>
                <m:t>t+24</m:t>
              </m:r>
            </m:sub>
          </m:sSub>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ℝ</m:t>
              </m:r>
            </m:e>
            <m:sup>
              <m:r>
                <w:rPr>
                  <w:rFonts w:ascii="Cambria Math" w:hAnsi="Cambria Math" w:eastAsia="Cambria Math" w:cs="Cambria Math"/>
                </w:rPr>
                <m:rPr/>
                <m:t>+</m:t>
              </m:r>
            </m:sup>
          </m:sSup>
        </m:oMath>
      </m:oMathPara>
      <w:r/>
      <w: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sz w:val="24"/>
        </w:rPr>
      </w:r>
    </w:p>
    <w:p w14:paraId="2F4636B6">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color w:val="000000"/>
          <w:sz w:val="24"/>
        </w:rPr>
        <w:t xml:space="preserve">Se trata de un problema de </w:t>
      </w:r>
      <w:r>
        <w:rPr>
          <w:rFonts w:ascii="Times New Roman" w:hAnsi="Times New Roman" w:eastAsia="Times New Roman" w:cs="Times New Roman"/>
          <w:b/>
          <w:color w:val="000000"/>
          <w:sz w:val="24"/>
        </w:rPr>
        <w:t xml:space="preserve">regresión no lineal multivariable</w:t>
      </w:r>
      <w:r>
        <w:rPr>
          <w:rFonts w:ascii="Times New Roman" w:hAnsi="Times New Roman" w:eastAsia="Times New Roman" w:cs="Times New Roman"/>
          <w:color w:val="000000"/>
          <w:sz w:val="24"/>
        </w:rPr>
        <w:t xml:space="preserve">. La elección de la Red Neuronal Multicapa (MLP) como modelo está plenamente justificada por el Teorema Universal de Aproximación (Cybenko, 1989): una red MLP con al menos una capa oculta y funciones de activación no lineales diferenciables puede aproximar</w:t>
      </w:r>
      <w:r>
        <w:rPr>
          <w:rFonts w:ascii="Times New Roman" w:hAnsi="Times New Roman" w:eastAsia="Times New Roman" w:cs="Times New Roman"/>
          <w:color w:val="000000"/>
          <w:sz w:val="24"/>
        </w:rPr>
        <w:t xml:space="preserve"> </w:t>
      </w:r>
      <m:oMath>
        <m:r>
          <w:rPr>
            <w:rFonts w:ascii="Cambria Math" w:hAnsi="Cambria Math" w:eastAsia="Cambria Math" w:cs="Cambria Math"/>
          </w:rPr>
          <m:rPr/>
          <m:t>𝑓</m:t>
        </m:r>
      </m:oMath>
      <w:r>
        <w:rPr>
          <w:rFonts w:ascii="Times New Roman" w:hAnsi="Times New Roman" w:eastAsia="Times New Roman" w:cs="Times New Roman"/>
          <w:color w:val="000000"/>
          <w:sz w:val="24"/>
        </w:rPr>
        <w:t xml:space="preserve"> con error arbitrariamente pequeño, siempre que disponga de suficientes neuronas y datos de entrenamiento representativos.</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sz w:val="24"/>
          <w:szCs w:val="24"/>
        </w:rPr>
      </w:r>
    </w:p>
    <w:p w14:paraId="15CFD061">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color w:val="000000"/>
          <w:sz w:val="24"/>
        </w:rPr>
        <w:t xml:space="preserve">El proceso de aprendizaje consiste en encontrar el conjunto de parámetros</w:t>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t xml:space="preserve"> </w:t>
      </w:r>
      <m:oMath>
        <m:r>
          <w:rPr>
            <w:rFonts w:ascii="Cambria Math" w:hAnsi="Cambria Math" w:eastAsia="Cambria Math" w:cs="Cambria Math"/>
          </w:rPr>
          <m:rPr/>
          <m:t>Θ=</m:t>
        </m:r>
        <m:d>
          <m:dPr>
            <m:begChr m:val="{"/>
            <m:endChr m:val="}"/>
            <m:ctrlPr>
              <w:rPr>
                <w:rFonts w:ascii="Cambria Math" w:hAnsi="Cambria Math" w:eastAsia="Cambria Math" w:cs="Cambria Math"/>
                <w:i/>
              </w:rPr>
            </m:ctrlPr>
          </m:dPr>
          <m:e>
            <m:sSubSup>
              <m:sSubSupPr>
                <m:alnScr m:val="off"/>
                <m:ctrlPr>
                  <w:rPr>
                    <w:rFonts w:ascii="Cambria Math" w:hAnsi="Cambria Math" w:eastAsia="Cambria Math" w:cs="Cambria Math"/>
                  </w:rPr>
                </m:ctrlPr>
              </m:sSubSupPr>
              <m:e>
                <m:sSup>
                  <m:sSupPr>
                    <m:ctrlPr>
                      <w:rPr>
                        <w:rFonts w:ascii="Cambria Math" w:hAnsi="Cambria Math" w:eastAsia="Cambria Math" w:cs="Cambria Math"/>
                      </w:rPr>
                    </m:ctrlPr>
                  </m:sSupPr>
                  <m:e>
                    <m:r>
                      <w:rPr>
                        <w:rFonts w:ascii="Cambria Math" w:hAnsi="Cambria Math" w:eastAsia="Cambria Math" w:cs="Cambria Math"/>
                      </w:rPr>
                      <m:rPr/>
                      <m:t>𝐖</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r>
                  <w:rPr>
                    <w:rFonts w:ascii="Cambria Math" w:hAnsi="Cambria Math" w:eastAsia="Cambria Math" w:cs="Cambria Math"/>
                  </w:rPr>
                  <m:rPr/>
                  <m:t>,</m:t>
                </m:r>
                <m:sSup>
                  <m:sSupPr>
                    <m:ctrlPr>
                      <w:rPr>
                        <w:rFonts w:ascii="Cambria Math" w:hAnsi="Cambria Math" w:eastAsia="Cambria Math" w:cs="Cambria Math"/>
                      </w:rPr>
                    </m:ctrlPr>
                  </m:sSupPr>
                  <m:e>
                    <m:r>
                      <w:rPr>
                        <w:rFonts w:ascii="Cambria Math" w:hAnsi="Cambria Math" w:eastAsia="Cambria Math" w:cs="Cambria Math"/>
                      </w:rPr>
                      <m:rPr/>
                      <m:t>𝐛</m:t>
                    </m:r>
                  </m:e>
                  <m:sup>
                    <m:d>
                      <m:dPr>
                        <m:begChr m:val="("/>
                        <m:endChr m:val=")"/>
                        <m:ctrlPr>
                          <w:rPr>
                            <w:rFonts w:ascii="Cambria Math" w:hAnsi="Cambria Math" w:eastAsia="Cambria Math" w:cs="Cambria Math"/>
                          </w:rPr>
                        </m:ctrlPr>
                      </m:dPr>
                      <m:e>
                        <m:r>
                          <w:rPr>
                            <w:rFonts w:ascii="Cambria Math" w:hAnsi="Cambria Math" w:eastAsia="Cambria Math" w:cs="Cambria Math"/>
                          </w:rPr>
                          <m:rPr/>
                          <m:t>l</m:t>
                        </m:r>
                      </m:e>
                    </m:d>
                  </m:sup>
                </m:sSup>
              </m:e>
              <m:sub>
                <m:r>
                  <w:rPr>
                    <w:rFonts w:ascii="Cambria Math" w:hAnsi="Cambria Math" w:eastAsia="Cambria Math" w:cs="Cambria Math"/>
                  </w:rPr>
                  <m:rPr/>
                  <m:t>l=1</m:t>
                </m:r>
              </m:sub>
              <m:sup>
                <m:r>
                  <w:rPr>
                    <w:rFonts w:ascii="Cambria Math" w:hAnsi="Cambria Math" w:eastAsia="Cambria Math" w:cs="Cambria Math"/>
                  </w:rPr>
                  <m:rPr/>
                  <m:t>L</m:t>
                </m:r>
              </m:sup>
            </m:sSubSup>
          </m:e>
        </m:d>
      </m:oMath>
      <w:r>
        <w:rPr>
          <w:rFonts w:ascii="Times New Roman" w:hAnsi="Times New Roman" w:eastAsia="Times New Roman" w:cs="Times New Roman"/>
          <w:b w:val="0"/>
          <w:bCs w:val="0"/>
          <w:sz w:val="24"/>
          <w:szCs w:val="24"/>
          <w:highlight w:val="none"/>
          <w:lang w:val="en-US"/>
        </w:rPr>
        <w:t xml:space="preserve"> que minimiza el Error Cuadr</w:t>
      </w:r>
      <w:r>
        <w:rPr>
          <w:rFonts w:ascii="Times New Roman" w:hAnsi="Times New Roman" w:eastAsia="Times New Roman" w:cs="Times New Roman"/>
          <w:b w:val="0"/>
          <w:bCs w:val="0"/>
          <w:sz w:val="24"/>
          <w:szCs w:val="24"/>
          <w:highlight w:val="none"/>
          <w:lang w:val="es-CO"/>
        </w:rPr>
        <w:t xml:space="preserve">ático Medio sobre el conjunto de entrenamiento:</w:t>
      </w:r>
      <w:r>
        <w:rPr>
          <w:rFonts w:ascii="Times New Roman" w:hAnsi="Times New Roman" w:eastAsia="Times New Roman" w:cs="Times New Roman"/>
          <w:sz w:val="24"/>
          <w:szCs w:val="24"/>
        </w:rPr>
      </w:r>
    </w:p>
    <w:p w14:paraId="6DB5C51F">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val="0"/>
          <w:bCs w:val="0"/>
          <w:sz w:val="24"/>
          <w:szCs w:val="24"/>
          <w:highlight w:val="none"/>
          <w:lang w:val="en-US"/>
        </w:rPr>
      </w:pPr>
      <w:r>
        <w:rPr>
          <w:rFonts w:ascii="Times New Roman" w:hAnsi="Times New Roman" w:eastAsia="Times New Roman" w:cs="Times New Roman"/>
          <w:b w:val="0"/>
          <w:bCs w:val="0"/>
          <w:sz w:val="24"/>
          <w:szCs w:val="24"/>
          <w:highlight w:val="none"/>
          <w:lang w:val="es-CO"/>
        </w:rPr>
      </w:r>
      <m:oMathPara>
        <m:oMathParaPr/>
        <m:oMath>
          <m:sSup>
            <m:sSupPr>
              <m:ctrlPr>
                <w:rPr>
                  <w:rFonts w:ascii="Cambria Math" w:hAnsi="Cambria Math" w:eastAsia="Cambria Math" w:cs="Cambria Math"/>
                  <w:color w:val="000000"/>
                  <w:sz w:val="24"/>
                  <w:szCs w:val="24"/>
                </w:rPr>
              </m:ctrlPr>
            </m:sSupPr>
            <m:e>
              <m:r>
                <w:rPr>
                  <w:rFonts w:hint="default" w:ascii="Cambria Math" w:hAnsi="Cambria Math" w:eastAsia="Cambria Math" w:cs="Cambria Math"/>
                  <w:color w:val="000000"/>
                  <w:sz w:val="24"/>
                  <w:szCs w:val="24"/>
                </w:rPr>
                <m:rPr/>
                <m:t>Θ</m:t>
              </m:r>
            </m:e>
            <m:sup>
              <m:r>
                <w:rPr>
                  <w:rFonts w:hint="default" w:ascii="Cambria Math" w:hAnsi="Cambria Math" w:eastAsia="Cambria Math" w:cs="Cambria Math"/>
                  <w:color w:val="000000"/>
                  <w:sz w:val="24"/>
                  <w:szCs w:val="24"/>
                </w:rPr>
                <m:rPr/>
                <m:t>*</m:t>
              </m:r>
            </m:sup>
          </m:sSup>
          <m:r>
            <w:rPr>
              <w:rFonts w:hint="default" w:ascii="Cambria Math" w:hAnsi="Cambria Math" w:eastAsia="Cambria Math" w:cs="Cambria Math"/>
              <w:color w:val="000000"/>
              <w:sz w:val="24"/>
              <w:szCs w:val="24"/>
            </w:rPr>
            <m:rPr/>
            <m:t>=</m:t>
          </m:r>
          <m:func>
            <m:funcPr>
              <m:ctrlPr>
                <w:rPr>
                  <w:rFonts w:ascii="Cambria Math" w:hAnsi="Cambria Math" w:eastAsia="Cambria Math" w:cs="Cambria Math"/>
                </w:rPr>
              </m:ctrlPr>
            </m:funcPr>
            <m:fName>
              <m:r>
                <w:rPr>
                  <w:rFonts w:ascii="Cambria Math" w:hAnsi="Cambria Math" w:eastAsia="Cambria Math" w:cs="Cambria Math"/>
                </w:rPr>
                <m:rPr/>
                <m:t>arg</m:t>
              </m:r>
            </m:fName>
            <m:e>
              <m:func>
                <m:funcPr>
                  <m:ctrlPr/>
                </m:funcPr>
                <m:fName>
                  <m:limLow>
                    <m:limLowPr>
                      <m:ctrlPr>
                        <w:rPr>
                          <w:rFonts w:ascii="Cambria Math" w:hAnsi="Cambria Math" w:eastAsia="Cambria Math" w:cs="Cambria Math"/>
                        </w:rPr>
                      </m:ctrlPr>
                    </m:limLowPr>
                    <m:e>
                      <m:r>
                        <w:rPr>
                          <w:rFonts w:ascii="Cambria Math" w:hAnsi="Cambria Math" w:eastAsia="Cambria Math" w:cs="Cambria Math"/>
                        </w:rPr>
                        <m:rPr/>
                        <m:t>min</m:t>
                      </m:r>
                    </m:e>
                    <m:lim>
                      <m:r>
                        <w:rPr>
                          <w:rFonts w:ascii="Cambria Math" w:hAnsi="Cambria Math" w:eastAsia="Cambria Math" w:cs="Cambria Math"/>
                        </w:rPr>
                        <m:rPr/>
                        <m:t>Θ</m:t>
                      </m:r>
                    </m:lim>
                  </m:limLow>
                </m:fName>
                <m:e>
                  <m:f>
                    <m:fPr>
                      <m:ctrlPr>
                        <w:rPr>
                          <w:rFonts w:ascii="Cambria Math" w:hAnsi="Cambria Math" w:eastAsia="Cambria Math" w:cs="Cambria Math"/>
                          <w:color w:val="000000"/>
                          <w:sz w:val="24"/>
                          <w:szCs w:val="24"/>
                        </w:rPr>
                      </m:ctrlPr>
                    </m:fPr>
                    <m:num>
                      <m:r>
                        <w:rPr>
                          <w:rFonts w:hint="default" w:ascii="Cambria Math" w:hAnsi="Cambria Math" w:eastAsia="Cambria Math" w:cs="Cambria Math"/>
                          <w:color w:val="000000"/>
                          <w:sz w:val="24"/>
                          <w:szCs w:val="24"/>
                        </w:rPr>
                        <m:rPr>
                          <m:sty m:val="i"/>
                        </m:rPr>
                        <m:t>1</m:t>
                      </m:r>
                    </m:num>
                    <m:den>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i"/>
                            </m:rPr>
                            <m:t>N</m:t>
                          </m:r>
                        </m:e>
                        <m:sub>
                          <m:r>
                            <w:rPr>
                              <w:rFonts w:hint="default" w:ascii="Cambria Math" w:hAnsi="Cambria Math" w:eastAsia="Cambria Math" w:cs="Cambria Math"/>
                              <w:color w:val="000000"/>
                              <w:sz w:val="24"/>
                              <w:szCs w:val="24"/>
                            </w:rPr>
                            <m:rPr/>
                            <m:t>train</m:t>
                          </m:r>
                        </m:sub>
                      </m:sSub>
                    </m:den>
                  </m:f>
                </m:e>
              </m:func>
            </m:e>
          </m:func>
          <m:nary>
            <m:naryPr>
              <m:chr m:val="∑"/>
              <m:grow m:val="off"/>
              <m:limLoc m:val="undOvr"/>
              <m:ctrlPr>
                <w:rPr>
                  <w:rFonts w:ascii="Cambria Math" w:hAnsi="Cambria Math" w:eastAsia="Cambria Math" w:cs="Cambria Math"/>
                  <w:i/>
                  <w:color w:val="000000"/>
                  <w:sz w:val="24"/>
                  <w:szCs w:val="24"/>
                </w:rPr>
              </m:ctrlPr>
            </m:naryPr>
            <m:sub>
              <m:r>
                <w:rPr>
                  <w:rFonts w:hint="default" w:ascii="Cambria Math" w:hAnsi="Cambria Math" w:eastAsia="Cambria Math" w:cs="Cambria Math"/>
                  <w:color w:val="000000"/>
                  <w:sz w:val="24"/>
                  <w:szCs w:val="24"/>
                </w:rPr>
                <m:rPr>
                  <m:sty m:val="i"/>
                </m:rPr>
                <m:t>k=1</m:t>
              </m:r>
            </m:sub>
            <m:sup>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sty m:val="i"/>
                    </m:rPr>
                    <m:t>N</m:t>
                  </m:r>
                </m:e>
                <m:sub>
                  <m:r>
                    <w:rPr>
                      <w:rFonts w:hint="default" w:ascii="Cambria Math" w:hAnsi="Cambria Math" w:eastAsia="Cambria Math" w:cs="Cambria Math"/>
                      <w:color w:val="000000"/>
                      <w:sz w:val="24"/>
                      <w:szCs w:val="24"/>
                    </w:rPr>
                    <m:rPr>
                      <m:sty m:val="i"/>
                    </m:rPr>
                    <m:t>train</m:t>
                  </m:r>
                </m:sub>
              </m:sSub>
            </m:sup>
            <m:e>
              <m:sSup>
                <m:sSupPr>
                  <m:ctrlPr>
                    <w:rPr>
                      <w:rFonts w:ascii="Cambria Math" w:hAnsi="Cambria Math" w:eastAsia="Cambria Math" w:cs="Cambria Math"/>
                      <w:color w:val="000000"/>
                      <w:sz w:val="24"/>
                      <w:szCs w:val="24"/>
                    </w:rPr>
                  </m:ctrlPr>
                </m:sSupPr>
                <m:e>
                  <m:d>
                    <m:dPr>
                      <m:begChr m:val="("/>
                      <m:endChr m:val=")"/>
                      <m:ctrlPr>
                        <w:rPr>
                          <w:rFonts w:ascii="Cambria Math" w:hAnsi="Cambria Math" w:eastAsia="Cambria Math" w:cs="Cambria Math"/>
                          <w:color w:val="000000"/>
                          <w:sz w:val="24"/>
                          <w:szCs w:val="24"/>
                        </w:rPr>
                      </m:ctrlPr>
                    </m:dPr>
                    <m:e>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y</m:t>
                          </m:r>
                        </m:e>
                        <m:sub>
                          <m:r>
                            <w:rPr>
                              <w:rFonts w:hint="default" w:ascii="Cambria Math" w:hAnsi="Cambria Math" w:eastAsia="Cambria Math" w:cs="Cambria Math"/>
                              <w:color w:val="000000"/>
                              <w:sz w:val="24"/>
                              <w:szCs w:val="24"/>
                            </w:rPr>
                            <m:rPr/>
                            <m:t>k</m:t>
                          </m:r>
                        </m:sub>
                      </m:sSub>
                      <m:r>
                        <w:rPr>
                          <w:rFonts w:hint="default" w:ascii="Cambria Math" w:hAnsi="Cambria Math" w:eastAsia="Cambria Math" w:cs="Cambria Math"/>
                          <w:color w:val="000000"/>
                          <w:sz w:val="24"/>
                          <w:szCs w:val="24"/>
                        </w:rPr>
                        <m:rPr/>
                        <m:t>-f</m:t>
                      </m:r>
                      <m:d>
                        <m:dPr>
                          <m:begChr m:val="("/>
                          <m:endChr m:val=")"/>
                          <m:ctrlPr>
                            <w:rPr>
                              <w:rFonts w:ascii="Cambria Math" w:hAnsi="Cambria Math" w:eastAsia="Cambria Math" w:cs="Cambria Math"/>
                              <w:color w:val="000000"/>
                              <w:sz w:val="24"/>
                              <w:szCs w:val="24"/>
                            </w:rPr>
                          </m:ctrlPr>
                        </m:dPr>
                        <m:e>
                          <m:sSub>
                            <m:sSubPr>
                              <m:ctrlPr/>
                            </m:sSubPr>
                            <m:e>
                              <m:r>
                                <w:rPr>
                                  <w:rFonts w:ascii="Cambria Math" w:hAnsi="Cambria Math" w:eastAsia="Cambria Math" w:cs="Cambria Math"/>
                                </w:rPr>
                                <m:rPr/>
                                <m:t>x</m:t>
                              </m:r>
                            </m:e>
                            <m:sub>
                              <m:r>
                                <w:rPr>
                                  <w:rFonts w:ascii="Cambria Math" w:hAnsi="Cambria Math" w:eastAsia="Cambria Math" w:cs="Cambria Math"/>
                                </w:rPr>
                                <m:rPr/>
                                <m:t>k</m:t>
                              </m:r>
                            </m:sub>
                          </m:sSub>
                          <m:r>
                            <w:rPr>
                              <w:rFonts w:ascii="Cambria Math" w:hAnsi="Cambria Math" w:eastAsia="Cambria Math" w:cs="Cambria Math"/>
                            </w:rPr>
                            <m:rPr/>
                            <m:t>;Θ</m:t>
                          </m:r>
                        </m:e>
                      </m:d>
                    </m:e>
                  </m:d>
                </m:e>
                <m:sup>
                  <m:r>
                    <w:rPr>
                      <w:rFonts w:hint="default" w:ascii="Cambria Math" w:hAnsi="Cambria Math" w:eastAsia="Cambria Math" w:cs="Cambria Math"/>
                      <w:color w:val="000000"/>
                      <w:sz w:val="24"/>
                      <w:szCs w:val="24"/>
                    </w:rPr>
                    <m:rPr/>
                    <m:t>2</m:t>
                  </m:r>
                </m:sup>
              </m:sSup>
            </m:e>
          </m:nary>
        </m:oMath>
      </m:oMathPara>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sz w:val="24"/>
          <w:szCs w:val="24"/>
        </w:rPr>
      </w:r>
    </w:p>
    <w:p w14:paraId="558511F5">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y que, al aplicarse sobre el conjunto de prueba (datos nunca vistos durante el entrenamiento), mantiene un error bajo como evidencia de </w:t>
      </w:r>
      <w:r>
        <w:rPr>
          <w:rFonts w:ascii="Times New Roman" w:hAnsi="Times New Roman" w:eastAsia="Times New Roman" w:cs="Times New Roman"/>
          <w:b/>
          <w:color w:val="000000"/>
          <w:sz w:val="24"/>
        </w:rPr>
        <w:t xml:space="preserve">capacidad de generalización</w:t>
      </w:r>
      <w:r>
        <w:rPr>
          <w:rFonts w:ascii="Times New Roman" w:hAnsi="Times New Roman" w:eastAsia="Times New Roman" w:cs="Times New Roman"/>
          <w:color w:val="000000"/>
          <w:sz w:val="24"/>
        </w:rPr>
        <w:t xml:space="preserve">.</w:t>
      </w: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b w:val="0"/>
          <w:bCs w:val="0"/>
          <w:sz w:val="24"/>
          <w:szCs w:val="24"/>
          <w:highlight w:val="none"/>
          <w:lang w:val="en-US"/>
        </w:rPr>
      </w:r>
      <w:r>
        <w:rPr>
          <w:rFonts w:ascii="Times New Roman" w:hAnsi="Times New Roman" w:eastAsia="Times New Roman" w:cs="Times New Roman"/>
          <w:sz w:val="24"/>
        </w:rPr>
      </w:r>
    </w:p>
    <w:p w14:paraId="0F1040BF">
      <w:pPr>
        <w:pStyle w:val="859"/>
        <w:numPr>
          <w:ilvl w:val="0"/>
          <w:numId w:val="1"/>
        </w:numPr>
        <w:pBdr/>
        <w:spacing/>
        <w:ind/>
        <w:jc w:val="both"/>
        <w:rPr>
          <w:b/>
          <w:bCs/>
          <w:sz w:val="32"/>
          <w:szCs w:val="48"/>
        </w:rPr>
      </w:pPr>
      <w:r/>
      <w:bookmarkStart w:id="16" w:name="_Toc16"/>
      <w:r>
        <w:rPr>
          <w:rFonts w:ascii="Times New Roman" w:hAnsi="Times New Roman" w:eastAsia="Times New Roman" w:cs="Times New Roman"/>
          <w:b/>
          <w:bCs/>
          <w:color w:val="000000"/>
          <w:sz w:val="32"/>
          <w:szCs w:val="48"/>
        </w:rPr>
        <w:t xml:space="preserve">PREPARACIÓN Y PREPROCESAMIENTO DE DATOS</w:t>
      </w:r>
      <w:bookmarkEnd w:id="16"/>
      <w:r>
        <w:rPr>
          <w:b/>
          <w:bCs/>
          <w:sz w:val="48"/>
          <w:szCs w:val="48"/>
        </w:rPr>
      </w:r>
      <w:r>
        <w:rPr>
          <w:b/>
          <w:bCs/>
          <w:sz w:val="32"/>
          <w:szCs w:val="48"/>
        </w:rPr>
      </w:r>
    </w:p>
    <w:p w14:paraId="7F7F8692">
      <w:pPr>
        <w:pStyle w:val="860"/>
        <w:numPr>
          <w:ilvl w:val="1"/>
          <w:numId w:val="1"/>
        </w:numPr>
        <w:pBdr/>
        <w:spacing/>
        <w:ind/>
        <w:jc w:val="both"/>
        <w:rPr>
          <w:b/>
          <w:bCs/>
          <w:sz w:val="28"/>
          <w:szCs w:val="36"/>
        </w:rPr>
      </w:pPr>
      <w:r/>
      <w:bookmarkStart w:id="17" w:name="_Toc17"/>
      <w:r>
        <w:rPr>
          <w:rFonts w:ascii="Times New Roman" w:hAnsi="Times New Roman" w:eastAsia="Times New Roman" w:cs="Times New Roman"/>
          <w:b/>
          <w:bCs/>
          <w:color w:val="000000"/>
          <w:sz w:val="28"/>
          <w:szCs w:val="36"/>
        </w:rPr>
        <w:t xml:space="preserve">Inspección y Limpieza de Datos</w:t>
      </w:r>
      <w:bookmarkEnd w:id="17"/>
      <w:r>
        <w:rPr>
          <w:b/>
          <w:bCs/>
          <w:sz w:val="36"/>
          <w:szCs w:val="36"/>
        </w:rPr>
      </w:r>
      <w:r>
        <w:rPr>
          <w:b/>
          <w:bCs/>
          <w:sz w:val="28"/>
          <w:szCs w:val="36"/>
        </w:rPr>
      </w:r>
    </w:p>
    <w:p w14:paraId="693991CD">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b/>
          <w:bCs/>
          <w:sz w:val="24"/>
          <w:szCs w:val="24"/>
          <w:highlight w:val="none"/>
          <w:lang w:val="es-CO"/>
        </w:rPr>
      </w:pPr>
      <w:r>
        <w:rPr>
          <w:rFonts w:ascii="Times New Roman" w:hAnsi="Times New Roman" w:eastAsia="Times New Roman" w:cs="Times New Roman"/>
          <w:b w:val="0"/>
          <w:bCs w:val="0"/>
          <w:sz w:val="24"/>
          <w:szCs w:val="24"/>
          <w:lang w:val="en-US"/>
        </w:rPr>
        <w:t xml:space="preserve">Para garantizar la integridad y calidad del proceso de aprendizaje, se llev</w:t>
      </w:r>
      <w:r>
        <w:rPr>
          <w:rFonts w:ascii="Times New Roman" w:hAnsi="Times New Roman" w:eastAsia="Times New Roman" w:cs="Times New Roman"/>
          <w:b w:val="0"/>
          <w:bCs w:val="0"/>
          <w:sz w:val="24"/>
          <w:szCs w:val="24"/>
          <w:lang w:val="es-CO"/>
        </w:rPr>
        <w:t xml:space="preserve">ó a cabo una auditoría exhaustiva y un control de calidad sobre el archivo fuente </w:t>
      </w:r>
      <w:r>
        <w:rPr>
          <w:rFonts w:ascii="Courier New" w:hAnsi="Courier New" w:eastAsia="Courier New" w:cs="Courier New"/>
          <w:sz w:val="20"/>
          <w:szCs w:val="20"/>
        </w:rPr>
        <w:t xml:space="preserve">dataset_pm25.csv</w:t>
      </w:r>
      <w:r>
        <w:rPr>
          <w:rFonts w:ascii="Times New Roman" w:hAnsi="Times New Roman" w:eastAsia="Times New Roman" w:cs="Times New Roman"/>
          <w:sz w:val="24"/>
          <w:szCs w:val="24"/>
          <w:lang w:val="es-CO"/>
        </w:rPr>
        <w:t xml:space="preserve">. A fin de no asumir el dataset como una “caja negra” y justificar rigurosamente la conclusión, la inspección se estructuró en dos niveles metodológicos complementarios: </w:t>
      </w:r>
      <w:r>
        <w:rPr>
          <w:rFonts w:ascii="Times New Roman" w:hAnsi="Times New Roman" w:eastAsia="Times New Roman" w:cs="Times New Roman"/>
          <w:b w:val="0"/>
          <w:bCs w:val="0"/>
          <w:sz w:val="24"/>
          <w:szCs w:val="24"/>
          <w:lang w:val="es-CO"/>
        </w:rPr>
        <w:t xml:space="preserve">una </w:t>
      </w:r>
      <w:r>
        <w:rPr>
          <w:rFonts w:ascii="Times New Roman" w:hAnsi="Times New Roman" w:eastAsia="Times New Roman" w:cs="Times New Roman"/>
          <w:b/>
          <w:bCs/>
          <w:sz w:val="24"/>
          <w:szCs w:val="24"/>
          <w:lang w:val="es-CO"/>
        </w:rPr>
        <w:t xml:space="preserve">auditoría manual y paramétrica en hoja de cálculo (Excel / OnlyOffice) </w:t>
      </w:r>
      <w:r>
        <w:rPr>
          <w:rFonts w:ascii="Times New Roman" w:hAnsi="Times New Roman" w:eastAsia="Times New Roman" w:cs="Times New Roman"/>
          <w:b w:val="0"/>
          <w:bCs w:val="0"/>
          <w:sz w:val="24"/>
          <w:szCs w:val="24"/>
          <w:lang w:val="es-CO"/>
        </w:rPr>
        <w:t xml:space="preserve">y una </w:t>
      </w:r>
      <w:r>
        <w:rPr>
          <w:rFonts w:ascii="Times New Roman" w:hAnsi="Times New Roman" w:eastAsia="Times New Roman" w:cs="Times New Roman"/>
          <w:b/>
          <w:bCs/>
          <w:sz w:val="24"/>
          <w:szCs w:val="24"/>
          <w:lang w:val="es-CO"/>
        </w:rPr>
        <w:t xml:space="preserve">verificación computacional mediante script (Python / Pandas).</w:t>
      </w:r>
      <w:r>
        <w:rPr>
          <w:rFonts w:ascii="Times New Roman" w:hAnsi="Times New Roman" w:cs="Times New Roman"/>
          <w:b/>
          <w:bCs/>
          <w:sz w:val="24"/>
          <w:szCs w:val="24"/>
        </w:rPr>
      </w:r>
    </w:p>
    <w:p w14:paraId="70FE823A">
      <w:pPr>
        <w:pStyle w:val="922"/>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t xml:space="preserve">Metodología de Auditoría en Hoja de Cálculo (Excel)</w:t>
      </w:r>
      <w:r>
        <w:rPr>
          <w:rFonts w:ascii="Times New Roman" w:hAnsi="Times New Roman" w:cs="Times New Roman"/>
          <w:b/>
          <w:bCs/>
          <w:sz w:val="24"/>
          <w:szCs w:val="24"/>
        </w:rPr>
      </w:r>
    </w:p>
    <w:p w14:paraId="4E180BF0">
      <w:pPr>
        <w:pBdr>
          <w:top w:val="none" w:color="000000" w:sz="4" w:space="0"/>
          <w:left w:val="none" w:color="000000" w:sz="4" w:space="0"/>
          <w:bottom w:val="none" w:color="000000" w:sz="4" w:space="0"/>
          <w:right w:val="none" w:color="000000" w:sz="4" w:space="0"/>
        </w:pBdr>
        <w:spacing/>
        <w:ind w:right="0" w:firstLine="0" w:left="0"/>
        <w:jc w:val="both"/>
        <w:rPr>
          <w:rFonts w:ascii="Times New Roman" w:hAnsi="Times New Roman" w:eastAsia="Times New Roman" w:cs="Times New Roman"/>
          <w:sz w:val="24"/>
          <w:szCs w:val="24"/>
          <w:highlight w:val="none"/>
          <w:lang w:val="es-CO"/>
        </w:rPr>
      </w:pPr>
      <w:r>
        <w:rPr>
          <w:rFonts w:ascii="Times New Roman" w:hAnsi="Times New Roman" w:eastAsia="Times New Roman" w:cs="Times New Roman"/>
          <w:b w:val="0"/>
          <w:bCs w:val="0"/>
          <w:sz w:val="24"/>
          <w:szCs w:val="24"/>
          <w:highlight w:val="none"/>
          <w:lang w:val="es-CO"/>
        </w:rPr>
        <w:t xml:space="preserve">Se importó el conjunto de datos completo en un libro de cálculo estructurado (</w:t>
      </w:r>
      <w:r>
        <w:rPr>
          <w:rFonts w:ascii="Courier New" w:hAnsi="Courier New" w:eastAsia="Courier New" w:cs="Courier New"/>
          <w:sz w:val="20"/>
          <w:szCs w:val="20"/>
        </w:rPr>
        <w:t xml:space="preserve">Auditoria_Estadistica_Dataset_PM25.xlsx</w:t>
      </w:r>
      <w:r>
        <w:rPr>
          <w:rFonts w:ascii="Times New Roman" w:hAnsi="Times New Roman" w:eastAsia="Times New Roman" w:cs="Times New Roman"/>
          <w:sz w:val="24"/>
          <w:szCs w:val="24"/>
          <w:lang w:val="es-CO"/>
        </w:rPr>
        <w:t xml:space="preserve">), organizándolo en dos hojas de trabajo:</w:t>
      </w: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506BE2DB">
      <w:pPr>
        <w:pStyle w:val="922"/>
        <w:numPr>
          <w:ilvl w:val="0"/>
          <w:numId w:val="3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sz w:val="24"/>
          <w:szCs w:val="24"/>
          <w:highlight w:val="none"/>
          <w:lang w:val="es-CO"/>
        </w:rPr>
      </w:r>
      <w:r>
        <w:rPr>
          <w:rFonts w:ascii="Times New Roman" w:hAnsi="Times New Roman" w:eastAsia="Times New Roman" w:cs="Times New Roman"/>
          <w:b/>
          <w:bCs/>
          <w:sz w:val="24"/>
          <w:szCs w:val="24"/>
          <w:highlight w:val="none"/>
          <w:lang w:val="es-CO"/>
        </w:rPr>
        <w:t xml:space="preserve">Hoja </w:t>
      </w:r>
      <w:r>
        <w:rPr>
          <w:rFonts w:ascii="Courier New" w:hAnsi="Courier New" w:eastAsia="Courier New" w:cs="Courier New"/>
          <w:b w:val="0"/>
          <w:bCs w:val="0"/>
          <w:sz w:val="20"/>
          <w:szCs w:val="20"/>
          <w:highlight w:val="none"/>
          <w:lang w:val="es-CO"/>
        </w:rPr>
        <w:t xml:space="preserve">Dataset_PM25</w:t>
      </w:r>
      <w:r>
        <w:rPr>
          <w:rFonts w:ascii="Times New Roman" w:hAnsi="Times New Roman" w:eastAsia="Times New Roman" w:cs="Times New Roman"/>
          <w:b w:val="0"/>
          <w:bCs w:val="0"/>
          <w:sz w:val="24"/>
          <w:szCs w:val="24"/>
          <w:highlight w:val="none"/>
          <w:lang w:val="es-CO"/>
        </w:rPr>
        <w:t xml:space="preserve">: Aloja la totalidad de los datos crudos, abarcando desde la fila 2 hasta la fila 41.731 (exactamente </w:t>
      </w:r>
      <w:r>
        <w:rPr>
          <w:rFonts w:ascii="Times New Roman" w:hAnsi="Times New Roman" w:eastAsia="Times New Roman" w:cs="Times New Roman"/>
          <w:b/>
          <w:bCs/>
          <w:sz w:val="24"/>
          <w:szCs w:val="24"/>
          <w:highlight w:val="none"/>
          <w:lang w:val="es-CO"/>
        </w:rPr>
        <w:t xml:space="preserve">41.730 registros observacionales</w:t>
      </w:r>
      <w:r>
        <w:rPr>
          <w:rFonts w:ascii="Times New Roman" w:hAnsi="Times New Roman" w:eastAsia="Times New Roman" w:cs="Times New Roman"/>
          <w:b w:val="0"/>
          <w:bCs w:val="0"/>
          <w:sz w:val="24"/>
          <w:szCs w:val="24"/>
          <w:highlight w:val="none"/>
          <w:lang w:val="es-CO"/>
        </w:rPr>
        <w:t xml:space="preserve">) distribuidos a lo largo de 11 columnas (columnas </w:t>
      </w:r>
      <w:r>
        <w:rPr>
          <w:rFonts w:ascii="Times New Roman" w:hAnsi="Times New Roman" w:eastAsia="Times New Roman" w:cs="Times New Roman"/>
          <w:b/>
          <w:bCs/>
          <w:sz w:val="24"/>
          <w:szCs w:val="24"/>
          <w:highlight w:val="none"/>
          <w:lang w:val="es-CO"/>
        </w:rPr>
        <w:t xml:space="preserve">A </w:t>
      </w:r>
      <w:r>
        <w:rPr>
          <w:rFonts w:ascii="Times New Roman" w:hAnsi="Times New Roman" w:eastAsia="Times New Roman" w:cs="Times New Roman"/>
          <w:b w:val="0"/>
          <w:bCs w:val="0"/>
          <w:sz w:val="24"/>
          <w:szCs w:val="24"/>
          <w:highlight w:val="none"/>
          <w:lang w:val="es-CO"/>
        </w:rPr>
        <w:t xml:space="preserve">a </w:t>
      </w:r>
      <w:r>
        <w:rPr>
          <w:rFonts w:ascii="Times New Roman" w:hAnsi="Times New Roman" w:eastAsia="Times New Roman" w:cs="Times New Roman"/>
          <w:b/>
          <w:bCs/>
          <w:sz w:val="24"/>
          <w:szCs w:val="24"/>
          <w:highlight w:val="none"/>
          <w:lang w:val="es-CO"/>
        </w:rPr>
        <w:t xml:space="preserve">K</w:t>
      </w:r>
      <w:r>
        <w:rPr>
          <w:rFonts w:ascii="Times New Roman" w:hAnsi="Times New Roman" w:eastAsia="Times New Roman" w:cs="Times New Roman"/>
          <w:b w:val="0"/>
          <w:bCs w:val="0"/>
          <w:sz w:val="24"/>
          <w:szCs w:val="24"/>
          <w:highlight w:val="none"/>
          <w:lang w:val="es-CO"/>
        </w:rPr>
        <w:t xml:space="preserve">).</w:t>
      </w:r>
      <w:r>
        <w:rPr>
          <w:rFonts w:ascii="Times New Roman" w:hAnsi="Times New Roman" w:cs="Times New Roman"/>
          <w:sz w:val="24"/>
          <w:szCs w:val="24"/>
        </w:rPr>
      </w:r>
      <w:r>
        <w:rPr>
          <w:rFonts w:ascii="Times New Roman" w:hAnsi="Times New Roman" w:cs="Times New Roman"/>
          <w:sz w:val="24"/>
          <w:szCs w:val="24"/>
        </w:rPr>
      </w:r>
    </w:p>
    <w:p w14:paraId="3BAC454B">
      <w:pPr>
        <w:pStyle w:val="922"/>
        <w:numPr>
          <w:ilvl w:val="0"/>
          <w:numId w:val="37"/>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sz w:val="24"/>
          <w:szCs w:val="24"/>
        </w:rPr>
      </w:pPr>
      <w:r>
        <w:rPr>
          <w:rFonts w:ascii="Times New Roman" w:hAnsi="Times New Roman" w:eastAsia="Times New Roman" w:cs="Times New Roman"/>
          <w:b/>
          <w:bCs/>
          <w:sz w:val="24"/>
          <w:szCs w:val="24"/>
          <w:highlight w:val="none"/>
          <w:lang w:val="es-CO"/>
        </w:rPr>
        <w:t xml:space="preserve">Hoja</w:t>
      </w:r>
      <w:r>
        <w:rPr>
          <w:rFonts w:ascii="Courier New" w:hAnsi="Courier New" w:eastAsia="Courier New" w:cs="Courier New"/>
          <w:b w:val="0"/>
          <w:bCs w:val="0"/>
          <w:sz w:val="20"/>
          <w:szCs w:val="20"/>
          <w:highlight w:val="none"/>
          <w:lang w:val="es-CO"/>
        </w:rPr>
        <w:t xml:space="preserve"> </w:t>
      </w:r>
      <w:r>
        <w:rPr>
          <w:rFonts w:ascii="Courier New" w:hAnsi="Courier New" w:eastAsia="Courier New" w:cs="Courier New"/>
          <w:b w:val="0"/>
          <w:bCs w:val="0"/>
          <w:sz w:val="20"/>
          <w:szCs w:val="20"/>
          <w:highlight w:val="none"/>
          <w:lang w:val="es-CO"/>
        </w:rPr>
        <w:t xml:space="preserve">Auditoria_Estadistica</w:t>
      </w:r>
      <w:r>
        <w:rPr>
          <w:rFonts w:ascii="Times New Roman" w:hAnsi="Times New Roman" w:eastAsia="Times New Roman" w:cs="Times New Roman"/>
          <w:b w:val="0"/>
          <w:bCs w:val="0"/>
          <w:sz w:val="24"/>
          <w:szCs w:val="24"/>
          <w:highlight w:val="none"/>
          <w:lang w:val="es-CO"/>
        </w:rPr>
        <w:t xml:space="preserve">: Contiene una matriz de control donde cada métrica descriptiva fue calculada dinámicamente mediante </w:t>
      </w:r>
      <w:r>
        <w:rPr>
          <w:rFonts w:ascii="Times New Roman" w:hAnsi="Times New Roman" w:eastAsia="Times New Roman" w:cs="Times New Roman"/>
          <w:b/>
          <w:bCs/>
          <w:sz w:val="24"/>
          <w:szCs w:val="24"/>
          <w:highlight w:val="none"/>
          <w:lang w:val="es-CO"/>
        </w:rPr>
        <w:t xml:space="preserve">fórmulas nativas de Excel </w:t>
      </w:r>
      <w:r>
        <w:rPr>
          <w:rFonts w:ascii="Times New Roman" w:hAnsi="Times New Roman" w:eastAsia="Times New Roman" w:cs="Times New Roman"/>
          <w:b w:val="0"/>
          <w:bCs w:val="0"/>
          <w:sz w:val="24"/>
          <w:szCs w:val="24"/>
          <w:highlight w:val="none"/>
          <w:lang w:val="es-CO"/>
        </w:rPr>
        <w:t xml:space="preserve">referenciadas sobre el rango absoluto de cada variable (</w:t>
      </w:r>
      <w:r>
        <w:rPr>
          <w:rFonts w:ascii="Courier New" w:hAnsi="Courier New" w:eastAsia="Courier New" w:cs="Courier New"/>
          <w:b w:val="0"/>
          <w:bCs w:val="0"/>
          <w:sz w:val="20"/>
          <w:szCs w:val="20"/>
          <w:highlight w:val="none"/>
          <w:lang w:val="es-CO"/>
        </w:rPr>
        <w:t xml:space="preserve">Dataset_PM25!X2:X41731</w:t>
      </w:r>
      <w:r>
        <w:rPr>
          <w:rFonts w:ascii="Times New Roman" w:hAnsi="Times New Roman" w:eastAsia="Times New Roman" w:cs="Times New Roman"/>
          <w:b w:val="0"/>
          <w:bCs w:val="0"/>
          <w:sz w:val="24"/>
          <w:szCs w:val="24"/>
          <w:highlight w:val="none"/>
          <w:lang w:val="es-CO"/>
        </w:rPr>
        <w:t xml:space="preserve">):</w:t>
      </w:r>
      <w:r>
        <w:rPr>
          <w:rFonts w:ascii="Times New Roman" w:hAnsi="Times New Roman" w:cs="Times New Roman"/>
          <w:sz w:val="24"/>
          <w:szCs w:val="24"/>
        </w:rPr>
      </w:r>
      <w:r>
        <w:rPr>
          <w:rFonts w:ascii="Times New Roman" w:hAnsi="Times New Roman" w:cs="Times New Roman"/>
          <w:sz w:val="24"/>
          <w:szCs w:val="24"/>
        </w:rPr>
      </w:r>
    </w:p>
    <w:p w14:paraId="046964DF">
      <w:pPr>
        <w:pStyle w:val="922"/>
        <w:numPr>
          <w:ilvl w:val="0"/>
          <w:numId w:val="3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lang w:val="es-CO"/>
        </w:rPr>
      </w:r>
      <w:r>
        <w:rPr>
          <w:rFonts w:ascii="Times New Roman" w:hAnsi="Times New Roman" w:cs="Times New Roman"/>
          <w:b/>
          <w:bCs/>
          <w:sz w:val="24"/>
          <w:szCs w:val="24"/>
          <w:lang w:val="es-CO"/>
        </w:rPr>
        <w:t xml:space="preserve">Verificación de Completitud (Registros Válidos): </w:t>
      </w:r>
      <w:r>
        <w:rPr>
          <w:rFonts w:ascii="Times New Roman" w:hAnsi="Times New Roman" w:cs="Times New Roman"/>
          <w:b w:val="0"/>
          <w:bCs w:val="0"/>
          <w:sz w:val="24"/>
          <w:szCs w:val="24"/>
          <w:lang w:val="es-CO"/>
        </w:rPr>
        <w:t xml:space="preserve">Se utilizó la función </w:t>
      </w:r>
      <w:r>
        <w:rPr>
          <w:rFonts w:ascii="Courier New" w:hAnsi="Courier New" w:eastAsia="Courier New" w:cs="Courier New"/>
          <w:b w:val="0"/>
          <w:bCs w:val="0"/>
          <w:sz w:val="20"/>
          <w:szCs w:val="20"/>
          <w:lang w:val="es-CO"/>
        </w:rPr>
        <w:t xml:space="preserve">=CONTAR(Dataset_PM</w:t>
      </w:r>
      <w:r>
        <w:rPr>
          <w:rFonts w:ascii="Courier New" w:hAnsi="Courier New" w:eastAsia="Courier New" w:cs="Courier New"/>
          <w:b w:val="0"/>
          <w:bCs w:val="0"/>
          <w:sz w:val="20"/>
          <w:szCs w:val="20"/>
          <w:lang w:val="en-US"/>
        </w:rPr>
        <w:t xml:space="preserve">25!X2:X41731</w:t>
      </w:r>
      <w:r>
        <w:rPr>
          <w:rFonts w:ascii="Courier New" w:hAnsi="Courier New" w:eastAsia="Courier New" w:cs="Courier New"/>
          <w:b w:val="0"/>
          <w:bCs w:val="0"/>
          <w:sz w:val="20"/>
          <w:szCs w:val="20"/>
          <w:lang w:val="es-CO"/>
        </w:rPr>
        <w:t xml:space="preserve">)</w:t>
      </w:r>
      <w:r>
        <w:rPr>
          <w:rFonts w:ascii="Times New Roman" w:hAnsi="Times New Roman" w:eastAsia="Times New Roman" w:cs="Times New Roman"/>
          <w:b w:val="0"/>
          <w:bCs w:val="0"/>
          <w:sz w:val="24"/>
          <w:szCs w:val="24"/>
          <w:lang w:val="en-US"/>
        </w:rPr>
        <w:t xml:space="preserve"> para cada columna, confirmando que cada una de las 11 variables contiene exactamente 41.730 valores num</w:t>
      </w:r>
      <w:r>
        <w:rPr>
          <w:rFonts w:ascii="Times New Roman" w:hAnsi="Times New Roman" w:eastAsia="Times New Roman" w:cs="Times New Roman"/>
          <w:b w:val="0"/>
          <w:bCs w:val="0"/>
          <w:sz w:val="24"/>
          <w:szCs w:val="24"/>
          <w:lang w:val="es-CO"/>
        </w:rPr>
        <w:t xml:space="preserve">éricos procesables.</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56D69AD2">
      <w:pPr>
        <w:pStyle w:val="922"/>
        <w:numPr>
          <w:ilvl w:val="0"/>
          <w:numId w:val="3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lang w:val="es-CO"/>
        </w:rPr>
        <w:t xml:space="preserve">Detección de Datos Faltantes (Nulos / Vacíos): </w:t>
      </w:r>
      <w:r>
        <w:rPr>
          <w:rFonts w:ascii="Times New Roman" w:hAnsi="Times New Roman" w:eastAsia="Times New Roman" w:cs="Times New Roman"/>
          <w:b w:val="0"/>
          <w:bCs w:val="0"/>
          <w:sz w:val="24"/>
          <w:szCs w:val="24"/>
          <w:highlight w:val="none"/>
          <w:lang w:val="es-CO"/>
        </w:rPr>
        <w:t xml:space="preserve">Se evaluó la ausencia de información mediante la función </w:t>
      </w:r>
      <w:r>
        <w:rPr>
          <w:rFonts w:ascii="Courier New" w:hAnsi="Courier New" w:eastAsia="Courier New" w:cs="Courier New"/>
          <w:b w:val="0"/>
          <w:bCs w:val="0"/>
          <w:sz w:val="20"/>
          <w:szCs w:val="20"/>
          <w:lang w:val="es-CO"/>
        </w:rPr>
        <w:t xml:space="preserve">=CONTAR(Dataset_PM</w:t>
      </w:r>
      <w:r>
        <w:rPr>
          <w:rFonts w:ascii="Courier New" w:hAnsi="Courier New" w:eastAsia="Courier New" w:cs="Courier New"/>
          <w:b w:val="0"/>
          <w:bCs w:val="0"/>
          <w:sz w:val="20"/>
          <w:szCs w:val="20"/>
          <w:lang w:val="en-US"/>
        </w:rPr>
        <w:t xml:space="preserve">25!X2:X41731</w:t>
      </w:r>
      <w:r>
        <w:rPr>
          <w:rFonts w:ascii="Courier New" w:hAnsi="Courier New" w:eastAsia="Courier New" w:cs="Courier New"/>
          <w:b w:val="0"/>
          <w:bCs w:val="0"/>
          <w:sz w:val="20"/>
          <w:szCs w:val="20"/>
          <w:lang w:val="es-CO"/>
        </w:rPr>
        <w:t xml:space="preserve">)</w:t>
      </w:r>
      <w:r>
        <w:rPr>
          <w:rFonts w:ascii="Times New Roman" w:hAnsi="Times New Roman" w:eastAsia="Times New Roman" w:cs="Times New Roman"/>
          <w:b w:val="0"/>
          <w:bCs w:val="0"/>
          <w:sz w:val="24"/>
          <w:szCs w:val="24"/>
          <w:highlight w:val="none"/>
          <w:lang w:val="es-CO"/>
        </w:rPr>
        <w:t xml:space="preserve">. El resultado arrojó </w:t>
      </w:r>
      <w:r>
        <w:rPr>
          <w:rFonts w:ascii="Times New Roman" w:hAnsi="Times New Roman" w:eastAsia="Times New Roman" w:cs="Times New Roman"/>
          <w:b/>
          <w:bCs/>
          <w:sz w:val="24"/>
          <w:szCs w:val="24"/>
          <w:highlight w:val="none"/>
          <w:lang w:val="es-CO"/>
        </w:rPr>
        <w:t xml:space="preserve">0 celdas vacías </w:t>
      </w:r>
      <w:r>
        <w:rPr>
          <w:rFonts w:ascii="Times New Roman" w:hAnsi="Times New Roman" w:eastAsia="Times New Roman" w:cs="Times New Roman"/>
          <w:b w:val="0"/>
          <w:bCs w:val="0"/>
          <w:sz w:val="24"/>
          <w:szCs w:val="24"/>
          <w:highlight w:val="none"/>
          <w:lang w:val="es-CO"/>
        </w:rPr>
        <w:t xml:space="preserve">en todas las columnas. Adicionalmente, mediante filtros condicionales y </w:t>
      </w:r>
      <w:r>
        <w:rPr>
          <w:rFonts w:ascii="Courier New" w:hAnsi="Courier New" w:eastAsia="Courier New" w:cs="Courier New"/>
          <w:b w:val="0"/>
          <w:bCs w:val="0"/>
          <w:sz w:val="20"/>
          <w:szCs w:val="20"/>
          <w:lang w:val="es-CO" w:bidi="es-CO"/>
        </w:rPr>
        <w:t xml:space="preserve">=CONTAR.SI()</w:t>
      </w:r>
      <w:r>
        <w:rPr>
          <w:rFonts w:ascii="Times New Roman" w:hAnsi="Times New Roman" w:eastAsia="Times New Roman" w:cs="Times New Roman"/>
          <w:b w:val="0"/>
          <w:bCs w:val="0"/>
          <w:sz w:val="24"/>
          <w:szCs w:val="24"/>
          <w:highlight w:val="none"/>
          <w:lang w:val="es-CO" w:bidi="es-CO"/>
        </w:rPr>
        <w:t xml:space="preserve">, se comprobó que no existieran cadenas de texto sustitutass de error (tales como </w:t>
      </w:r>
      <w:r>
        <w:rPr>
          <w:rFonts w:ascii="Courier New" w:hAnsi="Courier New" w:eastAsia="Courier New" w:cs="Courier New"/>
          <w:b w:val="0"/>
          <w:bCs w:val="0"/>
          <w:sz w:val="20"/>
          <w:szCs w:val="20"/>
          <w:highlight w:val="none"/>
          <w:lang w:val="es-CO" w:bidi="es-CO"/>
        </w:rPr>
        <w:t xml:space="preserve">NA</w:t>
      </w:r>
      <w:r>
        <w:rPr>
          <w:rFonts w:ascii="Times New Roman" w:hAnsi="Times New Roman" w:eastAsia="Times New Roman" w:cs="Times New Roman"/>
          <w:b w:val="0"/>
          <w:bCs w:val="0"/>
          <w:sz w:val="24"/>
          <w:szCs w:val="24"/>
          <w:highlight w:val="none"/>
          <w:lang w:val="es-CO" w:bidi="es-CO"/>
        </w:rPr>
        <w:t xml:space="preserve">, </w:t>
      </w:r>
      <w:r>
        <w:rPr>
          <w:rFonts w:ascii="Courier New" w:hAnsi="Courier New" w:eastAsia="Courier New" w:cs="Courier New"/>
          <w:b w:val="0"/>
          <w:bCs w:val="0"/>
          <w:sz w:val="20"/>
          <w:szCs w:val="20"/>
          <w:highlight w:val="none"/>
          <w:lang w:val="es-CO" w:bidi="es-CO"/>
        </w:rPr>
        <w:t xml:space="preserve">null </w:t>
      </w:r>
      <w:r>
        <w:rPr>
          <w:rFonts w:ascii="Times New Roman" w:hAnsi="Times New Roman" w:eastAsia="Times New Roman" w:cs="Times New Roman"/>
          <w:b w:val="0"/>
          <w:bCs w:val="0"/>
          <w:sz w:val="24"/>
          <w:szCs w:val="24"/>
          <w:highlight w:val="none"/>
          <w:lang w:val="es-CO" w:bidi="es-CO"/>
        </w:rPr>
        <w:t xml:space="preserve">o espacios ).</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3F4C8FDB">
      <w:pPr>
        <w:pStyle w:val="922"/>
        <w:numPr>
          <w:ilvl w:val="0"/>
          <w:numId w:val="3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lang w:val="es-CO" w:bidi="es-CO"/>
        </w:rPr>
        <w:t xml:space="preserve">Tendencia Central:</w:t>
      </w:r>
      <w:r>
        <w:rPr>
          <w:rFonts w:ascii="Times New Roman" w:hAnsi="Times New Roman" w:eastAsia="Times New Roman" w:cs="Times New Roman"/>
          <w:b w:val="0"/>
          <w:bCs w:val="0"/>
          <w:sz w:val="24"/>
          <w:szCs w:val="24"/>
          <w:highlight w:val="none"/>
          <w:lang w:val="es-CO" w:bidi="es-CO"/>
        </w:rPr>
        <w:t xml:space="preserve"> Calculada mediante </w:t>
      </w:r>
      <w:r>
        <w:rPr>
          <w:rFonts w:ascii="Courier New" w:hAnsi="Courier New" w:eastAsia="Courier New" w:cs="Courier New"/>
          <w:b w:val="0"/>
          <w:bCs w:val="0"/>
          <w:sz w:val="20"/>
          <w:szCs w:val="20"/>
          <w:lang w:val="es-CO" w:bidi="es-CO"/>
        </w:rPr>
        <w:t xml:space="preserve">=PROMEDIO(Dataset_PM25!X2:X41731) </w:t>
      </w:r>
      <w:r>
        <w:rPr>
          <w:rFonts w:ascii="Times New Roman" w:hAnsi="Times New Roman" w:eastAsia="Times New Roman" w:cs="Times New Roman"/>
          <w:b w:val="0"/>
          <w:bCs w:val="0"/>
          <w:sz w:val="24"/>
          <w:szCs w:val="24"/>
          <w:highlight w:val="none"/>
          <w:lang w:val="es-CO" w:bidi="es-CO"/>
        </w:rPr>
        <w:t xml:space="preserve">para la media aritmética y </w:t>
      </w:r>
      <w:r>
        <w:rPr>
          <w:rFonts w:ascii="Courier New" w:hAnsi="Courier New" w:eastAsia="Courier New" w:cs="Courier New"/>
          <w:b w:val="0"/>
          <w:bCs w:val="0"/>
          <w:sz w:val="20"/>
          <w:szCs w:val="20"/>
          <w:lang w:val="es-CO" w:bidi="es-CO"/>
        </w:rPr>
        <w:t xml:space="preserve">=MEDIANA(Dataset_PM25!X2:X41731)</w:t>
      </w:r>
      <w:r>
        <w:rPr>
          <w:rFonts w:ascii="Times New Roman" w:hAnsi="Times New Roman" w:eastAsia="Times New Roman" w:cs="Times New Roman"/>
          <w:b w:val="0"/>
          <w:bCs w:val="0"/>
          <w:sz w:val="24"/>
          <w:szCs w:val="24"/>
          <w:highlight w:val="none"/>
          <w:lang w:val="es-CO" w:bidi="es-CO"/>
        </w:rPr>
        <w:t xml:space="preserve"> para el valor central ordenado.</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933FEE1">
      <w:pPr>
        <w:pStyle w:val="922"/>
        <w:numPr>
          <w:ilvl w:val="0"/>
          <w:numId w:val="3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lang w:val="es-CO" w:bidi="es-CO"/>
        </w:rPr>
        <w:t xml:space="preserve">Dispersión</w:t>
      </w:r>
      <w:r>
        <w:rPr>
          <w:rFonts w:ascii="Times New Roman" w:hAnsi="Times New Roman" w:eastAsia="Times New Roman" w:cs="Times New Roman"/>
          <w:b/>
          <w:bCs/>
          <w:sz w:val="24"/>
          <w:szCs w:val="24"/>
          <w:highlight w:val="none"/>
          <w:vertAlign w:val="baseline"/>
          <w:lang w:val="es-CO" w:bidi="es-CO"/>
        </w:rPr>
        <w:t xml:space="preserve">: </w:t>
      </w:r>
      <w:r>
        <w:rPr>
          <w:rFonts w:ascii="Times New Roman" w:hAnsi="Times New Roman" w:eastAsia="Times New Roman" w:cs="Times New Roman"/>
          <w:b w:val="0"/>
          <w:bCs w:val="0"/>
          <w:sz w:val="24"/>
          <w:szCs w:val="24"/>
          <w:highlight w:val="none"/>
          <w:vertAlign w:val="baseline"/>
          <w:lang w:val="es-CO" w:bidi="es-CO"/>
        </w:rPr>
        <w:t xml:space="preserve">Calculada mediante la fórmula de deviacion estándar muestral </w:t>
      </w:r>
      <w:r>
        <w:rPr>
          <w:rFonts w:ascii="Courier New" w:hAnsi="Courier New" w:eastAsia="Courier New" w:cs="Courier New"/>
          <w:b w:val="0"/>
          <w:bCs w:val="0"/>
          <w:sz w:val="20"/>
          <w:szCs w:val="20"/>
          <w:lang w:val="es-CO" w:bidi="es-CO"/>
        </w:rPr>
        <w:t xml:space="preserve">=DESVEST.M(Dataset_PM25!X2:X41731)</w:t>
      </w:r>
      <w:r>
        <w:rPr>
          <w:rFonts w:ascii="Times New Roman" w:hAnsi="Times New Roman" w:eastAsia="Times New Roman" w:cs="Times New Roman"/>
          <w:b w:val="0"/>
          <w:bCs w:val="0"/>
          <w:sz w:val="24"/>
          <w:szCs w:val="24"/>
          <w:highlight w:val="none"/>
          <w:vertAlign w:val="baseline"/>
          <w:lang w:val="es-CO" w:bidi="es-CO"/>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7F8BD2B3">
      <w:pPr>
        <w:pStyle w:val="922"/>
        <w:numPr>
          <w:ilvl w:val="0"/>
          <w:numId w:val="3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vertAlign w:val="baseline"/>
          <w:lang w:val="es-CO" w:bidi="es-CO"/>
        </w:rPr>
        <w:t xml:space="preserve">Rango y Distribución Cuartílica: </w:t>
      </w:r>
      <w:r>
        <w:rPr>
          <w:rFonts w:ascii="Times New Roman" w:hAnsi="Times New Roman" w:eastAsia="Times New Roman" w:cs="Times New Roman"/>
          <w:b w:val="0"/>
          <w:bCs w:val="0"/>
          <w:sz w:val="24"/>
          <w:szCs w:val="24"/>
          <w:highlight w:val="none"/>
          <w:vertAlign w:val="baseline"/>
          <w:lang w:val="es-CO" w:bidi="es-CO"/>
        </w:rPr>
        <w:t xml:space="preserve">Se determianron los extremos mediante </w:t>
      </w:r>
      <w:r>
        <w:rPr>
          <w:rFonts w:ascii="Courier New" w:hAnsi="Courier New" w:eastAsia="Courier New" w:cs="Courier New"/>
          <w:b w:val="0"/>
          <w:bCs w:val="0"/>
          <w:sz w:val="20"/>
          <w:szCs w:val="20"/>
          <w:highlight w:val="none"/>
          <w:vertAlign w:val="baseline"/>
          <w:lang w:val="es-CO" w:bidi="es-CO"/>
        </w:rPr>
        <w:t xml:space="preserve">=MIN()</w:t>
      </w:r>
      <w:r>
        <w:rPr>
          <w:rFonts w:ascii="Times New Roman" w:hAnsi="Times New Roman" w:eastAsia="Times New Roman" w:cs="Times New Roman"/>
          <w:b w:val="0"/>
          <w:bCs w:val="0"/>
          <w:sz w:val="24"/>
          <w:szCs w:val="24"/>
          <w:highlight w:val="none"/>
          <w:vertAlign w:val="baseline"/>
          <w:lang w:val="es-CO" w:bidi="es-CO"/>
        </w:rPr>
        <w:t xml:space="preserve"> y </w:t>
      </w:r>
      <w:r>
        <w:rPr>
          <w:rFonts w:ascii="Courier New" w:hAnsi="Courier New" w:eastAsia="Courier New" w:cs="Courier New"/>
          <w:b w:val="0"/>
          <w:bCs w:val="0"/>
          <w:sz w:val="20"/>
          <w:szCs w:val="20"/>
          <w:highlight w:val="none"/>
          <w:vertAlign w:val="baseline"/>
          <w:lang w:val="es-CO" w:bidi="es-CO"/>
        </w:rPr>
        <w:t xml:space="preserve">=MAX()</w:t>
      </w:r>
      <w:r>
        <w:rPr>
          <w:rFonts w:ascii="Times New Roman" w:hAnsi="Times New Roman" w:eastAsia="Times New Roman" w:cs="Times New Roman"/>
          <w:b w:val="0"/>
          <w:bCs w:val="0"/>
          <w:sz w:val="24"/>
          <w:szCs w:val="24"/>
          <w:highlight w:val="none"/>
          <w:vertAlign w:val="baseline"/>
          <w:lang w:val="es-CO" w:bidi="es-CO"/>
        </w:rPr>
        <w:t xml:space="preserve">, y los percentiles de corte mediante </w:t>
      </w:r>
      <w:r>
        <w:rPr>
          <w:rFonts w:ascii="Courier New" w:hAnsi="Courier New" w:eastAsia="Courier New" w:cs="Courier New"/>
          <w:b w:val="0"/>
          <w:bCs w:val="0"/>
          <w:sz w:val="20"/>
          <w:szCs w:val="20"/>
          <w:highlight w:val="none"/>
          <w:vertAlign w:val="baseline"/>
          <w:lang w:val="es-CO" w:bidi="es-CO"/>
        </w:rPr>
        <w:t xml:space="preserve">=PERCENTIL.INC(Dataset_PM25!X2:X41731; 0,25)</w:t>
      </w:r>
      <w:r>
        <w:rPr>
          <w:rFonts w:ascii="Times New Roman" w:hAnsi="Times New Roman" w:eastAsia="Times New Roman" w:cs="Times New Roman"/>
          <w:b w:val="0"/>
          <w:bCs w:val="0"/>
          <w:sz w:val="24"/>
          <w:szCs w:val="24"/>
          <w:highlight w:val="none"/>
          <w:vertAlign w:val="baseline"/>
          <w:lang w:val="es-CO" w:bidi="es-CO"/>
        </w:rPr>
        <w:t xml:space="preserve"> para el primer cuartil (</w:t>
      </w:r>
      <w:r>
        <w:rPr>
          <w:rFonts w:ascii="Times New Roman" w:hAnsi="Times New Roman" w:eastAsia="Times New Roman" w:cs="Times New Roman"/>
          <w:b w:val="0"/>
          <w:bCs w:val="0"/>
          <w:sz w:val="24"/>
          <w:szCs w:val="24"/>
          <w:highlight w:val="none"/>
          <w:vertAlign w:val="baseline"/>
          <w:lang w:val="es-CO" w:bidi="es-CO"/>
        </w:rPr>
      </w:r>
      <m:oMath>
        <m:sSub>
          <m:sSubPr>
            <m:ctrlPr>
              <w:rPr>
                <w:rFonts w:ascii="Cambria Math" w:hAnsi="Cambria Math" w:eastAsia="Cambria Math" w:cs="Cambria Math"/>
                <w:b w:val="0"/>
                <w:bCs w:val="0"/>
                <w:i/>
                <w:sz w:val="24"/>
                <w:szCs w:val="24"/>
                <w:highlight w:val="none"/>
                <w:vertAlign w:val="baseline"/>
                <w:lang w:val="es-CO" w:bidi="es-CO"/>
              </w:rPr>
            </m:ctrlPr>
          </m:sSubPr>
          <m:e>
            <m:r>
              <w:rPr>
                <w:rFonts w:hint="default" w:ascii="Cambria Math" w:hAnsi="Cambria Math" w:eastAsia="Cambria Math" w:cs="Cambria Math"/>
                <w:sz w:val="24"/>
                <w:szCs w:val="24"/>
                <w:highlight w:val="none"/>
                <w:vertAlign w:val="baseline"/>
                <w:lang w:val="es-CO" w:bidi="es-CO"/>
              </w:rPr>
              <m:rPr>
                <m:sty m:val="i"/>
              </m:rPr>
              <m:t>Q</m:t>
            </m:r>
          </m:e>
          <m:sub>
            <m:r>
              <w:rPr>
                <w:rFonts w:hint="default" w:ascii="Cambria Math" w:hAnsi="Cambria Math" w:eastAsia="Cambria Math" w:cs="Cambria Math"/>
                <w:sz w:val="24"/>
                <w:szCs w:val="24"/>
                <w:highlight w:val="none"/>
                <w:vertAlign w:val="baseline"/>
                <w:lang w:val="es-CO" w:bidi="es-CO"/>
              </w:rPr>
              <m:rPr>
                <m:sty m:val="i"/>
              </m:rPr>
              <m:t>1</m:t>
            </m:r>
          </m:sub>
        </m:sSub>
      </m:oMath>
      <w:r>
        <w:rPr>
          <w:rFonts w:ascii="Times New Roman" w:hAnsi="Times New Roman" w:eastAsia="Times New Roman" w:cs="Times New Roman"/>
          <w:b w:val="0"/>
          <w:bCs w:val="0"/>
          <w:sz w:val="24"/>
          <w:szCs w:val="24"/>
          <w:highlight w:val="none"/>
          <w:vertAlign w:val="baseline"/>
          <w:lang w:val="es-CO" w:bidi="es-CO"/>
        </w:rPr>
        <w:t xml:space="preserve">) y</w:t>
      </w:r>
      <w:r>
        <w:rPr>
          <w:rFonts w:ascii="Times New Roman" w:hAnsi="Times New Roman" w:eastAsia="Times New Roman" w:cs="Times New Roman"/>
          <w:b w:val="0"/>
          <w:bCs w:val="0"/>
          <w:sz w:val="24"/>
          <w:szCs w:val="24"/>
          <w:highlight w:val="none"/>
          <w:vertAlign w:val="baseline"/>
          <w:lang w:val="en-US"/>
        </w:rPr>
        <w:t xml:space="preserve"> </w:t>
      </w:r>
      <w:r>
        <w:rPr>
          <w:rFonts w:ascii="Courier New" w:hAnsi="Courier New" w:eastAsia="Courier New" w:cs="Courier New"/>
          <w:b w:val="0"/>
          <w:bCs w:val="0"/>
          <w:sz w:val="20"/>
          <w:szCs w:val="20"/>
          <w:highlight w:val="none"/>
          <w:vertAlign w:val="baseline"/>
          <w:lang w:val="es-CO" w:bidi="es-CO"/>
        </w:rPr>
        <w:t xml:space="preserve">=PERCENTIL.INC(Dataset_PM25!X2:X41731; 0,</w:t>
      </w:r>
      <w:r>
        <w:rPr>
          <w:rFonts w:ascii="Courier New" w:hAnsi="Courier New" w:eastAsia="Courier New" w:cs="Courier New"/>
          <w:b w:val="0"/>
          <w:bCs w:val="0"/>
          <w:sz w:val="20"/>
          <w:szCs w:val="20"/>
          <w:highlight w:val="none"/>
          <w:vertAlign w:val="baseline"/>
          <w:lang w:val="en-US"/>
        </w:rPr>
        <w:t xml:space="preserve">7</w:t>
      </w:r>
      <w:r>
        <w:rPr>
          <w:rFonts w:ascii="Courier New" w:hAnsi="Courier New" w:eastAsia="Courier New" w:cs="Courier New"/>
          <w:b w:val="0"/>
          <w:bCs w:val="0"/>
          <w:sz w:val="20"/>
          <w:szCs w:val="20"/>
          <w:highlight w:val="none"/>
          <w:vertAlign w:val="baseline"/>
          <w:lang w:val="es-CO" w:bidi="es-CO"/>
        </w:rPr>
        <w:t xml:space="preserve">5)</w:t>
      </w:r>
      <w:r>
        <w:rPr>
          <w:rFonts w:ascii="Times New Roman" w:hAnsi="Times New Roman" w:eastAsia="Times New Roman" w:cs="Times New Roman"/>
          <w:b w:val="0"/>
          <w:bCs w:val="0"/>
          <w:sz w:val="24"/>
          <w:szCs w:val="24"/>
          <w:highlight w:val="none"/>
          <w:vertAlign w:val="baseline"/>
          <w:lang w:val="es-CO" w:bidi="es-CO"/>
        </w:rPr>
        <w:t xml:space="preserve"> para el tercer cuartil (</w:t>
      </w:r>
      <w:r/>
      <m:oMath>
        <m:sSub>
          <m:sSubPr>
            <m:ctrlPr>
              <w:rPr>
                <w:rFonts w:ascii="Cambria Math" w:hAnsi="Cambria Math" w:eastAsia="Cambria Math" w:cs="Cambria Math"/>
                <w:b w:val="0"/>
                <w:bCs w:val="0"/>
                <w:i/>
                <w:sz w:val="24"/>
                <w:szCs w:val="24"/>
                <w:highlight w:val="none"/>
                <w:vertAlign w:val="baseline"/>
                <w:lang w:val="es-CO" w:bidi="es-CO"/>
              </w:rPr>
            </m:ctrlPr>
          </m:sSubPr>
          <m:e>
            <m:r>
              <w:rPr>
                <w:rFonts w:hint="default" w:ascii="Cambria Math" w:hAnsi="Cambria Math" w:eastAsia="Cambria Math" w:cs="Cambria Math"/>
                <w:sz w:val="24"/>
                <w:szCs w:val="24"/>
                <w:highlight w:val="none"/>
                <w:vertAlign w:val="baseline"/>
                <w:lang w:val="es-CO" w:bidi="es-CO"/>
              </w:rPr>
              <m:rPr>
                <m:sty m:val="i"/>
              </m:rPr>
              <m:t>Q</m:t>
            </m:r>
          </m:e>
          <m:sub>
            <m:r>
              <w:rPr>
                <w:rFonts w:hint="default" w:ascii="Cambria Math" w:hAnsi="Cambria Math" w:eastAsia="Cambria Math" w:cs="Cambria Math"/>
                <w:sz w:val="24"/>
                <w:szCs w:val="24"/>
                <w:highlight w:val="none"/>
                <w:vertAlign w:val="baseline"/>
                <w:lang w:val="es-CO" w:bidi="es-CO"/>
              </w:rPr>
              <m:rPr>
                <m:sty m:val="i"/>
              </m:rPr>
              <m:t>2</m:t>
            </m:r>
          </m:sub>
        </m:sSub>
      </m:oMath>
      <w:r>
        <w:rPr>
          <w:rFonts w:ascii="Times New Roman" w:hAnsi="Times New Roman" w:eastAsia="Times New Roman" w:cs="Times New Roman"/>
          <w:b w:val="0"/>
          <w:bCs w:val="0"/>
          <w:sz w:val="24"/>
          <w:szCs w:val="24"/>
          <w:highlight w:val="none"/>
          <w:vertAlign w:val="baseline"/>
          <w:lang w:val="es-CO" w:bidi="es-CO"/>
        </w:rPr>
        <w:t xml:space="preserve">).</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22A30688">
      <w:pPr>
        <w:pStyle w:val="922"/>
        <w:numPr>
          <w:ilvl w:val="0"/>
          <w:numId w:val="38"/>
        </w:num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bCs/>
          <w:sz w:val="24"/>
          <w:szCs w:val="24"/>
          <w:highlight w:val="none"/>
          <w:vertAlign w:val="baseline"/>
          <w:lang w:val="es-CO" w:bidi="es-CO"/>
        </w:rPr>
        <w:t xml:space="preserve">Dispersión intercuartílica y Amplitud: </w:t>
      </w:r>
      <w:r>
        <w:rPr>
          <w:rFonts w:ascii="Times New Roman" w:hAnsi="Times New Roman" w:eastAsia="Times New Roman" w:cs="Times New Roman"/>
          <w:b w:val="0"/>
          <w:bCs w:val="0"/>
          <w:sz w:val="24"/>
          <w:szCs w:val="24"/>
          <w:highlight w:val="none"/>
          <w:vertAlign w:val="baseline"/>
          <w:lang w:val="es-CO" w:bidi="es-CO"/>
        </w:rPr>
        <w:t xml:space="preserve">Se incorporaron fórmulas de diferencia para el Rango Intercuartílico (</w:t>
      </w:r>
      <m:oMath>
        <m:r>
          <w:rPr>
            <w:rFonts w:hint="default" w:ascii="Cambria Math" w:hAnsi="Cambria Math" w:eastAsia="Cambria Math" w:cs="Cambria Math"/>
            <w:sz w:val="24"/>
            <w:szCs w:val="24"/>
            <w:highlight w:val="none"/>
            <w:vertAlign w:val="baseline"/>
            <w:lang w:val="es-CO" w:bidi="es-CO"/>
          </w:rPr>
          <m:rPr>
            <m:sty m:val="i"/>
          </m:rPr>
          <m:t>IQR=</m:t>
        </m:r>
        <m:sSub>
          <m:sSubPr>
            <m:ctrlPr>
              <w:rPr>
                <w:rFonts w:ascii="Cambria Math" w:hAnsi="Cambria Math" w:eastAsia="Cambria Math" w:cs="Cambria Math"/>
                <w:sz w:val="24"/>
                <w:szCs w:val="24"/>
                <w:highlight w:val="none"/>
                <w:vertAlign w:val="baseline"/>
                <w:lang w:val="es-CO" w:bidi="es-CO"/>
              </w:rPr>
            </m:ctrlPr>
          </m:sSubPr>
          <m:e>
            <m:r>
              <w:rPr>
                <w:rFonts w:hint="default" w:ascii="Cambria Math" w:hAnsi="Cambria Math" w:eastAsia="Cambria Math" w:cs="Cambria Math"/>
                <w:sz w:val="24"/>
                <w:szCs w:val="24"/>
                <w:highlight w:val="none"/>
                <w:vertAlign w:val="baseline"/>
                <w:lang w:val="es-CO" w:bidi="es-CO"/>
              </w:rPr>
              <m:rPr>
                <m:sty m:val="i"/>
              </m:rPr>
              <m:t>Q</m:t>
            </m:r>
          </m:e>
          <m:sub>
            <m:r>
              <w:rPr>
                <w:rFonts w:hint="default" w:ascii="Cambria Math" w:hAnsi="Cambria Math" w:eastAsia="Cambria Math" w:cs="Cambria Math"/>
                <w:sz w:val="24"/>
                <w:szCs w:val="24"/>
                <w:highlight w:val="none"/>
                <w:vertAlign w:val="baseline"/>
                <w:lang w:val="es-CO" w:bidi="es-CO"/>
              </w:rPr>
              <m:rPr>
                <m:sty m:val="i"/>
              </m:rPr>
              <m:t>3</m:t>
            </m:r>
          </m:sub>
        </m:sSub>
        <m:r>
          <w:rPr>
            <w:rFonts w:hint="default" w:ascii="Cambria Math" w:hAnsi="Cambria Math" w:eastAsia="Cambria Math" w:cs="Cambria Math"/>
            <w:sz w:val="24"/>
            <w:szCs w:val="24"/>
            <w:highlight w:val="none"/>
            <w:vertAlign w:val="baseline"/>
            <w:lang w:val="es-CO" w:bidi="es-CO"/>
          </w:rPr>
          <m:rPr>
            <m:sty m:val="i"/>
          </m:rPr>
          <m:t>-</m:t>
        </m:r>
        <m:sSub>
          <m:sSubPr>
            <m:ctrlPr>
              <w:rPr>
                <w:rFonts w:ascii="Cambria Math" w:hAnsi="Cambria Math" w:eastAsia="Cambria Math" w:cs="Cambria Math"/>
                <w:sz w:val="24"/>
                <w:szCs w:val="24"/>
                <w:highlight w:val="none"/>
                <w:vertAlign w:val="baseline"/>
                <w:lang w:val="es-CO" w:bidi="es-CO"/>
              </w:rPr>
            </m:ctrlPr>
          </m:sSubPr>
          <m:e>
            <m:r>
              <w:rPr>
                <w:rFonts w:hint="default" w:ascii="Cambria Math" w:hAnsi="Cambria Math" w:eastAsia="Cambria Math" w:cs="Cambria Math"/>
                <w:sz w:val="24"/>
                <w:szCs w:val="24"/>
                <w:highlight w:val="none"/>
                <w:vertAlign w:val="baseline"/>
                <w:lang w:val="es-CO" w:bidi="es-CO"/>
              </w:rPr>
              <m:rPr>
                <m:sty m:val="i"/>
              </m:rPr>
              <m:t>Q</m:t>
            </m:r>
          </m:e>
          <m:sub>
            <m:r>
              <w:rPr>
                <w:rFonts w:hint="default" w:ascii="Cambria Math" w:hAnsi="Cambria Math" w:eastAsia="Cambria Math" w:cs="Cambria Math"/>
                <w:sz w:val="24"/>
                <w:szCs w:val="24"/>
                <w:highlight w:val="none"/>
                <w:vertAlign w:val="baseline"/>
                <w:lang w:val="es-CO" w:bidi="es-CO"/>
              </w:rPr>
              <m:rPr>
                <m:sty m:val="i"/>
              </m:rPr>
              <m:t>1</m:t>
            </m:r>
          </m:sub>
        </m:sSub>
      </m:oMath>
      <w:r>
        <w:rPr>
          <w:rFonts w:ascii="Times New Roman" w:hAnsi="Times New Roman" w:eastAsia="Times New Roman" w:cs="Times New Roman"/>
          <w:b w:val="0"/>
          <w:bCs w:val="0"/>
          <w:sz w:val="24"/>
          <w:szCs w:val="24"/>
          <w:highlight w:val="none"/>
          <w:vertAlign w:val="baseline"/>
          <w:lang w:val="es-CO" w:bidi="es-CO"/>
        </w:rPr>
        <w:t xml:space="preserve">) y el Rango Total (</w:t>
      </w:r>
      <m:oMath>
        <m:r>
          <w:rPr>
            <w:rFonts w:hint="default" w:ascii="Cambria Math" w:hAnsi="Cambria Math" w:eastAsia="Cambria Math" w:cs="Cambria Math"/>
            <w:sz w:val="24"/>
            <w:szCs w:val="24"/>
            <w:highlight w:val="none"/>
            <w:vertAlign w:val="baseline"/>
            <w:lang w:val="es-CO" w:bidi="es-CO"/>
          </w:rPr>
          <m:rPr>
            <m:sty m:val="i"/>
          </m:rPr>
          <m:t>Max-Min</m:t>
        </m:r>
      </m:oMath>
      <w:r>
        <w:rPr>
          <w:rFonts w:ascii="Times New Roman" w:hAnsi="Times New Roman" w:eastAsia="Times New Roman" w:cs="Times New Roman"/>
          <w:b w:val="0"/>
          <w:bCs w:val="0"/>
          <w:sz w:val="24"/>
          <w:szCs w:val="24"/>
          <w:highlight w:val="none"/>
          <w:vertAlign w:val="baseline"/>
          <w:lang w:val="es-CO" w:bidi="es-CO"/>
        </w:rPr>
        <w:t xml:space="preserve">). </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17869A95">
      <w:pPr>
        <w:pBdr>
          <w:top w:val="none" w:color="000000" w:sz="4" w:space="0"/>
          <w:left w:val="none" w:color="000000" w:sz="4" w:space="0"/>
          <w:bottom w:val="none" w:color="000000" w:sz="4" w:space="0"/>
          <w:right w:val="none" w:color="000000" w:sz="4" w:space="0"/>
        </w:pBdr>
        <w:spacing/>
        <w:ind w:right="0"/>
        <w:jc w:val="both"/>
        <w:rPr>
          <w:rFonts w:ascii="Times New Roman" w:hAnsi="Times New Roman" w:cs="Times New Roman"/>
          <w:b w:val="0"/>
          <w:bCs w:val="0"/>
          <w:sz w:val="24"/>
          <w:szCs w:val="24"/>
        </w:rPr>
      </w:pPr>
      <w:r>
        <w:rPr>
          <w:rFonts w:ascii="Times New Roman" w:hAnsi="Times New Roman" w:eastAsia="Times New Roman" w:cs="Times New Roman"/>
          <w:b w:val="0"/>
          <w:bCs w:val="0"/>
          <w:sz w:val="24"/>
          <w:szCs w:val="24"/>
          <w:highlight w:val="none"/>
          <w:vertAlign w:val="baseline"/>
          <w:lang w:val="es-CO" w:bidi="es-CO"/>
        </w:rPr>
        <w:t xml:space="preserve">A continuación se presenta la evidencia directa obtenida en la hoja de auditoría procesada:</w:t>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41DF86E9">
      <w:pPr>
        <w:pBdr/>
        <w:spacing/>
        <w:ind/>
        <w:jc w:val="center"/>
        <w:rPr>
          <w:rFonts w:ascii="Times New Roman" w:hAnsi="Times New Roman" w:cs="Times New Roman"/>
          <w:b w:val="0"/>
          <w:bCs w:val="0"/>
          <w:sz w:val="24"/>
          <w:szCs w:val="24"/>
          <w:highlight w:val="none"/>
        </w:rPr>
      </w:pPr>
      <w:r>
        <w:rPr>
          <w:rFonts w:ascii="Times New Roman" w:hAnsi="Times New Roman" w:eastAsia="Times New Roman" w:cs="Times New Roman"/>
          <w:b w:val="0"/>
          <w:bCs w:val="0"/>
          <w:sz w:val="24"/>
          <w:szCs w:val="24"/>
          <w:lang w:val="es-CO"/>
        </w:rPr>
      </w:r>
      <w:r>
        <mc:AlternateContent>
          <mc:Choice Requires="wpg">
            <w:drawing>
              <wp:inline xmlns:wp="http://schemas.openxmlformats.org/drawingml/2006/wordprocessingDrawing" distT="0" distB="0" distL="0" distR="0">
                <wp:extent cx="5940425" cy="1642135"/>
                <wp:effectExtent l="0" t="0" r="0" b="0"/>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5824185" name=""/>
                        <pic:cNvPicPr>
                          <a:picLocks noChangeAspect="1"/>
                        </pic:cNvPicPr>
                        <pic:nvPr/>
                      </pic:nvPicPr>
                      <pic:blipFill rotWithShape="1">
                        <a:blip r:embed="rId13"/>
                        <a:stretch/>
                      </pic:blipFill>
                      <pic:spPr bwMode="auto">
                        <a:xfrm>
                          <a:off x="0" y="0"/>
                          <a:ext cx="5940424" cy="1642134"/>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467.75pt;height:129.30pt;mso-wrap-distance-left:0.00pt;mso-wrap-distance-top:0.00pt;mso-wrap-distance-right:0.00pt;mso-wrap-distance-bottom:0.00pt;z-index:1;" stroked="false">
                <v:imagedata r:id="rId13" o:title=""/>
                <o:lock v:ext="edit" rotation="t"/>
              </v:shape>
            </w:pict>
          </mc:Fallback>
        </mc:AlternateContent>
      </w:r>
      <w:r>
        <w:rPr>
          <w:rFonts w:ascii="Times New Roman" w:hAnsi="Times New Roman" w:cs="Times New Roman"/>
          <w:b w:val="0"/>
          <w:bCs w:val="0"/>
          <w:sz w:val="24"/>
          <w:szCs w:val="24"/>
          <w:highlight w:val="none"/>
        </w:rPr>
      </w:r>
      <w:r>
        <w:rPr>
          <w:rFonts w:ascii="Times New Roman" w:hAnsi="Times New Roman" w:cs="Times New Roman"/>
          <w:b w:val="0"/>
          <w:bCs w:val="0"/>
          <w:sz w:val="24"/>
          <w:szCs w:val="24"/>
          <w:highlight w:val="none"/>
        </w:rPr>
      </w:r>
    </w:p>
    <w:p w14:paraId="5CCC7F71">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0"/>
          <w:szCs w:val="20"/>
        </w:rPr>
      </w:pPr>
      <w:r>
        <w:rPr>
          <w:rFonts w:ascii="Times New Roman" w:hAnsi="Times New Roman" w:eastAsia="Times New Roman" w:cs="Times New Roman"/>
          <w:b/>
          <w:bCs/>
          <w:i/>
          <w:color w:val="000000"/>
          <w:sz w:val="20"/>
          <w:szCs w:val="20"/>
        </w:rPr>
        <w:t xml:space="preserve">Figura 1. </w:t>
      </w:r>
      <w:r>
        <w:rPr>
          <w:rFonts w:ascii="Times New Roman" w:hAnsi="Times New Roman" w:eastAsia="Times New Roman" w:cs="Times New Roman"/>
          <w:i/>
          <w:color w:val="000000"/>
          <w:sz w:val="20"/>
          <w:szCs w:val="20"/>
        </w:rPr>
        <w:t xml:space="preserve">Matriz paramétrica de auditoría estadística y control de calidad implementada en hoja de cálculo sobre las 41.730 observaciones del Beijing PM2.5 Dataset (</w:t>
      </w:r>
      <w:r>
        <w:rPr>
          <w:rFonts w:ascii="Courier New" w:hAnsi="Courier New" w:eastAsia="Courier New" w:cs="Courier New"/>
          <w:i/>
          <w:color w:val="000000"/>
          <w:sz w:val="16"/>
          <w:szCs w:val="16"/>
        </w:rPr>
        <w:t xml:space="preserve">Auditoria_Estadistica_Dataset_PM25.xlsx</w:t>
      </w:r>
      <w:r>
        <w:rPr>
          <w:rFonts w:ascii="Times New Roman" w:hAnsi="Times New Roman" w:eastAsia="Times New Roman" w:cs="Times New Roman"/>
          <w:i/>
          <w:color w:val="000000"/>
          <w:sz w:val="20"/>
          <w:szCs w:val="20"/>
        </w:rPr>
        <w:t xml:space="preserve">).</w:t>
      </w:r>
      <w:r>
        <w:rPr>
          <w:rFonts w:ascii="Times New Roman" w:hAnsi="Times New Roman" w:eastAsia="Times New Roman" w:cs="Times New Roman"/>
          <w:sz w:val="20"/>
          <w:szCs w:val="20"/>
        </w:rPr>
      </w:r>
      <w:r>
        <w:rPr>
          <w:rFonts w:ascii="Times New Roman" w:hAnsi="Times New Roman" w:eastAsia="Times New Roman" w:cs="Times New Roman"/>
          <w:sz w:val="20"/>
          <w:szCs w:val="20"/>
        </w:rPr>
      </w:r>
    </w:p>
    <w:p w14:paraId="768390D7">
      <w:pPr>
        <w:pBdr/>
        <w:spacing/>
        <w:ind/>
        <w:jc w:val="left"/>
        <w:rPr>
          <w:rFonts w:ascii="Times New Roman" w:hAnsi="Times New Roman" w:cs="Times New Roman"/>
          <w:b/>
          <w:bCs/>
          <w:sz w:val="24"/>
          <w:szCs w:val="24"/>
          <w:highlight w:val="none"/>
          <w:lang w:val="es-CO"/>
        </w:rPr>
      </w:pPr>
      <w:r>
        <w:rPr>
          <w:rFonts w:ascii="Times New Roman" w:hAnsi="Times New Roman" w:cs="Times New Roman"/>
          <w:b/>
          <w:bCs/>
          <w:sz w:val="24"/>
          <w:szCs w:val="24"/>
          <w:highlight w:val="none"/>
          <w:lang w:val="en-US"/>
        </w:rPr>
        <w:t xml:space="preserve">Nota de trazabilidad para revisi</w:t>
      </w:r>
      <w:r>
        <w:rPr>
          <w:rFonts w:ascii="Times New Roman" w:hAnsi="Times New Roman" w:cs="Times New Roman"/>
          <w:b/>
          <w:bCs/>
          <w:sz w:val="24"/>
          <w:szCs w:val="24"/>
          <w:highlight w:val="none"/>
          <w:lang w:val="es-CO"/>
        </w:rPr>
        <w:t xml:space="preserve">ón:</w:t>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p>
    <w:p w14:paraId="0196C457">
      <w:pPr>
        <w:pBdr/>
        <w:spacing/>
        <w:ind/>
        <w:jc w:val="both"/>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rPr>
        <w:t xml:space="preserve">El libro de cálculo con las fórmulas vivas y el rango completo de datos se encuentra disponible para revisión en el repositorio local del proyecto bajo la ruta </w:t>
      </w:r>
      <w:r>
        <w:rPr>
          <w:rFonts w:ascii="Courier New" w:hAnsi="Courier New" w:eastAsia="Courier New" w:cs="Courier New"/>
          <w:b w:val="0"/>
          <w:bCs w:val="0"/>
          <w:sz w:val="20"/>
          <w:szCs w:val="20"/>
          <w:highlight w:val="none"/>
          <w:lang w:val="es-CO"/>
        </w:rPr>
        <w:t xml:space="preserve">docs/Auditoria_Estadistica_Dataset_PM25.xlsx</w:t>
      </w:r>
      <w:r>
        <w:rPr>
          <w:rFonts w:ascii="Times New Roman" w:hAnsi="Times New Roman" w:cs="Times New Roman"/>
          <w:b w:val="0"/>
          <w:bCs w:val="0"/>
          <w:sz w:val="24"/>
          <w:szCs w:val="24"/>
          <w:highlight w:val="none"/>
          <w:lang w:val="es-CO" w:bidi="es-CO"/>
        </w:rPr>
        <w:t xml:space="preserve">. En la hoja </w:t>
      </w:r>
      <w:r>
        <w:rPr>
          <w:rFonts w:ascii="Courier New" w:hAnsi="Courier New" w:eastAsia="Courier New" w:cs="Courier New"/>
          <w:b w:val="0"/>
          <w:bCs w:val="0"/>
          <w:sz w:val="20"/>
          <w:szCs w:val="20"/>
          <w:highlight w:val="none"/>
          <w:lang w:val="es-CO"/>
        </w:rPr>
        <w:t xml:space="preserve">Auditoria_Estadistica</w:t>
      </w:r>
      <w:r>
        <w:rPr>
          <w:rFonts w:ascii="Times New Roman" w:hAnsi="Times New Roman" w:cs="Times New Roman"/>
          <w:b w:val="0"/>
          <w:bCs w:val="0"/>
          <w:sz w:val="24"/>
          <w:szCs w:val="24"/>
          <w:highlight w:val="none"/>
          <w:lang w:val="es-CO" w:bidi="es-CO"/>
        </w:rPr>
        <w:t xml:space="preserve">, cada celda evalúa de forma dinámica el rango </w:t>
      </w:r>
      <w:r>
        <w:rPr>
          <w:rFonts w:ascii="Courier New" w:hAnsi="Courier New" w:eastAsia="Courier New" w:cs="Courier New"/>
          <w:b w:val="0"/>
          <w:bCs w:val="0"/>
          <w:sz w:val="20"/>
          <w:szCs w:val="20"/>
          <w:lang w:val="es-CO" w:bidi="es-CO"/>
        </w:rPr>
        <w:t xml:space="preserve">Dataset_PM25!A2:K41731</w:t>
      </w:r>
      <w:r>
        <w:rPr>
          <w:rFonts w:ascii="Times New Roman" w:hAnsi="Times New Roman" w:cs="Times New Roman"/>
          <w:b w:val="0"/>
          <w:bCs w:val="0"/>
          <w:sz w:val="24"/>
          <w:szCs w:val="24"/>
          <w:highlight w:val="none"/>
          <w:lang w:val="es-CO" w:bidi="es-CO"/>
        </w:rPr>
        <w:t xml:space="preserve">, demostrando la validez empírica de los valores reportados sin manipulación estática.</w:t>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6DD04D89">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5C0CEB68">
      <w:pPr>
        <w:pStyle w:val="922"/>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t xml:space="preserve">Verificación Programática en Python</w:t>
      </w:r>
      <w:r>
        <w:rPr>
          <w:rFonts w:ascii="Times New Roman" w:hAnsi="Times New Roman" w:cs="Times New Roman"/>
          <w:b/>
          <w:bCs/>
          <w:sz w:val="24"/>
          <w:szCs w:val="24"/>
        </w:rPr>
      </w:r>
    </w:p>
    <w:p w14:paraId="01274A39">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rPr>
        <w:t xml:space="preserve">De forma paralela y para asegurar reproducibilidad algorítmica e interactiva, se implementó un cuaderno de trabajo en Google Colab denominado </w:t>
      </w:r>
      <w:r>
        <w:rPr>
          <w:rFonts w:ascii="Courier New" w:hAnsi="Courier New" w:eastAsia="Courier New" w:cs="Courier New"/>
          <w:b w:val="0"/>
          <w:bCs w:val="0"/>
          <w:sz w:val="20"/>
          <w:szCs w:val="20"/>
          <w:lang w:val="es-CO" w:bidi="es-CO"/>
        </w:rPr>
        <w:t xml:space="preserve">01_auditoria_y_verificacion_dataset_pm25.ipynb</w:t>
      </w:r>
      <w:r>
        <w:rPr>
          <w:rFonts w:ascii="Times New Roman" w:hAnsi="Times New Roman" w:cs="Times New Roman"/>
          <w:b w:val="0"/>
          <w:bCs w:val="0"/>
          <w:sz w:val="24"/>
          <w:szCs w:val="24"/>
          <w:highlight w:val="none"/>
          <w:lang w:val="es-CO" w:bidi="es-CO"/>
        </w:rPr>
        <w:t xml:space="preserve">. Mediante la librería Pandas se procesó el tensor completo de 41.730 filas, validando tipos de datos, comprobando la ausencia absoluta de valores nulos (NaN = 0) y generando una matriz estadística descriptiva formateada con estilos ejecutivos.</w:t>
      </w: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rPr>
      </w:r>
    </w:p>
    <w:p w14:paraId="69E7D771">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sz w:val="20"/>
        </w:rPr>
      </w:pPr>
      <w:r>
        <w:rPr>
          <w:rFonts w:ascii="Courier New" w:hAnsi="Courier New" w:eastAsia="Courier New" w:cs="Courier New"/>
          <w:color w:val="569cd6"/>
          <w:sz w:val="20"/>
        </w:rPr>
        <w:t xml:space="preserve">import</w:t>
      </w:r>
      <w:r>
        <w:rPr>
          <w:rFonts w:ascii="Courier New" w:hAnsi="Courier New" w:eastAsia="Courier New" w:cs="Courier New"/>
          <w:color w:val="dcdcdc"/>
          <w:sz w:val="20"/>
        </w:rPr>
        <w:t xml:space="preserve"> pandas </w:t>
      </w:r>
      <w:r>
        <w:rPr>
          <w:rFonts w:ascii="Courier New" w:hAnsi="Courier New" w:eastAsia="Courier New" w:cs="Courier New"/>
          <w:color w:val="569cd6"/>
          <w:sz w:val="20"/>
        </w:rPr>
        <w:t xml:space="preserve">as</w:t>
      </w:r>
      <w:r>
        <w:rPr>
          <w:rFonts w:ascii="Courier New" w:hAnsi="Courier New" w:eastAsia="Courier New" w:cs="Courier New"/>
          <w:color w:val="dcdcdc"/>
          <w:sz w:val="20"/>
        </w:rPr>
        <w:t xml:space="preserve"> pd</w:t>
      </w:r>
      <w:r>
        <w:rPr>
          <w:rFonts w:ascii="Courier New" w:hAnsi="Courier New" w:eastAsia="Courier New" w:cs="Courier New"/>
          <w:sz w:val="20"/>
        </w:rPr>
      </w:r>
      <w:r>
        <w:rPr>
          <w:rFonts w:ascii="Courier New" w:hAnsi="Courier New" w:eastAsia="Courier New" w:cs="Courier New"/>
          <w:sz w:val="20"/>
        </w:rPr>
      </w:r>
    </w:p>
    <w:p w14:paraId="103BB3F1">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sz w:val="20"/>
        </w:rPr>
      </w:pPr>
      <w:r>
        <w:rPr>
          <w:rFonts w:ascii="Courier New" w:hAnsi="Courier New" w:eastAsia="Courier New" w:cs="Courier New"/>
          <w:i/>
          <w:color w:val="57a64a"/>
          <w:sz w:val="20"/>
        </w:rPr>
        <w:t xml:space="preserve"># Carga e inspección de estructura</w:t>
      </w:r>
      <w:r>
        <w:rPr>
          <w:rFonts w:ascii="Courier New" w:hAnsi="Courier New" w:eastAsia="Courier New" w:cs="Courier New"/>
          <w:sz w:val="20"/>
        </w:rPr>
      </w:r>
      <w:r>
        <w:rPr>
          <w:rFonts w:ascii="Courier New" w:hAnsi="Courier New" w:eastAsia="Courier New" w:cs="Courier New"/>
          <w:sz w:val="20"/>
        </w:rPr>
      </w:r>
    </w:p>
    <w:p w14:paraId="34821B9A">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sz w:val="20"/>
        </w:rPr>
      </w:pPr>
      <w:r>
        <w:rPr>
          <w:rFonts w:ascii="Courier New" w:hAnsi="Courier New" w:eastAsia="Courier New" w:cs="Courier New"/>
          <w:color w:val="dcdcdc"/>
          <w:sz w:val="20"/>
        </w:rPr>
        <w:t xml:space="preserve">df = pd.read_csv(</w:t>
      </w:r>
      <w:r>
        <w:rPr>
          <w:rFonts w:ascii="Courier New" w:hAnsi="Courier New" w:eastAsia="Courier New" w:cs="Courier New"/>
          <w:color w:val="d69d85"/>
          <w:sz w:val="20"/>
        </w:rPr>
        <w:t xml:space="preserve">'data/datasets/dataset_pm25.csv'</w:t>
      </w:r>
      <w:r>
        <w:rPr>
          <w:rFonts w:ascii="Courier New" w:hAnsi="Courier New" w:eastAsia="Courier New" w:cs="Courier New"/>
          <w:color w:val="dcdcdc"/>
          <w:sz w:val="20"/>
        </w:rPr>
        <w:t xml:space="preserve">)</w:t>
      </w:r>
      <w:r>
        <w:rPr>
          <w:rFonts w:ascii="Courier New" w:hAnsi="Courier New" w:eastAsia="Courier New" w:cs="Courier New"/>
          <w:sz w:val="20"/>
        </w:rPr>
      </w:r>
      <w:r>
        <w:rPr>
          <w:rFonts w:ascii="Courier New" w:hAnsi="Courier New" w:eastAsia="Courier New" w:cs="Courier New"/>
          <w:sz w:val="20"/>
        </w:rPr>
      </w:r>
    </w:p>
    <w:p w14:paraId="5F5D2EF7">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sz w:val="20"/>
        </w:rPr>
      </w:pP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"Dimensiones:"</w:t>
      </w:r>
      <w:r>
        <w:rPr>
          <w:rFonts w:ascii="Courier New" w:hAnsi="Courier New" w:eastAsia="Courier New" w:cs="Courier New"/>
          <w:color w:val="dcdcdc"/>
          <w:sz w:val="20"/>
        </w:rPr>
        <w:t xml:space="preserve">, df.shape)          </w:t>
      </w:r>
      <w:r>
        <w:rPr>
          <w:rFonts w:ascii="Courier New" w:hAnsi="Courier New" w:eastAsia="Courier New" w:cs="Courier New"/>
          <w:i/>
          <w:color w:val="57a64a"/>
          <w:sz w:val="20"/>
        </w:rPr>
        <w:t xml:space="preserve"># Retorna: (41730, 11)</w:t>
      </w:r>
      <w:r>
        <w:rPr>
          <w:rFonts w:ascii="Courier New" w:hAnsi="Courier New" w:eastAsia="Courier New" w:cs="Courier New"/>
          <w:sz w:val="20"/>
        </w:rPr>
      </w:r>
      <w:r>
        <w:rPr>
          <w:rFonts w:ascii="Courier New" w:hAnsi="Courier New" w:eastAsia="Courier New" w:cs="Courier New"/>
          <w:sz w:val="20"/>
        </w:rPr>
      </w:r>
    </w:p>
    <w:p w14:paraId="749CD73E">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sz w:val="20"/>
        </w:rPr>
      </w:pP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"Valores nulos:\n"</w:t>
      </w:r>
      <w:r>
        <w:rPr>
          <w:rFonts w:ascii="Courier New" w:hAnsi="Courier New" w:eastAsia="Courier New" w:cs="Courier New"/>
          <w:color w:val="dcdcdc"/>
          <w:sz w:val="20"/>
        </w:rPr>
        <w:t xml:space="preserve">, df.isnull().</w:t>
      </w:r>
      <w:r>
        <w:rPr>
          <w:rFonts w:ascii="Courier New" w:hAnsi="Courier New" w:eastAsia="Courier New" w:cs="Courier New"/>
          <w:color w:val="4ec9b0"/>
          <w:sz w:val="20"/>
        </w:rPr>
        <w:t xml:space="preserve">sum</w:t>
      </w:r>
      <w:r>
        <w:rPr>
          <w:rFonts w:ascii="Courier New" w:hAnsi="Courier New" w:eastAsia="Courier New" w:cs="Courier New"/>
          <w:color w:val="dcdcdc"/>
          <w:sz w:val="20"/>
        </w:rPr>
        <w:t xml:space="preserve">())  </w:t>
      </w:r>
      <w:r>
        <w:rPr>
          <w:rFonts w:ascii="Courier New" w:hAnsi="Courier New" w:eastAsia="Courier New" w:cs="Courier New"/>
          <w:i/>
          <w:color w:val="57a64a"/>
          <w:sz w:val="20"/>
        </w:rPr>
        <w:t xml:space="preserve"># Retorna: 0 para todas las columnas</w:t>
      </w:r>
      <w:r>
        <w:rPr>
          <w:rFonts w:ascii="Courier New" w:hAnsi="Courier New" w:eastAsia="Courier New" w:cs="Courier New"/>
          <w:sz w:val="20"/>
        </w:rPr>
      </w:r>
      <w:r>
        <w:rPr>
          <w:rFonts w:ascii="Courier New" w:hAnsi="Courier New" w:eastAsia="Courier New" w:cs="Courier New"/>
          <w:sz w:val="20"/>
        </w:rPr>
      </w:r>
    </w:p>
    <w:p w14:paraId="76ECF0BA">
      <w:pPr>
        <w:pBdr>
          <w:top w:val="none" w:color="000000" w:sz="4" w:space="0"/>
          <w:left w:val="none" w:color="000000" w:sz="4" w:space="0"/>
          <w:bottom w:val="none" w:color="000000" w:sz="4" w:space="0"/>
          <w:right w:val="none" w:color="000000" w:sz="4" w:space="0"/>
        </w:pBdr>
        <w:shd w:val="clear" w:color="1e1e1e" w:fill="1e1e1e"/>
        <w:spacing w:line="199" w:lineRule="atLeast"/>
        <w:ind w:right="0" w:firstLine="0" w:left="0"/>
        <w:rPr>
          <w:rFonts w:ascii="Courier New" w:hAnsi="Courier New" w:eastAsia="Courier New" w:cs="Courier New"/>
          <w:sz w:val="20"/>
        </w:rPr>
      </w:pPr>
      <w:r>
        <w:rPr>
          <w:rFonts w:ascii="Courier New" w:hAnsi="Courier New" w:eastAsia="Courier New" w:cs="Courier New"/>
          <w:color w:val="4ec9b0"/>
          <w:sz w:val="20"/>
        </w:rPr>
        <w:t xml:space="preserve">print</w:t>
      </w:r>
      <w:r>
        <w:rPr>
          <w:rFonts w:ascii="Courier New" w:hAnsi="Courier New" w:eastAsia="Courier New" w:cs="Courier New"/>
          <w:color w:val="dcdcdc"/>
          <w:sz w:val="20"/>
        </w:rPr>
        <w:t xml:space="preserve">(</w:t>
      </w:r>
      <w:r>
        <w:rPr>
          <w:rFonts w:ascii="Courier New" w:hAnsi="Courier New" w:eastAsia="Courier New" w:cs="Courier New"/>
          <w:color w:val="d69d85"/>
          <w:sz w:val="20"/>
        </w:rPr>
        <w:t xml:space="preserve">"Tipos de datos:\n"</w:t>
      </w:r>
      <w:r>
        <w:rPr>
          <w:rFonts w:ascii="Courier New" w:hAnsi="Courier New" w:eastAsia="Courier New" w:cs="Courier New"/>
          <w:color w:val="dcdcdc"/>
          <w:sz w:val="20"/>
        </w:rPr>
        <w:t xml:space="preserve">, df.dtypes)     </w:t>
      </w:r>
      <w:r>
        <w:rPr>
          <w:rFonts w:ascii="Courier New" w:hAnsi="Courier New" w:eastAsia="Courier New" w:cs="Courier New"/>
          <w:i/>
          <w:color w:val="57a64a"/>
          <w:sz w:val="20"/>
        </w:rPr>
        <w:t xml:space="preserve"># Retorna: float64 e int64 en todas</w:t>
      </w:r>
      <w:r/>
      <w:r>
        <w:rPr>
          <w:rFonts w:ascii="Courier New" w:hAnsi="Courier New" w:eastAsia="Courier New" w:cs="Courier New"/>
          <w:sz w:val="20"/>
        </w:rPr>
      </w:r>
    </w:p>
    <w:p w14:paraId="656213CE">
      <w:pPr>
        <w:pBdr>
          <w:top w:val="none" w:color="000000" w:sz="4" w:space="0"/>
          <w:left w:val="none" w:color="000000" w:sz="4" w:space="0"/>
          <w:bottom w:val="none" w:color="000000" w:sz="4" w:space="0"/>
          <w:right w:val="none" w:color="000000" w:sz="4" w:space="0"/>
        </w:pBdr>
        <w:spacing/>
        <w:ind/>
        <w:jc w:val="both"/>
        <w:rPr>
          <w:rFonts w:ascii="Times New Roman" w:hAnsi="Times New Roman" w:cs="Times New Roman"/>
          <w:b w:val="0"/>
          <w:bCs w:val="0"/>
          <w:sz w:val="24"/>
          <w:szCs w:val="24"/>
          <w:highlight w:val="none"/>
          <w:lang w:val="es-CO" w:bidi="es-CO"/>
        </w:rPr>
      </w:pP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rPr>
      </w:r>
    </w:p>
    <w:p w14:paraId="1F9E03B7">
      <w:pPr>
        <w:pBdr/>
        <w:spacing/>
        <w:ind/>
        <w:jc w:val="left"/>
        <w:rPr>
          <w:rFonts w:ascii="Times New Roman" w:hAnsi="Times New Roman" w:cs="Times New Roman"/>
          <w:b/>
          <w:bCs/>
          <w:sz w:val="24"/>
          <w:szCs w:val="24"/>
          <w:highlight w:val="none"/>
          <w:lang w:val="es-CO"/>
        </w:rPr>
      </w:pPr>
      <w:r>
        <w:rPr>
          <w:rFonts w:ascii="Times New Roman" w:hAnsi="Times New Roman" w:cs="Times New Roman"/>
          <w:b/>
          <w:bCs/>
          <w:sz w:val="24"/>
          <w:szCs w:val="24"/>
          <w:highlight w:val="none"/>
          <w:lang w:val="en-US"/>
        </w:rPr>
        <w:t xml:space="preserve">Nota de</w:t>
      </w:r>
      <w:r>
        <w:rPr>
          <w:rFonts w:ascii="Times New Roman" w:hAnsi="Times New Roman" w:cs="Times New Roman"/>
          <w:b/>
          <w:bCs/>
          <w:sz w:val="24"/>
          <w:szCs w:val="24"/>
          <w:highlight w:val="none"/>
          <w:lang w:val="es-CO"/>
        </w:rPr>
        <w:t xml:space="preserve"> acceso y reproducibilidad interactiva:</w:t>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p>
    <w:p w14:paraId="2923B2C9">
      <w:pPr>
        <w:pBdr/>
        <w:spacing/>
        <w:ind/>
        <w:jc w:val="both"/>
        <w:rPr>
          <w:rFonts w:ascii="Times New Roman" w:hAnsi="Times New Roman" w:cs="Times New Roman"/>
          <w:b w:val="0"/>
          <w:bCs w:val="0"/>
          <w:sz w:val="24"/>
          <w:szCs w:val="24"/>
          <w:highlight w:val="none"/>
          <w:lang w:val="es-CO"/>
          <w14:ligatures w14:val="none"/>
        </w:rPr>
      </w:pPr>
      <w:r>
        <w:rPr>
          <w:rFonts w:ascii="Times New Roman" w:hAnsi="Times New Roman" w:cs="Times New Roman"/>
          <w:b w:val="0"/>
          <w:bCs w:val="0"/>
          <w:sz w:val="24"/>
          <w:szCs w:val="24"/>
          <w:highlight w:val="none"/>
          <w:lang w:val="es-CO"/>
        </w:rPr>
        <w:t xml:space="preserve">El cuaderno de ejecución en Google Colab con la carga del dataset, el filtrado de nulos y las tablas estilizadas interactivas se encuentran públicamente para revisión en el siguiente enlace: </w:t>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14:ligatures w14:val="none"/>
        </w:rPr>
      </w:r>
    </w:p>
    <w:p w14:paraId="2E611231">
      <w:pPr>
        <w:pBdr/>
        <w:spacing/>
        <w:ind/>
        <w:jc w:val="both"/>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rPr>
      </w:r>
      <w:hyperlink r:id="rId14" w:tooltip="https://colab.research.google.com/drive/1eXevX6U_6He5snGHMdMV9cGOJR5pyI5L?usp=sharing" w:history="1">
        <w:r>
          <w:rPr>
            <w:rStyle w:val="904"/>
            <w:rFonts w:ascii="Times New Roman" w:hAnsi="Times New Roman" w:cs="Times New Roman"/>
            <w:b w:val="0"/>
            <w:bCs w:val="0"/>
            <w:sz w:val="24"/>
            <w:szCs w:val="24"/>
            <w:highlight w:val="none"/>
            <w:lang w:val="es-CO" w:bidi="es-CO"/>
          </w:rPr>
          <w:t xml:space="preserve">Google Colab — Auditoría Estadística y Control de Calidad Beijing PM2.5</w:t>
        </w:r>
      </w:hyperlink>
      <w:r>
        <w:rPr>
          <w:rFonts w:ascii="Times New Roman" w:hAnsi="Times New Roman" w:cs="Times New Roman"/>
          <w:b w:val="0"/>
          <w:bCs w:val="0"/>
          <w:sz w:val="24"/>
          <w:szCs w:val="24"/>
          <w:highlight w:val="none"/>
          <w:lang w:val="es-CO" w:bidi="es-CO"/>
        </w:rPr>
        <w:t xml:space="preserve"> </w:t>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57AB16A1">
      <w:pPr>
        <w:pBdr/>
        <w:spacing/>
        <w:ind/>
        <w:jc w:val="left"/>
        <w:rPr>
          <w:rFonts w:ascii="Courier New" w:hAnsi="Courier New" w:eastAsia="Courier New" w:cs="Courier New"/>
          <w:b w:val="0"/>
          <w:bCs w:val="0"/>
          <w:sz w:val="20"/>
          <w:szCs w:val="20"/>
          <w:highlight w:val="none"/>
          <w:lang w:val="es-CO" w:bidi="es-CO"/>
          <w14:ligatures w14:val="none"/>
        </w:rPr>
      </w:pPr>
      <w:r>
        <w:rPr>
          <w:rFonts w:ascii="Times New Roman" w:hAnsi="Times New Roman" w:cs="Times New Roman"/>
          <w:b w:val="0"/>
          <w:bCs w:val="0"/>
          <w:sz w:val="24"/>
          <w:szCs w:val="24"/>
          <w:highlight w:val="none"/>
          <w:lang w:val="es-CO" w:bidi="es-CO"/>
        </w:rPr>
        <w:t xml:space="preserve">Asimismo, el archivo fuente ejecutable </w:t>
      </w:r>
      <w:r>
        <w:rPr>
          <w:rFonts w:ascii="Courier New" w:hAnsi="Courier New" w:eastAsia="Courier New" w:cs="Courier New"/>
          <w:b w:val="0"/>
          <w:bCs w:val="0"/>
          <w:sz w:val="20"/>
          <w:szCs w:val="20"/>
          <w:highlight w:val="none"/>
          <w:lang w:val="es-CO" w:bidi="es-CO"/>
        </w:rPr>
        <w:t xml:space="preserve">.ipynb</w:t>
      </w:r>
      <w:r>
        <w:rPr>
          <w:rFonts w:ascii="Times New Roman" w:hAnsi="Times New Roman" w:cs="Times New Roman"/>
          <w:b w:val="0"/>
          <w:bCs w:val="0"/>
          <w:sz w:val="24"/>
          <w:szCs w:val="24"/>
          <w:highlight w:val="none"/>
          <w:lang w:val="es-CO" w:bidi="es-CO"/>
        </w:rPr>
        <w:t xml:space="preserve"> se encuentra archivado en el repositorio local del proyecto bajo la ruta: </w:t>
      </w:r>
      <w:r>
        <w:rPr>
          <w:rFonts w:ascii="Courier New" w:hAnsi="Courier New" w:eastAsia="Courier New" w:cs="Courier New"/>
          <w:b w:val="0"/>
          <w:bCs w:val="0"/>
          <w:sz w:val="20"/>
          <w:szCs w:val="20"/>
          <w:highlight w:val="none"/>
          <w:lang w:val="es-CO" w:bidi="es-CO"/>
        </w:rPr>
        <w:t xml:space="preserve">notebooks/01_auditoria_y_verificacion_dataset_pm25.ipynb</w:t>
      </w:r>
      <w:r>
        <w:rPr>
          <w:rFonts w:ascii="Courier New" w:hAnsi="Courier New" w:eastAsia="Courier New" w:cs="Courier New"/>
          <w:b w:val="0"/>
          <w:bCs w:val="0"/>
          <w:sz w:val="20"/>
          <w:szCs w:val="20"/>
          <w:highlight w:val="none"/>
          <w:lang w:val="es-CO" w:bidi="es-CO"/>
        </w:rPr>
        <w:t xml:space="preserve">.</w:t>
      </w:r>
      <w:r>
        <w:rPr>
          <w:rFonts w:ascii="Times New Roman" w:hAnsi="Times New Roman" w:cs="Times New Roman"/>
          <w:b w:val="0"/>
          <w:bCs w:val="0"/>
          <w:sz w:val="24"/>
          <w:szCs w:val="24"/>
          <w:highlight w:val="none"/>
          <w:lang w:val="es-CO" w:bidi="es-CO"/>
          <w14:ligatures w14:val="none"/>
        </w:rPr>
      </w:r>
      <w:r>
        <w:rPr>
          <w:rFonts w:ascii="Courier New" w:hAnsi="Courier New" w:eastAsia="Courier New" w:cs="Courier New"/>
          <w:b w:val="0"/>
          <w:bCs w:val="0"/>
          <w:sz w:val="20"/>
          <w:szCs w:val="20"/>
          <w:highlight w:val="none"/>
          <w:lang w:val="es-CO" w:bidi="es-CO"/>
          <w14:ligatures w14:val="none"/>
        </w:rPr>
      </w:r>
    </w:p>
    <w:p w14:paraId="440B4F7B">
      <w:pPr>
        <w:pBdr/>
        <w:spacing/>
        <w:ind/>
        <w:jc w:val="left"/>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6680F5EA">
      <w:pPr>
        <w:pBdr/>
        <w:spacing/>
        <w:ind/>
        <w:jc w:val="left"/>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4D3914DF">
      <w:pPr>
        <w:pBdr/>
        <w:spacing/>
        <w:ind/>
        <w:jc w:val="left"/>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3CE0BA2E">
      <w:pPr>
        <w:pBdr/>
        <w:spacing/>
        <w:ind/>
        <w:jc w:val="left"/>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7DC2FC18">
      <w:pPr>
        <w:pBdr/>
        <w:spacing/>
        <w:ind/>
        <w:jc w:val="left"/>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r>
        <w:rPr>
          <w:rFonts w:ascii="Times New Roman" w:hAnsi="Times New Roman" w:cs="Times New Roman"/>
          <w:b w:val="0"/>
          <w:bCs w:val="0"/>
          <w:sz w:val="24"/>
          <w:szCs w:val="24"/>
          <w:highlight w:val="none"/>
          <w:lang w:val="es-CO" w:bidi="es-CO"/>
          <w14:ligatures w14:val="none"/>
        </w:rPr>
      </w:r>
    </w:p>
    <w:p w14:paraId="2F3FB3DC">
      <w:pPr>
        <w:pBdr/>
        <w:spacing/>
        <w:ind/>
        <w:jc w:val="left"/>
        <w:rPr>
          <w:rFonts w:ascii="Times New Roman" w:hAnsi="Times New Roman" w:cs="Times New Roman"/>
          <w:b w:val="0"/>
          <w:bCs w:val="0"/>
          <w:sz w:val="24"/>
          <w:szCs w:val="24"/>
          <w:highlight w:val="none"/>
          <w:lang w:val="es-CO" w:bidi="es-CO"/>
          <w14:ligatures w14:val="none"/>
        </w:rPr>
      </w:pPr>
      <w:r>
        <w:rPr>
          <w:rFonts w:ascii="Courier New" w:hAnsi="Courier New" w:eastAsia="Courier New" w:cs="Courier New"/>
          <w:b w:val="0"/>
          <w:bCs w:val="0"/>
          <w:sz w:val="20"/>
          <w:szCs w:val="20"/>
          <w:highlight w:val="none"/>
          <w:lang w:val="es-CO" w:bidi="es-CO"/>
        </w:rPr>
      </w:r>
      <w:r>
        <w:rPr>
          <w:rFonts w:ascii="Courier New" w:hAnsi="Courier New" w:eastAsia="Courier New" w:cs="Courier New"/>
          <w:b w:val="0"/>
          <w:bCs w:val="0"/>
          <w:sz w:val="20"/>
          <w:szCs w:val="20"/>
          <w:highlight w:val="none"/>
          <w:lang w:val="es-CO" w:bidi="es-CO"/>
        </w:rPr>
      </w:r>
      <w:r>
        <w:rPr>
          <w:rFonts w:ascii="Times New Roman" w:hAnsi="Times New Roman" w:cs="Times New Roman"/>
          <w:b w:val="0"/>
          <w:bCs w:val="0"/>
          <w:sz w:val="24"/>
          <w:szCs w:val="24"/>
          <w:highlight w:val="none"/>
          <w:lang w:val="es-CO" w:bidi="es-CO"/>
          <w14:ligatures w14:val="none"/>
        </w:rPr>
      </w:r>
    </w:p>
    <w:p w14:paraId="3EC803D8">
      <w:pPr>
        <w:pBdr/>
        <w:spacing/>
        <w:ind/>
        <w:jc w:val="both"/>
        <w:rPr>
          <w:rFonts w:ascii="Times New Roman" w:hAnsi="Times New Roman" w:cs="Times New Roman"/>
          <w:b w:val="0"/>
          <w:bCs w:val="0"/>
          <w:sz w:val="24"/>
          <w:szCs w:val="24"/>
          <w:highlight w:val="none"/>
          <w:lang w:val="es-CO" w:bidi="es-CO"/>
          <w14:ligatures w14:val="none"/>
        </w:rPr>
      </w:pP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rPr>
        <w:t xml:space="preserve">Ambos procedimientos (Excel y Python/Colab) Convergieron en los mismos resultados exactos, consolidando la siguiente tabla paramétrica de control de calidad: </w:t>
      </w:r>
      <w:r>
        <w:rPr>
          <w:rFonts w:ascii="Times New Roman" w:hAnsi="Times New Roman" w:cs="Times New Roman"/>
          <w:b w:val="0"/>
          <w:bCs w:val="0"/>
          <w:sz w:val="24"/>
          <w:szCs w:val="24"/>
          <w:highlight w:val="none"/>
          <w:lang w:val="es-CO" w:bidi="es-CO"/>
        </w:rPr>
      </w:r>
      <w:r>
        <w:rPr>
          <w:rFonts w:ascii="Times New Roman" w:hAnsi="Times New Roman" w:cs="Times New Roman"/>
          <w:b w:val="0"/>
          <w:bCs w:val="0"/>
          <w:sz w:val="24"/>
          <w:szCs w:val="24"/>
          <w:highlight w:val="none"/>
          <w:lang w:val="es-CO" w:bidi="es-CO"/>
          <w14:ligatures w14:val="none"/>
        </w:rPr>
      </w:r>
    </w:p>
    <w:tbl>
      <w:tblPr>
        <w:tblStyle w:val="733"/>
        <w:tblInd w:w="-851"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34"/>
        <w:gridCol w:w="992"/>
        <w:gridCol w:w="1276"/>
        <w:gridCol w:w="850"/>
        <w:gridCol w:w="709"/>
        <w:gridCol w:w="992"/>
        <w:gridCol w:w="992"/>
        <w:gridCol w:w="992"/>
        <w:gridCol w:w="992"/>
        <w:gridCol w:w="850"/>
      </w:tblGrid>
      <w:tr>
        <w:trPr>
          <w:tblHeade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10EFC8DE">
            <w:pPr>
              <w:pBdr/>
              <w:spacing w:after="0" w:before="0" w:line="240"/>
              <w:ind/>
              <w:jc w:val="center"/>
              <w:rPr>
                <w:sz w:val="20"/>
                <w:szCs w:val="20"/>
              </w:rPr>
            </w:pPr>
            <w:r>
              <w:rPr>
                <w:rFonts w:ascii="Times New Roman" w:hAnsi="Times New Roman" w:eastAsia="Times New Roman" w:cs="Times New Roman"/>
                <w:b/>
                <w:color w:val="000000"/>
                <w:sz w:val="20"/>
                <w:szCs w:val="20"/>
              </w:rPr>
              <w:t xml:space="preserve">Variable</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5B5A621">
            <w:pPr>
              <w:pBdr/>
              <w:spacing w:after="0" w:before="0" w:line="240"/>
              <w:ind/>
              <w:jc w:val="center"/>
              <w:rPr>
                <w:sz w:val="20"/>
                <w:szCs w:val="20"/>
              </w:rPr>
            </w:pPr>
            <w:r>
              <w:rPr>
                <w:rFonts w:ascii="Times New Roman" w:hAnsi="Times New Roman" w:eastAsia="Times New Roman" w:cs="Times New Roman"/>
                <w:b/>
                <w:color w:val="000000"/>
                <w:sz w:val="20"/>
                <w:szCs w:val="20"/>
              </w:rPr>
              <w:t xml:space="preserve">Columna Excel</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2DD8D08">
            <w:pPr>
              <w:pBdr/>
              <w:spacing w:after="0" w:before="0" w:line="240"/>
              <w:ind/>
              <w:jc w:val="center"/>
              <w:rPr>
                <w:sz w:val="20"/>
                <w:szCs w:val="20"/>
              </w:rPr>
            </w:pPr>
            <w:r>
              <w:rPr>
                <w:rFonts w:ascii="Times New Roman" w:hAnsi="Times New Roman" w:eastAsia="Times New Roman" w:cs="Times New Roman"/>
                <w:b/>
                <w:color w:val="000000"/>
                <w:sz w:val="20"/>
                <w:szCs w:val="20"/>
              </w:rPr>
              <w:t xml:space="preserve">Rango Evaluado</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53791BC6">
            <w:pPr>
              <w:pBdr/>
              <w:spacing w:after="0" w:before="0" w:line="240"/>
              <w:ind/>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color w:val="000000"/>
                <w:sz w:val="20"/>
                <w:szCs w:val="20"/>
              </w:rPr>
              <w:t xml:space="preserve">Muestras</w:t>
            </w:r>
            <w:r>
              <w:rPr>
                <w:sz w:val="20"/>
                <w:szCs w:val="20"/>
              </w:rPr>
            </w:r>
            <w:r>
              <w:rPr>
                <w:rFonts w:ascii="Times New Roman" w:hAnsi="Times New Roman" w:eastAsia="Times New Roman" w:cs="Times New Roman"/>
                <w:b/>
                <w:bCs/>
                <w:color w:val="000000"/>
                <w:sz w:val="20"/>
                <w:szCs w:val="20"/>
              </w:rPr>
            </w:r>
          </w:p>
          <w:p w14:paraId="350196C9">
            <w:pPr>
              <w:pBdr/>
              <w:spacing w:after="0" w:before="0" w:line="240"/>
              <w:ind/>
              <w:jc w:val="center"/>
              <w:rPr>
                <w:sz w:val="20"/>
                <w:szCs w:val="20"/>
              </w:rPr>
            </w:pPr>
            <w:r>
              <w:rPr>
                <w:rFonts w:ascii="Times New Roman" w:hAnsi="Times New Roman" w:eastAsia="Times New Roman" w:cs="Times New Roman"/>
                <w:b/>
                <w:color w:val="000000"/>
                <w:sz w:val="20"/>
                <w:szCs w:val="20"/>
              </w:rPr>
              <w:t xml:space="preserve">(</w:t>
            </w:r>
            <m:oMath>
              <m:r>
                <w:rPr>
                  <w:rFonts w:hint="default" w:ascii="Cambria Math" w:hAnsi="Cambria Math" w:eastAsia="Cambria Math" w:cs="Cambria Math"/>
                  <w:color w:val="000000"/>
                  <w:sz w:val="20"/>
                  <w:szCs w:val="20"/>
                </w:rPr>
                <m:rPr>
                  <m:sty m:val="bi"/>
                </m:rPr>
                <m:t>N</m:t>
              </m:r>
            </m:oMath>
            <w:r>
              <w:rPr>
                <w:rFonts w:ascii="Times New Roman" w:hAnsi="Times New Roman" w:eastAsia="Times New Roman" w:cs="Times New Roman"/>
                <w:b/>
                <w:color w:val="000000"/>
                <w:sz w:val="20"/>
                <w:szCs w:val="20"/>
              </w:rPr>
              <w:t xml:space="preserve">)</w:t>
            </w:r>
            <w:r>
              <w:rPr>
                <w:sz w:val="20"/>
                <w:szCs w:val="20"/>
              </w:rPr>
            </w: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5028904F">
            <w:pPr>
              <w:pBdr/>
              <w:spacing w:after="0" w:before="0" w:line="240"/>
              <w:ind/>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color w:val="000000"/>
                <w:sz w:val="20"/>
                <w:szCs w:val="20"/>
              </w:rPr>
              <w:t xml:space="preserve">Vacíos</w:t>
            </w:r>
            <w:r>
              <w:rPr>
                <w:sz w:val="20"/>
                <w:szCs w:val="20"/>
              </w:rPr>
            </w:r>
            <w:r>
              <w:rPr>
                <w:rFonts w:ascii="Times New Roman" w:hAnsi="Times New Roman" w:eastAsia="Times New Roman" w:cs="Times New Roman"/>
                <w:b/>
                <w:bCs/>
                <w:color w:val="000000"/>
                <w:sz w:val="20"/>
                <w:szCs w:val="20"/>
              </w:rPr>
            </w:r>
          </w:p>
          <w:p w14:paraId="43EB32A2">
            <w:pPr>
              <w:pBdr/>
              <w:spacing w:after="0" w:before="0" w:line="240"/>
              <w:ind/>
              <w:jc w:val="center"/>
              <w:rPr>
                <w:sz w:val="20"/>
                <w:szCs w:val="20"/>
              </w:rPr>
            </w:pPr>
            <w:r>
              <w:rPr>
                <w:rFonts w:ascii="Times New Roman" w:hAnsi="Times New Roman" w:eastAsia="Times New Roman" w:cs="Times New Roman"/>
                <w:b/>
                <w:color w:val="000000"/>
                <w:sz w:val="20"/>
                <w:szCs w:val="20"/>
              </w:rPr>
              <w:t xml:space="preserve">(</w:t>
            </w:r>
            <m:oMath>
              <m:r>
                <w:rPr>
                  <w:rFonts w:hint="default" w:ascii="Cambria Math" w:hAnsi="Cambria Math" w:eastAsia="Cambria Math" w:cs="Cambria Math"/>
                  <w:color w:val="000000"/>
                  <w:sz w:val="20"/>
                  <w:szCs w:val="20"/>
                </w:rPr>
                <m:rPr>
                  <m:sty m:val="bi"/>
                </m:rPr>
                <m:t>NaN</m:t>
              </m:r>
            </m:oMath>
            <w:r>
              <w:rPr>
                <w:rFonts w:ascii="Times New Roman" w:hAnsi="Times New Roman" w:eastAsia="Times New Roman" w:cs="Times New Roman"/>
                <w:b/>
                <w:color w:val="000000"/>
                <w:sz w:val="20"/>
                <w:szCs w:val="20"/>
              </w:rPr>
              <w:t xml:space="preserve">)</w:t>
            </w:r>
            <w:r>
              <w:rPr>
                <w:sz w:val="20"/>
                <w:szCs w:val="20"/>
              </w:rPr>
            </w: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C4B4FD5">
            <w:pPr>
              <w:pBdr/>
              <w:spacing w:after="0" w:before="0" w:line="240"/>
              <w:ind/>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color w:val="000000"/>
                <w:sz w:val="20"/>
                <w:szCs w:val="20"/>
              </w:rPr>
              <w:t xml:space="preserve">Media</w:t>
            </w:r>
            <w:r>
              <w:rPr>
                <w:sz w:val="20"/>
                <w:szCs w:val="20"/>
              </w:rPr>
            </w:r>
            <w:r>
              <w:rPr>
                <w:rFonts w:ascii="Times New Roman" w:hAnsi="Times New Roman" w:eastAsia="Times New Roman" w:cs="Times New Roman"/>
                <w:b/>
                <w:bCs/>
                <w:color w:val="000000"/>
                <w:sz w:val="20"/>
                <w:szCs w:val="20"/>
              </w:rPr>
            </w:r>
          </w:p>
          <w:p w14:paraId="3E98842F">
            <w:pPr>
              <w:pBdr/>
              <w:spacing w:after="0" w:before="0" w:line="240"/>
              <w:ind/>
              <w:jc w:val="center"/>
              <w:rPr>
                <w:sz w:val="20"/>
                <w:szCs w:val="20"/>
              </w:rPr>
            </w:pPr>
            <w:r>
              <w:rPr>
                <w:rFonts w:ascii="Times New Roman" w:hAnsi="Times New Roman" w:eastAsia="Times New Roman" w:cs="Times New Roman"/>
                <w:b/>
                <w:color w:val="000000"/>
                <w:sz w:val="20"/>
                <w:szCs w:val="20"/>
              </w:rPr>
              <w:t xml:space="preserve">(</w:t>
            </w:r>
            <m:oMath>
              <m:r>
                <w:rPr>
                  <w:rFonts w:hint="default" w:ascii="Cambria Math" w:hAnsi="Cambria Math" w:eastAsia="Cambria Math" w:cs="Cambria Math"/>
                  <w:color w:val="000000"/>
                  <w:sz w:val="20"/>
                  <w:szCs w:val="20"/>
                </w:rPr>
                <m:rPr>
                  <m:sty m:val="bi"/>
                </m:rPr>
                <m:t>μ</m:t>
              </m:r>
            </m:oMath>
            <w:r>
              <w:rPr>
                <w:rFonts w:ascii="Times New Roman" w:hAnsi="Times New Roman" w:eastAsia="Times New Roman" w:cs="Times New Roman"/>
                <w:b/>
                <w:color w:val="000000"/>
                <w:sz w:val="20"/>
                <w:szCs w:val="20"/>
              </w:rPr>
              <w:t xml:space="preserve">)</w:t>
            </w:r>
            <w:r>
              <w:rPr>
                <w:sz w:val="20"/>
                <w:szCs w:val="20"/>
              </w:rPr>
            </w: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E1AAC07">
            <w:pPr>
              <w:pBdr/>
              <w:spacing w:after="0" w:before="0" w:line="240"/>
              <w:ind/>
              <w:jc w:val="center"/>
              <w:rPr>
                <w:sz w:val="20"/>
                <w:szCs w:val="20"/>
              </w:rPr>
            </w:pPr>
            <w:r>
              <w:rPr>
                <w:rFonts w:ascii="Times New Roman" w:hAnsi="Times New Roman" w:eastAsia="Times New Roman" w:cs="Times New Roman"/>
                <w:b/>
                <w:color w:val="000000"/>
                <w:sz w:val="20"/>
                <w:szCs w:val="20"/>
              </w:rPr>
              <w:t xml:space="preserve">Desv. Est. (s)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49AC928">
            <w:pPr>
              <w:pBdr/>
              <w:spacing w:after="0" w:before="0" w:line="240"/>
              <w:ind/>
              <w:jc w:val="center"/>
              <w:rPr>
                <w:sz w:val="20"/>
                <w:szCs w:val="20"/>
              </w:rPr>
            </w:pPr>
            <w:r>
              <w:rPr>
                <w:rFonts w:ascii="Times New Roman" w:hAnsi="Times New Roman" w:eastAsia="Times New Roman" w:cs="Times New Roman"/>
                <w:b/>
                <w:color w:val="000000"/>
                <w:sz w:val="20"/>
                <w:szCs w:val="20"/>
              </w:rPr>
              <w:t xml:space="preserve">Mínimo</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3A3CFB3">
            <w:pPr>
              <w:pBdr/>
              <w:spacing w:after="0" w:before="0" w:line="240"/>
              <w:ind/>
              <w:jc w:val="center"/>
              <w:rPr>
                <w:rFonts w:ascii="Times New Roman" w:hAnsi="Times New Roman" w:eastAsia="Times New Roman" w:cs="Times New Roman"/>
                <w:b/>
                <w:bCs/>
                <w:color w:val="000000"/>
                <w:sz w:val="20"/>
                <w:szCs w:val="20"/>
              </w:rPr>
            </w:pPr>
            <w:r>
              <w:rPr>
                <w:rFonts w:ascii="Times New Roman" w:hAnsi="Times New Roman" w:eastAsia="Times New Roman" w:cs="Times New Roman"/>
                <w:b/>
                <w:color w:val="000000"/>
                <w:sz w:val="20"/>
                <w:szCs w:val="20"/>
              </w:rPr>
              <w:t xml:space="preserve">Mediana</w:t>
            </w:r>
            <w:r>
              <w:rPr>
                <w:sz w:val="20"/>
                <w:szCs w:val="20"/>
              </w:rPr>
            </w:r>
            <w:r>
              <w:rPr>
                <w:rFonts w:ascii="Times New Roman" w:hAnsi="Times New Roman" w:eastAsia="Times New Roman" w:cs="Times New Roman"/>
                <w:b/>
                <w:bCs/>
                <w:color w:val="000000"/>
                <w:sz w:val="20"/>
                <w:szCs w:val="20"/>
              </w:rPr>
            </w:r>
          </w:p>
          <w:p w14:paraId="4E287E66">
            <w:pPr>
              <w:pBdr/>
              <w:spacing w:after="0" w:before="0" w:line="240"/>
              <w:ind/>
              <w:jc w:val="center"/>
              <w:rPr>
                <w:sz w:val="20"/>
                <w:szCs w:val="20"/>
              </w:rPr>
            </w:pPr>
            <w:r>
              <w:rPr>
                <w:rFonts w:ascii="Times New Roman" w:hAnsi="Times New Roman" w:eastAsia="Times New Roman" w:cs="Times New Roman"/>
                <w:b/>
                <w:color w:val="000000"/>
                <w:sz w:val="20"/>
                <w:szCs w:val="20"/>
              </w:rPr>
              <w:t xml:space="preserve">(</w:t>
            </w:r>
            <m:oMath>
              <m:sSub>
                <m:sSubPr>
                  <m:ctrlPr>
                    <w:rPr>
                      <w:rFonts w:ascii="Cambria Math" w:hAnsi="Cambria Math" w:eastAsia="Cambria Math" w:cs="Cambria Math"/>
                      <w:color w:val="000000"/>
                      <w:sz w:val="20"/>
                      <w:szCs w:val="20"/>
                    </w:rPr>
                  </m:ctrlPr>
                </m:sSubPr>
                <m:e>
                  <m:r>
                    <w:rPr>
                      <w:rFonts w:hint="default" w:ascii="Cambria Math" w:hAnsi="Cambria Math" w:eastAsia="Cambria Math" w:cs="Cambria Math"/>
                      <w:color w:val="000000"/>
                      <w:sz w:val="20"/>
                      <w:szCs w:val="20"/>
                    </w:rPr>
                    <m:rPr>
                      <m:sty m:val="bi"/>
                    </m:rPr>
                    <m:t>Q</m:t>
                  </m:r>
                </m:e>
                <m:sub>
                  <m:r>
                    <w:rPr>
                      <w:rFonts w:hint="default" w:ascii="Cambria Math" w:hAnsi="Cambria Math" w:eastAsia="Cambria Math" w:cs="Cambria Math"/>
                      <w:color w:val="000000"/>
                      <w:sz w:val="20"/>
                      <w:szCs w:val="20"/>
                    </w:rPr>
                    <m:rPr>
                      <m:sty m:val="bi"/>
                    </m:rPr>
                    <m:t>2</m:t>
                  </m:r>
                </m:sub>
              </m:sSub>
            </m:oMath>
            <w:r>
              <w:rPr>
                <w:rFonts w:ascii="Times New Roman" w:hAnsi="Times New Roman" w:eastAsia="Times New Roman" w:cs="Times New Roman"/>
                <w:b/>
                <w:color w:val="000000"/>
                <w:sz w:val="20"/>
                <w:szCs w:val="20"/>
              </w:rPr>
              <w:t xml:space="preserve">)</w:t>
            </w:r>
            <w:r>
              <w:rPr>
                <w:sz w:val="20"/>
                <w:szCs w:val="20"/>
              </w:rPr>
            </w: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6CF9F4DB">
            <w:pPr>
              <w:pBdr/>
              <w:spacing w:after="0" w:before="0" w:line="240"/>
              <w:ind/>
              <w:jc w:val="center"/>
              <w:rPr>
                <w:sz w:val="20"/>
                <w:szCs w:val="20"/>
              </w:rPr>
            </w:pPr>
            <w:r>
              <w:rPr>
                <w:rFonts w:ascii="Times New Roman" w:hAnsi="Times New Roman" w:eastAsia="Times New Roman" w:cs="Times New Roman"/>
                <w:b/>
                <w:color w:val="000000"/>
                <w:sz w:val="20"/>
                <w:szCs w:val="20"/>
              </w:rPr>
              <w:t xml:space="preserve">Máximo</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76630631">
            <w:pPr>
              <w:pBdr/>
              <w:spacing w:after="0" w:before="0" w:line="240"/>
              <w:ind/>
              <w:jc w:val="center"/>
              <w:rPr>
                <w:sz w:val="20"/>
                <w:szCs w:val="20"/>
              </w:rPr>
            </w:pPr>
            <w:r>
              <w:rPr>
                <w:rFonts w:ascii="Courier New" w:hAnsi="Courier New" w:eastAsia="Courier New" w:cs="Courier New"/>
                <w:color w:val="000000"/>
                <w:sz w:val="20"/>
                <w:szCs w:val="20"/>
              </w:rPr>
              <w:t xml:space="preserve">TEMP</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886CAA4">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A</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0E4773C9">
            <w:pPr>
              <w:pBdr/>
              <w:spacing w:after="0" w:before="0" w:line="240"/>
              <w:ind/>
              <w:jc w:val="center"/>
              <w:rPr>
                <w:sz w:val="20"/>
                <w:szCs w:val="20"/>
              </w:rPr>
            </w:pPr>
            <w:r>
              <w:rPr>
                <w:rFonts w:ascii="Courier New" w:hAnsi="Courier New" w:eastAsia="Courier New" w:cs="Courier New"/>
                <w:color w:val="000000"/>
                <w:sz w:val="20"/>
                <w:szCs w:val="20"/>
              </w:rPr>
              <w:t xml:space="preserve">A2:A41731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8E2C948">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460F5025">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6ABB6D3">
            <w:pPr>
              <w:pBdr/>
              <w:spacing w:after="0" w:before="0" w:line="240"/>
              <w:ind/>
              <w:jc w:val="center"/>
              <w:rPr>
                <w:sz w:val="20"/>
                <w:szCs w:val="20"/>
              </w:rPr>
            </w:pPr>
            <w:r>
              <w:rPr>
                <w:rFonts w:ascii="Times New Roman" w:hAnsi="Times New Roman" w:eastAsia="Times New Roman" w:cs="Times New Roman"/>
                <w:color w:val="000000"/>
                <w:sz w:val="20"/>
                <w:szCs w:val="20"/>
              </w:rPr>
              <w:t xml:space="preserve">12,41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E67015D">
            <w:pPr>
              <w:pBdr/>
              <w:spacing w:after="0" w:before="0" w:line="240"/>
              <w:ind/>
              <w:jc w:val="center"/>
              <w:rPr>
                <w:sz w:val="20"/>
                <w:szCs w:val="20"/>
              </w:rPr>
            </w:pPr>
            <w:r>
              <w:rPr>
                <w:rFonts w:ascii="Times New Roman" w:hAnsi="Times New Roman" w:eastAsia="Times New Roman" w:cs="Times New Roman"/>
                <w:color w:val="000000"/>
                <w:sz w:val="20"/>
                <w:szCs w:val="20"/>
              </w:rPr>
              <w:t xml:space="preserve">12,17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91E8BB5">
            <w:pPr>
              <w:pBdr/>
              <w:spacing w:after="0" w:before="0" w:line="240"/>
              <w:ind/>
              <w:jc w:val="center"/>
              <w:rPr>
                <w:sz w:val="20"/>
                <w:szCs w:val="20"/>
              </w:rPr>
            </w:pPr>
            <w:r>
              <w:rPr>
                <w:rFonts w:ascii="Times New Roman" w:hAnsi="Times New Roman" w:eastAsia="Times New Roman" w:cs="Times New Roman"/>
                <w:color w:val="000000"/>
                <w:sz w:val="20"/>
                <w:szCs w:val="20"/>
              </w:rPr>
              <w:t xml:space="preserve">−19,00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05E5642">
            <w:pPr>
              <w:pBdr/>
              <w:spacing w:after="0" w:before="0" w:line="240"/>
              <w:ind/>
              <w:jc w:val="center"/>
              <w:rPr>
                <w:sz w:val="20"/>
                <w:szCs w:val="20"/>
              </w:rPr>
            </w:pPr>
            <w:r>
              <w:rPr>
                <w:rFonts w:ascii="Times New Roman" w:hAnsi="Times New Roman" w:eastAsia="Times New Roman" w:cs="Times New Roman"/>
                <w:color w:val="000000"/>
                <w:sz w:val="20"/>
                <w:szCs w:val="20"/>
              </w:rPr>
              <w:t xml:space="preserve">14,00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006630F3">
            <w:pPr>
              <w:pBdr/>
              <w:spacing w:after="0" w:before="0" w:line="240"/>
              <w:ind/>
              <w:jc w:val="center"/>
              <w:rPr>
                <w:sz w:val="20"/>
                <w:szCs w:val="20"/>
              </w:rPr>
            </w:pPr>
            <w:r>
              <w:rPr>
                <w:rFonts w:ascii="Times New Roman" w:hAnsi="Times New Roman" w:eastAsia="Times New Roman" w:cs="Times New Roman"/>
                <w:color w:val="000000"/>
                <w:sz w:val="20"/>
                <w:szCs w:val="20"/>
              </w:rPr>
              <w:t xml:space="preserve">42,00 °C</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1A391D4B">
            <w:pPr>
              <w:pBdr/>
              <w:spacing w:after="0" w:before="0" w:line="240"/>
              <w:ind/>
              <w:jc w:val="center"/>
              <w:rPr>
                <w:sz w:val="20"/>
                <w:szCs w:val="20"/>
              </w:rPr>
            </w:pPr>
            <w:r>
              <w:rPr>
                <w:rFonts w:ascii="Courier New" w:hAnsi="Courier New" w:eastAsia="Courier New" w:cs="Courier New"/>
                <w:color w:val="000000"/>
                <w:sz w:val="20"/>
                <w:szCs w:val="20"/>
              </w:rPr>
              <w:t xml:space="preserve">PRES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C165AA3">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B</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D606D14">
            <w:pPr>
              <w:pBdr/>
              <w:spacing w:after="0" w:before="0" w:line="240"/>
              <w:ind/>
              <w:jc w:val="center"/>
              <w:rPr>
                <w:sz w:val="20"/>
                <w:szCs w:val="20"/>
              </w:rPr>
            </w:pPr>
            <w:r>
              <w:rPr>
                <w:rFonts w:ascii="Courier New" w:hAnsi="Courier New" w:eastAsia="Courier New" w:cs="Courier New"/>
                <w:color w:val="000000"/>
                <w:sz w:val="20"/>
                <w:szCs w:val="20"/>
              </w:rPr>
              <w:t xml:space="preserve">B2:B41731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E2C0BF7">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35E6C34F">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FD59814">
            <w:pPr>
              <w:pBdr/>
              <w:spacing w:after="0" w:before="0" w:line="240"/>
              <w:ind/>
              <w:jc w:val="center"/>
              <w:rPr>
                <w:sz w:val="20"/>
                <w:szCs w:val="20"/>
              </w:rPr>
            </w:pPr>
            <w:r>
              <w:rPr>
                <w:rFonts w:ascii="Times New Roman" w:hAnsi="Times New Roman" w:eastAsia="Times New Roman" w:cs="Times New Roman"/>
                <w:color w:val="000000"/>
                <w:sz w:val="20"/>
                <w:szCs w:val="20"/>
              </w:rPr>
              <w:t xml:space="preserve">1016,43 hPa</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6AFF599">
            <w:pPr>
              <w:pBdr/>
              <w:spacing w:after="0" w:before="0" w:line="240"/>
              <w:ind/>
              <w:jc w:val="center"/>
              <w:rPr>
                <w:sz w:val="20"/>
                <w:szCs w:val="20"/>
              </w:rPr>
            </w:pPr>
            <w:r>
              <w:rPr>
                <w:rFonts w:ascii="Times New Roman" w:hAnsi="Times New Roman" w:eastAsia="Times New Roman" w:cs="Times New Roman"/>
                <w:color w:val="000000"/>
                <w:sz w:val="20"/>
                <w:szCs w:val="20"/>
              </w:rPr>
              <w:t xml:space="preserve">10,30 hPa</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8BAC028">
            <w:pPr>
              <w:pBdr/>
              <w:spacing w:after="0" w:before="0" w:line="240"/>
              <w:ind/>
              <w:jc w:val="center"/>
              <w:rPr>
                <w:sz w:val="20"/>
                <w:szCs w:val="20"/>
              </w:rPr>
            </w:pPr>
            <w:r>
              <w:rPr>
                <w:rFonts w:ascii="Times New Roman" w:hAnsi="Times New Roman" w:eastAsia="Times New Roman" w:cs="Times New Roman"/>
                <w:color w:val="000000"/>
                <w:sz w:val="20"/>
                <w:szCs w:val="20"/>
              </w:rPr>
              <w:t xml:space="preserve">991,00 hPa</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C974624">
            <w:pPr>
              <w:pBdr/>
              <w:spacing w:after="0" w:before="0" w:line="240"/>
              <w:ind/>
              <w:jc w:val="center"/>
              <w:rPr>
                <w:sz w:val="20"/>
                <w:szCs w:val="20"/>
              </w:rPr>
            </w:pPr>
            <w:r>
              <w:rPr>
                <w:rFonts w:ascii="Times New Roman" w:hAnsi="Times New Roman" w:eastAsia="Times New Roman" w:cs="Times New Roman"/>
                <w:color w:val="000000"/>
                <w:sz w:val="20"/>
                <w:szCs w:val="20"/>
              </w:rPr>
              <w:t xml:space="preserve">1016,00 hPa</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25F030F8">
            <w:pPr>
              <w:pBdr/>
              <w:spacing w:after="0" w:before="0" w:line="240"/>
              <w:ind/>
              <w:jc w:val="center"/>
              <w:rPr>
                <w:sz w:val="20"/>
                <w:szCs w:val="20"/>
              </w:rPr>
            </w:pPr>
            <w:r>
              <w:rPr>
                <w:rFonts w:ascii="Times New Roman" w:hAnsi="Times New Roman" w:eastAsia="Times New Roman" w:cs="Times New Roman"/>
                <w:color w:val="000000"/>
                <w:sz w:val="20"/>
                <w:szCs w:val="20"/>
              </w:rPr>
              <w:t xml:space="preserve">1046,00 hPa</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0246DC0F">
            <w:pPr>
              <w:pBdr/>
              <w:spacing w:after="0" w:before="0" w:line="240"/>
              <w:ind/>
              <w:jc w:val="center"/>
              <w:rPr>
                <w:sz w:val="20"/>
                <w:szCs w:val="20"/>
              </w:rPr>
            </w:pPr>
            <w:r>
              <w:rPr>
                <w:rFonts w:ascii="Courier New" w:hAnsi="Courier New" w:eastAsia="Courier New" w:cs="Courier New"/>
                <w:color w:val="000000"/>
                <w:sz w:val="20"/>
                <w:szCs w:val="20"/>
              </w:rPr>
              <w:t xml:space="preserve">DEWP</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30416F6">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4C8C541">
            <w:pPr>
              <w:pBdr/>
              <w:spacing w:after="0" w:before="0" w:line="240"/>
              <w:ind/>
              <w:jc w:val="center"/>
              <w:rPr>
                <w:sz w:val="20"/>
                <w:szCs w:val="20"/>
              </w:rPr>
            </w:pPr>
            <w:r>
              <w:rPr>
                <w:rFonts w:ascii="Courier New" w:hAnsi="Courier New" w:eastAsia="Courier New" w:cs="Courier New"/>
                <w:color w:val="000000"/>
                <w:sz w:val="20"/>
                <w:szCs w:val="20"/>
              </w:rPr>
              <w:t xml:space="preserve">C2:C41731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5BDD7B80">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439434D0">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4F08AFF">
            <w:pPr>
              <w:pBdr/>
              <w:spacing w:after="0" w:before="0" w:line="240"/>
              <w:ind/>
              <w:jc w:val="center"/>
              <w:rPr>
                <w:sz w:val="20"/>
                <w:szCs w:val="20"/>
              </w:rPr>
            </w:pPr>
            <w:r>
              <w:rPr>
                <w:rFonts w:ascii="Times New Roman" w:hAnsi="Times New Roman" w:eastAsia="Times New Roman" w:cs="Times New Roman"/>
                <w:color w:val="000000"/>
                <w:sz w:val="20"/>
                <w:szCs w:val="20"/>
              </w:rPr>
              <w:t xml:space="preserve">1,76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12702B7">
            <w:pPr>
              <w:pBdr/>
              <w:spacing w:after="0" w:before="0" w:line="240"/>
              <w:ind/>
              <w:jc w:val="center"/>
              <w:rPr>
                <w:sz w:val="20"/>
                <w:szCs w:val="20"/>
              </w:rPr>
            </w:pPr>
            <w:r>
              <w:rPr>
                <w:rFonts w:ascii="Times New Roman" w:hAnsi="Times New Roman" w:eastAsia="Times New Roman" w:cs="Times New Roman"/>
                <w:color w:val="000000"/>
                <w:sz w:val="20"/>
                <w:szCs w:val="20"/>
              </w:rPr>
              <w:t xml:space="preserve">14,43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3C60570">
            <w:pPr>
              <w:pBdr/>
              <w:spacing w:after="0" w:before="0" w:line="240"/>
              <w:ind/>
              <w:jc w:val="center"/>
              <w:rPr>
                <w:sz w:val="20"/>
                <w:szCs w:val="20"/>
              </w:rPr>
            </w:pPr>
            <w:r>
              <w:rPr>
                <w:rFonts w:ascii="Times New Roman" w:hAnsi="Times New Roman" w:eastAsia="Times New Roman" w:cs="Times New Roman"/>
                <w:color w:val="000000"/>
                <w:sz w:val="20"/>
                <w:szCs w:val="20"/>
              </w:rPr>
              <w:t xml:space="preserve">−40,00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8187140">
            <w:pPr>
              <w:pBdr/>
              <w:spacing w:after="0" w:before="0" w:line="240"/>
              <w:ind/>
              <w:jc w:val="center"/>
              <w:rPr>
                <w:sz w:val="20"/>
                <w:szCs w:val="20"/>
              </w:rPr>
            </w:pPr>
            <w:r>
              <w:rPr>
                <w:rFonts w:ascii="Times New Roman" w:hAnsi="Times New Roman" w:eastAsia="Times New Roman" w:cs="Times New Roman"/>
                <w:color w:val="000000"/>
                <w:sz w:val="20"/>
                <w:szCs w:val="20"/>
              </w:rPr>
              <w:t xml:space="preserve">2,00 °C</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6B4F551E">
            <w:pPr>
              <w:pBdr/>
              <w:spacing w:after="0" w:before="0" w:line="240"/>
              <w:ind/>
              <w:jc w:val="center"/>
              <w:rPr>
                <w:sz w:val="20"/>
                <w:szCs w:val="20"/>
              </w:rPr>
            </w:pPr>
            <w:r>
              <w:rPr>
                <w:rFonts w:ascii="Times New Roman" w:hAnsi="Times New Roman" w:eastAsia="Times New Roman" w:cs="Times New Roman"/>
                <w:color w:val="000000"/>
                <w:sz w:val="20"/>
                <w:szCs w:val="20"/>
              </w:rPr>
              <w:t xml:space="preserve">28,00 °C</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6CE363E5">
            <w:pPr>
              <w:pBdr/>
              <w:spacing w:after="0" w:before="0" w:line="240"/>
              <w:ind/>
              <w:jc w:val="center"/>
              <w:rPr>
                <w:sz w:val="20"/>
                <w:szCs w:val="20"/>
              </w:rPr>
            </w:pPr>
            <w:r>
              <w:rPr>
                <w:rFonts w:ascii="Courier New" w:hAnsi="Courier New" w:eastAsia="Courier New" w:cs="Courier New"/>
                <w:color w:val="000000"/>
                <w:sz w:val="20"/>
                <w:szCs w:val="20"/>
              </w:rPr>
              <w:t xml:space="preserve">Iws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8007A2D">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D</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40520346">
            <w:pPr>
              <w:pBdr/>
              <w:spacing w:after="0" w:before="0" w:line="240"/>
              <w:ind/>
              <w:jc w:val="center"/>
              <w:rPr>
                <w:sz w:val="20"/>
                <w:szCs w:val="20"/>
              </w:rPr>
            </w:pPr>
            <w:r>
              <w:rPr>
                <w:rFonts w:ascii="Courier New" w:hAnsi="Courier New" w:eastAsia="Courier New" w:cs="Courier New"/>
                <w:color w:val="000000"/>
                <w:sz w:val="20"/>
                <w:szCs w:val="20"/>
              </w:rPr>
              <w:t xml:space="preserve">D2:D41731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4F3A752">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7B04B2DD">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6095475">
            <w:pPr>
              <w:pBdr/>
              <w:spacing w:after="0" w:before="0" w:line="240"/>
              <w:ind/>
              <w:jc w:val="center"/>
              <w:rPr>
                <w:sz w:val="20"/>
                <w:szCs w:val="20"/>
              </w:rPr>
            </w:pPr>
            <w:r>
              <w:rPr>
                <w:rFonts w:ascii="Times New Roman" w:hAnsi="Times New Roman" w:eastAsia="Times New Roman" w:cs="Times New Roman"/>
                <w:color w:val="000000"/>
                <w:sz w:val="20"/>
                <w:szCs w:val="20"/>
              </w:rPr>
              <w:t xml:space="preserve">23,79 m/s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6D798B9">
            <w:pPr>
              <w:pBdr/>
              <w:spacing w:after="0" w:before="0" w:line="240"/>
              <w:ind/>
              <w:jc w:val="center"/>
              <w:rPr>
                <w:sz w:val="20"/>
                <w:szCs w:val="20"/>
              </w:rPr>
            </w:pPr>
            <w:r>
              <w:rPr>
                <w:rFonts w:ascii="Times New Roman" w:hAnsi="Times New Roman" w:eastAsia="Times New Roman" w:cs="Times New Roman"/>
                <w:color w:val="000000"/>
                <w:sz w:val="20"/>
                <w:szCs w:val="20"/>
              </w:rPr>
              <w:t xml:space="preserve">49,49 m/s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5214195">
            <w:pPr>
              <w:pBdr/>
              <w:spacing w:after="0" w:before="0" w:line="240"/>
              <w:ind/>
              <w:jc w:val="center"/>
              <w:rPr>
                <w:sz w:val="20"/>
                <w:szCs w:val="20"/>
              </w:rPr>
            </w:pPr>
            <w:r>
              <w:rPr>
                <w:rFonts w:ascii="Times New Roman" w:hAnsi="Times New Roman" w:eastAsia="Times New Roman" w:cs="Times New Roman"/>
                <w:color w:val="000000"/>
                <w:sz w:val="20"/>
                <w:szCs w:val="20"/>
              </w:rPr>
              <w:t xml:space="preserve">0,45 m/s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981B69F">
            <w:pPr>
              <w:pBdr/>
              <w:spacing w:after="0" w:before="0" w:line="240"/>
              <w:ind/>
              <w:jc w:val="center"/>
              <w:rPr>
                <w:sz w:val="20"/>
                <w:szCs w:val="20"/>
              </w:rPr>
            </w:pPr>
            <w:r>
              <w:rPr>
                <w:rFonts w:ascii="Times New Roman" w:hAnsi="Times New Roman" w:eastAsia="Times New Roman" w:cs="Times New Roman"/>
                <w:color w:val="000000"/>
                <w:sz w:val="20"/>
                <w:szCs w:val="20"/>
              </w:rPr>
              <w:t xml:space="preserve">5,37 m/s</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02D48FFE">
            <w:pPr>
              <w:pBdr/>
              <w:spacing w:after="0" w:before="0" w:line="240"/>
              <w:ind/>
              <w:jc w:val="center"/>
              <w:rPr>
                <w:sz w:val="20"/>
                <w:szCs w:val="20"/>
              </w:rPr>
            </w:pPr>
            <w:r>
              <w:rPr>
                <w:rFonts w:ascii="Times New Roman" w:hAnsi="Times New Roman" w:eastAsia="Times New Roman" w:cs="Times New Roman"/>
                <w:color w:val="000000"/>
                <w:sz w:val="20"/>
                <w:szCs w:val="20"/>
              </w:rPr>
              <w:t xml:space="preserve">565,49 m/s</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7775525D">
            <w:pPr>
              <w:pBdr/>
              <w:spacing w:after="0" w:before="0" w:line="240"/>
              <w:ind/>
              <w:jc w:val="center"/>
              <w:rPr>
                <w:sz w:val="20"/>
                <w:szCs w:val="20"/>
              </w:rPr>
            </w:pPr>
            <w:r>
              <w:rPr>
                <w:rFonts w:ascii="Courier New" w:hAnsi="Courier New" w:eastAsia="Courier New" w:cs="Courier New"/>
                <w:color w:val="000000"/>
                <w:sz w:val="20"/>
                <w:szCs w:val="20"/>
              </w:rPr>
              <w:t xml:space="preserve">hour</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A116727">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E</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CF4AE13">
            <w:pPr>
              <w:pBdr/>
              <w:spacing w:after="0" w:before="0" w:line="240"/>
              <w:ind/>
              <w:jc w:val="center"/>
              <w:rPr>
                <w:sz w:val="20"/>
                <w:szCs w:val="20"/>
              </w:rPr>
            </w:pPr>
            <w:r>
              <w:rPr>
                <w:rFonts w:ascii="Courier New" w:hAnsi="Courier New" w:eastAsia="Courier New" w:cs="Courier New"/>
                <w:color w:val="000000"/>
                <w:sz w:val="20"/>
                <w:szCs w:val="20"/>
              </w:rPr>
              <w:t xml:space="preserve">E2:E41731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35F47402">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6FC013BA">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66D72E1">
            <w:pPr>
              <w:pBdr/>
              <w:spacing w:after="0" w:before="0" w:line="240"/>
              <w:ind/>
              <w:jc w:val="center"/>
              <w:rPr>
                <w:sz w:val="20"/>
                <w:szCs w:val="20"/>
              </w:rPr>
            </w:pPr>
            <w:r>
              <w:rPr>
                <w:rFonts w:ascii="Times New Roman" w:hAnsi="Times New Roman" w:eastAsia="Times New Roman" w:cs="Times New Roman"/>
                <w:color w:val="000000"/>
                <w:sz w:val="20"/>
                <w:szCs w:val="20"/>
              </w:rPr>
              <w:t xml:space="preserve">11,50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C22DDAB">
            <w:pPr>
              <w:pBdr/>
              <w:spacing w:after="0" w:before="0" w:line="240"/>
              <w:ind/>
              <w:jc w:val="center"/>
              <w:rPr>
                <w:sz w:val="20"/>
                <w:szCs w:val="20"/>
              </w:rPr>
            </w:pPr>
            <w:r>
              <w:rPr>
                <w:rFonts w:ascii="Times New Roman" w:hAnsi="Times New Roman" w:eastAsia="Times New Roman" w:cs="Times New Roman"/>
                <w:color w:val="000000"/>
                <w:sz w:val="20"/>
                <w:szCs w:val="20"/>
              </w:rPr>
              <w:t xml:space="preserve">6,92</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F92CF53">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39EE9B9">
            <w:pPr>
              <w:pBdr/>
              <w:spacing w:after="0" w:before="0" w:line="240"/>
              <w:ind/>
              <w:jc w:val="center"/>
              <w:rPr>
                <w:sz w:val="20"/>
                <w:szCs w:val="20"/>
              </w:rPr>
            </w:pPr>
            <w:r>
              <w:rPr>
                <w:rFonts w:ascii="Times New Roman" w:hAnsi="Times New Roman" w:eastAsia="Times New Roman" w:cs="Times New Roman"/>
                <w:color w:val="000000"/>
                <w:sz w:val="20"/>
                <w:szCs w:val="20"/>
              </w:rPr>
              <w:t xml:space="preserve">12</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73253DD">
            <w:pPr>
              <w:pBdr/>
              <w:spacing w:after="0" w:before="0" w:line="240"/>
              <w:ind/>
              <w:jc w:val="center"/>
              <w:rPr>
                <w:sz w:val="20"/>
                <w:szCs w:val="20"/>
              </w:rPr>
            </w:pPr>
            <w:r>
              <w:rPr>
                <w:rFonts w:ascii="Times New Roman" w:hAnsi="Times New Roman" w:eastAsia="Times New Roman" w:cs="Times New Roman"/>
                <w:color w:val="000000"/>
                <w:sz w:val="20"/>
                <w:szCs w:val="20"/>
              </w:rPr>
              <w:t xml:space="preserve">23</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76EB6A93">
            <w:pPr>
              <w:pBdr/>
              <w:spacing w:after="0" w:before="0" w:line="240"/>
              <w:ind/>
              <w:jc w:val="center"/>
              <w:rPr>
                <w:sz w:val="20"/>
                <w:szCs w:val="20"/>
              </w:rPr>
            </w:pPr>
            <w:r>
              <w:rPr>
                <w:rFonts w:ascii="Courier New" w:hAnsi="Courier New" w:eastAsia="Courier New" w:cs="Courier New"/>
                <w:color w:val="000000"/>
                <w:sz w:val="20"/>
                <w:szCs w:val="20"/>
              </w:rPr>
              <w:t xml:space="preserve">day</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81AEF81">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F</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5E719F1B">
            <w:pPr>
              <w:pBdr/>
              <w:spacing w:after="0" w:before="0" w:line="240"/>
              <w:ind/>
              <w:jc w:val="center"/>
              <w:rPr>
                <w:sz w:val="20"/>
                <w:szCs w:val="20"/>
              </w:rPr>
            </w:pPr>
            <w:r>
              <w:rPr>
                <w:rFonts w:ascii="Courier New" w:hAnsi="Courier New" w:eastAsia="Courier New" w:cs="Courier New"/>
                <w:color w:val="000000"/>
                <w:sz w:val="20"/>
                <w:szCs w:val="20"/>
              </w:rPr>
              <w:t xml:space="preserve">F2:F41731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5823A489">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0E9180B6">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800E9B1">
            <w:pPr>
              <w:pBdr/>
              <w:spacing w:after="0" w:before="0" w:line="240"/>
              <w:ind/>
              <w:jc w:val="center"/>
              <w:rPr>
                <w:sz w:val="20"/>
                <w:szCs w:val="20"/>
              </w:rPr>
            </w:pPr>
            <w:r>
              <w:rPr>
                <w:rFonts w:ascii="Times New Roman" w:hAnsi="Times New Roman" w:eastAsia="Times New Roman" w:cs="Times New Roman"/>
                <w:color w:val="000000"/>
                <w:sz w:val="20"/>
                <w:szCs w:val="20"/>
              </w:rPr>
              <w:t xml:space="preserve">15,68</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C56AC7C">
            <w:pPr>
              <w:pBdr/>
              <w:spacing w:after="0" w:before="0" w:line="240"/>
              <w:ind/>
              <w:jc w:val="center"/>
              <w:rPr>
                <w:sz w:val="20"/>
                <w:szCs w:val="20"/>
              </w:rPr>
            </w:pPr>
            <w:r>
              <w:rPr>
                <w:rFonts w:ascii="Times New Roman" w:hAnsi="Times New Roman" w:eastAsia="Times New Roman" w:cs="Times New Roman"/>
                <w:color w:val="000000"/>
                <w:sz w:val="20"/>
                <w:szCs w:val="20"/>
              </w:rPr>
              <w:t xml:space="preserve">8,78</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B4A87D9">
            <w:pPr>
              <w:pBdr/>
              <w:spacing w:after="0" w:before="0" w:line="240"/>
              <w:ind/>
              <w:jc w:val="center"/>
              <w:rPr>
                <w:sz w:val="20"/>
                <w:szCs w:val="20"/>
              </w:rPr>
            </w:pPr>
            <w:r>
              <w:rPr>
                <w:rFonts w:ascii="Times New Roman" w:hAnsi="Times New Roman" w:eastAsia="Times New Roman" w:cs="Times New Roman"/>
                <w:color w:val="000000"/>
                <w:sz w:val="20"/>
                <w:szCs w:val="20"/>
              </w:rPr>
              <w:t xml:space="preserve">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12ABE8B">
            <w:pPr>
              <w:pBdr/>
              <w:spacing w:after="0" w:before="0" w:line="240"/>
              <w:ind/>
              <w:jc w:val="center"/>
              <w:rPr>
                <w:sz w:val="20"/>
                <w:szCs w:val="20"/>
              </w:rPr>
            </w:pPr>
            <w:r>
              <w:rPr>
                <w:rFonts w:ascii="Times New Roman" w:hAnsi="Times New Roman" w:eastAsia="Times New Roman" w:cs="Times New Roman"/>
                <w:color w:val="000000"/>
                <w:sz w:val="20"/>
                <w:szCs w:val="20"/>
              </w:rPr>
              <w:t xml:space="preserve">16</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1325B11">
            <w:pPr>
              <w:pBdr/>
              <w:spacing w:after="0" w:before="0" w:line="240"/>
              <w:ind/>
              <w:jc w:val="center"/>
              <w:rPr>
                <w:sz w:val="20"/>
                <w:szCs w:val="20"/>
              </w:rPr>
            </w:pPr>
            <w:r>
              <w:rPr>
                <w:rFonts w:ascii="Times New Roman" w:hAnsi="Times New Roman" w:eastAsia="Times New Roman" w:cs="Times New Roman"/>
                <w:color w:val="000000"/>
                <w:sz w:val="20"/>
                <w:szCs w:val="20"/>
              </w:rPr>
              <w:t xml:space="preserve">31</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223F526A">
            <w:pPr>
              <w:pBdr/>
              <w:spacing w:after="0" w:before="0" w:line="240"/>
              <w:ind/>
              <w:jc w:val="center"/>
              <w:rPr>
                <w:sz w:val="20"/>
                <w:szCs w:val="20"/>
              </w:rPr>
            </w:pPr>
            <w:r>
              <w:rPr>
                <w:rFonts w:ascii="Courier New" w:hAnsi="Courier New" w:eastAsia="Courier New" w:cs="Courier New"/>
                <w:color w:val="000000"/>
                <w:sz w:val="20"/>
                <w:szCs w:val="20"/>
              </w:rPr>
              <w:t xml:space="preserve">pm25_t</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23FD724">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G</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7EA0517">
            <w:pPr>
              <w:pBdr/>
              <w:spacing w:after="0" w:before="0" w:line="240"/>
              <w:ind/>
              <w:jc w:val="center"/>
              <w:rPr>
                <w:sz w:val="20"/>
                <w:szCs w:val="20"/>
              </w:rPr>
            </w:pPr>
            <w:r>
              <w:rPr>
                <w:rFonts w:ascii="Courier New" w:hAnsi="Courier New" w:eastAsia="Courier New" w:cs="Courier New"/>
                <w:color w:val="000000"/>
                <w:sz w:val="20"/>
                <w:szCs w:val="20"/>
              </w:rPr>
              <w:t xml:space="preserve">G2:G41731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5DA77F5">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4B819BC1">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D9A60CE">
            <w:pPr>
              <w:pBdr/>
              <w:spacing w:after="0" w:before="0" w:line="240"/>
              <w:ind/>
              <w:jc w:val="center"/>
              <w:rPr>
                <w:sz w:val="20"/>
                <w:szCs w:val="20"/>
              </w:rPr>
            </w:pPr>
            <w:r>
              <w:rPr>
                <w:rFonts w:ascii="Times New Roman" w:hAnsi="Times New Roman" w:eastAsia="Times New Roman" w:cs="Times New Roman"/>
                <w:color w:val="000000"/>
                <w:sz w:val="20"/>
                <w:szCs w:val="20"/>
              </w:rPr>
              <w:t xml:space="preserve">98,66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49243C2">
            <w:pPr>
              <w:pBdr/>
              <w:spacing w:after="0" w:before="0" w:line="240"/>
              <w:ind/>
              <w:jc w:val="center"/>
              <w:rPr>
                <w:sz w:val="20"/>
                <w:szCs w:val="20"/>
              </w:rPr>
            </w:pPr>
            <w:r>
              <w:rPr>
                <w:rFonts w:ascii="Times New Roman" w:hAnsi="Times New Roman" w:eastAsia="Times New Roman" w:cs="Times New Roman"/>
                <w:color w:val="000000"/>
                <w:sz w:val="20"/>
                <w:szCs w:val="20"/>
              </w:rPr>
              <w:t xml:space="preserve">92,05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3B79A1B">
            <w:pPr>
              <w:pBdr/>
              <w:spacing w:after="0" w:before="0" w:line="240"/>
              <w:ind/>
              <w:jc w:val="center"/>
              <w:rPr>
                <w:sz w:val="20"/>
                <w:szCs w:val="20"/>
              </w:rPr>
            </w:pPr>
            <w:r>
              <w:rPr>
                <w:rFonts w:ascii="Times New Roman" w:hAnsi="Times New Roman" w:eastAsia="Times New Roman" w:cs="Times New Roman"/>
                <w:color w:val="000000"/>
                <w:sz w:val="20"/>
                <w:szCs w:val="20"/>
              </w:rPr>
              <w:t xml:space="preserve">0,00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576924C">
            <w:pPr>
              <w:pBdr/>
              <w:spacing w:after="0" w:before="0" w:line="240"/>
              <w:ind/>
              <w:jc w:val="center"/>
              <w:rPr>
                <w:sz w:val="20"/>
                <w:szCs w:val="20"/>
              </w:rPr>
            </w:pPr>
            <w:r>
              <w:rPr>
                <w:rFonts w:ascii="Times New Roman" w:hAnsi="Times New Roman" w:eastAsia="Times New Roman" w:cs="Times New Roman"/>
                <w:color w:val="000000"/>
                <w:sz w:val="20"/>
                <w:szCs w:val="20"/>
              </w:rPr>
              <w:t xml:space="preserve">72,00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0B7DF14A">
            <w:pPr>
              <w:pBdr/>
              <w:spacing w:after="0" w:before="0" w:line="240"/>
              <w:ind/>
              <w:jc w:val="center"/>
              <w:rPr>
                <w:sz w:val="20"/>
                <w:szCs w:val="20"/>
              </w:rPr>
            </w:pPr>
            <w:r>
              <w:rPr>
                <w:rFonts w:ascii="Times New Roman" w:hAnsi="Times New Roman" w:eastAsia="Times New Roman" w:cs="Times New Roman"/>
                <w:color w:val="000000"/>
                <w:sz w:val="20"/>
                <w:szCs w:val="20"/>
              </w:rPr>
              <w:t xml:space="preserve">994,00 μg/m³</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1F0B5AB6">
            <w:pPr>
              <w:pBdr/>
              <w:spacing w:after="0" w:before="0" w:line="240"/>
              <w:ind/>
              <w:jc w:val="center"/>
              <w:rPr>
                <w:sz w:val="20"/>
                <w:szCs w:val="20"/>
              </w:rPr>
            </w:pPr>
            <w:r>
              <w:rPr>
                <w:rFonts w:ascii="Courier New" w:hAnsi="Courier New" w:eastAsia="Courier New" w:cs="Courier New"/>
                <w:color w:val="000000"/>
                <w:sz w:val="20"/>
                <w:szCs w:val="20"/>
              </w:rPr>
              <w:t xml:space="preserve">pm25_t-1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BFF5441">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H</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2CCF9E43">
            <w:pPr>
              <w:pBdr/>
              <w:spacing w:after="0" w:before="0" w:line="240"/>
              <w:ind/>
              <w:jc w:val="center"/>
              <w:rPr>
                <w:sz w:val="20"/>
                <w:szCs w:val="20"/>
              </w:rPr>
            </w:pPr>
            <w:r>
              <w:rPr>
                <w:rFonts w:ascii="Courier New" w:hAnsi="Courier New" w:eastAsia="Courier New" w:cs="Courier New"/>
                <w:color w:val="000000"/>
                <w:sz w:val="20"/>
                <w:szCs w:val="20"/>
              </w:rPr>
              <w:t xml:space="preserve">H2:H41731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3632A6DC">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3C473E4C">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FF1A908">
            <w:pPr>
              <w:pBdr/>
              <w:spacing w:after="0" w:before="0" w:line="240"/>
              <w:ind/>
              <w:jc w:val="center"/>
              <w:rPr>
                <w:sz w:val="20"/>
                <w:szCs w:val="20"/>
              </w:rPr>
            </w:pPr>
            <w:r>
              <w:rPr>
                <w:rFonts w:ascii="Times New Roman" w:hAnsi="Times New Roman" w:eastAsia="Times New Roman" w:cs="Times New Roman"/>
                <w:color w:val="000000"/>
                <w:sz w:val="20"/>
                <w:szCs w:val="20"/>
              </w:rPr>
              <w:t xml:space="preserve">98,66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D3E1C6E">
            <w:pPr>
              <w:pBdr/>
              <w:spacing w:after="0" w:before="0" w:line="240"/>
              <w:ind/>
              <w:jc w:val="center"/>
              <w:rPr>
                <w:sz w:val="20"/>
                <w:szCs w:val="20"/>
              </w:rPr>
            </w:pPr>
            <w:r>
              <w:rPr>
                <w:rFonts w:ascii="Times New Roman" w:hAnsi="Times New Roman" w:eastAsia="Times New Roman" w:cs="Times New Roman"/>
                <w:color w:val="000000"/>
                <w:sz w:val="20"/>
                <w:szCs w:val="20"/>
              </w:rPr>
              <w:t xml:space="preserve">92,05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CC1F1DA">
            <w:pPr>
              <w:pBdr/>
              <w:spacing w:after="0" w:before="0" w:line="240"/>
              <w:ind/>
              <w:jc w:val="center"/>
              <w:rPr>
                <w:sz w:val="20"/>
                <w:szCs w:val="20"/>
              </w:rPr>
            </w:pPr>
            <w:r>
              <w:rPr>
                <w:rFonts w:ascii="Times New Roman" w:hAnsi="Times New Roman" w:eastAsia="Times New Roman" w:cs="Times New Roman"/>
                <w:color w:val="000000"/>
                <w:sz w:val="20"/>
                <w:szCs w:val="20"/>
              </w:rPr>
              <w:t xml:space="preserve">0,00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D51E28B">
            <w:pPr>
              <w:pBdr/>
              <w:spacing w:after="0" w:before="0" w:line="240"/>
              <w:ind/>
              <w:jc w:val="center"/>
              <w:rPr>
                <w:sz w:val="20"/>
                <w:szCs w:val="20"/>
              </w:rPr>
            </w:pPr>
            <w:r>
              <w:rPr>
                <w:rFonts w:ascii="Times New Roman" w:hAnsi="Times New Roman" w:eastAsia="Times New Roman" w:cs="Times New Roman"/>
                <w:color w:val="000000"/>
                <w:sz w:val="20"/>
                <w:szCs w:val="20"/>
              </w:rPr>
              <w:t xml:space="preserve">72,00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72B2211F">
            <w:pPr>
              <w:pBdr/>
              <w:spacing w:after="0" w:before="0" w:line="240"/>
              <w:ind/>
              <w:jc w:val="center"/>
              <w:rPr>
                <w:sz w:val="20"/>
                <w:szCs w:val="20"/>
              </w:rPr>
            </w:pPr>
            <w:r>
              <w:rPr>
                <w:rFonts w:ascii="Times New Roman" w:hAnsi="Times New Roman" w:eastAsia="Times New Roman" w:cs="Times New Roman"/>
                <w:color w:val="000000"/>
                <w:sz w:val="20"/>
                <w:szCs w:val="20"/>
              </w:rPr>
              <w:t xml:space="preserve">994,00 μg/m³</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6C578B70">
            <w:pPr>
              <w:pBdr/>
              <w:spacing w:after="0" w:before="0" w:line="240"/>
              <w:ind/>
              <w:jc w:val="center"/>
              <w:rPr>
                <w:sz w:val="20"/>
                <w:szCs w:val="20"/>
              </w:rPr>
            </w:pPr>
            <w:r>
              <w:rPr>
                <w:rFonts w:ascii="Courier New" w:hAnsi="Courier New" w:eastAsia="Courier New" w:cs="Courier New"/>
                <w:color w:val="000000"/>
                <w:sz w:val="20"/>
                <w:szCs w:val="20"/>
              </w:rPr>
              <w:t xml:space="preserve">pm25_t-2</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6057C83">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I</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6B73D7EB">
            <w:pPr>
              <w:pBdr/>
              <w:spacing w:after="0" w:before="0" w:line="240"/>
              <w:ind/>
              <w:jc w:val="center"/>
              <w:rPr>
                <w:sz w:val="20"/>
                <w:szCs w:val="20"/>
              </w:rPr>
            </w:pPr>
            <w:r>
              <w:rPr>
                <w:rFonts w:ascii="Courier New" w:hAnsi="Courier New" w:eastAsia="Courier New" w:cs="Courier New"/>
                <w:color w:val="000000"/>
                <w:sz w:val="20"/>
                <w:szCs w:val="20"/>
              </w:rPr>
              <w:t xml:space="preserve">I2:I41731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61851EC5">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0D86ECF4">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583F2F4">
            <w:pPr>
              <w:pBdr/>
              <w:spacing w:after="0" w:before="0" w:line="240"/>
              <w:ind/>
              <w:jc w:val="center"/>
              <w:rPr>
                <w:sz w:val="20"/>
                <w:szCs w:val="20"/>
              </w:rPr>
            </w:pPr>
            <w:r>
              <w:rPr>
                <w:rFonts w:ascii="Times New Roman" w:hAnsi="Times New Roman" w:eastAsia="Times New Roman" w:cs="Times New Roman"/>
                <w:color w:val="000000"/>
                <w:sz w:val="20"/>
                <w:szCs w:val="20"/>
              </w:rPr>
              <w:t xml:space="preserve">98,67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5E6DBEAF">
            <w:pPr>
              <w:pBdr/>
              <w:spacing w:after="0" w:before="0" w:line="240"/>
              <w:ind/>
              <w:jc w:val="center"/>
              <w:rPr>
                <w:sz w:val="20"/>
                <w:szCs w:val="20"/>
              </w:rPr>
            </w:pPr>
            <w:r>
              <w:rPr>
                <w:rFonts w:ascii="Times New Roman" w:hAnsi="Times New Roman" w:eastAsia="Times New Roman" w:cs="Times New Roman"/>
                <w:color w:val="000000"/>
                <w:sz w:val="20"/>
                <w:szCs w:val="20"/>
              </w:rPr>
              <w:t xml:space="preserve">92,05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D65814A">
            <w:pPr>
              <w:pBdr/>
              <w:spacing w:after="0" w:before="0" w:line="240"/>
              <w:ind/>
              <w:jc w:val="center"/>
              <w:rPr>
                <w:sz w:val="20"/>
                <w:szCs w:val="20"/>
              </w:rPr>
            </w:pPr>
            <w:r>
              <w:rPr>
                <w:rFonts w:ascii="Times New Roman" w:hAnsi="Times New Roman" w:eastAsia="Times New Roman" w:cs="Times New Roman"/>
                <w:color w:val="000000"/>
                <w:sz w:val="20"/>
                <w:szCs w:val="20"/>
              </w:rPr>
              <w:t xml:space="preserve">0,00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0CB0BFAA">
            <w:pPr>
              <w:pBdr/>
              <w:spacing w:after="0" w:before="0" w:line="240"/>
              <w:ind/>
              <w:jc w:val="center"/>
              <w:rPr>
                <w:sz w:val="20"/>
                <w:szCs w:val="20"/>
              </w:rPr>
            </w:pPr>
            <w:r>
              <w:rPr>
                <w:rFonts w:ascii="Times New Roman" w:hAnsi="Times New Roman" w:eastAsia="Times New Roman" w:cs="Times New Roman"/>
                <w:color w:val="000000"/>
                <w:sz w:val="20"/>
                <w:szCs w:val="20"/>
              </w:rPr>
              <w:t xml:space="preserve">72,00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92825C6">
            <w:pPr>
              <w:pBdr/>
              <w:spacing w:after="0" w:before="0" w:line="240"/>
              <w:ind/>
              <w:jc w:val="center"/>
              <w:rPr>
                <w:sz w:val="20"/>
                <w:szCs w:val="20"/>
              </w:rPr>
            </w:pPr>
            <w:r>
              <w:rPr>
                <w:rFonts w:ascii="Times New Roman" w:hAnsi="Times New Roman" w:eastAsia="Times New Roman" w:cs="Times New Roman"/>
                <w:color w:val="000000"/>
                <w:sz w:val="20"/>
                <w:szCs w:val="20"/>
              </w:rPr>
              <w:t xml:space="preserve">994,00 μg/m³</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292F2D38">
            <w:pPr>
              <w:pBdr/>
              <w:spacing w:after="0" w:before="0" w:line="240"/>
              <w:ind/>
              <w:jc w:val="center"/>
              <w:rPr>
                <w:sz w:val="20"/>
                <w:szCs w:val="20"/>
              </w:rPr>
            </w:pPr>
            <w:r>
              <w:rPr>
                <w:rFonts w:ascii="Courier New" w:hAnsi="Courier New" w:eastAsia="Courier New" w:cs="Courier New"/>
                <w:color w:val="000000"/>
                <w:sz w:val="20"/>
                <w:szCs w:val="20"/>
              </w:rPr>
              <w:t xml:space="preserve">pm25_t-3</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1F38939E">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J</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1A3A8DC6">
            <w:pPr>
              <w:pBdr/>
              <w:spacing w:after="0" w:before="0" w:line="240"/>
              <w:ind/>
              <w:jc w:val="center"/>
              <w:rPr>
                <w:sz w:val="20"/>
                <w:szCs w:val="20"/>
              </w:rPr>
            </w:pPr>
            <w:r>
              <w:rPr>
                <w:rFonts w:ascii="Courier New" w:hAnsi="Courier New" w:eastAsia="Courier New" w:cs="Courier New"/>
                <w:color w:val="000000"/>
                <w:sz w:val="20"/>
                <w:szCs w:val="20"/>
              </w:rPr>
              <w:t xml:space="preserve">J2:J41731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6D73670C">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1E6A3EA3">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C4BB33E">
            <w:pPr>
              <w:pBdr/>
              <w:spacing w:after="0" w:before="0" w:line="240"/>
              <w:ind/>
              <w:jc w:val="center"/>
              <w:rPr>
                <w:sz w:val="20"/>
                <w:szCs w:val="20"/>
              </w:rPr>
            </w:pPr>
            <w:r>
              <w:rPr>
                <w:rFonts w:ascii="Times New Roman" w:hAnsi="Times New Roman" w:eastAsia="Times New Roman" w:cs="Times New Roman"/>
                <w:color w:val="000000"/>
                <w:sz w:val="20"/>
                <w:szCs w:val="20"/>
              </w:rPr>
              <w:t xml:space="preserve">98,67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299488A4">
            <w:pPr>
              <w:pBdr/>
              <w:spacing w:after="0" w:before="0" w:line="240"/>
              <w:ind/>
              <w:jc w:val="center"/>
              <w:rPr>
                <w:sz w:val="20"/>
                <w:szCs w:val="20"/>
              </w:rPr>
            </w:pPr>
            <w:r>
              <w:rPr>
                <w:rFonts w:ascii="Times New Roman" w:hAnsi="Times New Roman" w:eastAsia="Times New Roman" w:cs="Times New Roman"/>
                <w:color w:val="000000"/>
                <w:sz w:val="20"/>
                <w:szCs w:val="20"/>
              </w:rPr>
              <w:t xml:space="preserve">92,05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6B97BCC9">
            <w:pPr>
              <w:pBdr/>
              <w:spacing w:after="0" w:before="0" w:line="240"/>
              <w:ind/>
              <w:jc w:val="center"/>
              <w:rPr>
                <w:sz w:val="20"/>
                <w:szCs w:val="20"/>
              </w:rPr>
            </w:pPr>
            <w:r>
              <w:rPr>
                <w:rFonts w:ascii="Times New Roman" w:hAnsi="Times New Roman" w:eastAsia="Times New Roman" w:cs="Times New Roman"/>
                <w:color w:val="000000"/>
                <w:sz w:val="20"/>
                <w:szCs w:val="20"/>
              </w:rPr>
              <w:t xml:space="preserve">0,00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D1964C7">
            <w:pPr>
              <w:pBdr/>
              <w:spacing w:after="0" w:before="0" w:line="240"/>
              <w:ind/>
              <w:jc w:val="center"/>
              <w:rPr>
                <w:sz w:val="20"/>
                <w:szCs w:val="20"/>
              </w:rPr>
            </w:pPr>
            <w:r>
              <w:rPr>
                <w:rFonts w:ascii="Times New Roman" w:hAnsi="Times New Roman" w:eastAsia="Times New Roman" w:cs="Times New Roman"/>
                <w:color w:val="000000"/>
                <w:sz w:val="20"/>
                <w:szCs w:val="20"/>
              </w:rPr>
              <w:t xml:space="preserve">72,00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240F23D6">
            <w:pPr>
              <w:pBdr/>
              <w:spacing w:after="0" w:before="0" w:line="240"/>
              <w:ind/>
              <w:jc w:val="center"/>
              <w:rPr>
                <w:sz w:val="20"/>
                <w:szCs w:val="20"/>
              </w:rPr>
            </w:pPr>
            <w:r>
              <w:rPr>
                <w:rFonts w:ascii="Times New Roman" w:hAnsi="Times New Roman" w:eastAsia="Times New Roman" w:cs="Times New Roman"/>
                <w:color w:val="000000"/>
                <w:sz w:val="20"/>
                <w:szCs w:val="20"/>
              </w:rPr>
              <w:t xml:space="preserve">994,00 μg/m³</w:t>
            </w:r>
            <w:r>
              <w:rPr>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56322C3F">
            <w:pPr>
              <w:pBdr/>
              <w:spacing w:after="0" w:before="0" w:line="240"/>
              <w:ind/>
              <w:jc w:val="center"/>
              <w:rPr>
                <w:sz w:val="20"/>
                <w:szCs w:val="20"/>
              </w:rPr>
            </w:pPr>
            <w:r>
              <w:rPr>
                <w:rFonts w:ascii="Courier New" w:hAnsi="Courier New" w:eastAsia="Courier New" w:cs="Courier New"/>
                <w:color w:val="000000"/>
                <w:sz w:val="20"/>
                <w:szCs w:val="20"/>
              </w:rPr>
              <w:t xml:space="preserve">pm25_t+24</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700C314A">
            <w:pPr>
              <w:pBdr/>
              <w:spacing w:after="0" w:before="0" w:line="240"/>
              <w:ind/>
              <w:jc w:val="center"/>
              <w:rPr>
                <w:sz w:val="20"/>
                <w:szCs w:val="20"/>
              </w:rPr>
            </w:pPr>
            <w:r>
              <w:rPr>
                <w:rFonts w:ascii="Times New Roman" w:hAnsi="Times New Roman" w:eastAsia="Times New Roman" w:cs="Times New Roman"/>
                <w:color w:val="000000"/>
                <w:sz w:val="20"/>
                <w:szCs w:val="20"/>
              </w:rPr>
              <w:t xml:space="preserve">Columna K</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76" w:type="dxa"/>
            <w:vAlign w:val="center"/>
          </w:tcPr>
          <w:p w14:paraId="36D031B6">
            <w:pPr>
              <w:pBdr/>
              <w:spacing w:after="0" w:before="0" w:line="240"/>
              <w:ind/>
              <w:jc w:val="center"/>
              <w:rPr>
                <w:sz w:val="20"/>
                <w:szCs w:val="20"/>
              </w:rPr>
            </w:pPr>
            <w:r>
              <w:rPr>
                <w:rFonts w:ascii="Courier New" w:hAnsi="Courier New" w:eastAsia="Courier New" w:cs="Courier New"/>
                <w:color w:val="000000"/>
                <w:sz w:val="20"/>
                <w:szCs w:val="20"/>
              </w:rPr>
              <w:t xml:space="preserve">K2:K41731</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59AE8F54">
            <w:pPr>
              <w:pBdr/>
              <w:spacing w:after="0" w:before="0" w:line="240"/>
              <w:ind/>
              <w:jc w:val="center"/>
              <w:rPr>
                <w:sz w:val="20"/>
                <w:szCs w:val="20"/>
              </w:rPr>
            </w:pPr>
            <w:r>
              <w:rPr>
                <w:rFonts w:ascii="Times New Roman" w:hAnsi="Times New Roman" w:eastAsia="Times New Roman" w:cs="Times New Roman"/>
                <w:color w:val="000000"/>
                <w:sz w:val="20"/>
                <w:szCs w:val="20"/>
              </w:rPr>
              <w:t xml:space="preserve">41.730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709" w:type="dxa"/>
            <w:vAlign w:val="center"/>
          </w:tcPr>
          <w:p w14:paraId="7A37124B">
            <w:pPr>
              <w:pBdr/>
              <w:spacing w:after="0" w:before="0" w:line="240"/>
              <w:ind/>
              <w:jc w:val="center"/>
              <w:rPr>
                <w:sz w:val="20"/>
                <w:szCs w:val="20"/>
              </w:rPr>
            </w:pPr>
            <w:r>
              <w:rPr>
                <w:rFonts w:ascii="Times New Roman" w:hAnsi="Times New Roman" w:eastAsia="Times New Roman" w:cs="Times New Roman"/>
                <w:color w:val="000000"/>
                <w:sz w:val="20"/>
                <w:szCs w:val="20"/>
              </w:rPr>
              <w:t xml:space="preserve">0</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5A5CF76">
            <w:pPr>
              <w:pBdr/>
              <w:spacing w:after="0" w:before="0" w:line="240"/>
              <w:ind/>
              <w:jc w:val="center"/>
              <w:rPr>
                <w:sz w:val="20"/>
                <w:szCs w:val="20"/>
              </w:rPr>
            </w:pPr>
            <w:r>
              <w:rPr>
                <w:rFonts w:ascii="Times New Roman" w:hAnsi="Times New Roman" w:eastAsia="Times New Roman" w:cs="Times New Roman"/>
                <w:color w:val="000000"/>
                <w:sz w:val="20"/>
                <w:szCs w:val="20"/>
              </w:rPr>
              <w:t xml:space="preserve">98,59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3DE24D95">
            <w:pPr>
              <w:pBdr/>
              <w:spacing w:after="0" w:before="0" w:line="240"/>
              <w:ind/>
              <w:jc w:val="center"/>
              <w:rPr>
                <w:sz w:val="20"/>
                <w:szCs w:val="20"/>
              </w:rPr>
            </w:pPr>
            <w:r>
              <w:rPr>
                <w:rFonts w:ascii="Times New Roman" w:hAnsi="Times New Roman" w:eastAsia="Times New Roman" w:cs="Times New Roman"/>
                <w:color w:val="000000"/>
                <w:sz w:val="20"/>
                <w:szCs w:val="20"/>
              </w:rPr>
              <w:t xml:space="preserve">92,07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DE9420E">
            <w:pPr>
              <w:pBdr/>
              <w:spacing w:after="0" w:before="0" w:line="240"/>
              <w:ind/>
              <w:jc w:val="center"/>
              <w:rPr>
                <w:sz w:val="20"/>
                <w:szCs w:val="20"/>
              </w:rPr>
            </w:pPr>
            <w:r>
              <w:rPr>
                <w:rFonts w:ascii="Times New Roman" w:hAnsi="Times New Roman" w:eastAsia="Times New Roman" w:cs="Times New Roman"/>
                <w:color w:val="000000"/>
                <w:sz w:val="20"/>
                <w:szCs w:val="20"/>
              </w:rPr>
              <w:t xml:space="preserve">0,00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2" w:type="dxa"/>
            <w:vAlign w:val="center"/>
          </w:tcPr>
          <w:p w14:paraId="4630CD19">
            <w:pPr>
              <w:pBdr/>
              <w:spacing w:after="0" w:before="0" w:line="240"/>
              <w:ind/>
              <w:jc w:val="center"/>
              <w:rPr>
                <w:sz w:val="20"/>
                <w:szCs w:val="20"/>
              </w:rPr>
            </w:pPr>
            <w:r>
              <w:rPr>
                <w:rFonts w:ascii="Times New Roman" w:hAnsi="Times New Roman" w:eastAsia="Times New Roman" w:cs="Times New Roman"/>
                <w:color w:val="000000"/>
                <w:sz w:val="20"/>
                <w:szCs w:val="20"/>
              </w:rPr>
              <w:t xml:space="preserve">72,00 μg/m³</w:t>
            </w:r>
            <w:r>
              <w:rPr>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50" w:type="dxa"/>
            <w:vAlign w:val="center"/>
          </w:tcPr>
          <w:p w14:paraId="1B614513">
            <w:pPr>
              <w:pBdr/>
              <w:spacing w:after="0" w:before="0" w:line="240"/>
              <w:ind/>
              <w:jc w:val="center"/>
              <w:rPr>
                <w:sz w:val="20"/>
                <w:szCs w:val="20"/>
              </w:rPr>
            </w:pPr>
            <w:r>
              <w:rPr>
                <w:rFonts w:ascii="Times New Roman" w:hAnsi="Times New Roman" w:eastAsia="Times New Roman" w:cs="Times New Roman"/>
                <w:color w:val="000000"/>
                <w:sz w:val="20"/>
                <w:szCs w:val="20"/>
              </w:rPr>
              <w:t xml:space="preserve">994,00 μg/m³</w:t>
            </w:r>
            <w:r>
              <w:rPr>
                <w:sz w:val="20"/>
                <w:szCs w:val="20"/>
              </w:rPr>
            </w:r>
            <w:r>
              <w:rPr>
                <w:sz w:val="20"/>
                <w:szCs w:val="20"/>
              </w:rPr>
            </w:r>
          </w:p>
        </w:tc>
      </w:tr>
    </w:tbl>
    <w:p w14:paraId="5030002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4DBF558B">
      <w:pPr>
        <w:pStyle w:val="922"/>
        <w:numPr>
          <w:ilvl w:val="0"/>
          <w:numId w:val="27"/>
        </w:numPr>
        <w:pBdr>
          <w:top w:val="none" w:color="000000" w:sz="4" w:space="0"/>
          <w:left w:val="none" w:color="000000" w:sz="4" w:space="0"/>
          <w:bottom w:val="none" w:color="000000" w:sz="4" w:space="0"/>
          <w:right w:val="none" w:color="000000" w:sz="4" w:space="0"/>
        </w:pBdr>
        <w:spacing/>
        <w:ind w:right="0"/>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t xml:space="preserve">Conclusiones de la Inspección</w:t>
      </w:r>
      <w:r>
        <w:rPr>
          <w:rFonts w:ascii="Times New Roman" w:hAnsi="Times New Roman" w:cs="Times New Roman"/>
          <w:b/>
          <w:bCs/>
          <w:sz w:val="24"/>
          <w:szCs w:val="24"/>
        </w:rPr>
      </w:r>
    </w:p>
    <w:p w14:paraId="5F40DE10">
      <w:pPr>
        <w:pStyle w:val="922"/>
        <w:numPr>
          <w:ilvl w:val="1"/>
          <w:numId w:val="3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Completitud Absoluta:</w:t>
      </w:r>
      <w:r>
        <w:rPr>
          <w:rFonts w:ascii="Times New Roman" w:hAnsi="Times New Roman" w:eastAsia="Times New Roman" w:cs="Times New Roman"/>
          <w:color w:val="000000"/>
          <w:sz w:val="24"/>
        </w:rPr>
        <w:t xml:space="preserve"> Al comprobarse de forma documental que no existen valores nulos ni registros corruptos, no fue necesario implementar técnicas de imputación (como interpolación lineal, sustitución por media o eliminación de filas), preservando la integridad de las 41.730 </w:t>
      </w:r>
      <w:r>
        <w:rPr>
          <w:rFonts w:ascii="Times New Roman" w:hAnsi="Times New Roman" w:eastAsia="Times New Roman" w:cs="Times New Roman"/>
          <w:color w:val="000000"/>
          <w:sz w:val="24"/>
        </w:rPr>
        <w:t xml:space="preserve">horas consecutivas.</w:t>
      </w:r>
      <w:r/>
    </w:p>
    <w:p w14:paraId="11FC1BB6">
      <w:pPr>
        <w:pStyle w:val="922"/>
        <w:numPr>
          <w:ilvl w:val="1"/>
          <w:numId w:val="39"/>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Heterogeneidad de Escalas:</w:t>
      </w:r>
      <w:r>
        <w:rPr>
          <w:rFonts w:ascii="Times New Roman" w:hAnsi="Times New Roman" w:eastAsia="Times New Roman" w:cs="Times New Roman"/>
          <w:color w:val="000000"/>
          <w:sz w:val="24"/>
        </w:rPr>
        <w:t xml:space="preserve"> Se confirma la disparidad de magnitudes: la presión atmosférica (</w:t>
      </w:r>
      <w:r>
        <w:rPr>
          <w:rFonts w:ascii="Courier New" w:hAnsi="Courier New" w:eastAsia="Courier New" w:cs="Courier New"/>
          <w:color w:val="000000"/>
          <w:sz w:val="20"/>
        </w:rPr>
        <w:t xml:space="preserve">PRES</w:t>
      </w:r>
      <w:r>
        <w:rPr>
          <w:rFonts w:ascii="Times New Roman" w:hAnsi="Times New Roman" w:eastAsia="Times New Roman" w:cs="Times New Roman"/>
          <w:color w:val="000000"/>
          <w:sz w:val="24"/>
        </w:rPr>
        <w:t xml:space="preserve">) ronda magnitudes de 1000 hPa, mientras que el viento acumulado (</w:t>
      </w:r>
      <w:r>
        <w:rPr>
          <w:rFonts w:ascii="Courier New" w:hAnsi="Courier New" w:eastAsia="Courier New" w:cs="Courier New"/>
          <w:color w:val="000000"/>
          <w:sz w:val="20"/>
        </w:rPr>
        <w:t xml:space="preserve">Iws</w:t>
      </w:r>
      <w:r>
        <w:rPr>
          <w:rFonts w:ascii="Times New Roman" w:hAnsi="Times New Roman" w:eastAsia="Times New Roman" w:cs="Times New Roman"/>
          <w:color w:val="000000"/>
          <w:sz w:val="24"/>
        </w:rPr>
        <w:t xml:space="preserve">) presenta picos asimétricos de hasta 565,49 m/s frente a una mediana baja de 5,37 m/s. Esto demuestra empíricamente por qué es obligatorio aplicar escalamiento previo a la red neuronal.</w:t>
      </w:r>
      <w:r/>
    </w:p>
    <w:p w14:paraId="5782E7BA">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cs="Times New Roman"/>
          <w:b/>
          <w:bCs/>
          <w:sz w:val="24"/>
          <w:szCs w:val="24"/>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18BCC8D1">
      <w:pPr>
        <w:pStyle w:val="860"/>
        <w:numPr>
          <w:ilvl w:val="1"/>
          <w:numId w:val="1"/>
        </w:numPr>
        <w:pBdr/>
        <w:spacing/>
        <w:ind/>
        <w:jc w:val="both"/>
        <w:rPr>
          <w:b/>
          <w:bCs/>
          <w:sz w:val="28"/>
          <w:szCs w:val="36"/>
        </w:rPr>
      </w:pPr>
      <w:r/>
      <w:bookmarkStart w:id="18" w:name="_Toc18"/>
      <w:r>
        <w:rPr>
          <w:rFonts w:ascii="Times New Roman" w:hAnsi="Times New Roman" w:eastAsia="Times New Roman" w:cs="Times New Roman"/>
          <w:b/>
          <w:bCs/>
          <w:color w:val="000000"/>
          <w:sz w:val="28"/>
          <w:szCs w:val="36"/>
        </w:rPr>
        <w:t xml:space="preserve">Partición del Conjunto de Datos en Entrenamiento y Prueba</w:t>
      </w:r>
      <w:bookmarkEnd w:id="18"/>
      <w:r>
        <w:rPr>
          <w:b/>
          <w:bCs/>
          <w:sz w:val="36"/>
          <w:szCs w:val="36"/>
        </w:rPr>
      </w:r>
      <w:r>
        <w:rPr>
          <w:b/>
          <w:bCs/>
          <w:sz w:val="28"/>
          <w:szCs w:val="36"/>
        </w:rPr>
      </w:r>
    </w:p>
    <w:p w14:paraId="2D4DDD52">
      <w:pPr>
        <w:pBdr/>
        <w:spacing/>
        <w:ind/>
        <w:jc w:val="both"/>
        <w:rPr>
          <w:rFonts w:ascii="Times New Roman" w:hAnsi="Times New Roman" w:eastAsia="Times New Roman" w:cs="Times New Roman"/>
          <w:b w:val="0"/>
          <w:bCs w:val="0"/>
          <w:sz w:val="24"/>
          <w:szCs w:val="24"/>
          <w:highlight w:val="none"/>
          <w:lang w:val="es-CO"/>
        </w:rPr>
      </w:pPr>
      <w:r>
        <w:rPr>
          <w:rFonts w:ascii="Times New Roman" w:hAnsi="Times New Roman" w:eastAsia="Times New Roman" w:cs="Times New Roman"/>
          <w:b w:val="0"/>
          <w:bCs w:val="0"/>
          <w:sz w:val="24"/>
          <w:szCs w:val="24"/>
          <w:lang w:val="es-CO"/>
        </w:rPr>
        <w:t xml:space="preserve">El conjunto total de 41.730 observaciones temporales se dividió en dos subconjuntos independientes: un conjunto de </w:t>
      </w:r>
      <w:r>
        <w:rPr>
          <w:rFonts w:ascii="Times New Roman" w:hAnsi="Times New Roman" w:eastAsia="Times New Roman" w:cs="Times New Roman"/>
          <w:b/>
          <w:bCs/>
          <w:sz w:val="24"/>
          <w:szCs w:val="24"/>
          <w:lang w:val="es-CO"/>
        </w:rPr>
        <w:t xml:space="preserve">entrenamiento (</w:t>
      </w:r>
      <w:r>
        <w:rPr>
          <w:rFonts w:ascii="Times New Roman" w:hAnsi="Times New Roman" w:eastAsia="Times New Roman" w:cs="Times New Roman"/>
          <w:b/>
          <w:bCs/>
          <w:i/>
          <w:iCs/>
          <w:sz w:val="24"/>
          <w:szCs w:val="24"/>
          <w:lang w:val="es-CO"/>
        </w:rPr>
        <w:t xml:space="preserve">training set</w:t>
      </w:r>
      <w:r>
        <w:rPr>
          <w:rFonts w:ascii="Times New Roman" w:hAnsi="Times New Roman" w:eastAsia="Times New Roman" w:cs="Times New Roman"/>
          <w:b/>
          <w:bCs/>
          <w:sz w:val="24"/>
          <w:szCs w:val="24"/>
          <w:lang w:val="es-CO"/>
        </w:rPr>
        <w:t xml:space="preserve">) </w:t>
      </w:r>
      <w:r>
        <w:rPr>
          <w:rFonts w:ascii="Times New Roman" w:hAnsi="Times New Roman" w:eastAsia="Times New Roman" w:cs="Times New Roman"/>
          <w:b w:val="0"/>
          <w:bCs w:val="0"/>
          <w:sz w:val="24"/>
          <w:szCs w:val="24"/>
          <w:lang w:val="es-CO"/>
        </w:rPr>
        <w:t xml:space="preserve">para la calibración sináptica de los pesos y sesgos mediante backpropagation, un conjunto de </w:t>
      </w:r>
      <w:r>
        <w:rPr>
          <w:rFonts w:ascii="Times New Roman" w:hAnsi="Times New Roman" w:eastAsia="Times New Roman" w:cs="Times New Roman"/>
          <w:b/>
          <w:bCs/>
          <w:sz w:val="24"/>
          <w:szCs w:val="24"/>
          <w:lang w:val="es-CO"/>
        </w:rPr>
        <w:t xml:space="preserve">prueba (</w:t>
      </w:r>
      <w:r>
        <w:rPr>
          <w:rFonts w:ascii="Times New Roman" w:hAnsi="Times New Roman" w:eastAsia="Times New Roman" w:cs="Times New Roman"/>
          <w:b/>
          <w:bCs/>
          <w:i/>
          <w:iCs/>
          <w:sz w:val="24"/>
          <w:szCs w:val="24"/>
          <w:lang w:val="es-CO"/>
        </w:rPr>
        <w:t xml:space="preserve">testing set</w:t>
      </w:r>
      <w:r>
        <w:rPr>
          <w:rFonts w:ascii="Times New Roman" w:hAnsi="Times New Roman" w:eastAsia="Times New Roman" w:cs="Times New Roman"/>
          <w:b/>
          <w:bCs/>
          <w:sz w:val="24"/>
          <w:szCs w:val="24"/>
          <w:lang w:val="es-CO"/>
        </w:rPr>
        <w:t xml:space="preserve">) </w:t>
      </w:r>
      <w:r>
        <w:rPr>
          <w:rFonts w:ascii="Times New Roman" w:hAnsi="Times New Roman" w:eastAsia="Times New Roman" w:cs="Times New Roman"/>
          <w:b w:val="0"/>
          <w:bCs w:val="0"/>
          <w:sz w:val="24"/>
          <w:szCs w:val="24"/>
          <w:lang w:val="es-CO"/>
        </w:rPr>
        <w:t xml:space="preserve">reservado exclusivamente para la validación final de la capacidad predictiva.</w:t>
      </w:r>
      <w:r>
        <w:rPr>
          <w:b/>
          <w:bCs/>
          <w:sz w:val="28"/>
          <w:szCs w:val="28"/>
          <w:highlight w:val="none"/>
          <w:lang w:val="es-CO"/>
        </w:rPr>
      </w:r>
    </w:p>
    <w:p w14:paraId="2350FCAC">
      <w:pPr>
        <w:pBdr/>
        <w:spacing/>
        <w:ind/>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bCs/>
          <w:sz w:val="24"/>
          <w:szCs w:val="24"/>
          <w:highlight w:val="none"/>
          <w:lang w:val="es-CO" w:bidi="es-CO"/>
        </w:rPr>
        <w:t xml:space="preserve">Proporción adoptada: </w:t>
      </w:r>
      <w:r>
        <w:rPr>
          <w:rFonts w:ascii="Times New Roman" w:hAnsi="Times New Roman" w:eastAsia="Times New Roman" w:cs="Times New Roman"/>
          <w:b w:val="0"/>
          <w:bCs w:val="0"/>
          <w:sz w:val="24"/>
          <w:szCs w:val="24"/>
          <w:highlight w:val="none"/>
          <w:lang w:val="es-CO" w:bidi="es-CO"/>
        </w:rPr>
        <w:t xml:space="preserve">Partición estándar 80% / 20%, distribuida en:</w:t>
      </w:r>
      <w:r>
        <w:rPr>
          <w:b w:val="0"/>
          <w:bCs w:val="0"/>
          <w:sz w:val="28"/>
          <w:szCs w:val="28"/>
          <w:highlight w:val="none"/>
        </w:rPr>
      </w:r>
    </w:p>
    <w:p w14:paraId="4C014F6E">
      <w:pPr>
        <w:pStyle w:val="922"/>
        <w:numPr>
          <w:ilvl w:val="0"/>
          <w:numId w:val="40"/>
        </w:numPr>
        <w:pBdr/>
        <w:spacing/>
        <w:ind/>
        <w:jc w:val="both"/>
        <w:rPr>
          <w:b w:val="0"/>
          <w:bCs w:val="0"/>
          <w:sz w:val="28"/>
          <w:szCs w:val="28"/>
          <w:highlight w:val="none"/>
        </w:rPr>
      </w:pPr>
      <w:r>
        <w:rPr>
          <w:rFonts w:ascii="Times New Roman" w:hAnsi="Times New Roman" w:eastAsia="Times New Roman" w:cs="Times New Roman"/>
          <w:b w:val="0"/>
          <w:bCs w:val="0"/>
          <w:sz w:val="24"/>
          <w:szCs w:val="24"/>
          <w:highlight w:val="none"/>
          <w:lang w:val="es-CO" w:bidi="es-CO"/>
        </w:rPr>
        <w:t xml:space="preserve">Conjunto de entrenamiento: </w:t>
      </w:r>
      <w:r>
        <w:rPr>
          <w:rFonts w:ascii="Times New Roman" w:hAnsi="Times New Roman" w:eastAsia="Times New Roman" w:cs="Times New Roman"/>
          <w:b/>
          <w:bCs/>
          <w:sz w:val="24"/>
          <w:szCs w:val="24"/>
          <w:highlight w:val="none"/>
          <w:lang w:val="es-CO" w:bidi="es-CO"/>
        </w:rPr>
        <w:t xml:space="preserve">33.384 observaciones </w:t>
      </w:r>
      <w:r>
        <w:rPr>
          <w:rFonts w:ascii="Times New Roman" w:hAnsi="Times New Roman" w:eastAsia="Times New Roman" w:cs="Times New Roman"/>
          <w:b w:val="0"/>
          <w:bCs w:val="0"/>
          <w:sz w:val="24"/>
          <w:szCs w:val="24"/>
          <w:highlight w:val="none"/>
          <w:lang w:val="es-CO" w:bidi="es-CO"/>
        </w:rPr>
        <w:t xml:space="preserve">(filas 2 a 33.385 en la hoja de cálculo).</w:t>
      </w:r>
      <w:r>
        <w:rPr>
          <w:b w:val="0"/>
          <w:bCs w:val="0"/>
          <w:sz w:val="28"/>
          <w:szCs w:val="28"/>
          <w:highlight w:val="none"/>
        </w:rPr>
      </w:r>
    </w:p>
    <w:p w14:paraId="74583996">
      <w:pPr>
        <w:pStyle w:val="922"/>
        <w:numPr>
          <w:ilvl w:val="0"/>
          <w:numId w:val="40"/>
        </w:numPr>
        <w:pBdr/>
        <w:spacing/>
        <w:ind/>
        <w:jc w:val="both"/>
        <w:rPr>
          <w:b w:val="0"/>
          <w:bCs w:val="0"/>
          <w:sz w:val="28"/>
          <w:szCs w:val="28"/>
          <w:highlight w:val="none"/>
        </w:rPr>
      </w:pPr>
      <w:r>
        <w:rPr>
          <w:rFonts w:ascii="Times New Roman" w:hAnsi="Times New Roman" w:eastAsia="Times New Roman" w:cs="Times New Roman"/>
          <w:b w:val="0"/>
          <w:bCs w:val="0"/>
          <w:sz w:val="24"/>
          <w:szCs w:val="24"/>
          <w:highlight w:val="none"/>
          <w:lang w:val="es-CO" w:bidi="es-CO"/>
        </w:rPr>
        <w:t xml:space="preserve">Conjunto de prueba: </w:t>
      </w:r>
      <w:r>
        <w:rPr>
          <w:rFonts w:ascii="Times New Roman" w:hAnsi="Times New Roman" w:eastAsia="Times New Roman" w:cs="Times New Roman"/>
          <w:b/>
          <w:bCs/>
          <w:sz w:val="24"/>
          <w:szCs w:val="24"/>
          <w:highlight w:val="none"/>
          <w:lang w:val="es-CO" w:bidi="es-CO"/>
        </w:rPr>
        <w:t xml:space="preserve">8.346 observaciones (</w:t>
      </w:r>
      <w:r>
        <w:rPr>
          <w:rFonts w:ascii="Times New Roman" w:hAnsi="Times New Roman" w:eastAsia="Times New Roman" w:cs="Times New Roman"/>
          <w:b w:val="0"/>
          <w:bCs w:val="0"/>
          <w:sz w:val="24"/>
          <w:szCs w:val="24"/>
          <w:highlight w:val="none"/>
          <w:lang w:val="es-CO" w:bidi="es-CO"/>
        </w:rPr>
        <w:t xml:space="preserve">filas 33.386 a 41.731 en la hoja de cálculo</w:t>
      </w:r>
      <w:r>
        <w:rPr>
          <w:rFonts w:ascii="Times New Roman" w:hAnsi="Times New Roman" w:eastAsia="Times New Roman" w:cs="Times New Roman"/>
          <w:b/>
          <w:bCs/>
          <w:sz w:val="24"/>
          <w:szCs w:val="24"/>
          <w:highlight w:val="none"/>
          <w:lang w:val="es-CO" w:bidi="es-CO"/>
        </w:rPr>
        <w:t xml:space="preserve">).</w:t>
      </w:r>
      <w:r>
        <w:rPr>
          <w:b w:val="0"/>
          <w:bCs w:val="0"/>
          <w:sz w:val="28"/>
          <w:szCs w:val="28"/>
          <w:highlight w:val="none"/>
        </w:rPr>
      </w:r>
    </w:p>
    <w:p w14:paraId="2CE4A25B">
      <w:pPr>
        <w:pBdr/>
        <w:spacing/>
        <w:ind/>
        <w:jc w:val="both"/>
        <w:rPr>
          <w:rFonts w:ascii="Times New Roman" w:hAnsi="Times New Roman" w:eastAsia="Times New Roman" w:cs="Times New Roman"/>
          <w:b/>
          <w:bCs/>
          <w:sz w:val="24"/>
          <w:szCs w:val="24"/>
          <w:highlight w:val="none"/>
          <w:lang w:val="es-CO" w:bidi="es-CO"/>
        </w:rPr>
      </w:pPr>
      <w:r>
        <w:rPr>
          <w:rFonts w:ascii="Times New Roman" w:hAnsi="Times New Roman" w:eastAsia="Times New Roman" w:cs="Times New Roman"/>
          <w:b/>
          <w:bCs/>
          <w:sz w:val="24"/>
          <w:szCs w:val="24"/>
          <w:highlight w:val="none"/>
          <w:lang w:val="es-CO" w:bidi="es-CO"/>
        </w:rPr>
        <w:t xml:space="preserve">Justificación de la Partición Temporal Cronológica</w:t>
      </w:r>
      <w:r>
        <w:rPr>
          <w:b w:val="0"/>
          <w:bCs w:val="0"/>
          <w:sz w:val="28"/>
          <w:szCs w:val="28"/>
          <w:highlight w:val="none"/>
        </w:rPr>
      </w:r>
    </w:p>
    <w:p w14:paraId="3DC669CA">
      <w:pPr>
        <w:pBdr/>
        <w:spacing/>
        <w:ind/>
        <w:jc w:val="both"/>
        <w:rPr>
          <w:rFonts w:ascii="Times New Roman" w:hAnsi="Times New Roman" w:eastAsia="Times New Roman" w:cs="Times New Roman"/>
          <w:b w:val="0"/>
          <w:bCs w:val="0"/>
          <w:sz w:val="24"/>
          <w:szCs w:val="24"/>
          <w:highlight w:val="none"/>
          <w:lang w:val="es-CO" w:bidi="es-CO"/>
        </w:rPr>
      </w:pPr>
      <w:r>
        <w:rPr>
          <w:rFonts w:ascii="Times New Roman" w:hAnsi="Times New Roman" w:eastAsia="Times New Roman" w:cs="Times New Roman"/>
          <w:b w:val="0"/>
          <w:bCs w:val="0"/>
          <w:sz w:val="24"/>
          <w:szCs w:val="24"/>
          <w:highlight w:val="none"/>
          <w:lang w:val="es-CO" w:bidi="es-CO"/>
        </w:rPr>
        <w:t xml:space="preserve">En problemas de series temporales continuas, </w:t>
      </w:r>
      <w:r>
        <w:rPr>
          <w:rFonts w:ascii="Times New Roman" w:hAnsi="Times New Roman" w:eastAsia="Times New Roman" w:cs="Times New Roman"/>
          <w:b/>
          <w:bCs/>
          <w:sz w:val="24"/>
          <w:szCs w:val="24"/>
          <w:highlight w:val="none"/>
          <w:lang w:val="es-CO" w:bidi="es-CO"/>
        </w:rPr>
        <w:t xml:space="preserve">no es metodológicamente admisible aplicar una división aleatoria (</w:t>
      </w:r>
      <w:r>
        <w:rPr>
          <w:rFonts w:ascii="Courier New" w:hAnsi="Courier New" w:eastAsia="Courier New" w:cs="Courier New"/>
          <w:b w:val="0"/>
          <w:bCs w:val="0"/>
          <w:sz w:val="20"/>
          <w:szCs w:val="20"/>
          <w:highlight w:val="none"/>
          <w:lang w:val="es-CO" w:bidi="es-CO"/>
        </w:rPr>
        <w:t xml:space="preserve">random_split </w:t>
      </w:r>
      <w:r>
        <w:rPr>
          <w:rFonts w:ascii="Times New Roman" w:hAnsi="Times New Roman" w:eastAsia="Times New Roman" w:cs="Times New Roman"/>
          <w:b w:val="0"/>
          <w:bCs w:val="0"/>
          <w:sz w:val="24"/>
          <w:szCs w:val="24"/>
          <w:highlight w:val="none"/>
          <w:lang w:val="es-CO" w:bidi="es-CO"/>
        </w:rPr>
        <w:t xml:space="preserve">o muestreo aleatorio uniforme</w:t>
      </w:r>
      <w:r>
        <w:rPr>
          <w:rFonts w:ascii="Times New Roman" w:hAnsi="Times New Roman" w:eastAsia="Times New Roman" w:cs="Times New Roman"/>
          <w:b/>
          <w:bCs/>
          <w:sz w:val="24"/>
          <w:szCs w:val="24"/>
          <w:highlight w:val="none"/>
          <w:lang w:val="es-CO" w:bidi="es-CO"/>
        </w:rPr>
        <w:t xml:space="preserve">)</w:t>
      </w:r>
      <w:r>
        <w:rPr>
          <w:rFonts w:ascii="Times New Roman" w:hAnsi="Times New Roman" w:eastAsia="Times New Roman" w:cs="Times New Roman"/>
          <w:b/>
          <w:bCs/>
          <w:sz w:val="24"/>
          <w:szCs w:val="24"/>
          <w:highlight w:val="none"/>
          <w:lang w:val="es-CO" w:bidi="es-CO"/>
        </w:rPr>
        <w:t xml:space="preserve">. </w:t>
      </w:r>
      <w:r>
        <w:rPr>
          <w:rFonts w:ascii="Times New Roman" w:hAnsi="Times New Roman" w:eastAsia="Times New Roman" w:cs="Times New Roman"/>
          <w:b w:val="0"/>
          <w:bCs w:val="0"/>
          <w:sz w:val="24"/>
          <w:szCs w:val="24"/>
          <w:highlight w:val="none"/>
          <w:lang w:val="es-CO" w:bidi="es-CO"/>
        </w:rPr>
        <w:t xml:space="preserve">La concentración de material particulado responde a una fuerte dependencia autorregresiva secuencial; si se mezclaran aleatoriamente las observaciones, el modelo aprendería a predecir instantes utilizando información de horas futuras respecto a ese punto, incurriendo en una severa fuga temporal de datos (</w:t>
      </w:r>
      <w:r>
        <w:rPr>
          <w:rFonts w:ascii="Times New Roman" w:hAnsi="Times New Roman" w:eastAsia="Times New Roman" w:cs="Times New Roman"/>
          <w:b/>
          <w:bCs/>
          <w:i/>
          <w:iCs/>
          <w:sz w:val="24"/>
          <w:szCs w:val="24"/>
          <w:highlight w:val="none"/>
          <w:lang w:val="es-CO" w:bidi="es-CO"/>
        </w:rPr>
        <w:t xml:space="preserve">temporal data leakage</w:t>
      </w:r>
      <w:r>
        <w:rPr>
          <w:rFonts w:ascii="Times New Roman" w:hAnsi="Times New Roman" w:eastAsia="Times New Roman" w:cs="Times New Roman"/>
          <w:b w:val="0"/>
          <w:bCs w:val="0"/>
          <w:sz w:val="24"/>
          <w:szCs w:val="24"/>
          <w:highlight w:val="none"/>
          <w:lang w:val="es-CO" w:bidi="es-CO"/>
        </w:rPr>
        <w:t xml:space="preserve">).</w:t>
      </w:r>
      <w:r>
        <w:rPr>
          <w:b w:val="0"/>
          <w:bCs w:val="0"/>
          <w:sz w:val="28"/>
          <w:szCs w:val="28"/>
          <w:highlight w:val="none"/>
        </w:rPr>
      </w:r>
    </w:p>
    <w:p w14:paraId="0061EF22">
      <w:pPr>
        <w:pBdr/>
        <w:spacing/>
        <w:ind/>
        <w:jc w:val="both"/>
        <w:rPr>
          <w:b w:val="0"/>
          <w:bCs w:val="0"/>
          <w:sz w:val="28"/>
          <w:szCs w:val="28"/>
          <w:highlight w:val="none"/>
        </w:rPr>
      </w:pPr>
      <w:r>
        <w:rPr>
          <w:rFonts w:ascii="Times New Roman" w:hAnsi="Times New Roman" w:eastAsia="Times New Roman" w:cs="Times New Roman"/>
          <w:b w:val="0"/>
          <w:bCs w:val="0"/>
          <w:sz w:val="24"/>
          <w:szCs w:val="24"/>
          <w:highlight w:val="none"/>
          <w:lang w:val="es-CO" w:bidi="es-CO"/>
        </w:rPr>
        <w:t xml:space="preserve">Por lo tanto, la partición se fijó de manera estrictamente cronológica por corte de índice: las primeras 33.384 horas conforman el pasado y presente del entrenamiento, mientras que las ultimas 8.346 (aproximadamente los últimos 11 meses del registro) actúan como el futuro ciego sobre el cual se evalúa la generalización del modelo.</w:t>
      </w:r>
      <w:r>
        <w:rPr>
          <w:rFonts w:ascii="Times New Roman" w:hAnsi="Times New Roman" w:eastAsia="Times New Roman" w:cs="Times New Roman"/>
          <w:b w:val="0"/>
          <w:bCs w:val="0"/>
          <w:sz w:val="24"/>
          <w:szCs w:val="24"/>
          <w:highlight w:val="none"/>
          <w:lang w:val="es-CO" w:bidi="es-CO"/>
        </w:rPr>
      </w:r>
      <w:r>
        <w:rPr>
          <w:rFonts w:ascii="Times New Roman" w:hAnsi="Times New Roman" w:eastAsia="Times New Roman" w:cs="Times New Roman"/>
          <w:b w:val="0"/>
          <w:bCs w:val="0"/>
          <w:sz w:val="24"/>
          <w:szCs w:val="24"/>
          <w:highlight w:val="none"/>
          <w:lang w:val="es-CO" w:bidi="es-CO"/>
        </w:rPr>
      </w:r>
    </w:p>
    <w:p w14:paraId="7502FD25">
      <w:pPr>
        <w:pStyle w:val="860"/>
        <w:numPr>
          <w:ilvl w:val="1"/>
          <w:numId w:val="1"/>
        </w:numPr>
        <w:pBdr/>
        <w:spacing/>
        <w:ind/>
        <w:jc w:val="both"/>
        <w:rPr>
          <w:b/>
          <w:bCs/>
          <w:sz w:val="28"/>
          <w:szCs w:val="36"/>
        </w:rPr>
      </w:pPr>
      <w:r/>
      <w:bookmarkStart w:id="19" w:name="_Toc19"/>
      <w:r>
        <w:rPr>
          <w:rFonts w:ascii="Times New Roman" w:hAnsi="Times New Roman" w:eastAsia="Times New Roman" w:cs="Times New Roman"/>
          <w:b/>
          <w:bCs/>
          <w:color w:val="000000"/>
          <w:sz w:val="28"/>
          <w:szCs w:val="36"/>
        </w:rPr>
        <w:t xml:space="preserve">Normalización y Escalamiento de las Variables</w:t>
      </w:r>
      <w:bookmarkEnd w:id="19"/>
      <w:r>
        <w:rPr>
          <w:b/>
          <w:bCs/>
          <w:sz w:val="36"/>
          <w:szCs w:val="36"/>
        </w:rPr>
      </w:r>
      <w:r>
        <w:rPr>
          <w:b/>
          <w:bCs/>
          <w:sz w:val="28"/>
          <w:szCs w:val="36"/>
        </w:rPr>
      </w:r>
    </w:p>
    <w:p w14:paraId="528EA77E">
      <w:pPr>
        <w:pStyle w:val="922"/>
        <w:numPr>
          <w:ilvl w:val="0"/>
          <w:numId w:val="41"/>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bCs/>
          <w:color w:val="000000"/>
          <w:sz w:val="24"/>
        </w:rPr>
      </w:r>
      <w:r>
        <w:rPr>
          <w:rFonts w:ascii="Times New Roman" w:hAnsi="Times New Roman" w:eastAsia="Times New Roman" w:cs="Times New Roman"/>
          <w:b/>
          <w:bCs/>
          <w:sz w:val="24"/>
          <w:szCs w:val="24"/>
          <w:lang w:val="es-CO"/>
        </w:rPr>
        <w:t xml:space="preserve">Selección de la Técnica de Escalamiento</w:t>
      </w:r>
      <w:r>
        <w:rPr>
          <w:b/>
          <w:bCs/>
        </w:rPr>
      </w:r>
    </w:p>
    <w:p w14:paraId="175D0AD4">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val="0"/>
          <w:bCs w:val="0"/>
          <w:sz w:val="24"/>
          <w:szCs w:val="24"/>
          <w:highlight w:val="none"/>
          <w:lang w:val="es-CO"/>
        </w:rPr>
        <w:t xml:space="preserve">Dado que en las capas ocultas se implementa la función de activación tangente hiperbólica (</w:t>
      </w:r>
      <w:r>
        <w:rPr>
          <w:rFonts w:ascii="Courier New" w:hAnsi="Courier New" w:eastAsia="Courier New" w:cs="Courier New"/>
          <w:b w:val="0"/>
          <w:bCs w:val="0"/>
          <w:sz w:val="20"/>
          <w:szCs w:val="20"/>
          <w:highlight w:val="none"/>
          <w:lang w:val="es-CO"/>
        </w:rPr>
        <w:t xml:space="preserve">tansig</w:t>
      </w:r>
      <w:r>
        <w:rPr>
          <w:rFonts w:ascii="Times New Roman" w:hAnsi="Times New Roman" w:eastAsia="Times New Roman" w:cs="Times New Roman"/>
          <w:b w:val="0"/>
          <w:bCs w:val="0"/>
          <w:sz w:val="24"/>
          <w:szCs w:val="24"/>
          <w:highlight w:val="none"/>
          <w:lang w:val="es-CO"/>
        </w:rPr>
        <w:t xml:space="preserve">), cuya imagen natural es el intervalor continuo </w:t>
      </w:r>
      <m:oMath>
        <m:d>
          <m:dPr>
            <m:begChr m:val="("/>
            <m:endChr m:val=")"/>
            <m:ctrlPr>
              <w:rPr>
                <w:rFonts w:ascii="Cambria Math" w:hAnsi="Cambria Math" w:eastAsia="Cambria Math" w:cs="Cambria Math"/>
                <w:sz w:val="24"/>
                <w:szCs w:val="24"/>
                <w:highlight w:val="none"/>
                <w:lang w:val="es-CO" w:bidi="es-CO"/>
              </w:rPr>
            </m:ctrlPr>
          </m:dPr>
          <m:e>
            <m:r>
              <w:rPr>
                <w:rFonts w:hint="default" w:ascii="Cambria Math" w:hAnsi="Cambria Math" w:eastAsia="Cambria Math" w:cs="Cambria Math"/>
                <w:sz w:val="24"/>
                <w:szCs w:val="24"/>
                <w:highlight w:val="none"/>
                <w:lang w:val="es-CO" w:bidi="es-CO"/>
              </w:rPr>
              <m:rPr>
                <m:sty m:val="i"/>
              </m:rPr>
              <m:t>-1,+1</m:t>
            </m:r>
          </m:e>
        </m:d>
      </m:oMath>
      <w:r>
        <w:rPr>
          <w:rFonts w:ascii="Times New Roman" w:hAnsi="Times New Roman" w:eastAsia="Times New Roman" w:cs="Times New Roman"/>
          <w:b w:val="0"/>
          <w:bCs w:val="0"/>
          <w:sz w:val="24"/>
          <w:szCs w:val="24"/>
          <w:highlight w:val="none"/>
          <w:lang w:val="es-CO"/>
        </w:rPr>
        <w:t xml:space="preserve">, se seleccionó la </w:t>
      </w:r>
      <w:r>
        <w:rPr>
          <w:rFonts w:ascii="Times New Roman" w:hAnsi="Times New Roman" w:eastAsia="Times New Roman" w:cs="Times New Roman"/>
          <w:b/>
          <w:bCs/>
          <w:sz w:val="24"/>
          <w:szCs w:val="24"/>
          <w:highlight w:val="none"/>
          <w:lang w:val="es-CO"/>
        </w:rPr>
        <w:t xml:space="preserve">Normalización Min-Max simétrica acotada en </w:t>
      </w:r>
      <w:r>
        <w:rPr>
          <w:rFonts w:ascii="Times New Roman" w:hAnsi="Times New Roman" w:eastAsia="Times New Roman" w:cs="Times New Roman"/>
          <w:b/>
          <w:bCs/>
          <w:sz w:val="24"/>
          <w:szCs w:val="24"/>
          <w:highlight w:val="none"/>
          <w:lang w:val="en-US"/>
        </w:rPr>
      </w:r>
      <m:oMath>
        <m:d>
          <m:dPr>
            <m:begChr m:val="["/>
            <m:endChr m:val="]"/>
            <m:ctrlPr>
              <w:rPr>
                <w:rFonts w:ascii="Cambria Math" w:hAnsi="Cambria Math" w:eastAsia="Cambria Math" w:cs="Cambria Math"/>
                <w:sz w:val="24"/>
                <w:szCs w:val="24"/>
                <w:highlight w:val="none"/>
                <w:lang w:val="en-US" w:bidi="en-US"/>
              </w:rPr>
            </m:ctrlPr>
          </m:dPr>
          <m:e>
            <m:r>
              <w:rPr>
                <w:rFonts w:hint="default" w:ascii="Cambria Math" w:hAnsi="Cambria Math" w:eastAsia="Cambria Math" w:cs="Cambria Math"/>
                <w:sz w:val="24"/>
                <w:szCs w:val="24"/>
                <w:highlight w:val="none"/>
                <w:lang w:val="en-US" w:bidi="en-US"/>
              </w:rPr>
              <m:rPr>
                <m:sty m:val="bi"/>
              </m:rPr>
              <m:t>-1,+1</m:t>
            </m:r>
          </m:e>
        </m:d>
      </m:oMath>
      <w:r>
        <w:rPr>
          <w:rFonts w:ascii="Times New Roman" w:hAnsi="Times New Roman" w:eastAsia="Times New Roman" w:cs="Times New Roman"/>
          <w:b/>
          <w:bCs/>
          <w:sz w:val="24"/>
          <w:szCs w:val="24"/>
          <w:highlight w:val="none"/>
          <w:lang w:val="en-US"/>
        </w:rPr>
        <w:t xml:space="preserve">:</w:t>
      </w:r>
      <w:r>
        <w:rPr>
          <w:b/>
          <w:bCs/>
        </w:rPr>
      </w:r>
    </w:p>
    <w:p w14:paraId="318594CD">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b/>
          <w:bCs/>
          <w:sz w:val="24"/>
          <w:szCs w:val="24"/>
          <w:highlight w:val="none"/>
          <w:lang w:val="en-US"/>
        </w:rPr>
      </w:pPr>
      <w:r>
        <w:rPr>
          <w:rFonts w:ascii="Times New Roman" w:hAnsi="Times New Roman" w:eastAsia="Times New Roman" w:cs="Times New Roman"/>
          <w:b/>
          <w:bCs/>
          <w:sz w:val="24"/>
          <w:szCs w:val="24"/>
          <w:highlight w:val="none"/>
          <w:lang w:val="en-US"/>
        </w:rPr>
      </w:r>
      <m:oMathPara>
        <m:oMathParaPr/>
        <m:oMath>
          <m:r>
            <w:rPr>
              <w:rFonts w:hint="default" w:ascii="Cambria Math" w:hAnsi="Cambria Math" w:eastAsia="Cambria Math" w:cs="Cambria Math"/>
              <w:color w:val="000000"/>
              <w:sz w:val="24"/>
              <w:szCs w:val="24"/>
            </w:rPr>
            <m:rPr/>
            <m:t>x'</m:t>
          </m:r>
          <m:r>
            <w:rPr>
              <w:rFonts w:hint="default" w:ascii="Cambria Math" w:hAnsi="Cambria Math" w:eastAsia="Cambria Math" w:cs="Cambria Math"/>
              <w:color w:val="000000"/>
              <w:sz w:val="24"/>
              <w:szCs w:val="24"/>
            </w:rPr>
            <m:rPr>
              <m:sty m:val="i"/>
            </m:rPr>
            <m:t>j=2⋅</m:t>
          </m:r>
          <m:d>
            <m:dPr>
              <m:begChr m:val="("/>
              <m:endChr m:val=")"/>
              <m:ctrlPr>
                <w:rPr>
                  <w:rFonts w:ascii="Cambria Math" w:hAnsi="Cambria Math" w:eastAsia="Cambria Math" w:cs="Cambria Math"/>
                  <w:color w:val="000000"/>
                  <w:sz w:val="24"/>
                  <w:szCs w:val="24"/>
                </w:rPr>
              </m:ctrlPr>
            </m:dPr>
            <m:e>
              <m:f>
                <m:fPr>
                  <m:ctrlPr>
                    <w:rPr>
                      <w:rFonts w:ascii="Cambria Math" w:hAnsi="Cambria Math" w:eastAsia="Cambria Math" w:cs="Cambria Math"/>
                      <w:color w:val="000000"/>
                      <w:sz w:val="24"/>
                      <w:szCs w:val="24"/>
                    </w:rPr>
                  </m:ctrlPr>
                </m:fPr>
                <m:num>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x</m:t>
                      </m:r>
                    </m:e>
                    <m:sub>
                      <m:r>
                        <w:rPr>
                          <w:rFonts w:hint="default" w:ascii="Cambria Math" w:hAnsi="Cambria Math" w:eastAsia="Cambria Math" w:cs="Cambria Math"/>
                          <w:color w:val="000000"/>
                          <w:sz w:val="24"/>
                          <w:szCs w:val="24"/>
                        </w:rPr>
                        <m:rPr/>
                        <m:t>j</m:t>
                      </m:r>
                    </m:sub>
                  </m:sSub>
                  <m:r>
                    <w:rPr>
                      <w:rFonts w:hint="default" w:ascii="Cambria Math" w:hAnsi="Cambria Math" w:eastAsia="Cambria Math" w:cs="Cambria Math"/>
                      <w:color w:val="000000"/>
                      <w:sz w:val="24"/>
                      <w:szCs w:val="24"/>
                    </w:rPr>
                    <m:rPr/>
                    <m:t>-</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x</m:t>
                      </m:r>
                    </m:e>
                    <m:sub>
                      <m:r>
                        <w:rPr>
                          <w:rFonts w:hint="default" w:ascii="Cambria Math" w:hAnsi="Cambria Math" w:eastAsia="Cambria Math" w:cs="Cambria Math"/>
                          <w:color w:val="000000"/>
                          <w:sz w:val="24"/>
                          <w:szCs w:val="24"/>
                        </w:rPr>
                        <m:rPr/>
                        <m:t>j,min</m:t>
                      </m:r>
                    </m:sub>
                  </m:sSub>
                </m:num>
                <m:den>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x</m:t>
                      </m:r>
                    </m:e>
                    <m:sub>
                      <m:r>
                        <w:rPr>
                          <w:rFonts w:hint="default" w:ascii="Cambria Math" w:hAnsi="Cambria Math" w:eastAsia="Cambria Math" w:cs="Cambria Math"/>
                          <w:color w:val="000000"/>
                          <w:sz w:val="24"/>
                          <w:szCs w:val="24"/>
                        </w:rPr>
                        <m:rPr/>
                        <m:t>j,max</m:t>
                      </m:r>
                    </m:sub>
                  </m:sSub>
                  <m:r>
                    <w:rPr>
                      <w:rFonts w:hint="default" w:ascii="Cambria Math" w:hAnsi="Cambria Math" w:eastAsia="Cambria Math" w:cs="Cambria Math"/>
                      <w:color w:val="000000"/>
                      <w:sz w:val="24"/>
                      <w:szCs w:val="24"/>
                    </w:rPr>
                    <m:rPr/>
                    <m:t>-</m:t>
                  </m:r>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x</m:t>
                      </m:r>
                    </m:e>
                    <m:sub>
                      <m:r>
                        <w:rPr>
                          <w:rFonts w:hint="default" w:ascii="Cambria Math" w:hAnsi="Cambria Math" w:eastAsia="Cambria Math" w:cs="Cambria Math"/>
                          <w:color w:val="000000"/>
                          <w:sz w:val="24"/>
                          <w:szCs w:val="24"/>
                        </w:rPr>
                        <m:rPr/>
                        <m:t>j,min</m:t>
                      </m:r>
                    </m:sub>
                  </m:sSub>
                </m:den>
              </m:f>
            </m:e>
          </m:d>
          <m:r>
            <w:rPr>
              <w:rFonts w:hint="default" w:ascii="Cambria Math" w:hAnsi="Cambria Math" w:eastAsia="Cambria Math" w:cs="Cambria Math"/>
              <w:color w:val="000000"/>
              <w:sz w:val="24"/>
              <w:szCs w:val="24"/>
            </w:rPr>
            <m:rPr/>
            <m:t>-1</m:t>
          </m:r>
        </m:oMath>
      </m:oMathPara>
      <w:r>
        <w:rPr>
          <w:rFonts w:ascii="Times New Roman" w:hAnsi="Times New Roman" w:eastAsia="Times New Roman" w:cs="Times New Roman"/>
          <w:b/>
          <w:bCs/>
          <w:sz w:val="24"/>
          <w:szCs w:val="24"/>
          <w:highlight w:val="none"/>
          <w:lang w:val="en-US"/>
        </w:rPr>
      </w:r>
      <w:r>
        <w:rPr>
          <w:b/>
          <w:bCs/>
        </w:rPr>
      </w:r>
    </w:p>
    <w:p w14:paraId="23E72EE2">
      <w:pPr>
        <w:pBdr>
          <w:top w:val="none" w:color="000000" w:sz="4" w:space="0"/>
          <w:left w:val="none" w:color="000000" w:sz="4" w:space="0"/>
          <w:bottom w:val="none" w:color="000000" w:sz="4" w:space="0"/>
          <w:right w:val="none" w:color="000000" w:sz="4" w:space="0"/>
        </w:pBdr>
        <w:spacing/>
        <w:ind w:right="0" w:firstLine="0" w:left="709"/>
        <w:jc w:val="both"/>
        <w:rPr>
          <w:b w:val="0"/>
          <w:bCs w:val="0"/>
        </w:rPr>
      </w:pPr>
      <w:r>
        <w:rPr>
          <w:rFonts w:ascii="Times New Roman" w:hAnsi="Times New Roman" w:eastAsia="Times New Roman" w:cs="Times New Roman"/>
          <w:b w:val="0"/>
          <w:bCs w:val="0"/>
          <w:sz w:val="24"/>
          <w:szCs w:val="24"/>
          <w:highlight w:val="none"/>
          <w:lang w:val="en-US"/>
        </w:rPr>
        <w:t xml:space="preserve">Esta </w:t>
      </w:r>
      <w:r>
        <w:rPr>
          <w:rFonts w:ascii="Times New Roman" w:hAnsi="Times New Roman" w:eastAsia="Times New Roman" w:cs="Times New Roman"/>
          <w:b w:val="0"/>
          <w:bCs w:val="0"/>
          <w:sz w:val="24"/>
          <w:szCs w:val="24"/>
          <w:highlight w:val="none"/>
          <w:lang w:val="es-CO"/>
        </w:rPr>
        <w:t xml:space="preserve">técnica mapea linealmente el mínimo de la seria a </w:t>
      </w:r>
      <w:r>
        <w:rPr>
          <w:rFonts w:ascii="Times New Roman" w:hAnsi="Times New Roman" w:eastAsia="Times New Roman" w:cs="Times New Roman"/>
          <w:b w:val="0"/>
          <w:bCs w:val="0"/>
          <w:sz w:val="24"/>
          <w:szCs w:val="24"/>
          <w:highlight w:val="none"/>
          <w:lang w:val="es-CO"/>
        </w:rPr>
      </w:r>
      <m:oMath>
        <m:r>
          <w:rPr>
            <w:rFonts w:hint="default" w:ascii="Cambria Math" w:hAnsi="Cambria Math" w:eastAsia="Cambria Math" w:cs="Cambria Math"/>
            <w:sz w:val="24"/>
            <w:szCs w:val="24"/>
            <w:highlight w:val="none"/>
            <w:lang w:val="es-CO" w:bidi="es-CO"/>
          </w:rPr>
          <m:rPr>
            <m:sty m:val="i"/>
          </m:rPr>
          <m:t>-1</m:t>
        </m:r>
      </m:oMath>
      <w:r>
        <w:rPr>
          <w:rFonts w:ascii="Times New Roman" w:hAnsi="Times New Roman" w:eastAsia="Times New Roman" w:cs="Times New Roman"/>
          <w:b w:val="0"/>
          <w:bCs w:val="0"/>
          <w:sz w:val="24"/>
          <w:szCs w:val="24"/>
          <w:highlight w:val="none"/>
          <w:lang w:val="es-CO"/>
        </w:rPr>
        <w:t xml:space="preserve"> y el máximo a </w:t>
      </w:r>
      <w:r>
        <w:rPr>
          <w:rFonts w:ascii="Times New Roman" w:hAnsi="Times New Roman" w:eastAsia="Times New Roman" w:cs="Times New Roman"/>
          <w:b w:val="0"/>
          <w:bCs w:val="0"/>
          <w:sz w:val="24"/>
          <w:szCs w:val="24"/>
          <w:highlight w:val="none"/>
          <w:lang w:val="es-CO"/>
        </w:rPr>
      </w:r>
      <m:oMath>
        <m:r>
          <w:rPr>
            <w:rFonts w:hint="default" w:ascii="Cambria Math" w:hAnsi="Cambria Math" w:eastAsia="Cambria Math" w:cs="Cambria Math"/>
            <w:sz w:val="24"/>
            <w:szCs w:val="24"/>
            <w:highlight w:val="none"/>
            <w:lang w:val="es-CO" w:bidi="es-CO"/>
          </w:rPr>
          <m:rPr>
            <m:sty m:val="i"/>
          </m:rPr>
          <m:t>+1</m:t>
        </m:r>
      </m:oMath>
      <w:r>
        <w:rPr>
          <w:rFonts w:ascii="Times New Roman" w:hAnsi="Times New Roman" w:eastAsia="Times New Roman" w:cs="Times New Roman"/>
          <w:b w:val="0"/>
          <w:bCs w:val="0"/>
          <w:sz w:val="24"/>
          <w:szCs w:val="24"/>
          <w:highlight w:val="none"/>
          <w:lang w:val="es-CO"/>
        </w:rPr>
        <w:t xml:space="preserve">. La ventaja técnica fundamental frente a la normalización estándar en </w:t>
      </w:r>
      <m:oMath>
        <m:d>
          <m:dPr>
            <m:begChr m:val="["/>
            <m:endChr m:val="]"/>
            <m:ctrlPr>
              <w:rPr>
                <w:rFonts w:ascii="Cambria Math" w:hAnsi="Cambria Math" w:eastAsia="Cambria Math" w:cs="Cambria Math"/>
                <w:sz w:val="24"/>
                <w:szCs w:val="24"/>
                <w:highlight w:val="none"/>
                <w:lang w:val="es-CO" w:bidi="es-CO"/>
              </w:rPr>
            </m:ctrlPr>
          </m:dPr>
          <m:e>
            <m:r>
              <w:rPr>
                <w:rFonts w:hint="default" w:ascii="Cambria Math" w:hAnsi="Cambria Math" w:eastAsia="Cambria Math" w:cs="Cambria Math"/>
                <w:sz w:val="24"/>
                <w:szCs w:val="24"/>
                <w:highlight w:val="none"/>
                <w:lang w:val="es-CO" w:bidi="es-CO"/>
              </w:rPr>
              <m:rPr/>
              <m:t>0,1</m:t>
            </m:r>
          </m:e>
        </m:d>
      </m:oMath>
      <w:r>
        <w:rPr>
          <w:rFonts w:ascii="Times New Roman" w:hAnsi="Times New Roman" w:eastAsia="Times New Roman" w:cs="Times New Roman"/>
          <w:b w:val="0"/>
          <w:bCs w:val="0"/>
          <w:sz w:val="24"/>
          <w:szCs w:val="24"/>
          <w:highlight w:val="none"/>
          <w:lang w:val="en-US"/>
        </w:rPr>
        <w:t xml:space="preserve"> radica en que las entradas centradas en cero garantizan gradientes con signos balanceados durante la retropropagaci</w:t>
      </w:r>
      <w:r>
        <w:rPr>
          <w:rFonts w:ascii="Times New Roman" w:hAnsi="Times New Roman" w:eastAsia="Times New Roman" w:cs="Times New Roman"/>
          <w:b w:val="0"/>
          <w:bCs w:val="0"/>
          <w:sz w:val="24"/>
          <w:szCs w:val="24"/>
          <w:highlight w:val="none"/>
          <w:lang w:val="es-CO"/>
        </w:rPr>
        <w:t xml:space="preserve">ón, evitando sesgos sistemáticos en la actualización de los pesos sinápticos.</w:t>
      </w:r>
      <w:r>
        <w:rPr>
          <w:b w:val="0"/>
          <w:bCs w:val="0"/>
        </w:rPr>
      </w:r>
    </w:p>
    <w:p w14:paraId="703880FA">
      <w:pPr>
        <w:pStyle w:val="922"/>
        <w:numPr>
          <w:ilvl w:val="0"/>
          <w:numId w:val="41"/>
        </w:numPr>
        <w:pBdr>
          <w:top w:val="none" w:color="000000" w:sz="4" w:space="0"/>
          <w:left w:val="none" w:color="000000" w:sz="4" w:space="0"/>
          <w:bottom w:val="none" w:color="000000" w:sz="4" w:space="0"/>
          <w:right w:val="none" w:color="000000" w:sz="4" w:space="0"/>
        </w:pBdr>
        <w:spacing/>
        <w:ind w:right="0"/>
        <w:jc w:val="both"/>
        <w:rPr>
          <w:b/>
          <w:bCs/>
        </w:rPr>
      </w:pPr>
      <w:r>
        <w:rPr>
          <w:rFonts w:ascii="Times New Roman" w:hAnsi="Times New Roman" w:eastAsia="Times New Roman" w:cs="Times New Roman"/>
          <w:b/>
          <w:bCs/>
          <w:sz w:val="24"/>
          <w:szCs w:val="24"/>
          <w:highlight w:val="none"/>
          <w:lang w:val="es-CO"/>
        </w:rPr>
        <w:t xml:space="preserve">Prevención Rigurosa del Data Leakage</w:t>
      </w:r>
      <w:r>
        <w:rPr>
          <w:rFonts w:ascii="Times New Roman" w:hAnsi="Times New Roman" w:eastAsia="Times New Roman" w:cs="Times New Roman"/>
          <w:b/>
          <w:bCs/>
          <w:sz w:val="24"/>
          <w:szCs w:val="24"/>
          <w:highlight w:val="none"/>
          <w:lang w:val="es-CO"/>
        </w:rPr>
      </w:r>
      <w:r>
        <w:rPr>
          <w:b/>
          <w:bCs/>
        </w:rPr>
      </w:r>
    </w:p>
    <w:p w14:paraId="7F6E2477">
      <w:pPr>
        <w:pBdr>
          <w:top w:val="none" w:color="000000" w:sz="4" w:space="0"/>
          <w:left w:val="none" w:color="000000" w:sz="4" w:space="0"/>
          <w:bottom w:val="none" w:color="000000" w:sz="4" w:space="0"/>
          <w:right w:val="none" w:color="000000" w:sz="4" w:space="0"/>
        </w:pBdr>
        <w:spacing/>
        <w:ind w:right="0" w:firstLine="0" w:left="709"/>
        <w:jc w:val="both"/>
        <w:rPr/>
      </w:pPr>
      <w:r>
        <w:rPr>
          <w:rFonts w:ascii="Times New Roman" w:hAnsi="Times New Roman" w:eastAsia="Times New Roman" w:cs="Times New Roman"/>
          <w:color w:val="000000"/>
          <w:sz w:val="24"/>
        </w:rPr>
        <w:t xml:space="preserve">Un principio fundamental de la ingeniería de datos en aprendizaje automático exige que </w:t>
      </w:r>
      <w:r>
        <w:rPr>
          <w:rFonts w:ascii="Times New Roman" w:hAnsi="Times New Roman" w:eastAsia="Times New Roman" w:cs="Times New Roman"/>
          <w:b/>
          <w:color w:val="000000"/>
          <w:sz w:val="24"/>
        </w:rPr>
        <w:t xml:space="preserve">el conjunto de prueba no intervenga bajo ningún concepto en el cálculo de los parámetros de preprocesamiento</w:t>
      </w:r>
      <w:r>
        <w:rPr>
          <w:rFonts w:ascii="Times New Roman" w:hAnsi="Times New Roman" w:eastAsia="Times New Roman" w:cs="Times New Roman"/>
          <w:color w:val="000000"/>
          <w:sz w:val="24"/>
        </w:rPr>
        <w:t xml:space="preserve">. Si los valores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x</m:t>
            </m:r>
          </m:e>
          <m:sub>
            <m:r>
              <w:rPr>
                <w:rFonts w:hint="default" w:ascii="Cambria Math" w:hAnsi="Cambria Math" w:eastAsia="Cambria Math" w:cs="Cambria Math"/>
                <w:color w:val="000000"/>
                <w:sz w:val="24"/>
                <w:szCs w:val="24"/>
              </w:rPr>
              <m:rPr/>
              <m:t>min</m:t>
            </m:r>
          </m:sub>
        </m:sSub>
      </m:oMath>
      <w:r>
        <w:rPr>
          <w:rFonts w:ascii="Times New Roman" w:hAnsi="Times New Roman" w:eastAsia="Times New Roman" w:cs="Times New Roman"/>
          <w:color w:val="000000"/>
          <w:sz w:val="24"/>
        </w:rPr>
        <w:t xml:space="preserve"> y </w:t>
      </w:r>
      <m:oMath>
        <m:sSub>
          <m:sSubPr>
            <m:ctrlPr>
              <w:rPr>
                <w:rFonts w:ascii="Cambria Math" w:hAnsi="Cambria Math" w:eastAsia="Cambria Math" w:cs="Cambria Math"/>
                <w:color w:val="000000"/>
                <w:sz w:val="24"/>
                <w:szCs w:val="24"/>
              </w:rPr>
            </m:ctrlPr>
          </m:sSubPr>
          <m:e>
            <m:r>
              <w:rPr>
                <w:rFonts w:hint="default" w:ascii="Cambria Math" w:hAnsi="Cambria Math" w:eastAsia="Cambria Math" w:cs="Cambria Math"/>
                <w:color w:val="000000"/>
                <w:sz w:val="24"/>
                <w:szCs w:val="24"/>
              </w:rPr>
              <m:rPr/>
              <m:t>x</m:t>
            </m:r>
          </m:e>
          <m:sub>
            <m:r>
              <w:rPr>
                <w:rFonts w:hint="default" w:ascii="Cambria Math" w:hAnsi="Cambria Math" w:eastAsia="Cambria Math" w:cs="Cambria Math"/>
                <w:color w:val="000000"/>
                <w:sz w:val="24"/>
                <w:szCs w:val="24"/>
              </w:rPr>
              <m:rPr/>
              <m:t>max</m:t>
            </m:r>
          </m:sub>
        </m:sSub>
      </m:oMath>
      <w:r>
        <w:rPr>
          <w:rFonts w:ascii="Times New Roman" w:hAnsi="Times New Roman" w:eastAsia="Times New Roman" w:cs="Times New Roman"/>
          <w:color w:val="000000"/>
          <w:sz w:val="24"/>
        </w:rPr>
        <w:t xml:space="preserve"> se obtuvieran sobre la totalidad de las 41.730 filas, el modelo recibiría información indirecta acerca de los extremos del conjunto de prueba.</w:t>
      </w:r>
      <w:r/>
    </w:p>
    <w:p w14:paraId="0EF0E72D">
      <w:pPr>
        <w:pBdr>
          <w:top w:val="none" w:color="000000" w:sz="4" w:space="0"/>
          <w:left w:val="none" w:color="000000" w:sz="4" w:space="0"/>
          <w:bottom w:val="none" w:color="000000" w:sz="4" w:space="0"/>
          <w:right w:val="none" w:color="000000" w:sz="4" w:space="0"/>
        </w:pBdr>
        <w:spacing/>
        <w:ind w:right="0" w:firstLine="0" w:left="709"/>
        <w:jc w:val="both"/>
        <w:rPr/>
      </w:pPr>
      <w:r>
        <w:rPr>
          <w:rFonts w:ascii="Times New Roman" w:hAnsi="Times New Roman" w:eastAsia="Times New Roman" w:cs="Times New Roman"/>
          <w:color w:val="000000"/>
          <w:sz w:val="24"/>
        </w:rPr>
        <w:t xml:space="preserve">Para evitar esta anomalía, el procedimiento se implementó estrictamente de la siguiente forma:</w:t>
      </w:r>
      <w:r/>
    </w:p>
    <w:p w14:paraId="4315AD65">
      <w:pPr>
        <w:pStyle w:val="922"/>
        <w:numPr>
          <w:ilvl w:val="1"/>
          <w:numId w:val="4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Se calcularon los vectores de mínimos (</w:t>
      </w:r>
      <m:oMath>
        <m:sSubSup>
          <m:sSubSupPr>
            <m:alnScr m:val="off"/>
            <m:ctrlPr>
              <w:rPr>
                <w:rFonts w:ascii="Cambria Math" w:hAnsi="Cambria Math" w:eastAsia="Cambria Math" w:cs="Cambria Math"/>
                <w:color w:val="000000"/>
                <w:sz w:val="24"/>
                <w:szCs w:val="24"/>
              </w:rPr>
            </m:ctrlPr>
          </m:sSubSupPr>
          <m:e>
            <m:r>
              <w:rPr>
                <w:rFonts w:ascii="Cambria Math" w:hAnsi="Cambria Math" w:eastAsia="Cambria Math" w:cs="Cambria Math"/>
              </w:rPr>
              <m:rPr/>
              <m:t>𝐱</m:t>
            </m:r>
          </m:e>
          <m:sub>
            <m:r>
              <w:rPr>
                <w:rFonts w:hint="default" w:ascii="Cambria Math" w:hAnsi="Cambria Math" w:eastAsia="Cambria Math" w:cs="Cambria Math"/>
                <w:color w:val="000000"/>
                <w:sz w:val="24"/>
                <w:szCs w:val="24"/>
              </w:rPr>
              <m:rPr/>
              <m:t>min</m:t>
            </m:r>
          </m:sub>
          <m:sup>
            <m:r>
              <w:rPr>
                <w:rFonts w:hint="default" w:ascii="Cambria Math" w:hAnsi="Cambria Math" w:eastAsia="Cambria Math" w:cs="Cambria Math"/>
                <w:color w:val="000000"/>
                <w:sz w:val="24"/>
                <w:szCs w:val="24"/>
              </w:rPr>
              <m:rPr/>
              <m:t>train</m:t>
            </m:r>
          </m:sup>
        </m:sSubSup>
      </m:oMath>
      <w:r>
        <w:rPr>
          <w:rFonts w:ascii="Times New Roman" w:hAnsi="Times New Roman" w:eastAsia="Times New Roman" w:cs="Times New Roman"/>
          <w:color w:val="000000"/>
          <w:sz w:val="24"/>
        </w:rPr>
        <w:t xml:space="preserve">) y máximos (</w:t>
      </w:r>
      <w:r>
        <w:rPr>
          <w:rFonts w:ascii="Times New Roman" w:hAnsi="Times New Roman" w:eastAsia="Times New Roman" w:cs="Times New Roman"/>
          <w:color w:val="000000"/>
          <w:sz w:val="24"/>
        </w:rPr>
      </w:r>
      <m:oMath>
        <m:sSubSup>
          <m:sSubSupPr>
            <m:alnScr m:val="off"/>
            <m:ctrlPr>
              <w:rPr>
                <w:rFonts w:ascii="Cambria Math" w:hAnsi="Cambria Math" w:eastAsia="Cambria Math" w:cs="Cambria Math"/>
                <w:color w:val="000000"/>
                <w:sz w:val="24"/>
                <w:szCs w:val="24"/>
              </w:rPr>
            </m:ctrlPr>
          </m:sSubSupPr>
          <m:e>
            <m:r>
              <w:rPr>
                <w:rFonts w:ascii="Cambria Math" w:hAnsi="Cambria Math" w:eastAsia="Cambria Math" w:cs="Cambria Math"/>
              </w:rPr>
              <m:rPr/>
              <m:t>𝐱</m:t>
            </m:r>
          </m:e>
          <m:sub>
            <m:r>
              <w:rPr>
                <w:rFonts w:hint="default" w:ascii="Cambria Math" w:hAnsi="Cambria Math" w:eastAsia="Cambria Math" w:cs="Cambria Math"/>
                <w:color w:val="000000"/>
                <w:sz w:val="24"/>
                <w:szCs w:val="24"/>
              </w:rPr>
              <m:rPr/>
              <m:t>max</m:t>
            </m:r>
          </m:sub>
          <m:sup>
            <m:r>
              <w:rPr>
                <w:rFonts w:hint="default" w:ascii="Cambria Math" w:hAnsi="Cambria Math" w:eastAsia="Cambria Math" w:cs="Cambria Math"/>
                <w:color w:val="000000"/>
                <w:sz w:val="24"/>
                <w:szCs w:val="24"/>
              </w:rPr>
              <m:rPr/>
              <m:t>train</m:t>
            </m:r>
          </m:sup>
        </m:sSubSup>
      </m:oMath>
      <w:r>
        <w:rPr>
          <w:rFonts w:ascii="Times New Roman" w:hAnsi="Times New Roman" w:eastAsia="Times New Roman" w:cs="Times New Roman"/>
          <w:color w:val="000000"/>
          <w:sz w:val="24"/>
        </w:rPr>
        <w:t xml:space="preserve">) empleando </w:t>
      </w:r>
      <w:r>
        <w:rPr>
          <w:rFonts w:ascii="Times New Roman" w:hAnsi="Times New Roman" w:eastAsia="Times New Roman" w:cs="Times New Roman"/>
          <w:b/>
          <w:color w:val="000000"/>
          <w:sz w:val="24"/>
        </w:rPr>
        <w:t xml:space="preserve">únicamente las 33.384 muestras de entrenamiento</w:t>
      </w:r>
      <w:r>
        <w:rPr>
          <w:rFonts w:ascii="Times New Roman" w:hAnsi="Times New Roman" w:eastAsia="Times New Roman" w:cs="Times New Roman"/>
          <w:color w:val="000000"/>
          <w:sz w:val="24"/>
        </w:rPr>
        <w:t xml:space="preserve">.</w:t>
      </w:r>
      <w:r/>
    </w:p>
    <w:p w14:paraId="146E784B">
      <w:pPr>
        <w:pStyle w:val="922"/>
        <w:numPr>
          <w:ilvl w:val="1"/>
          <w:numId w:val="42"/>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color w:val="000000"/>
          <w:sz w:val="24"/>
        </w:rPr>
        <w:t xml:space="preserve">Con dichos parámetros fijos se transformó el conjunto de entrenamiento:</w:t>
      </w:r>
      <w:r>
        <w:rPr>
          <w:rFonts w:ascii="Times New Roman" w:hAnsi="Times New Roman" w:eastAsia="Times New Roman" w:cs="Times New Roman"/>
          <w:color w:val="000000"/>
          <w:sz w:val="24"/>
          <w:lang w:val="es-CO"/>
        </w:rPr>
      </w:r>
      <w:r>
        <w:rPr>
          <w:rFonts w:ascii="Times New Roman" w:hAnsi="Times New Roman" w:eastAsia="Times New Roman" w:cs="Times New Roman"/>
          <w:sz w:val="24"/>
        </w:rPr>
      </w:r>
    </w:p>
    <w:p w14:paraId="4C2166E2">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sz w:val="24"/>
          <w:szCs w:val="24"/>
          <w:highlight w:val="none"/>
          <w:lang w:val="es-CO"/>
        </w:rPr>
      </w:pPr>
      <w:r>
        <w:rPr>
          <w:rFonts w:ascii="Times New Roman" w:hAnsi="Times New Roman" w:eastAsia="Times New Roman" w:cs="Times New Roman"/>
          <w:color w:val="000000"/>
          <w:sz w:val="24"/>
          <w:highlight w:val="none"/>
          <w:lang w:val="es-CO"/>
        </w:rPr>
      </w:r>
      <m:oMathPara>
        <m:oMathParaPr>
          <m:jc m:val="centerGroup"/>
        </m:oMathParaPr>
        <m:oMath>
          <m:sSubSup>
            <m:sSubSupPr>
              <m:alnScr m:val="off"/>
              <m:ctrlPr>
                <w:rPr>
                  <w:rFonts w:hint="default"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train</m:t>
              </m:r>
            </m:sub>
            <m:sup>
              <m:r>
                <w:rPr>
                  <w:rFonts w:hint="default" w:ascii="Cambria Math" w:hAnsi="Cambria Math" w:eastAsia="Cambria Math" w:cs="Cambria Math"/>
                </w:rPr>
                <m:rPr>
                  <m:sty m:val="i"/>
                </m:rPr>
                <m:t>norm</m:t>
              </m:r>
            </m:sup>
          </m:sSubSup>
          <m:r>
            <w:rPr>
              <w:rFonts w:ascii="Cambria Math" w:hAnsi="Cambria Math" w:eastAsia="Cambria Math" w:cs="Cambria Math"/>
            </w:rPr>
            <m:rPr/>
            <m:t>=2⋅</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ascii="Cambria Math" w:hAnsi="Cambria Math" w:eastAsia="Cambria Math" w:cs="Cambria Math"/>
                    </w:rPr>
                    <m:rPr/>
                    <m:t>𝐗</m:t>
                  </m:r>
                </m:e>
                <m:sub>
                  <m:r>
                    <w:rPr>
                      <w:rFonts w:ascii="Cambria Math" w:hAnsi="Cambria Math" w:eastAsia="Cambria Math" w:cs="Cambria Math"/>
                    </w:rPr>
                    <m:rPr/>
                    <m:t>train</m:t>
                  </m:r>
                </m:sub>
              </m:sSub>
              <m:r>
                <w:rPr>
                  <w:rFonts w:hint="default" w:ascii="Cambria Math" w:hAnsi="Cambria Math" w:eastAsia="Cambria Math" w:cs="Cambria Math"/>
                </w:rPr>
                <m:rPr/>
                <m:t>-</m:t>
              </m:r>
              <m:sSubSup>
                <m:sSubSupPr>
                  <m:alnScr m:val="off"/>
                  <m:ctrlPr>
                    <w:rPr>
                      <w:rFonts w:hint="default"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train</m:t>
                  </m:r>
                </m:sup>
              </m:sSubSup>
            </m:num>
            <m:den>
              <m:sSubSup>
                <m:sSubSupPr>
                  <m:alnScr m:val="off"/>
                  <m:ctrlPr>
                    <w:rPr>
                      <w:rFonts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max</m:t>
                  </m:r>
                </m:sub>
                <m:sup>
                  <m:r>
                    <w:rPr>
                      <w:rFonts w:hint="default" w:ascii="Cambria Math" w:hAnsi="Cambria Math" w:eastAsia="Cambria Math" w:cs="Cambria Math"/>
                    </w:rPr>
                    <m:rPr>
                      <m:sty m:val="i"/>
                    </m:rPr>
                    <m:t>train</m:t>
                  </m:r>
                </m:sup>
              </m:sSubSup>
              <m:r>
                <w:rPr>
                  <w:rFonts w:ascii="Cambria Math" w:hAnsi="Cambria Math" w:eastAsia="Cambria Math" w:cs="Cambria Math"/>
                </w:rPr>
                <m:rPr/>
                <m:t>-</m:t>
              </m:r>
              <m:sSubSup>
                <m:sSubSupPr>
                  <m:alnScr m:val="off"/>
                  <m:ctrlPr>
                    <w:rPr>
                      <w:rFonts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train</m:t>
                  </m:r>
                </m:sup>
              </m:sSubSup>
            </m:den>
          </m:f>
          <m:r>
            <w:rPr>
              <w:rFonts w:ascii="Cambria Math" w:hAnsi="Cambria Math" w:eastAsia="Cambria Math" w:cs="Cambria Math"/>
            </w:rPr>
            <m:rPr/>
            <m:t>-1</m:t>
          </m:r>
        </m:oMath>
      </m:oMathPara>
      <w:r>
        <w:rPr>
          <w:rFonts w:ascii="Times New Roman" w:hAnsi="Times New Roman" w:eastAsia="Times New Roman" w:cs="Times New Roman"/>
          <w:color w:val="000000"/>
          <w:sz w:val="24"/>
          <w:highlight w:val="none"/>
          <w:lang w:val="es-CO"/>
        </w:rPr>
      </w:r>
      <w:r>
        <w:rPr>
          <w:rFonts w:ascii="Times New Roman" w:hAnsi="Times New Roman" w:eastAsia="Times New Roman" w:cs="Times New Roman"/>
          <w:sz w:val="24"/>
          <w:szCs w:val="24"/>
        </w:rPr>
      </w:r>
      <w:r>
        <w:rPr>
          <w:rFonts w:ascii="Times New Roman" w:hAnsi="Times New Roman" w:eastAsia="Times New Roman" w:cs="Times New Roman"/>
          <w:color w:val="000000"/>
          <w:sz w:val="24"/>
          <w:highlight w:val="none"/>
          <w:lang w:val="es-CO"/>
        </w:rPr>
      </w:r>
      <w:r>
        <w:rPr>
          <w:rFonts w:ascii="Times New Roman" w:hAnsi="Times New Roman" w:eastAsia="Times New Roman" w:cs="Times New Roman"/>
          <w:color w:val="000000"/>
          <w:sz w:val="24"/>
          <w:highlight w:val="none"/>
          <w:lang w:val="es-CO"/>
        </w:rPr>
      </w:r>
      <w:r>
        <w:rPr>
          <w:rFonts w:ascii="Times New Roman" w:hAnsi="Times New Roman" w:eastAsia="Times New Roman" w:cs="Times New Roman"/>
          <w:color w:val="000000"/>
          <w:sz w:val="24"/>
          <w:highlight w:val="none"/>
          <w:lang w:val="es-CO"/>
        </w:rPr>
      </w:r>
      <w:r>
        <w:rPr>
          <w:rFonts w:ascii="Times New Roman" w:hAnsi="Times New Roman" w:eastAsia="Times New Roman" w:cs="Times New Roman"/>
          <w:color w:val="000000"/>
          <w:sz w:val="24"/>
          <w:szCs w:val="24"/>
          <w:highlight w:val="none"/>
          <w:lang w:val="es-CO"/>
        </w:rPr>
      </w:r>
    </w:p>
    <w:p w14:paraId="12D94F69">
      <w:pPr>
        <w:pStyle w:val="922"/>
        <w:numPr>
          <w:ilvl w:val="1"/>
          <w:numId w:val="42"/>
        </w:numPr>
        <w:pBdr>
          <w:top w:val="none" w:color="000000" w:sz="4" w:space="0"/>
          <w:left w:val="none" w:color="000000" w:sz="4" w:space="0"/>
          <w:bottom w:val="none" w:color="000000" w:sz="4" w:space="0"/>
          <w:right w:val="none" w:color="000000" w:sz="4" w:space="0"/>
        </w:pBdr>
        <w:spacing/>
        <w:ind w:right="0"/>
        <w:jc w:val="both"/>
        <w:rPr>
          <w:rFonts w:ascii="Times New Roman" w:hAnsi="Times New Roman" w:eastAsia="Times New Roman" w:cs="Times New Roman"/>
          <w:sz w:val="24"/>
          <w:szCs w:val="24"/>
        </w:rPr>
      </w:pPr>
      <w:r>
        <w:rPr>
          <w:rFonts w:ascii="Times New Roman" w:hAnsi="Times New Roman" w:eastAsia="Times New Roman" w:cs="Times New Roman"/>
          <w:color w:val="000000"/>
          <w:sz w:val="24"/>
          <w:highlight w:val="none"/>
          <w:lang w:val="es-CO"/>
        </w:rPr>
      </w:r>
      <w:r>
        <w:rPr>
          <w:rFonts w:ascii="Times New Roman" w:hAnsi="Times New Roman" w:eastAsia="Times New Roman" w:cs="Times New Roman"/>
          <w:color w:val="000000"/>
          <w:sz w:val="24"/>
          <w:highlight w:val="none"/>
          <w:lang w:val="en-US"/>
        </w:rPr>
        <w:t xml:space="preserve">El conjunto de prueba se proyect</w:t>
      </w:r>
      <w:r>
        <w:rPr>
          <w:rFonts w:ascii="Times New Roman" w:hAnsi="Times New Roman" w:eastAsia="Times New Roman" w:cs="Times New Roman"/>
          <w:color w:val="000000"/>
          <w:sz w:val="24"/>
          <w:highlight w:val="none"/>
          <w:lang w:val="es-CO"/>
        </w:rPr>
        <w:t xml:space="preserve">ó utilizando exactamente los </w:t>
      </w:r>
      <w:r>
        <w:rPr>
          <w:rFonts w:ascii="Times New Roman" w:hAnsi="Times New Roman" w:eastAsia="Times New Roman" w:cs="Times New Roman"/>
          <w:b/>
          <w:bCs/>
          <w:color w:val="000000"/>
          <w:sz w:val="24"/>
          <w:highlight w:val="none"/>
          <w:lang w:val="es-CO"/>
        </w:rPr>
        <w:t xml:space="preserve">mismos parámetros aprendidos del entrenamiento: </w:t>
      </w:r>
      <w:r>
        <w:rPr>
          <w:rFonts w:ascii="Times New Roman" w:hAnsi="Times New Roman" w:eastAsia="Times New Roman" w:cs="Times New Roman"/>
          <w:b w:val="0"/>
          <w:bCs w:val="0"/>
          <w:color w:val="000000"/>
          <w:sz w:val="24"/>
          <w:highlight w:val="none"/>
          <w:lang w:val="es-CO"/>
        </w:rPr>
      </w:r>
      <w:r>
        <w:rPr>
          <w:rFonts w:ascii="Times New Roman" w:hAnsi="Times New Roman" w:eastAsia="Times New Roman" w:cs="Times New Roman"/>
          <w:sz w:val="24"/>
          <w:szCs w:val="24"/>
        </w:rPr>
      </w:r>
    </w:p>
    <w:p w14:paraId="7E296FA1">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sz w:val="24"/>
          <w:szCs w:val="24"/>
          <w:highlight w:val="none"/>
          <w:lang w:val="es-CO"/>
        </w:rPr>
      </w:pPr>
      <w:r>
        <w:rPr>
          <w:rFonts w:ascii="Times New Roman" w:hAnsi="Times New Roman" w:eastAsia="Times New Roman" w:cs="Times New Roman"/>
          <w:color w:val="000000"/>
          <w:sz w:val="24"/>
          <w:highlight w:val="none"/>
          <w:lang w:val="es-CO"/>
        </w:rPr>
      </w:r>
      <m:oMathPara>
        <m:oMathParaPr>
          <m:jc m:val="centerGroup"/>
        </m:oMathParaPr>
        <m:oMath>
          <m:sSubSup>
            <m:sSubSupPr>
              <m:alnScr m:val="off"/>
              <m:ctrlPr>
                <w:rPr>
                  <w:rFonts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test</m:t>
              </m:r>
            </m:sub>
            <m:sup>
              <m:r>
                <w:rPr>
                  <w:rFonts w:hint="default" w:ascii="Cambria Math" w:hAnsi="Cambria Math" w:eastAsia="Cambria Math" w:cs="Cambria Math"/>
                </w:rPr>
                <m:rPr>
                  <m:sty m:val="i"/>
                </m:rPr>
                <m:t>norm</m:t>
              </m:r>
            </m:sup>
          </m:sSubSup>
          <m:r>
            <w:rPr>
              <w:rFonts w:ascii="Cambria Math" w:hAnsi="Cambria Math" w:eastAsia="Cambria Math" w:cs="Cambria Math"/>
            </w:rPr>
            <m:rPr/>
            <m:t>=2⋅</m:t>
          </m:r>
          <m:f>
            <m:fPr>
              <m:ctrlPr>
                <w:rPr>
                  <w:rFonts w:ascii="Cambria Math" w:hAnsi="Cambria Math" w:eastAsia="Cambria Math" w:cs="Cambria Math"/>
                </w:rPr>
              </m:ctrlPr>
            </m:fPr>
            <m:num>
              <m:sSub>
                <m:sSubPr>
                  <m:ctrlPr>
                    <w:rPr>
                      <w:rFonts w:ascii="Cambria Math" w:hAnsi="Cambria Math" w:eastAsia="Cambria Math" w:cs="Cambria Math"/>
                    </w:rPr>
                  </m:ctrlPr>
                </m:sSubPr>
                <m:e>
                  <m:r>
                    <w:rPr>
                      <w:rFonts w:ascii="Cambria Math" w:hAnsi="Cambria Math" w:eastAsia="Cambria Math" w:cs="Cambria Math"/>
                    </w:rPr>
                    <m:rPr/>
                    <m:t>𝐗</m:t>
                  </m:r>
                </m:e>
                <m:sub>
                  <m:r>
                    <w:rPr>
                      <w:rFonts w:ascii="Cambria Math" w:hAnsi="Cambria Math" w:eastAsia="Cambria Math" w:cs="Cambria Math"/>
                    </w:rPr>
                    <m:rPr/>
                    <m:t>train</m:t>
                  </m:r>
                </m:sub>
              </m:sSub>
              <m:r>
                <w:rPr>
                  <w:rFonts w:hint="default" w:ascii="Cambria Math" w:hAnsi="Cambria Math" w:eastAsia="Cambria Math" w:cs="Cambria Math"/>
                </w:rPr>
                <m:rPr/>
                <m:t>-</m:t>
              </m:r>
              <m:sSubSup>
                <m:sSubSupPr>
                  <m:alnScr m:val="off"/>
                  <m:ctrlPr>
                    <w:rPr>
                      <w:rFonts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train</m:t>
                  </m:r>
                </m:sup>
              </m:sSubSup>
            </m:num>
            <m:den>
              <m:sSubSup>
                <m:sSubSupPr>
                  <m:alnScr m:val="off"/>
                  <m:ctrlPr>
                    <w:rPr>
                      <w:rFonts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max</m:t>
                  </m:r>
                </m:sub>
                <m:sup>
                  <m:r>
                    <w:rPr>
                      <w:rFonts w:hint="default" w:ascii="Cambria Math" w:hAnsi="Cambria Math" w:eastAsia="Cambria Math" w:cs="Cambria Math"/>
                    </w:rPr>
                    <m:rPr>
                      <m:sty m:val="i"/>
                    </m:rPr>
                    <m:t>train</m:t>
                  </m:r>
                </m:sup>
              </m:sSubSup>
              <m:r>
                <w:rPr>
                  <w:rFonts w:ascii="Cambria Math" w:hAnsi="Cambria Math" w:eastAsia="Cambria Math" w:cs="Cambria Math"/>
                </w:rPr>
                <m:rPr/>
                <m:t>-</m:t>
              </m:r>
              <m:sSubSup>
                <m:sSubSupPr>
                  <m:alnScr m:val="off"/>
                  <m:ctrlPr>
                    <w:rPr>
                      <w:rFonts w:ascii="Cambria Math" w:hAnsi="Cambria Math" w:eastAsia="Cambria Math" w:cs="Cambria Math"/>
                      <w:i/>
                    </w:rPr>
                  </m:ctrlPr>
                </m:sSubSupPr>
                <m:e>
                  <m:r>
                    <w:rPr>
                      <w:rFonts w:ascii="Cambria Math" w:hAnsi="Cambria Math" w:eastAsia="Cambria Math" w:cs="Cambria Math"/>
                    </w:rPr>
                    <m:rPr/>
                    <m:t>𝐗</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train</m:t>
                  </m:r>
                </m:sup>
              </m:sSubSup>
            </m:den>
          </m:f>
          <m:r>
            <w:rPr>
              <w:rFonts w:ascii="Cambria Math" w:hAnsi="Cambria Math" w:eastAsia="Cambria Math" w:cs="Cambria Math"/>
            </w:rPr>
            <m:rPr/>
            <m:t>-1</m:t>
          </m:r>
        </m:oMath>
      </m:oMathPara>
      <w:r>
        <w:rPr>
          <w:rFonts w:ascii="Times New Roman" w:hAnsi="Times New Roman" w:eastAsia="Times New Roman" w:cs="Times New Roman"/>
          <w:color w:val="000000"/>
          <w:sz w:val="24"/>
          <w:szCs w:val="24"/>
          <w:highlight w:val="none"/>
          <w:lang w:val="es-CO"/>
        </w:rPr>
      </w:r>
      <w:r>
        <w:rPr>
          <w:rFonts w:ascii="Times New Roman" w:hAnsi="Times New Roman" w:eastAsia="Times New Roman" w:cs="Times New Roman"/>
          <w:color w:val="000000"/>
          <w:sz w:val="24"/>
          <w:szCs w:val="24"/>
          <w:highlight w:val="none"/>
          <w:lang w:val="es-CO"/>
        </w:rPr>
      </w:r>
    </w:p>
    <w:p w14:paraId="4D32F44A">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sz w:val="24"/>
          <w:szCs w:val="24"/>
          <w:highlight w:val="none"/>
          <w:lang w:val="es-CO"/>
        </w:rPr>
      </w:pPr>
      <w:r>
        <w:rPr>
          <w:rFonts w:ascii="Times New Roman" w:hAnsi="Times New Roman" w:eastAsia="Times New Roman" w:cs="Times New Roman"/>
          <w:color w:val="000000"/>
          <w:sz w:val="24"/>
          <w:szCs w:val="24"/>
          <w:highlight w:val="none"/>
          <w:lang w:val="es-CO" w:bidi="es-CO"/>
        </w:rPr>
        <w:t xml:space="preserve">Este mismo protocolo se aplicó sobre la variable objetivo </w:t>
      </w:r>
      <m:oMath>
        <m:r>
          <w:rPr>
            <w:rFonts w:hint="default" w:ascii="Cambria Math" w:hAnsi="Cambria Math" w:eastAsia="Cambria Math" w:cs="Cambria Math"/>
            <w:color w:val="000000"/>
            <w:sz w:val="24"/>
            <w:szCs w:val="24"/>
            <w:highlight w:val="none"/>
            <w:lang w:val="es-CO" w:bidi="es-CO"/>
          </w:rPr>
          <m:rPr>
            <m:sty m:val="i"/>
          </m:rPr>
          <m:t>y=</m:t>
        </m:r>
        <m:sSub>
          <m:sSubPr>
            <m:ctrlPr>
              <w:rPr>
                <w:rFonts w:ascii="Cambria Math" w:hAnsi="Cambria Math" w:eastAsia="Cambria Math" w:cs="Cambria Math"/>
                <w:color w:val="000000"/>
                <w:sz w:val="24"/>
                <w:szCs w:val="24"/>
                <w:highlight w:val="none"/>
                <w:lang w:val="es-CO" w:bidi="es-CO"/>
              </w:rPr>
            </m:ctrlPr>
          </m:sSubPr>
          <m:e>
            <m:r>
              <w:rPr>
                <w:rFonts w:hint="default" w:ascii="Cambria Math" w:hAnsi="Cambria Math" w:eastAsia="Cambria Math" w:cs="Cambria Math"/>
                <w:color w:val="000000"/>
                <w:sz w:val="24"/>
                <w:szCs w:val="24"/>
                <w:highlight w:val="none"/>
                <w:lang w:val="es-CO" w:bidi="es-CO"/>
              </w:rPr>
              <m:rPr>
                <m:sty m:val="i"/>
              </m:rPr>
              <m:t>pm25</m:t>
            </m:r>
          </m:e>
          <m:sub>
            <m:r>
              <w:rPr>
                <w:rFonts w:hint="default" w:ascii="Cambria Math" w:hAnsi="Cambria Math" w:eastAsia="Cambria Math" w:cs="Cambria Math"/>
                <w:color w:val="000000"/>
                <w:sz w:val="24"/>
                <w:szCs w:val="24"/>
                <w:highlight w:val="none"/>
                <w:lang w:val="es-CO" w:bidi="es-CO"/>
              </w:rPr>
              <m:rPr>
                <m:sty m:val="i"/>
              </m:rPr>
              <m:t>t+24</m:t>
            </m:r>
          </m:sub>
        </m:sSub>
      </m:oMath>
      <w:r>
        <w:rPr>
          <w:rFonts w:ascii="Times New Roman" w:hAnsi="Times New Roman" w:eastAsia="Times New Roman" w:cs="Times New Roman"/>
          <w:color w:val="000000"/>
          <w:sz w:val="24"/>
          <w:szCs w:val="24"/>
          <w:highlight w:val="none"/>
          <w:lang w:val="en-US"/>
        </w:rPr>
        <w:t xml:space="preserve">, normaliz</w:t>
      </w:r>
      <w:r>
        <w:rPr>
          <w:rFonts w:ascii="Times New Roman" w:hAnsi="Times New Roman" w:eastAsia="Times New Roman" w:cs="Times New Roman"/>
          <w:color w:val="000000"/>
          <w:sz w:val="24"/>
          <w:szCs w:val="24"/>
          <w:highlight w:val="none"/>
          <w:lang w:val="es-CO"/>
        </w:rPr>
        <w:t xml:space="preserve">ándola en el espacio </w:t>
      </w:r>
      <m:oMath>
        <m:d>
          <m:dPr>
            <m:begChr m:val="["/>
            <m:endChr m:val="]"/>
            <m:ctrlPr>
              <w:rPr>
                <w:rFonts w:hint="default" w:ascii="Cambria Math" w:hAnsi="Cambria Math" w:eastAsia="Cambria Math" w:cs="Cambria Math"/>
                <w:i/>
                <w:color w:val="000000"/>
                <w:sz w:val="24"/>
                <w:szCs w:val="24"/>
                <w:highlight w:val="none"/>
                <w:lang w:val="es-CO" w:bidi="es-CO"/>
              </w:rPr>
            </m:ctrlPr>
          </m:dPr>
          <m:e>
            <m:r>
              <w:rPr>
                <w:rFonts w:hint="default" w:ascii="Cambria Math" w:hAnsi="Cambria Math" w:eastAsia="Cambria Math" w:cs="Cambria Math"/>
                <w:color w:val="000000"/>
                <w:sz w:val="24"/>
                <w:szCs w:val="24"/>
                <w:highlight w:val="none"/>
                <w:lang w:val="es-CO" w:bidi="es-CO"/>
              </w:rPr>
              <m:rPr>
                <m:sty m:val="i"/>
              </m:rPr>
              <m:t>-1, +1</m:t>
            </m:r>
          </m:e>
        </m:d>
      </m:oMath>
      <w:r>
        <w:rPr>
          <w:rFonts w:ascii="Times New Roman" w:hAnsi="Times New Roman" w:eastAsia="Times New Roman" w:cs="Times New Roman"/>
          <w:color w:val="000000"/>
          <w:sz w:val="24"/>
          <w:szCs w:val="24"/>
          <w:highlight w:val="none"/>
          <w:lang w:val="es-CO"/>
        </w:rPr>
        <w:t xml:space="preserve"> para el entrenamiento. En la fase de evaluación, toda predicción </w:t>
      </w:r>
      <m:oMath>
        <m:sSup>
          <m:sSupPr>
            <m:ctrlPr/>
          </m:sSupPr>
          <m:e>
            <m:acc>
              <m:accPr>
                <m:chr m:val="̂"/>
                <m:ctrlPr/>
              </m:accPr>
              <m:e>
                <m:r>
                  <w:rPr>
                    <w:rFonts w:ascii="Cambria Math" w:hAnsi="Cambria Math" w:eastAsia="Cambria Math" w:cs="Cambria Math"/>
                  </w:rPr>
                  <m:rPr/>
                  <m:t>y</m:t>
                </m:r>
              </m:e>
            </m:acc>
          </m:e>
          <m:sup>
            <m:r>
              <w:rPr>
                <w:rFonts w:ascii="Cambria Math" w:hAnsi="Cambria Math" w:eastAsia="Cambria Math" w:cs="Cambria Math"/>
              </w:rPr>
              <m:rPr/>
              <m:t>norm</m:t>
            </m:r>
          </m:sup>
        </m:sSup>
      </m:oMath>
      <w:r>
        <w:rPr>
          <w:rFonts w:ascii="Times New Roman" w:hAnsi="Times New Roman" w:eastAsia="Times New Roman" w:cs="Times New Roman"/>
          <w:color w:val="000000"/>
          <w:sz w:val="24"/>
          <w:szCs w:val="24"/>
          <w:highlight w:val="none"/>
          <w:lang w:val="es-CO"/>
        </w:rPr>
        <w:t xml:space="preserve"> es desnormalizada a su escala real </w:t>
      </w:r>
      <m:oMath>
        <m:r>
          <w:rPr>
            <w:rFonts w:ascii="Cambria Math" w:hAnsi="Cambria Math" w:eastAsia="Cambria Math" w:cs="Cambria Math"/>
          </w:rPr>
          <m:rPr/>
          <m:t>μ</m:t>
        </m:r>
        <m:sSup>
          <m:sSupPr>
            <m:ctrlPr>
              <w:rPr>
                <w:rFonts w:ascii="Cambria Math" w:hAnsi="Cambria Math" w:eastAsia="Cambria Math" w:cs="Cambria Math"/>
              </w:rPr>
            </m:ctrlPr>
          </m:sSupPr>
          <m:e>
            <m:r>
              <w:rPr>
                <w:rFonts w:ascii="Cambria Math" w:hAnsi="Cambria Math" w:eastAsia="Cambria Math" w:cs="Cambria Math"/>
              </w:rPr>
              <m:rPr/>
              <m:t>g/m</m:t>
            </m:r>
          </m:e>
          <m:sup>
            <m:r>
              <w:rPr>
                <w:rFonts w:ascii="Cambria Math" w:hAnsi="Cambria Math" w:eastAsia="Cambria Math" w:cs="Cambria Math"/>
              </w:rPr>
              <m:rPr/>
              <m:t>3</m:t>
            </m:r>
          </m:sup>
        </m:sSup>
      </m:oMath>
      <w:r>
        <w:rPr>
          <w:rFonts w:ascii="Times New Roman" w:hAnsi="Times New Roman" w:eastAsia="Times New Roman" w:cs="Times New Roman"/>
          <w:color w:val="000000"/>
          <w:sz w:val="24"/>
          <w:szCs w:val="24"/>
          <w:highlight w:val="none"/>
          <w:lang w:val="es-CO"/>
        </w:rPr>
        <w:t xml:space="preserve"> mediante la ecuación inversa:</w:t>
      </w:r>
      <w:r>
        <w:rPr>
          <w:rFonts w:ascii="Times New Roman" w:hAnsi="Times New Roman" w:eastAsia="Times New Roman" w:cs="Times New Roman"/>
          <w:color w:val="000000"/>
          <w:sz w:val="24"/>
          <w:szCs w:val="24"/>
          <w:highlight w:val="none"/>
          <w:lang w:val="es-CO"/>
        </w:rPr>
      </w:r>
    </w:p>
    <w:p w14:paraId="668415A0">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sz w:val="24"/>
          <w:szCs w:val="24"/>
          <w:highlight w:val="none"/>
          <w:lang w:val="es-CO" w:bidi="es-CO"/>
        </w:rPr>
      </w:pPr>
      <w:r>
        <w:rPr>
          <w:rFonts w:ascii="Times New Roman" w:hAnsi="Times New Roman" w:eastAsia="Times New Roman" w:cs="Times New Roman"/>
          <w:color w:val="000000"/>
          <w:sz w:val="24"/>
          <w:szCs w:val="24"/>
          <w:highlight w:val="none"/>
          <w:lang w:val="es-CO" w:bidi="es-CO"/>
        </w:rPr>
      </w:r>
      <m:oMathPara>
        <m:oMathParaPr>
          <m:jc m:val="centerGroup"/>
        </m:oMathParaPr>
        <m:oMath>
          <m:acc>
            <m:accPr>
              <m:chr m:val="̂"/>
              <m:ctrlPr>
                <w:rPr>
                  <w:rFonts w:ascii="Cambria Math" w:hAnsi="Cambria Math" w:eastAsia="Cambria Math" w:cs="Cambria Math"/>
                  <w:color w:val="000000"/>
                  <w:sz w:val="24"/>
                  <w:szCs w:val="24"/>
                </w:rPr>
              </m:ctrlPr>
            </m:accPr>
            <m:e>
              <m:r>
                <w:rPr>
                  <w:rFonts w:hint="default" w:ascii="Cambria Math" w:hAnsi="Cambria Math" w:eastAsia="Cambria Math" w:cs="Cambria Math"/>
                  <w:color w:val="000000"/>
                  <w:sz w:val="24"/>
                  <w:szCs w:val="24"/>
                </w:rPr>
                <m:rPr/>
                <m:t>y</m:t>
              </m:r>
            </m:e>
          </m:acc>
          <m:r>
            <w:rPr>
              <w:rFonts w:hint="default" w:ascii="Cambria Math" w:hAnsi="Cambria Math" w:eastAsia="Cambria Math" w:cs="Cambria Math"/>
              <w:color w:val="000000"/>
              <w:sz w:val="24"/>
              <w:szCs w:val="24"/>
            </w:rPr>
            <m:rPr/>
            <m:t>=</m:t>
          </m:r>
          <m:f>
            <m:fPr>
              <m:ctrlPr>
                <w:rPr>
                  <w:rFonts w:ascii="Cambria Math" w:hAnsi="Cambria Math" w:eastAsia="Cambria Math" w:cs="Cambria Math"/>
                  <w:color w:val="000000"/>
                  <w:sz w:val="24"/>
                  <w:szCs w:val="24"/>
                </w:rPr>
              </m:ctrlPr>
            </m:fPr>
            <m:num>
              <m:d>
                <m:dPr>
                  <m:begChr m:val="("/>
                  <m:endChr m:val=")"/>
                  <m:ctrlPr>
                    <w:rPr>
                      <w:rFonts w:ascii="Cambria Math" w:hAnsi="Cambria Math" w:eastAsia="Cambria Math" w:cs="Cambria Math"/>
                      <w:color w:val="000000"/>
                      <w:sz w:val="24"/>
                      <w:szCs w:val="24"/>
                    </w:rPr>
                  </m:ctrlPr>
                </m:dPr>
                <m:e>
                  <m:sSup>
                    <m:sSupPr>
                      <m:ctrlPr>
                        <w:rPr>
                          <w:rFonts w:ascii="Cambria Math" w:hAnsi="Cambria Math" w:eastAsia="Cambria Math" w:cs="Cambria Math"/>
                          <w:color w:val="000000"/>
                          <w:sz w:val="24"/>
                          <w:szCs w:val="24"/>
                        </w:rPr>
                      </m:ctrlPr>
                    </m:sSupPr>
                    <m:e>
                      <m:acc>
                        <m:accPr>
                          <m:chr m:val="̂"/>
                          <m:ctrlPr>
                            <w:rPr>
                              <w:rFonts w:ascii="Cambria Math" w:hAnsi="Cambria Math" w:eastAsia="Cambria Math" w:cs="Cambria Math"/>
                              <w:color w:val="000000"/>
                              <w:sz w:val="24"/>
                              <w:szCs w:val="24"/>
                            </w:rPr>
                          </m:ctrlPr>
                        </m:accPr>
                        <m:e>
                          <m:r>
                            <w:rPr>
                              <w:rFonts w:hint="default" w:ascii="Cambria Math" w:hAnsi="Cambria Math" w:eastAsia="Cambria Math" w:cs="Cambria Math"/>
                              <w:color w:val="000000"/>
                              <w:sz w:val="24"/>
                              <w:szCs w:val="24"/>
                            </w:rPr>
                            <m:rPr/>
                            <m:t>y</m:t>
                          </m:r>
                        </m:e>
                      </m:acc>
                    </m:e>
                    <m:sup>
                      <m:r>
                        <w:rPr>
                          <w:rFonts w:hint="default" w:ascii="Cambria Math" w:hAnsi="Cambria Math" w:eastAsia="Cambria Math" w:cs="Cambria Math"/>
                          <w:color w:val="000000"/>
                          <w:sz w:val="24"/>
                          <w:szCs w:val="24"/>
                        </w:rPr>
                        <m:rPr/>
                        <m:t>norm</m:t>
                      </m:r>
                    </m:sup>
                  </m:sSup>
                  <m:r>
                    <w:rPr>
                      <w:rFonts w:hint="default" w:ascii="Cambria Math" w:hAnsi="Cambria Math" w:eastAsia="Cambria Math" w:cs="Cambria Math"/>
                      <w:color w:val="000000"/>
                      <w:sz w:val="24"/>
                      <w:szCs w:val="24"/>
                    </w:rPr>
                    <m:rPr/>
                    <m:t>+1</m:t>
                  </m:r>
                </m:e>
              </m:d>
              <m:r>
                <w:rPr>
                  <w:rFonts w:hint="default" w:ascii="Cambria Math" w:hAnsi="Cambria Math" w:eastAsia="Cambria Math" w:cs="Cambria Math"/>
                  <w:color w:val="000000"/>
                  <w:sz w:val="24"/>
                  <w:szCs w:val="24"/>
                </w:rPr>
                <m:rPr/>
                <m:t>⋅</m:t>
              </m:r>
              <m:d>
                <m:dPr>
                  <m:begChr m:val="("/>
                  <m:endChr m:val=")"/>
                  <m:ctrlPr>
                    <w:rPr>
                      <w:rFonts w:ascii="Cambria Math" w:hAnsi="Cambria Math" w:eastAsia="Cambria Math" w:cs="Cambria Math"/>
                      <w:color w:val="000000"/>
                      <w:sz w:val="24"/>
                      <w:szCs w:val="24"/>
                    </w:rPr>
                  </m:ctrlPr>
                </m:dPr>
                <m:e>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y</m:t>
                      </m:r>
                    </m:e>
                    <m:sub>
                      <m:r>
                        <w:rPr>
                          <w:rFonts w:hint="default" w:ascii="Cambria Math" w:hAnsi="Cambria Math" w:eastAsia="Cambria Math" w:cs="Cambria Math"/>
                        </w:rPr>
                        <m:rPr>
                          <m:sty m:val="i"/>
                        </m:rPr>
                        <m:t>max</m:t>
                      </m:r>
                    </m:sub>
                    <m:sup>
                      <m:r>
                        <w:rPr>
                          <w:rFonts w:hint="default" w:ascii="Cambria Math" w:hAnsi="Cambria Math" w:eastAsia="Cambria Math" w:cs="Cambria Math"/>
                        </w:rPr>
                        <m:rPr>
                          <m:sty m:val="i"/>
                        </m:rPr>
                        <m:t>train</m:t>
                      </m:r>
                    </m:sup>
                  </m:sSubSup>
                  <m:r>
                    <w:rPr>
                      <w:rFonts w:hint="default" w:ascii="Cambria Math" w:hAnsi="Cambria Math" w:eastAsia="Cambria Math" w:cs="Cambria Math"/>
                      <w:color w:val="000000"/>
                      <w:sz w:val="24"/>
                      <w:szCs w:val="24"/>
                    </w:rPr>
                    <m:rPr>
                      <m:sty m:val="i"/>
                    </m:rPr>
                    <m:t>-</m:t>
                  </m:r>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y</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train</m:t>
                      </m:r>
                    </m:sup>
                  </m:sSubSup>
                </m:e>
              </m:d>
            </m:num>
            <m:den>
              <m:r>
                <w:rPr>
                  <w:rFonts w:hint="default" w:ascii="Cambria Math" w:hAnsi="Cambria Math" w:eastAsia="Cambria Math" w:cs="Cambria Math"/>
                  <w:color w:val="000000"/>
                  <w:sz w:val="24"/>
                  <w:szCs w:val="24"/>
                </w:rPr>
                <m:rPr/>
                <m:t>2</m:t>
              </m:r>
            </m:den>
          </m:f>
          <m:r>
            <w:rPr>
              <w:rFonts w:hint="default" w:ascii="Cambria Math" w:hAnsi="Cambria Math" w:eastAsia="Cambria Math" w:cs="Cambria Math"/>
              <w:color w:val="000000"/>
              <w:sz w:val="24"/>
              <w:szCs w:val="24"/>
            </w:rPr>
            <m:rPr/>
            <m:t>+</m:t>
          </m:r>
          <m:sSubSup>
            <m:sSubSupPr>
              <m:alnScr m:val="off"/>
              <m:ctrlPr>
                <w:rPr>
                  <w:rFonts w:ascii="Cambria Math" w:hAnsi="Cambria Math" w:eastAsia="Cambria Math" w:cs="Cambria Math"/>
                  <w:i/>
                </w:rPr>
              </m:ctrlPr>
            </m:sSubSupPr>
            <m:e>
              <m:r>
                <w:rPr>
                  <w:rFonts w:hint="default" w:ascii="Cambria Math" w:hAnsi="Cambria Math" w:eastAsia="Cambria Math" w:cs="Cambria Math"/>
                </w:rPr>
                <m:rPr>
                  <m:sty m:val="i"/>
                </m:rPr>
                <m:t>y</m:t>
              </m:r>
            </m:e>
            <m:sub>
              <m:r>
                <w:rPr>
                  <w:rFonts w:hint="default" w:ascii="Cambria Math" w:hAnsi="Cambria Math" w:eastAsia="Cambria Math" w:cs="Cambria Math"/>
                </w:rPr>
                <m:rPr>
                  <m:sty m:val="i"/>
                </m:rPr>
                <m:t>min</m:t>
              </m:r>
            </m:sub>
            <m:sup>
              <m:r>
                <w:rPr>
                  <w:rFonts w:hint="default" w:ascii="Cambria Math" w:hAnsi="Cambria Math" w:eastAsia="Cambria Math" w:cs="Cambria Math"/>
                </w:rPr>
                <m:rPr>
                  <m:sty m:val="i"/>
                </m:rPr>
                <m:t>train</m:t>
              </m:r>
            </m:sup>
          </m:sSubSup>
        </m:oMath>
      </m:oMathPara>
      <w:r>
        <w:rPr>
          <w:rFonts w:ascii="Times New Roman" w:hAnsi="Times New Roman" w:eastAsia="Times New Roman" w:cs="Times New Roman"/>
          <w:color w:val="000000"/>
          <w:sz w:val="24"/>
          <w:szCs w:val="24"/>
          <w:highlight w:val="none"/>
          <w:lang w:val="es-CO" w:bidi="es-CO"/>
        </w:rPr>
      </w:r>
      <w:r>
        <w:rPr>
          <w:rFonts w:ascii="Times New Roman" w:hAnsi="Times New Roman" w:eastAsia="Times New Roman" w:cs="Times New Roman"/>
          <w:color w:val="000000"/>
          <w:sz w:val="24"/>
          <w:szCs w:val="24"/>
          <w:highlight w:val="none"/>
          <w:lang w:val="es-CO"/>
        </w:rPr>
      </w:r>
    </w:p>
    <w:p w14:paraId="57BA34B0">
      <w:pPr>
        <w:pBdr>
          <w:top w:val="none" w:color="000000" w:sz="4" w:space="0"/>
          <w:left w:val="none" w:color="000000" w:sz="4" w:space="0"/>
          <w:bottom w:val="none" w:color="000000" w:sz="4" w:space="0"/>
          <w:right w:val="none" w:color="000000" w:sz="4" w:space="0"/>
        </w:pBdr>
        <w:spacing/>
        <w:ind w:right="0" w:firstLine="0" w:left="709"/>
        <w:jc w:val="both"/>
        <w:rPr>
          <w:rFonts w:ascii="Times New Roman" w:hAnsi="Times New Roman" w:eastAsia="Times New Roman" w:cs="Times New Roman"/>
          <w:color w:val="000000"/>
          <w:sz w:val="24"/>
          <w:szCs w:val="24"/>
          <w:highlight w:val="none"/>
          <w:lang w:val="es-CO"/>
        </w:rPr>
      </w:pPr>
      <w:r>
        <w:rPr>
          <w:rFonts w:ascii="Times New Roman" w:hAnsi="Times New Roman" w:eastAsia="Times New Roman" w:cs="Times New Roman"/>
          <w:color w:val="000000"/>
          <w:sz w:val="24"/>
          <w:szCs w:val="24"/>
          <w:highlight w:val="none"/>
          <w:lang w:val="es-CO" w:bidi="es-CO"/>
        </w:rPr>
        <w:t xml:space="preserve">Asegurando que las métricas finales MSE y RMSE se expresen en las unidades físicas del problema.</w:t>
      </w:r>
      <w:r>
        <w:rPr>
          <w:rFonts w:ascii="Times New Roman" w:hAnsi="Times New Roman" w:eastAsia="Times New Roman" w:cs="Times New Roman"/>
          <w:color w:val="000000"/>
          <w:sz w:val="24"/>
          <w:szCs w:val="24"/>
          <w:highlight w:val="none"/>
          <w:lang w:val="es-CO" w:bidi="es-CO"/>
        </w:rPr>
      </w:r>
    </w:p>
    <w:p w14:paraId="4B0196F7">
      <w:pPr>
        <w:pBdr>
          <w:top w:val="none" w:color="000000" w:sz="4" w:space="0"/>
          <w:left w:val="none" w:color="000000" w:sz="4" w:space="0"/>
          <w:bottom w:val="none" w:color="000000" w:sz="4" w:space="0"/>
          <w:right w:val="none" w:color="000000" w:sz="4" w:space="0"/>
        </w:pBdr>
        <w:spacing/>
        <w:ind w:right="0" w:firstLine="0" w:left="709"/>
        <w:rPr>
          <w:rFonts w:ascii="Times New Roman" w:hAnsi="Times New Roman" w:eastAsia="Times New Roman" w:cs="Times New Roman"/>
          <w:sz w:val="24"/>
          <w:szCs w:val="24"/>
        </w:rPr>
      </w:pPr>
      <w:r>
        <w:rPr>
          <w:rFonts w:ascii="Times New Roman" w:hAnsi="Times New Roman" w:eastAsia="Times New Roman" w:cs="Times New Roman"/>
          <w:b w:val="0"/>
          <w:bCs w:val="0"/>
          <w:color w:val="000000"/>
          <w:sz w:val="24"/>
          <w:highlight w:val="none"/>
          <w:lang w:val="es-CO"/>
        </w:rPr>
      </w:r>
      <w:r>
        <w:rPr>
          <w:rFonts w:ascii="Times New Roman" w:hAnsi="Times New Roman" w:eastAsia="Times New Roman" w:cs="Times New Roman"/>
          <w:b w:val="0"/>
          <w:bCs w:val="0"/>
          <w:color w:val="000000"/>
          <w:sz w:val="24"/>
          <w:highlight w:val="none"/>
          <w:lang w:val="es-CO"/>
        </w:rPr>
      </w:r>
      <w:r>
        <w:rPr>
          <w:rFonts w:ascii="Times New Roman" w:hAnsi="Times New Roman" w:eastAsia="Times New Roman" w:cs="Times New Roman"/>
          <w:b w:val="0"/>
          <w:bCs w:val="0"/>
          <w:color w:val="000000"/>
          <w:sz w:val="24"/>
          <w:highlight w:val="none"/>
          <w:lang w:val="es-CO"/>
        </w:rPr>
      </w:r>
    </w:p>
    <w:p w14:paraId="67482E4F">
      <w:pPr>
        <w:pBdr>
          <w:top w:val="none" w:color="000000" w:sz="4" w:space="0"/>
          <w:left w:val="none" w:color="000000" w:sz="4" w:space="0"/>
          <w:bottom w:val="none" w:color="000000" w:sz="4" w:space="0"/>
          <w:right w:val="none" w:color="000000" w:sz="4" w:space="0"/>
        </w:pBdr>
        <w:spacing/>
        <w:ind w:right="0" w:firstLine="0" w:left="709"/>
        <w:jc w:val="both"/>
        <w:rPr>
          <w:b/>
          <w:bCs/>
        </w:rPr>
      </w:pP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r>
        <w:rPr>
          <w:rFonts w:ascii="Times New Roman" w:hAnsi="Times New Roman" w:eastAsia="Times New Roman" w:cs="Times New Roman"/>
          <w:b/>
          <w:bCs/>
          <w:sz w:val="24"/>
          <w:szCs w:val="24"/>
          <w:highlight w:val="none"/>
          <w:lang w:val="es-CO"/>
        </w:rPr>
      </w:r>
    </w:p>
    <w:p w14:paraId="48A753DE">
      <w:pPr>
        <w:pStyle w:val="859"/>
        <w:numPr>
          <w:ilvl w:val="0"/>
          <w:numId w:val="1"/>
        </w:numPr>
        <w:pBdr/>
        <w:spacing/>
        <w:ind/>
        <w:jc w:val="both"/>
        <w:rPr>
          <w:b/>
          <w:bCs/>
          <w:sz w:val="32"/>
          <w:szCs w:val="48"/>
        </w:rPr>
      </w:pPr>
      <w:r/>
      <w:bookmarkStart w:id="20" w:name="_Toc20"/>
      <w:r>
        <w:rPr>
          <w:rFonts w:ascii="Times New Roman" w:hAnsi="Times New Roman" w:eastAsia="Times New Roman" w:cs="Times New Roman"/>
          <w:b/>
          <w:bCs/>
          <w:color w:val="000000"/>
          <w:sz w:val="32"/>
          <w:szCs w:val="48"/>
        </w:rPr>
        <w:t xml:space="preserve">DISEÑO Y COMPARACIÓN DE ARQUITECTURAS</w:t>
      </w:r>
      <w:bookmarkEnd w:id="20"/>
      <w:r>
        <w:rPr>
          <w:b/>
          <w:bCs/>
          <w:sz w:val="48"/>
          <w:szCs w:val="48"/>
        </w:rPr>
      </w:r>
      <w:r>
        <w:rPr>
          <w:b/>
          <w:bCs/>
          <w:sz w:val="32"/>
          <w:szCs w:val="48"/>
        </w:rPr>
      </w:r>
    </w:p>
    <w:p w14:paraId="33798452">
      <w:pPr>
        <w:pStyle w:val="860"/>
        <w:numPr>
          <w:ilvl w:val="1"/>
          <w:numId w:val="1"/>
        </w:numPr>
        <w:pBdr/>
        <w:spacing/>
        <w:ind/>
        <w:jc w:val="both"/>
        <w:rPr>
          <w:b/>
          <w:bCs/>
          <w:sz w:val="28"/>
          <w:szCs w:val="36"/>
        </w:rPr>
      </w:pPr>
      <w:r/>
      <w:bookmarkStart w:id="21" w:name="_Toc21"/>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Arquitectura de Referenci</w:t>
      </w:r>
      <w:r>
        <w:rPr>
          <w:rFonts w:ascii="Times New Roman" w:hAnsi="Times New Roman" w:eastAsia="Times New Roman" w:cs="Times New Roman"/>
          <w:b/>
          <w:bCs/>
          <w:color w:val="000000"/>
          <w:sz w:val="28"/>
          <w:szCs w:val="36"/>
          <w:lang w:val="es-CO"/>
        </w:rPr>
        <w:t xml:space="preserve">a (Benchmark: 10:10:1)</w:t>
      </w:r>
      <w:bookmarkEnd w:id="21"/>
      <w:r>
        <w:rPr>
          <w:b/>
          <w:bCs/>
          <w:sz w:val="36"/>
          <w:szCs w:val="36"/>
          <w:lang w:val="es-CO"/>
        </w:rPr>
      </w:r>
      <w:r>
        <w:rPr>
          <w:b/>
          <w:bCs/>
          <w:sz w:val="28"/>
          <w:szCs w:val="36"/>
        </w:rPr>
      </w:r>
    </w:p>
    <w:p w14:paraId="4E5CA2F0">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rPr>
        <w:t xml:space="preserve">La arquitectura de referencia corresponde al modelo base sugerido en la guía docente. Representa una estructura clásica de una sola capa oculta dimensionada con el mismo número de neuronas que variables de entrada:</w:t>
      </w:r>
      <w:r>
        <w:rPr>
          <w:rFonts w:ascii="Times New Roman" w:hAnsi="Times New Roman" w:cs="Times New Roman"/>
          <w:sz w:val="24"/>
          <w:szCs w:val="24"/>
        </w:rPr>
      </w:r>
    </w:p>
    <w:p w14:paraId="503A0EE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lang w:val="es-CO"/>
        </w:rPr>
        <w:t xml:space="preserve">Topología: </w:t>
      </w:r>
      <w:r>
        <w:rPr>
          <w:rFonts w:ascii="Times New Roman" w:hAnsi="Times New Roman" w:eastAsia="Times New Roman" w:cs="Times New Roman"/>
          <w:sz w:val="24"/>
          <w:szCs w:val="24"/>
          <w:highlight w:val="none"/>
        </w:rPr>
      </w:r>
      <m:oMath>
        <m:r>
          <w:rPr>
            <w:rFonts w:ascii="Cambria Math" w:hAnsi="Cambria Math" w:eastAsia="Cambria Math" w:cs="Cambria Math"/>
          </w:rPr>
          <m:rPr/>
          <m:t>10 </m:t>
        </m:r>
        <m:box>
          <m:boxPr>
            <m:aln m:val="off"/>
            <m:diff m:val="off"/>
            <m:noBreak m:val="off"/>
            <m:opEmu m:val="on"/>
            <m:ctrlPr>
              <w:rPr>
                <w:rFonts w:ascii="Cambria Math" w:hAnsi="Cambria Math" w:eastAsia="Cambria Math" w:cs="Cambria Math"/>
                <w:i/>
              </w:rPr>
            </m:ctrlPr>
          </m:boxPr>
          <m:e>
            <m:groupChr>
              <m:groupChrPr>
                <m:chr m:val="→"/>
                <m:pos m:val="bot"/>
                <m:vertJc m:val="bot"/>
                <m:ctrlPr>
                  <w:rPr>
                    <w:rFonts w:hint="default" w:ascii="Cambria Math" w:hAnsi="Cambria Math" w:eastAsia="Cambria Math" w:cs="Cambria Math"/>
                    <w:i/>
                  </w:rPr>
                </m:ctrlPr>
              </m:groupChrPr>
              <m:e>
                <m:r>
                  <w:rPr>
                    <w:rFonts w:hint="default" w:ascii="Cambria Math" w:hAnsi="Cambria Math" w:eastAsia="Cambria Math" w:cs="Cambria Math"/>
                  </w:rPr>
                  <m:rPr>
                    <m:sty m:val="i"/>
                  </m:rPr>
                  <m:t>tansig</m:t>
                </m:r>
              </m:e>
            </m:groupChr>
          </m:e>
        </m:box>
        <m:r>
          <w:rPr>
            <w:rFonts w:ascii="Cambria Math" w:hAnsi="Cambria Math" w:eastAsia="Cambria Math" w:cs="Cambria Math"/>
          </w:rPr>
          <m:rPr/>
          <m:t>10</m:t>
        </m:r>
        <m:box>
          <m:boxPr>
            <m:aln m:val="off"/>
            <m:diff m:val="off"/>
            <m:noBreak m:val="off"/>
            <m:opEmu m:val="on"/>
            <m:ctrlPr>
              <w:rPr>
                <w:rFonts w:ascii="Cambria Math" w:hAnsi="Cambria Math" w:eastAsia="Cambria Math" w:cs="Cambria Math"/>
                <w:i/>
              </w:rPr>
            </m:ctrlPr>
          </m:boxPr>
          <m:e>
            <m:groupChr>
              <m:groupChrPr>
                <m:chr m:val="→"/>
                <m:pos m:val="bot"/>
                <m:vertJc m:val="bot"/>
                <m:ctrlPr>
                  <w:rPr>
                    <w:rFonts w:hint="default" w:ascii="Cambria Math" w:hAnsi="Cambria Math" w:eastAsia="Cambria Math" w:cs="Cambria Math"/>
                    <w:i/>
                  </w:rPr>
                </m:ctrlPr>
              </m:groupChrPr>
              <m:e>
                <m:r>
                  <w:rPr>
                    <w:rFonts w:hint="default" w:ascii="Cambria Math" w:hAnsi="Cambria Math" w:eastAsia="Cambria Math" w:cs="Cambria Math"/>
                  </w:rPr>
                  <m:rPr>
                    <m:sty m:val="i"/>
                  </m:rPr>
                  <m:t>purelin</m:t>
                </m:r>
              </m:e>
            </m:groupChr>
          </m:e>
        </m:box>
        <m:r>
          <w:rPr>
            <w:rFonts w:ascii="Cambria Math" w:hAnsi="Cambria Math" w:eastAsia="Cambria Math" w:cs="Cambria Math"/>
          </w:rPr>
          <m:rPr/>
          <m:t>1</m:t>
        </m:r>
      </m:oMath>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577"/>
        <w:gridCol w:w="840"/>
        <w:gridCol w:w="953"/>
        <w:gridCol w:w="1467"/>
        <w:gridCol w:w="2201"/>
        <w:gridCol w:w="2088"/>
        <w:gridCol w:w="1229"/>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7" w:type="dxa"/>
            <w:vAlign w:val="center"/>
          </w:tcPr>
          <w:p w14:paraId="4FE41774">
            <w:pPr>
              <w:pBdr/>
              <w:spacing w:after="0" w:before="0" w:line="240"/>
              <w:ind/>
              <w:jc w:val="center"/>
              <w:rPr>
                <w:sz w:val="20"/>
                <w:szCs w:val="20"/>
              </w:rPr>
            </w:pPr>
            <w:r>
              <w:rPr>
                <w:rFonts w:ascii="Times New Roman" w:hAnsi="Times New Roman" w:eastAsia="Times New Roman" w:cs="Times New Roman"/>
                <w:b/>
                <w:color w:val="000000"/>
                <w:sz w:val="20"/>
                <w:szCs w:val="20"/>
              </w:rPr>
              <w:t xml:space="preserve">Capa</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0" w:type="dxa"/>
            <w:vAlign w:val="center"/>
          </w:tcPr>
          <w:p w14:paraId="7D25A265">
            <w:pPr>
              <w:pBdr/>
              <w:spacing w:after="0" w:before="0" w:line="240"/>
              <w:ind/>
              <w:jc w:val="center"/>
              <w:rPr>
                <w:sz w:val="20"/>
                <w:szCs w:val="20"/>
              </w:rPr>
            </w:pPr>
            <w:r>
              <w:rPr>
                <w:rFonts w:ascii="Times New Roman" w:hAnsi="Times New Roman" w:eastAsia="Times New Roman" w:cs="Times New Roman"/>
                <w:b/>
                <w:color w:val="000000"/>
                <w:sz w:val="20"/>
                <w:szCs w:val="20"/>
              </w:rPr>
              <w:t xml:space="preserve">Tipo de Capa</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53" w:type="dxa"/>
            <w:vAlign w:val="center"/>
          </w:tcPr>
          <w:p w14:paraId="27914A0F">
            <w:pPr>
              <w:pBdr/>
              <w:spacing w:after="0" w:before="0" w:line="240"/>
              <w:ind/>
              <w:jc w:val="center"/>
              <w:rPr>
                <w:sz w:val="20"/>
                <w:szCs w:val="20"/>
              </w:rPr>
            </w:pPr>
            <w:r>
              <w:rPr>
                <w:rFonts w:ascii="Times New Roman" w:hAnsi="Times New Roman" w:eastAsia="Times New Roman" w:cs="Times New Roman"/>
                <w:b/>
                <w:color w:val="000000"/>
                <w:sz w:val="20"/>
                <w:szCs w:val="20"/>
              </w:rPr>
              <w:t xml:space="preserve">Neuronas</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7" w:type="dxa"/>
            <w:vAlign w:val="center"/>
          </w:tcPr>
          <w:p w14:paraId="50743E55">
            <w:pPr>
              <w:pBdr/>
              <w:spacing w:after="0" w:before="0" w:line="240"/>
              <w:ind/>
              <w:jc w:val="center"/>
              <w:rPr>
                <w:sz w:val="20"/>
                <w:szCs w:val="20"/>
              </w:rPr>
            </w:pPr>
            <w:r>
              <w:rPr>
                <w:rFonts w:ascii="Times New Roman" w:hAnsi="Times New Roman" w:eastAsia="Times New Roman" w:cs="Times New Roman"/>
                <w:b/>
                <w:color w:val="000000"/>
                <w:sz w:val="20"/>
                <w:szCs w:val="20"/>
              </w:rPr>
              <w:t xml:space="preserve">Función de Activación</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01" w:type="dxa"/>
            <w:vAlign w:val="center"/>
          </w:tcPr>
          <w:p w14:paraId="28FBE2E5">
            <w:pPr>
              <w:pBdr/>
              <w:spacing w:after="0" w:before="0" w:line="240"/>
              <w:ind/>
              <w:jc w:val="center"/>
              <w:rPr>
                <w:sz w:val="20"/>
                <w:szCs w:val="20"/>
              </w:rPr>
            </w:pPr>
            <w:r>
              <w:rPr>
                <w:rFonts w:ascii="Times New Roman" w:hAnsi="Times New Roman" w:eastAsia="Times New Roman" w:cs="Times New Roman"/>
                <w:b/>
                <w:color w:val="000000"/>
                <w:sz w:val="20"/>
                <w:szCs w:val="20"/>
              </w:rPr>
              <w:t xml:space="preserve">Matriz de Pesos (</w:t>
            </w:r>
            <m:oMath>
              <m:r>
                <w:rPr>
                  <w:rFonts w:ascii="Cambria Math" w:hAnsi="Cambria Math" w:eastAsia="Cambria Math" w:cs="Cambria Math"/>
                </w:rPr>
                <m:rPr/>
                <m:t>𝐖</m:t>
              </m:r>
            </m:oMath>
            <w:r>
              <w:rPr>
                <w:rFonts w:ascii="Times New Roman" w:hAnsi="Times New Roman" w:eastAsia="Times New Roman" w:cs="Times New Roman"/>
                <w:b/>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88" w:type="dxa"/>
            <w:vAlign w:val="center"/>
          </w:tcPr>
          <w:p w14:paraId="51ED7B11">
            <w:pPr>
              <w:pBdr/>
              <w:spacing w:after="0" w:before="0" w:line="240"/>
              <w:ind/>
              <w:jc w:val="center"/>
              <w:rPr>
                <w:sz w:val="20"/>
                <w:szCs w:val="20"/>
              </w:rPr>
            </w:pPr>
            <w:r>
              <w:rPr>
                <w:rFonts w:ascii="Times New Roman" w:hAnsi="Times New Roman" w:eastAsia="Times New Roman" w:cs="Times New Roman"/>
                <w:b/>
                <w:color w:val="000000"/>
                <w:sz w:val="20"/>
                <w:szCs w:val="20"/>
              </w:rPr>
              <w:t xml:space="preserve">Vector de Sesgos (</w:t>
            </w:r>
            <m:oMath>
              <m:r>
                <w:rPr>
                  <w:rFonts w:ascii="Cambria Math" w:hAnsi="Cambria Math" w:eastAsia="Cambria Math" w:cs="Cambria Math"/>
                </w:rPr>
                <m:rPr/>
                <m:t>𝐛</m:t>
              </m:r>
            </m:oMath>
            <w:r>
              <w:rPr>
                <w:rFonts w:ascii="Times New Roman" w:hAnsi="Times New Roman" w:eastAsia="Times New Roman" w:cs="Times New Roman"/>
                <w:b/>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9" w:type="dxa"/>
            <w:vAlign w:val="center"/>
          </w:tcPr>
          <w:p w14:paraId="60D49833">
            <w:pPr>
              <w:pBdr/>
              <w:spacing w:after="0" w:before="0" w:line="240"/>
              <w:ind/>
              <w:jc w:val="center"/>
              <w:rPr>
                <w:sz w:val="20"/>
                <w:szCs w:val="20"/>
              </w:rPr>
            </w:pPr>
            <w:r>
              <w:rPr>
                <w:rFonts w:ascii="Times New Roman" w:hAnsi="Times New Roman" w:eastAsia="Times New Roman" w:cs="Times New Roman"/>
                <w:b/>
                <w:color w:val="000000"/>
                <w:sz w:val="20"/>
                <w:szCs w:val="20"/>
              </w:rPr>
              <w:t xml:space="preserve">Subtotal Parámetros</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7" w:type="dxa"/>
            <w:vAlign w:val="center"/>
          </w:tcPr>
          <w:p w14:paraId="5C41532C">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jc m:val="center"/>
              </m:oMathParaPr>
              <m:oMath>
                <m:r>
                  <w:rPr>
                    <w:rFonts w:hint="default" w:ascii="Cambria Math" w:hAnsi="Cambria Math" w:eastAsia="Cambria Math" w:cs="Cambria Math"/>
                    <w:color w:val="000000"/>
                    <w:sz w:val="20"/>
                    <w:szCs w:val="20"/>
                  </w:rPr>
                  <m:rPr/>
                  <m:t>l=0</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0" w:type="dxa"/>
            <w:vAlign w:val="center"/>
          </w:tcPr>
          <w:p w14:paraId="23227ED7">
            <w:pPr>
              <w:pBdr/>
              <w:spacing w:after="0" w:before="0" w:line="240"/>
              <w:ind/>
              <w:jc w:val="center"/>
              <w:rPr>
                <w:sz w:val="20"/>
                <w:szCs w:val="20"/>
              </w:rPr>
            </w:pPr>
            <w:r>
              <w:rPr>
                <w:rFonts w:ascii="Times New Roman" w:hAnsi="Times New Roman" w:eastAsia="Times New Roman" w:cs="Times New Roman"/>
                <w:color w:val="000000"/>
                <w:sz w:val="20"/>
                <w:szCs w:val="20"/>
              </w:rPr>
              <w:t xml:space="preserve">Entrada</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53" w:type="dxa"/>
            <w:vAlign w:val="center"/>
          </w:tcPr>
          <w:p w14:paraId="46D887FC">
            <w:pPr>
              <w:pBdr/>
              <w:spacing w:after="0" w:before="0" w:line="240"/>
              <w:ind/>
              <w:jc w:val="center"/>
              <w:rPr>
                <w:sz w:val="20"/>
                <w:szCs w:val="20"/>
              </w:rPr>
            </w:pPr>
            <w:r>
              <w:rPr>
                <w:rFonts w:ascii="Times New Roman" w:hAnsi="Times New Roman" w:eastAsia="Times New Roman" w:cs="Times New Roman"/>
                <w:color w:val="000000"/>
                <w:sz w:val="20"/>
                <w:szCs w:val="20"/>
              </w:rPr>
              <w:t xml:space="preserve">10</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7" w:type="dxa"/>
            <w:vAlign w:val="center"/>
          </w:tcPr>
          <w:p w14:paraId="488073F2">
            <w:pPr>
              <w:pBdr/>
              <w:spacing w:after="0" w:before="0" w:line="240"/>
              <w:ind/>
              <w:jc w:val="center"/>
              <w:rPr>
                <w:sz w:val="20"/>
                <w:szCs w:val="20"/>
              </w:rPr>
            </w:pPr>
            <w:r>
              <w:rPr>
                <w:rFonts w:ascii="Times New Roman" w:hAnsi="Times New Roman" w:eastAsia="Times New Roman" w:cs="Times New Roman"/>
                <w:color w:val="000000"/>
                <w:sz w:val="20"/>
                <w:szCs w:val="20"/>
              </w:rPr>
              <w:t xml:space="preserve">Identidad (Distribución)</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01" w:type="dxa"/>
            <w:vAlign w:val="center"/>
          </w:tcPr>
          <w:p w14:paraId="2354B410">
            <w:pPr>
              <w:pBdr/>
              <w:spacing w:after="0" w:before="0" w:line="240"/>
              <w:ind/>
              <w:jc w:val="center"/>
              <w:rPr>
                <w:sz w:val="20"/>
                <w:szCs w:val="20"/>
              </w:rPr>
            </w:pPr>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88" w:type="dxa"/>
            <w:vAlign w:val="center"/>
          </w:tcPr>
          <w:p w14:paraId="7690310F">
            <w:pPr>
              <w:pBdr/>
              <w:spacing w:after="0" w:before="0" w:line="240"/>
              <w:ind/>
              <w:jc w:val="center"/>
              <w:rPr>
                <w:sz w:val="20"/>
                <w:szCs w:val="20"/>
              </w:rPr>
            </w:pPr>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9" w:type="dxa"/>
            <w:vAlign w:val="center"/>
          </w:tcPr>
          <w:p w14:paraId="76E8FB2E">
            <w:pPr>
              <w:pBdr/>
              <w:spacing w:after="0" w:before="0" w:line="240"/>
              <w:ind/>
              <w:jc w:val="center"/>
              <w:rPr>
                <w:sz w:val="20"/>
                <w:szCs w:val="20"/>
              </w:rPr>
            </w:pPr>
            <w:r>
              <w:rPr>
                <w:rFonts w:ascii="Times New Roman" w:hAnsi="Times New Roman" w:eastAsia="Times New Roman" w:cs="Times New Roman"/>
                <w:color w:val="000000"/>
                <w:sz w:val="20"/>
                <w:szCs w:val="20"/>
              </w:rPr>
              <w:t xml:space="preserve">—</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7" w:type="dxa"/>
            <w:vAlign w:val="center"/>
          </w:tcPr>
          <w:p w14:paraId="1738FCBF">
            <w:pPr>
              <w:pBdr/>
              <w:spacing w:after="0" w:before="0" w:line="240"/>
              <w:ind/>
              <w:jc w:val="center"/>
              <w:rPr>
                <w:sz w:val="20"/>
                <w:szCs w:val="20"/>
              </w:rPr>
            </w:pPr>
            <w:r>
              <w:rPr>
                <w:rFonts w:ascii="Times New Roman" w:hAnsi="Times New Roman" w:eastAsia="Times New Roman" w:cs="Times New Roman"/>
                <w:color w:val="000000"/>
                <w:sz w:val="20"/>
                <w:szCs w:val="20"/>
              </w:rPr>
            </w:r>
            <w:r/>
            <m:oMathPara>
              <m:oMathParaPr>
                <m:jc m:val="center"/>
              </m:oMathParaPr>
              <m:oMath>
                <m:r>
                  <w:rPr>
                    <w:rFonts w:hint="default" w:ascii="Cambria Math" w:hAnsi="Cambria Math" w:eastAsia="Cambria Math" w:cs="Cambria Math"/>
                    <w:color w:val="000000"/>
                    <w:sz w:val="20"/>
                    <w:szCs w:val="20"/>
                  </w:rPr>
                  <m:rPr/>
                  <m:t>l=1</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0" w:type="dxa"/>
            <w:vAlign w:val="center"/>
          </w:tcPr>
          <w:p w14:paraId="5D274199">
            <w:pPr>
              <w:pBdr/>
              <w:spacing w:after="0" w:before="0" w:line="240"/>
              <w:ind/>
              <w:jc w:val="center"/>
              <w:rPr>
                <w:sz w:val="20"/>
                <w:szCs w:val="20"/>
              </w:rPr>
            </w:pPr>
            <w:r>
              <w:rPr>
                <w:rFonts w:ascii="Times New Roman" w:hAnsi="Times New Roman" w:eastAsia="Times New Roman" w:cs="Times New Roman"/>
                <w:color w:val="000000"/>
                <w:sz w:val="20"/>
                <w:szCs w:val="20"/>
              </w:rPr>
              <w:t xml:space="preserve">Capa Oculta 1</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53" w:type="dxa"/>
            <w:vAlign w:val="center"/>
          </w:tcPr>
          <w:p w14:paraId="103C7C06">
            <w:pPr>
              <w:pBdr/>
              <w:spacing w:after="0" w:before="0" w:line="240"/>
              <w:ind/>
              <w:jc w:val="center"/>
              <w:rPr>
                <w:sz w:val="20"/>
                <w:szCs w:val="20"/>
              </w:rPr>
            </w:pPr>
            <w:r>
              <w:rPr>
                <w:rFonts w:ascii="Times New Roman" w:hAnsi="Times New Roman" w:eastAsia="Times New Roman" w:cs="Times New Roman"/>
                <w:color w:val="000000"/>
                <w:sz w:val="20"/>
                <w:szCs w:val="20"/>
              </w:rPr>
              <w:t xml:space="preserve">10</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7" w:type="dxa"/>
            <w:vAlign w:val="center"/>
          </w:tcPr>
          <w:p w14:paraId="743A022F">
            <w:pPr>
              <w:pBdr/>
              <w:spacing w:after="0" w:before="0" w:line="240"/>
              <w:ind/>
              <w:jc w:val="center"/>
              <w:rPr>
                <w:sz w:val="20"/>
                <w:szCs w:val="20"/>
              </w:rPr>
            </w:pPr>
            <w:r>
              <w:rPr>
                <w:rFonts w:ascii="Times New Roman" w:hAnsi="Times New Roman" w:eastAsia="Times New Roman" w:cs="Times New Roman"/>
                <w:color w:val="000000"/>
                <w:sz w:val="20"/>
                <w:szCs w:val="20"/>
              </w:rPr>
              <w:t xml:space="preserve">Tangente Hiperbólica (</w:t>
            </w:r>
            <w:r>
              <w:rPr>
                <w:rFonts w:ascii="Courier New" w:hAnsi="Courier New" w:eastAsia="Courier New" w:cs="Courier New"/>
                <w:color w:val="000000"/>
                <w:sz w:val="20"/>
                <w:szCs w:val="20"/>
              </w:rPr>
              <w:t xml:space="preserve">tansig</w:t>
            </w:r>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01" w:type="dxa"/>
            <w:vAlign w:val="center"/>
          </w:tcPr>
          <w:p w14:paraId="079A4590">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oMath>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1</m:t>
                        </m:r>
                      </m:e>
                    </m:d>
                  </m:sup>
                </m:sSup>
                <m:r>
                  <w:rPr>
                    <w:rFonts w:hint="default" w:ascii="Cambria Math" w:hAnsi="Cambria Math" w:eastAsia="Cambria Math" w:cs="Cambria Math"/>
                    <w:color w:val="000000"/>
                    <w:sz w:val="20"/>
                    <w:szCs w:val="20"/>
                  </w:rPr>
                  <m:rPr/>
                  <m:t>∈</m:t>
                </m:r>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ℝ</m:t>
                    </m:r>
                  </m:e>
                  <m:sup>
                    <m:r>
                      <w:rPr>
                        <w:rFonts w:hint="default" w:ascii="Cambria Math" w:hAnsi="Cambria Math" w:eastAsia="Cambria Math" w:cs="Cambria Math"/>
                        <w:color w:val="000000"/>
                        <w:sz w:val="20"/>
                        <w:szCs w:val="20"/>
                      </w:rPr>
                      <m:rPr/>
                      <m:t>10×10</m:t>
                    </m:r>
                  </m:sup>
                </m:sSup>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88" w:type="dxa"/>
            <w:vAlign w:val="center"/>
          </w:tcPr>
          <w:p w14:paraId="11F0E69E">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oMath>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𝐛</m:t>
                    </m:r>
                  </m:e>
                  <m:sup>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1</m:t>
                        </m:r>
                      </m:e>
                    </m:d>
                  </m:sup>
                </m:sSup>
                <m:r>
                  <w:rPr>
                    <w:rFonts w:hint="default" w:ascii="Cambria Math" w:hAnsi="Cambria Math" w:eastAsia="Cambria Math" w:cs="Cambria Math"/>
                    <w:color w:val="000000"/>
                    <w:sz w:val="20"/>
                    <w:szCs w:val="20"/>
                  </w:rPr>
                  <m:rPr/>
                  <m:t>∈</m:t>
                </m:r>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ℝ</m:t>
                    </m:r>
                  </m:e>
                  <m:sup>
                    <m:r>
                      <w:rPr>
                        <w:rFonts w:hint="default" w:ascii="Cambria Math" w:hAnsi="Cambria Math" w:eastAsia="Cambria Math" w:cs="Cambria Math"/>
                        <w:color w:val="000000"/>
                        <w:sz w:val="20"/>
                        <w:szCs w:val="20"/>
                      </w:rPr>
                      <m:rPr/>
                      <m:t>10×1</m:t>
                    </m:r>
                  </m:sup>
                </m:sSup>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9" w:type="dxa"/>
            <w:vAlign w:val="center"/>
          </w:tcPr>
          <w:p w14:paraId="78A26DE6">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oMath>
                <m:r>
                  <w:rPr>
                    <w:rFonts w:hint="default" w:ascii="Cambria Math" w:hAnsi="Cambria Math" w:eastAsia="Cambria Math" w:cs="Cambria Math"/>
                    <w:color w:val="000000"/>
                    <w:sz w:val="20"/>
                    <w:szCs w:val="20"/>
                  </w:rPr>
                  <m:rPr/>
                  <m:t>100 + 10 = 110</m:t>
                </m:r>
              </m:oMath>
            </m:oMathPara>
            <w:r>
              <w:rPr>
                <w:rFonts w:ascii="Times New Roman" w:hAnsi="Times New Roman" w:eastAsia="Times New Roman" w:cs="Times New Roman"/>
                <w:color w:val="000000"/>
                <w:sz w:val="20"/>
                <w:szCs w:val="20"/>
              </w:rPr>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577" w:type="dxa"/>
            <w:vAlign w:val="center"/>
          </w:tcPr>
          <w:p w14:paraId="7DCDB58C">
            <w:pPr>
              <w:pBdr/>
              <w:spacing w:after="0" w:before="0" w:line="240"/>
              <w:ind/>
              <w:jc w:val="center"/>
              <w:rPr>
                <w:sz w:val="20"/>
                <w:szCs w:val="20"/>
              </w:rPr>
            </w:pPr>
            <w:r>
              <w:rPr>
                <w:rFonts w:ascii="Times New Roman" w:hAnsi="Times New Roman" w:eastAsia="Times New Roman" w:cs="Times New Roman"/>
                <w:color w:val="000000"/>
                <w:sz w:val="20"/>
                <w:szCs w:val="20"/>
              </w:rPr>
            </w:r>
            <w:r/>
            <m:oMathPara>
              <m:oMathParaPr>
                <m:jc m:val="center"/>
              </m:oMathParaPr>
              <m:oMath>
                <m:r>
                  <w:rPr>
                    <w:rFonts w:hint="default" w:ascii="Cambria Math" w:hAnsi="Cambria Math" w:eastAsia="Cambria Math" w:cs="Cambria Math"/>
                    <w:color w:val="000000"/>
                    <w:sz w:val="20"/>
                    <w:szCs w:val="20"/>
                  </w:rPr>
                  <m:rPr/>
                  <m:t>l=2</m:t>
                </m:r>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840" w:type="dxa"/>
            <w:vAlign w:val="center"/>
          </w:tcPr>
          <w:p w14:paraId="12A16B47">
            <w:pPr>
              <w:pBdr/>
              <w:spacing w:after="0" w:before="0" w:line="240"/>
              <w:ind/>
              <w:jc w:val="center"/>
              <w:rPr>
                <w:sz w:val="20"/>
                <w:szCs w:val="20"/>
              </w:rPr>
            </w:pPr>
            <w:r>
              <w:rPr>
                <w:rFonts w:ascii="Times New Roman" w:hAnsi="Times New Roman" w:eastAsia="Times New Roman" w:cs="Times New Roman"/>
                <w:color w:val="000000"/>
                <w:sz w:val="20"/>
                <w:szCs w:val="20"/>
              </w:rPr>
              <w:t xml:space="preserve">Capa de Salida</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53" w:type="dxa"/>
            <w:vAlign w:val="center"/>
          </w:tcPr>
          <w:p w14:paraId="7AF49D9B">
            <w:pPr>
              <w:pBdr/>
              <w:spacing w:after="0" w:before="0" w:line="240"/>
              <w:ind/>
              <w:jc w:val="center"/>
              <w:rPr>
                <w:sz w:val="20"/>
                <w:szCs w:val="20"/>
              </w:rPr>
            </w:pPr>
            <w:r>
              <w:rPr>
                <w:rFonts w:ascii="Times New Roman" w:hAnsi="Times New Roman" w:eastAsia="Times New Roman" w:cs="Times New Roman"/>
                <w:color w:val="000000"/>
                <w:sz w:val="20"/>
                <w:szCs w:val="20"/>
              </w:rPr>
              <w:t xml:space="preserve">1</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67" w:type="dxa"/>
            <w:vAlign w:val="center"/>
          </w:tcPr>
          <w:p w14:paraId="5CB1FE70">
            <w:pPr>
              <w:pBdr/>
              <w:spacing w:after="0" w:before="0" w:line="240"/>
              <w:ind/>
              <w:jc w:val="center"/>
              <w:rPr>
                <w:sz w:val="20"/>
                <w:szCs w:val="20"/>
              </w:rPr>
            </w:pPr>
            <w:r>
              <w:rPr>
                <w:rFonts w:ascii="Times New Roman" w:hAnsi="Times New Roman" w:eastAsia="Times New Roman" w:cs="Times New Roman"/>
                <w:color w:val="000000"/>
                <w:sz w:val="20"/>
                <w:szCs w:val="20"/>
              </w:rPr>
              <w:t xml:space="preserve">Lineal (</w:t>
            </w:r>
            <w:r>
              <w:rPr>
                <w:rFonts w:ascii="Courier New" w:hAnsi="Courier New" w:eastAsia="Courier New" w:cs="Courier New"/>
                <w:color w:val="000000"/>
                <w:sz w:val="20"/>
                <w:szCs w:val="20"/>
              </w:rPr>
              <w:t xml:space="preserve">purelin</w:t>
            </w:r>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201" w:type="dxa"/>
            <w:vAlign w:val="center"/>
          </w:tcPr>
          <w:p w14:paraId="0FE9763A">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oMath>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2</m:t>
                        </m:r>
                      </m:e>
                    </m:d>
                  </m:sup>
                </m:sSup>
                <m:r>
                  <w:rPr>
                    <w:rFonts w:hint="default" w:ascii="Cambria Math" w:hAnsi="Cambria Math" w:eastAsia="Cambria Math" w:cs="Cambria Math"/>
                    <w:color w:val="000000"/>
                    <w:sz w:val="20"/>
                    <w:szCs w:val="20"/>
                  </w:rPr>
                  <m:rPr/>
                  <m:t>∈</m:t>
                </m:r>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ℝ</m:t>
                    </m:r>
                  </m:e>
                  <m:sup>
                    <m:r>
                      <w:rPr>
                        <w:rFonts w:hint="default" w:ascii="Cambria Math" w:hAnsi="Cambria Math" w:eastAsia="Cambria Math" w:cs="Cambria Math"/>
                        <w:color w:val="000000"/>
                        <w:sz w:val="20"/>
                        <w:szCs w:val="20"/>
                      </w:rPr>
                      <m:rPr/>
                      <m:t>1×10</m:t>
                    </m:r>
                  </m:sup>
                </m:sSup>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088" w:type="dxa"/>
            <w:vAlign w:val="center"/>
          </w:tcPr>
          <w:p w14:paraId="2F48BA0D">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oMath>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𝐛</m:t>
                    </m:r>
                  </m:e>
                  <m:sup>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2</m:t>
                        </m:r>
                      </m:e>
                    </m:d>
                  </m:sup>
                </m:sSup>
                <m:r>
                  <w:rPr>
                    <w:rFonts w:hint="default" w:ascii="Cambria Math" w:hAnsi="Cambria Math" w:eastAsia="Cambria Math" w:cs="Cambria Math"/>
                    <w:color w:val="000000"/>
                    <w:sz w:val="20"/>
                    <w:szCs w:val="20"/>
                  </w:rPr>
                  <m:rPr/>
                  <m:t>∈</m:t>
                </m:r>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ℝ</m:t>
                    </m:r>
                  </m:e>
                  <m:sup>
                    <m:r>
                      <w:rPr>
                        <w:rFonts w:hint="default" w:ascii="Cambria Math" w:hAnsi="Cambria Math" w:eastAsia="Cambria Math" w:cs="Cambria Math"/>
                        <w:color w:val="000000"/>
                        <w:sz w:val="20"/>
                        <w:szCs w:val="20"/>
                      </w:rPr>
                      <m:rPr/>
                      <m:t>1×1</m:t>
                    </m:r>
                  </m:sup>
                </m:sSup>
              </m:oMath>
            </m:oMathPara>
            <w:r>
              <w:rPr>
                <w:rFonts w:ascii="Times New Roman" w:hAnsi="Times New Roman" w:eastAsia="Times New Roman" w:cs="Times New Roman"/>
                <w:color w:val="000000"/>
                <w:sz w:val="20"/>
                <w:szCs w:val="20"/>
              </w:rPr>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229" w:type="dxa"/>
            <w:vAlign w:val="center"/>
          </w:tcPr>
          <w:p w14:paraId="6C21F5A7">
            <w:pPr>
              <w:pBdr/>
              <w:spacing w:after="0" w:before="0" w:line="240"/>
              <w:ind/>
              <w:jc w:val="center"/>
              <w:rPr>
                <w:sz w:val="20"/>
                <w:szCs w:val="20"/>
              </w:rPr>
            </w:pPr>
            <w:r>
              <w:rPr>
                <w:rFonts w:ascii="Times New Roman" w:hAnsi="Times New Roman" w:eastAsia="Times New Roman" w:cs="Times New Roman"/>
                <w:color w:val="000000"/>
                <w:sz w:val="20"/>
                <w:szCs w:val="20"/>
              </w:rPr>
            </w:r>
            <m:oMathPara>
              <m:oMathParaPr/>
              <m:oMath>
                <m:r>
                  <w:rPr>
                    <w:rFonts w:hint="default" w:ascii="Cambria Math" w:hAnsi="Cambria Math" w:eastAsia="Cambria Math" w:cs="Cambria Math"/>
                    <w:color w:val="000000"/>
                    <w:sz w:val="20"/>
                    <w:szCs w:val="20"/>
                  </w:rPr>
                  <m:rPr/>
                  <m:t>10 + 1 = 11</m:t>
                </m:r>
              </m:oMath>
            </m:oMathPara>
            <w:r>
              <w:rPr>
                <w:rFonts w:ascii="Times New Roman" w:hAnsi="Times New Roman" w:eastAsia="Times New Roman" w:cs="Times New Roman"/>
                <w:color w:val="000000"/>
                <w:sz w:val="20"/>
                <w:szCs w:val="20"/>
              </w:rPr>
            </w:r>
            <w:r>
              <w:rPr>
                <w:sz w:val="20"/>
                <w:szCs w:val="20"/>
              </w:rPr>
            </w:r>
          </w:p>
        </w:tc>
      </w:tr>
    </w:tbl>
    <w:p w14:paraId="5B33B772">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rPr>
      </w:pPr>
      <w:r>
        <w:rPr>
          <w:rFonts w:ascii="Times New Roman" w:hAnsi="Times New Roman" w:cs="Times New Roman"/>
          <w:b w:val="0"/>
          <w:bCs w:val="0"/>
          <w:sz w:val="24"/>
          <w:szCs w:val="24"/>
        </w:rPr>
      </w:r>
      <w:r>
        <w:rPr>
          <w:rFonts w:ascii="Times New Roman" w:hAnsi="Times New Roman" w:cs="Times New Roman"/>
          <w:b w:val="0"/>
          <w:bCs w:val="0"/>
          <w:sz w:val="24"/>
          <w:szCs w:val="24"/>
        </w:rPr>
      </w:r>
      <w:r>
        <w:rPr>
          <w:rFonts w:ascii="Times New Roman" w:hAnsi="Times New Roman" w:cs="Times New Roman"/>
          <w:b w:val="0"/>
          <w:bCs w:val="0"/>
          <w:sz w:val="24"/>
          <w:szCs w:val="24"/>
        </w:rPr>
      </w:r>
    </w:p>
    <w:p w14:paraId="6CB9B7C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lang w:val="en-US"/>
        </w:rPr>
      </w:pPr>
      <w:r>
        <w:rPr>
          <w:rFonts w:ascii="Times New Roman" w:hAnsi="Times New Roman" w:cs="Times New Roman"/>
          <w:b/>
          <w:bCs/>
          <w:sz w:val="24"/>
          <w:szCs w:val="24"/>
          <w:lang w:val="es-CO"/>
        </w:rPr>
        <w:t xml:space="preserve">Total de Parámetros Entrenables:</w:t>
      </w:r>
      <w:r>
        <w:rPr>
          <w:rFonts w:ascii="Times New Roman" w:hAnsi="Times New Roman" w:cs="Times New Roman"/>
          <w:b/>
          <w:bCs/>
          <w:sz w:val="24"/>
          <w:szCs w:val="24"/>
          <w:lang w:val="en-US"/>
        </w:rPr>
      </w:r>
      <w:r>
        <w:rPr>
          <w:rFonts w:ascii="Times New Roman" w:hAnsi="Times New Roman" w:cs="Times New Roman"/>
          <w:b/>
          <w:bCs/>
          <w:sz w:val="24"/>
          <w:szCs w:val="24"/>
          <w:highlight w:val="none"/>
          <w:lang w:val="es-CO"/>
        </w:rPr>
      </w:r>
    </w:p>
    <w:p w14:paraId="50DD8C83">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Capa Oculta 1 (conecta las 10 entradas con las 10 neuronas ocultas):</w:t>
      </w:r>
      <w:r/>
    </w:p>
    <w:p w14:paraId="1DDCE478">
      <w:pPr>
        <w:pStyle w:val="922"/>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Pesos:</w:t>
      </w:r>
      <w:r>
        <w:rPr>
          <w:rFonts w:ascii="Times New Roman" w:hAnsi="Times New Roman" w:eastAsia="Times New Roman" w:cs="Times New Roman"/>
          <w:color w:val="000000"/>
          <w:sz w:val="24"/>
        </w:rPr>
        <w:t xml:space="preserve"> </w:t>
      </w:r>
      <m:oMath>
        <m:r>
          <m:rPr/>
          <m:t>10</m:t>
        </m:r>
        <m:r>
          <m:rPr/>
          <m:t> entradas</m:t>
        </m:r>
        <m:r>
          <m:rPr/>
          <m:t>×</m:t>
        </m:r>
        <m:r>
          <m:rPr/>
          <m:t>10</m:t>
        </m:r>
        <m:r>
          <m:rPr/>
          <m:t> neuronas</m:t>
        </m:r>
        <m:r>
          <m:rPr/>
          <m:t>=</m:t>
        </m:r>
        <m:r>
          <m:rPr/>
          <m:t>100</m:t>
        </m:r>
        <m:r>
          <m:rPr/>
          <m:t> pesos</m:t>
        </m:r>
      </m:oMath>
      <w:r/>
    </w:p>
    <w:p w14:paraId="3D4EFEA3">
      <w:pPr>
        <w:pStyle w:val="922"/>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Sesgos:</w:t>
      </w:r>
      <w:r>
        <w:rPr>
          <w:rFonts w:ascii="Times New Roman" w:hAnsi="Times New Roman" w:eastAsia="Times New Roman" w:cs="Times New Roman"/>
          <w:color w:val="000000"/>
          <w:sz w:val="24"/>
        </w:rPr>
        <w:t xml:space="preserve"> </w:t>
      </w:r>
      <m:oMath>
        <m:r>
          <m:rPr/>
          <m:t>10</m:t>
        </m:r>
        <m:r>
          <m:rPr/>
          <m:t> neuronas</m:t>
        </m:r>
        <m:r>
          <m:rPr/>
          <m:t>=</m:t>
        </m:r>
        <m:r>
          <m:rPr/>
          <m:t>10</m:t>
        </m:r>
        <m:r>
          <m:rPr/>
          <m:t> sesgos</m:t>
        </m:r>
      </m:oMath>
      <w:r>
        <w:rPr>
          <w:rFonts w:ascii="Times New Roman" w:hAnsi="Times New Roman" w:eastAsia="Times New Roman" w:cs="Times New Roman"/>
          <w:color w:val="000000"/>
          <w:sz w:val="24"/>
        </w:rPr>
      </w:r>
      <w:r/>
    </w:p>
    <w:p w14:paraId="73C7EEA6">
      <w:pPr>
        <w:pStyle w:val="922"/>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Subtotal Capa Oculta 1:</w:t>
      </w:r>
      <w:r>
        <w:rPr>
          <w:rFonts w:ascii="Times New Roman" w:hAnsi="Times New Roman" w:eastAsia="Times New Roman" w:cs="Times New Roman"/>
          <w:color w:val="000000"/>
          <w:sz w:val="24"/>
        </w:rPr>
        <w:t xml:space="preserve"> </w:t>
      </w:r>
      <m:oMath>
        <m:r>
          <m:rPr/>
          <m:t>100</m:t>
        </m:r>
        <m:r>
          <m:rPr/>
          <m:t>+</m:t>
        </m:r>
        <m:r>
          <m:rPr/>
          <m:t>10</m:t>
        </m:r>
        <m:r>
          <m:rPr/>
          <m:t>=</m:t>
        </m:r>
        <m:r>
          <m:rPr/>
          <m:t>110</m:t>
        </m:r>
      </m:oMath>
      <w:r>
        <w:rPr>
          <w:rFonts w:ascii="Times New Roman" w:hAnsi="Times New Roman" w:eastAsia="Times New Roman" w:cs="Times New Roman"/>
          <w:color w:val="000000"/>
          <w:sz w:val="24"/>
        </w:rPr>
      </w:r>
      <w:r/>
    </w:p>
    <w:p w14:paraId="347D08F5">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Capa de Salida (conecta las 10 neuronas ocultas con la única salida </w:t>
      </w:r>
      <m:oMath>
        <m:r>
          <m:rPr/>
          <m:t>𝑝</m:t>
        </m:r>
        <m:r>
          <m:rPr/>
          <m:t>𝑚</m:t>
        </m:r>
        <m:sSub>
          <m:sSubPr>
            <m:ctrlPr/>
          </m:sSubPr>
          <m:e>
            <m:r>
              <m:rPr/>
              <m:t>25</m:t>
            </m:r>
          </m:e>
          <m:sub>
            <m:r>
              <m:rPr/>
              <m:t>𝑡</m:t>
            </m:r>
            <m:r>
              <m:rPr/>
              <m:t>+</m:t>
            </m:r>
            <m:r>
              <m:rPr/>
              <m:t>24</m:t>
            </m:r>
          </m:sub>
        </m:sSub>
      </m:oMath>
      <w:r>
        <w:rPr>
          <w:rFonts w:ascii="Times New Roman" w:hAnsi="Times New Roman" w:eastAsia="Times New Roman" w:cs="Times New Roman"/>
          <w:b/>
          <w:color w:val="000000"/>
          <w:sz w:val="24"/>
        </w:rPr>
        <w:t xml:space="preserve">​):</w:t>
      </w:r>
      <w:r/>
    </w:p>
    <w:p w14:paraId="23131FC9">
      <w:pPr>
        <w:pStyle w:val="922"/>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Pesos:</w:t>
      </w:r>
      <w:r>
        <w:rPr>
          <w:rFonts w:ascii="Times New Roman" w:hAnsi="Times New Roman" w:eastAsia="Times New Roman" w:cs="Times New Roman"/>
          <w:color w:val="000000"/>
          <w:sz w:val="24"/>
        </w:rPr>
        <w:t xml:space="preserve"> </w:t>
      </w:r>
      <m:oMath>
        <m:r>
          <m:rPr/>
          <m:t>10</m:t>
        </m:r>
        <m:r>
          <m:rPr/>
          <m:t> neuronas previas</m:t>
        </m:r>
        <m:r>
          <m:rPr/>
          <m:t>×</m:t>
        </m:r>
        <m:r>
          <m:rPr/>
          <m:t>1</m:t>
        </m:r>
        <m:r>
          <m:rPr/>
          <m:t> salida</m:t>
        </m:r>
        <m:r>
          <m:rPr/>
          <m:t>=</m:t>
        </m:r>
        <m:r>
          <m:rPr/>
          <m:t>10</m:t>
        </m:r>
        <m:r>
          <m:rPr/>
          <m:t> pesos</m:t>
        </m:r>
      </m:oMath>
      <w:r>
        <w:rPr>
          <w:rFonts w:ascii="Times New Roman" w:hAnsi="Times New Roman" w:eastAsia="Times New Roman" w:cs="Times New Roman"/>
          <w:color w:val="000000"/>
          <w:sz w:val="24"/>
        </w:rPr>
      </w:r>
      <w:r/>
    </w:p>
    <w:p w14:paraId="250FBA64">
      <w:pPr>
        <w:pStyle w:val="922"/>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Sesgos:</w:t>
      </w:r>
      <w:r>
        <w:rPr>
          <w:rFonts w:ascii="Times New Roman" w:hAnsi="Times New Roman" w:eastAsia="Times New Roman" w:cs="Times New Roman"/>
          <w:color w:val="000000"/>
          <w:sz w:val="24"/>
        </w:rPr>
        <w:t xml:space="preserve"> </w:t>
      </w:r>
      <m:oMath>
        <m:r>
          <m:rPr/>
          <m:t>1</m:t>
        </m:r>
        <m:r>
          <m:rPr/>
          <m:t> salida</m:t>
        </m:r>
        <m:r>
          <m:rPr/>
          <m:t>=</m:t>
        </m:r>
        <m:r>
          <m:rPr/>
          <m:t>1</m:t>
        </m:r>
        <m:r>
          <m:rPr/>
          <m:t> sesgo</m:t>
        </m:r>
      </m:oMath>
      <w:r>
        <w:rPr>
          <w:rFonts w:ascii="Times New Roman" w:hAnsi="Times New Roman" w:eastAsia="Times New Roman" w:cs="Times New Roman"/>
          <w:color w:val="000000"/>
          <w:sz w:val="24"/>
        </w:rPr>
      </w:r>
      <w:r/>
    </w:p>
    <w:p w14:paraId="2BA2DE89">
      <w:pPr>
        <w:pStyle w:val="922"/>
        <w:numPr>
          <w:ilvl w:val="0"/>
          <w:numId w:val="46"/>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Subtotal Capa de Salida:</w:t>
      </w:r>
      <w:r>
        <w:rPr>
          <w:rFonts w:ascii="Times New Roman" w:hAnsi="Times New Roman" w:eastAsia="Times New Roman" w:cs="Times New Roman"/>
          <w:color w:val="000000"/>
          <w:sz w:val="24"/>
        </w:rPr>
        <w:t xml:space="preserve"> </w:t>
      </w:r>
      <m:oMath>
        <m:r>
          <m:rPr/>
          <m:t>10</m:t>
        </m:r>
        <m:r>
          <m:rPr/>
          <m:t>+</m:t>
        </m:r>
        <m:r>
          <m:rPr/>
          <m:t>1</m:t>
        </m:r>
        <m:r>
          <m:rPr/>
          <m:t>=</m:t>
        </m:r>
        <m:r>
          <m:rPr/>
          <m:t>11</m:t>
        </m:r>
      </m:oMath>
      <w:r>
        <w:rPr>
          <w:rFonts w:ascii="Times New Roman" w:hAnsi="Times New Roman" w:eastAsia="Times New Roman" w:cs="Times New Roman"/>
          <w:color w:val="000000"/>
          <w:sz w:val="24"/>
        </w:rPr>
      </w:r>
      <w:r/>
    </w:p>
    <w:p w14:paraId="67FAA75A">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lang w:val="es-CO"/>
        </w:rPr>
      </w:pPr>
      <w:r>
        <w:rPr>
          <w:rFonts w:ascii="Times New Roman" w:hAnsi="Times New Roman" w:cs="Times New Roman"/>
          <w:b/>
          <w:bCs/>
          <w:sz w:val="24"/>
          <w:szCs w:val="24"/>
          <w:highlight w:val="none"/>
          <w:lang w:val="es-CO" w:bidi="es-CO"/>
        </w:rPr>
      </w:r>
      <w:r>
        <w:rPr>
          <w:rFonts w:ascii="Times New Roman" w:hAnsi="Times New Roman" w:cs="Times New Roman"/>
          <w:b/>
          <w:bCs/>
          <w:sz w:val="24"/>
          <w:szCs w:val="24"/>
          <w:highlight w:val="none"/>
          <w:lang w:val="es-CO" w:bidi="es-CO"/>
        </w:rPr>
      </w:r>
      <w:r>
        <w:rPr>
          <w:rFonts w:ascii="Times New Roman" w:hAnsi="Times New Roman" w:cs="Times New Roman"/>
          <w:b/>
          <w:bCs/>
          <w:sz w:val="24"/>
          <w:szCs w:val="24"/>
          <w:highlight w:val="none"/>
          <w:lang w:val="es-CO"/>
        </w:rPr>
      </w:r>
    </w:p>
    <w:p w14:paraId="7A276988">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lang w:val="es-CO"/>
        </w:rPr>
      </w:r>
      <m:oMathPara>
        <m:oMathParaPr/>
        <m:oMath>
          <m:sSub>
            <m:sSubPr>
              <m:ctrlPr>
                <w:rPr>
                  <w:rFonts w:ascii="Cambria Math" w:hAnsi="Cambria Math" w:eastAsia="Cambria Math" w:cs="Cambria Math"/>
                  <w:i/>
                </w:rPr>
              </m:ctrlPr>
            </m:sSubPr>
            <m:e>
              <m:r>
                <w:rPr>
                  <w:rFonts w:hint="default" w:ascii="Cambria Math" w:hAnsi="Cambria Math" w:eastAsia="Cambria Math" w:cs="Cambria Math"/>
                </w:rPr>
                <m:rPr>
                  <m:sty m:val="i"/>
                </m:rPr>
                <m:t>N</m:t>
              </m:r>
            </m:e>
            <m:sub>
              <m:r>
                <w:rPr>
                  <w:rFonts w:hint="default" w:ascii="Cambria Math" w:hAnsi="Cambria Math" w:eastAsia="Cambria Math" w:cs="Cambria Math"/>
                </w:rPr>
                <m:rPr>
                  <m:sty m:val="i"/>
                </m:rPr>
                <m:t>params</m:t>
              </m:r>
            </m:sub>
          </m:sSub>
          <m:r>
            <w:rPr>
              <w:rFonts w:ascii="Cambria Math" w:hAnsi="Cambria Math" w:eastAsia="Cambria Math" w:cs="Cambria Math"/>
            </w:rPr>
            <m:rPr/>
            <m:t>=</m:t>
          </m:r>
          <m:nary>
            <m:naryPr>
              <m:chr m:val="∑"/>
              <m:grow m:val="off"/>
              <m:limLoc m:val="undOvr"/>
              <m:ctrlPr>
                <w:rPr>
                  <w:rFonts w:ascii="Cambria Math" w:hAnsi="Cambria Math" w:eastAsia="Cambria Math" w:cs="Cambria Math"/>
                  <w:i/>
                </w:rPr>
              </m:ctrlPr>
            </m:naryPr>
            <m:sub>
              <m:r>
                <w:rPr>
                  <w:rFonts w:hint="default" w:ascii="Cambria Math" w:hAnsi="Cambria Math" w:eastAsia="Cambria Math" w:cs="Cambria Math"/>
                </w:rPr>
                <m:rPr>
                  <m:sty m:val="i"/>
                </m:rPr>
                <m:t>l=1</m:t>
              </m:r>
            </m:sub>
            <m:sup>
              <m:r>
                <w:rPr>
                  <w:rFonts w:hint="default" w:ascii="Cambria Math" w:hAnsi="Cambria Math" w:eastAsia="Cambria Math" w:cs="Cambria Math"/>
                </w:rPr>
                <m:rPr>
                  <m:sty m:val="i"/>
                </m:rPr>
                <m:t>L</m:t>
              </m:r>
            </m:sup>
            <m:e>
              <m:d>
                <m:dPr>
                  <m:begChr m:val="("/>
                  <m:endChr m:val=")"/>
                  <m:ctrlPr>
                    <w:rPr>
                      <w:rFonts w:ascii="Cambria Math" w:hAnsi="Cambria Math" w:eastAsia="Cambria Math" w:cs="Cambria Math"/>
                    </w:rPr>
                  </m:ctrlPr>
                </m:dPr>
                <m:e>
                  <m:r>
                    <w:rPr>
                      <w:rFonts w:ascii="Cambria Math" w:hAnsi="Cambria Math" w:eastAsia="Cambria Math" w:cs="Cambria Math"/>
                    </w:rPr>
                    <m:rPr/>
                    <m:t>nl-1⋅nl+nl</m:t>
                  </m:r>
                </m:e>
              </m:d>
            </m:e>
          </m:nary>
        </m:oMath>
      </m:oMathPara>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734D5E89">
      <w:pPr>
        <w:pBdr>
          <w:top w:val="none" w:color="000000" w:sz="4" w:space="0"/>
          <w:left w:val="none" w:color="000000" w:sz="4" w:space="0"/>
          <w:bottom w:val="none" w:color="000000" w:sz="4" w:space="0"/>
          <w:right w:val="none" w:color="000000" w:sz="4" w:space="0"/>
        </w:pBdr>
        <w:tabs>
          <w:tab w:val="left" w:leader="none" w:pos="5613"/>
        </w:tabs>
        <w:spacing/>
        <w:ind w:right="0" w:firstLine="0" w:left="0"/>
        <w:rPr>
          <w:rFonts w:ascii="Times New Roman" w:hAnsi="Times New Roman" w:cs="Times New Roman"/>
          <w:b/>
          <w:bCs/>
          <w:sz w:val="24"/>
          <w:szCs w:val="24"/>
        </w:rPr>
      </w:pPr>
      <w:r>
        <w:rPr>
          <w:rFonts w:ascii="Times New Roman" w:hAnsi="Times New Roman" w:cs="Times New Roman"/>
          <w:b/>
          <w:bCs/>
          <w:sz w:val="24"/>
          <w:szCs w:val="24"/>
          <w:highlight w:val="none"/>
          <w:lang w:val="es-CO"/>
        </w:rPr>
      </w:r>
      <m:oMathPara>
        <m:oMathParaPr/>
        <m:oMath>
          <m:sSubSup>
            <m:sSubSupPr>
              <m:alnScr m:val="off"/>
              <m:ctrlPr/>
            </m:sSubSupPr>
            <m:e>
              <m:r>
                <w:rPr>
                  <w:rFonts w:ascii="Cambria Math" w:hAnsi="Cambria Math" w:eastAsia="Cambria Math" w:cs="Cambria Math"/>
                </w:rPr>
                <m:rPr/>
                <m:t>N</m:t>
              </m:r>
            </m:e>
            <m:sub>
              <m:r>
                <w:rPr>
                  <w:rFonts w:ascii="Cambria Math" w:hAnsi="Cambria Math" w:eastAsia="Cambria Math" w:cs="Cambria Math"/>
                </w:rPr>
                <m:rPr/>
                <m:t>params</m:t>
              </m:r>
            </m:sub>
            <m:sup>
              <m:r>
                <w:rPr>
                  <w:rFonts w:ascii="Cambria Math" w:hAnsi="Cambria Math" w:eastAsia="Cambria Math" w:cs="Cambria Math"/>
                </w:rPr>
                <m:rPr/>
                <m:t>ref</m:t>
              </m:r>
            </m:sup>
          </m:sSubSup>
          <m:r>
            <w:rPr>
              <w:rFonts w:ascii="Cambria Math" w:hAnsi="Cambria Math" w:eastAsia="Cambria Math" w:cs="Cambria Math"/>
            </w:rPr>
            <m:rPr/>
            <m:t>=</m:t>
          </m:r>
          <m:limLow>
            <m:limLowPr>
              <m:ctrlPr>
                <w:rPr>
                  <w:rFonts w:ascii="Cambria Math" w:hAnsi="Cambria Math" w:eastAsia="Cambria Math" w:cs="Cambria Math"/>
                </w:rPr>
              </m:ctrlPr>
            </m:limLowPr>
            <m:e>
              <m:groupChr>
                <m:groupChrPr>
                  <m:chr m:val="⏟"/>
                  <m:pos m:val="bot"/>
                  <m:vertJc m:val="bot"/>
                  <m:ctrlPr>
                    <w:rPr>
                      <w:rFonts w:ascii="Cambria Math" w:hAnsi="Cambria Math" w:eastAsia="Cambria Math" w:cs="Cambria Math"/>
                    </w:rPr>
                  </m:ctrlPr>
                </m:groupChrPr>
                <m:e>
                  <m:d>
                    <m:dPr>
                      <m:begChr m:val="("/>
                      <m:endChr m:val=")"/>
                      <m:ctrlPr>
                        <w:rPr>
                          <w:rFonts w:ascii="Cambria Math" w:hAnsi="Cambria Math" w:eastAsia="Cambria Math" w:cs="Cambria Math"/>
                        </w:rPr>
                      </m:ctrlPr>
                    </m:dPr>
                    <m:e>
                      <m:r>
                        <w:rPr>
                          <w:rFonts w:ascii="Cambria Math" w:hAnsi="Cambria Math" w:eastAsia="Cambria Math" w:cs="Cambria Math"/>
                        </w:rPr>
                        <m:rPr/>
                        <m:t>10⋅10+10</m:t>
                      </m:r>
                    </m:e>
                  </m:d>
                </m:e>
              </m:groupChr>
            </m:e>
            <m:lim>
              <m:r>
                <w:rPr>
                  <w:rFonts w:ascii="Cambria Math" w:hAnsi="Cambria Math" w:eastAsia="Cambria Math" w:cs="Cambria Math"/>
                </w:rPr>
                <m:rPr/>
                <m:t>Capa Oculta 1</m:t>
              </m:r>
            </m:lim>
          </m:limLow>
          <m:r>
            <w:rPr>
              <w:rFonts w:ascii="Cambria Math" w:hAnsi="Cambria Math" w:eastAsia="Cambria Math" w:cs="Cambria Math"/>
            </w:rPr>
            <m:rPr/>
            <m:t>+</m:t>
          </m:r>
          <m:limLow>
            <m:limLowPr>
              <m:ctrlPr>
                <w:rPr>
                  <w:rFonts w:ascii="Cambria Math" w:hAnsi="Cambria Math" w:eastAsia="Cambria Math" w:cs="Cambria Math"/>
                </w:rPr>
              </m:ctrlPr>
            </m:limLowPr>
            <m:e>
              <m:groupChr>
                <m:groupChrPr>
                  <m:chr m:val="⏟"/>
                  <m:pos m:val="bot"/>
                  <m:vertJc m:val="bot"/>
                  <m:ctrlPr>
                    <w:rPr>
                      <w:rFonts w:ascii="Cambria Math" w:hAnsi="Cambria Math" w:eastAsia="Cambria Math" w:cs="Cambria Math"/>
                    </w:rPr>
                  </m:ctrlPr>
                </m:groupChrPr>
                <m:e>
                  <m:d>
                    <m:dPr>
                      <m:begChr m:val="("/>
                      <m:endChr m:val=")"/>
                      <m:ctrlPr>
                        <w:rPr>
                          <w:rFonts w:ascii="Cambria Math" w:hAnsi="Cambria Math" w:eastAsia="Cambria Math" w:cs="Cambria Math"/>
                        </w:rPr>
                      </m:ctrlPr>
                    </m:dPr>
                    <m:e>
                      <m:r>
                        <w:rPr>
                          <w:rFonts w:ascii="Cambria Math" w:hAnsi="Cambria Math" w:eastAsia="Cambria Math" w:cs="Cambria Math"/>
                        </w:rPr>
                        <m:rPr/>
                        <m:t>10⋅1+1</m:t>
                      </m:r>
                    </m:e>
                  </m:d>
                </m:e>
              </m:groupChr>
            </m:e>
            <m:lim>
              <m:r>
                <w:rPr>
                  <w:rFonts w:ascii="Cambria Math" w:hAnsi="Cambria Math" w:eastAsia="Cambria Math" w:cs="Cambria Math"/>
                </w:rPr>
                <m:rPr/>
                <m:t>Capa de Salida</m:t>
              </m:r>
            </m:lim>
          </m:limLow>
          <m:r>
            <w:rPr>
              <w:rFonts w:ascii="Cambria Math" w:hAnsi="Cambria Math" w:eastAsia="Cambria Math" w:cs="Cambria Math"/>
            </w:rPr>
            <m:rPr/>
            <m:t>=110+11=121</m:t>
          </m:r>
          <m:r>
            <w:rPr>
              <w:rFonts w:ascii="Cambria Math" w:hAnsi="Cambria Math" w:eastAsia="Cambria Math" w:cs="Cambria Math"/>
            </w:rPr>
            <m:rPr/>
            <m:t> parámetros</m:t>
          </m:r>
        </m:oMath>
      </m:oMathPara>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p>
    <w:p w14:paraId="6B022672">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sz w:val="24"/>
          <w:szCs w:val="24"/>
          <w:highlight w:val="none"/>
        </w:rPr>
      </w:pPr>
      <w:r>
        <w:rPr>
          <w:rFonts w:ascii="Times New Roman" w:hAnsi="Times New Roman" w:eastAsia="Times New Roman" w:cs="Times New Roman"/>
          <w:sz w:val="24"/>
          <w:szCs w:val="24"/>
          <w:highlight w:val="none"/>
        </w:rPr>
      </w:r>
      <w:r/>
      <w:r/>
      <w:r/>
      <w:r>
        <mc:AlternateContent>
          <mc:Choice Requires="wpg">
            <w:drawing>
              <wp:inline xmlns:wp="http://schemas.openxmlformats.org/drawingml/2006/wordprocessingDrawing" distT="0" distB="0" distL="0" distR="0">
                <wp:extent cx="3422861" cy="1910434"/>
                <wp:effectExtent l="0" t="0" r="0" b="0"/>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213152" name=""/>
                        <pic:cNvPicPr>
                          <a:picLocks noChangeAspect="1"/>
                        </pic:cNvPicPr>
                        <pic:nvPr/>
                      </pic:nvPicPr>
                      <pic:blipFill rotWithShape="1">
                        <a:blip r:embed="rId15"/>
                        <a:stretch/>
                      </pic:blipFill>
                      <pic:spPr bwMode="auto">
                        <a:xfrm flipH="0" flipV="0">
                          <a:off x="0" y="0"/>
                          <a:ext cx="3422860" cy="1910433"/>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width:269.52pt;height:150.43pt;mso-wrap-distance-left:0.00pt;mso-wrap-distance-top:0.00pt;mso-wrap-distance-right:0.00pt;mso-wrap-distance-bottom:0.00pt;z-index:1;" stroked="false">
                <v:imagedata r:id="rId15" o:title=""/>
                <o:lock v:ext="edit" rotation="t"/>
              </v:shape>
            </w:pict>
          </mc:Fallback>
        </mc:AlternateContent>
      </w:r>
      <w:r/>
      <w:r/>
      <w:r/>
      <w:r>
        <w:rPr>
          <w:rFonts w:ascii="Times New Roman" w:hAnsi="Times New Roman" w:eastAsia="Times New Roman" w:cs="Times New Roman"/>
          <w:sz w:val="24"/>
          <w:szCs w:val="24"/>
          <w:highlight w:val="none"/>
        </w:rPr>
      </w:r>
      <w:r>
        <w:rPr>
          <w:rFonts w:ascii="Times New Roman" w:hAnsi="Times New Roman" w:cs="Times New Roman"/>
          <w:b w:val="0"/>
          <w:bCs w:val="0"/>
          <w:sz w:val="24"/>
          <w:szCs w:val="24"/>
        </w:rPr>
      </w:r>
    </w:p>
    <w:p w14:paraId="4E16AE25">
      <w:pPr>
        <w:pBdr>
          <w:top w:val="none" w:color="000000" w:sz="4" w:space="0"/>
          <w:left w:val="none" w:color="000000" w:sz="4" w:space="0"/>
          <w:bottom w:val="none" w:color="000000" w:sz="4" w:space="0"/>
          <w:right w:val="none" w:color="000000" w:sz="4" w:space="0"/>
        </w:pBdr>
        <w:spacing/>
        <w:ind w:right="0" w:firstLine="0" w:left="0"/>
        <w:jc w:val="center"/>
        <w:rPr>
          <w:rFonts w:ascii="Times New Roman" w:hAnsi="Times New Roman" w:eastAsia="Times New Roman" w:cs="Times New Roman"/>
          <w:bCs/>
          <w:i/>
          <w:sz w:val="20"/>
          <w:szCs w:val="20"/>
          <w:highlight w:val="none"/>
        </w:rPr>
      </w:pPr>
      <w:r>
        <w:rPr>
          <w:rFonts w:ascii="Times New Roman" w:hAnsi="Times New Roman" w:eastAsia="Times New Roman" w:cs="Times New Roman"/>
          <w:b/>
          <w:bCs/>
          <w:i/>
          <w:iCs/>
          <w:sz w:val="20"/>
          <w:szCs w:val="20"/>
          <w:highlight w:val="none"/>
          <w:lang w:val="es-CO"/>
        </w:rPr>
        <w:t xml:space="preserve">Figura 2.</w:t>
      </w:r>
      <w:r>
        <w:rPr>
          <w:rFonts w:ascii="Times New Roman" w:hAnsi="Times New Roman" w:eastAsia="Times New Roman" w:cs="Times New Roman"/>
          <w:i/>
          <w:iCs/>
          <w:sz w:val="20"/>
          <w:szCs w:val="20"/>
          <w:highlight w:val="none"/>
          <w:lang w:val="es-CO"/>
        </w:rPr>
        <w:t xml:space="preserve"> </w:t>
      </w:r>
      <w:r>
        <w:rPr>
          <w:rFonts w:ascii="Times New Roman" w:hAnsi="Times New Roman" w:eastAsia="Times New Roman" w:cs="Times New Roman"/>
          <w:i/>
          <w:iCs/>
          <w:sz w:val="20"/>
          <w:szCs w:val="20"/>
          <w:highlight w:val="none"/>
          <w:lang w:val="en-US"/>
        </w:rPr>
        <w:t xml:space="preserve">Diagrama topol</w:t>
      </w:r>
      <w:r>
        <w:rPr>
          <w:rFonts w:ascii="Times New Roman" w:hAnsi="Times New Roman" w:eastAsia="Times New Roman" w:cs="Times New Roman"/>
          <w:i/>
          <w:iCs/>
          <w:sz w:val="20"/>
          <w:szCs w:val="20"/>
          <w:highlight w:val="none"/>
          <w:lang w:val="es-CO"/>
        </w:rPr>
        <w:t xml:space="preserve">ógico de la Arquitectura de Referencia (MLP 10:10:1) compuesto por una capa de entrada de 10 variables, una capa oculta de 10 neuronas con función de activación tangente hiperbólica (</w:t>
      </w:r>
      <w:r>
        <w:rPr>
          <w:rFonts w:ascii="Courier New" w:hAnsi="Courier New" w:eastAsia="Courier New" w:cs="Courier New"/>
          <w:i/>
          <w:iCs/>
          <w:sz w:val="16"/>
          <w:szCs w:val="16"/>
          <w:highlight w:val="none"/>
          <w:lang w:val="es-CO"/>
        </w:rPr>
        <w:t xml:space="preserve">tansig</w:t>
      </w:r>
      <w:r>
        <w:rPr>
          <w:rFonts w:ascii="Times New Roman" w:hAnsi="Times New Roman" w:eastAsia="Times New Roman" w:cs="Times New Roman"/>
          <w:i/>
          <w:iCs/>
          <w:sz w:val="20"/>
          <w:szCs w:val="20"/>
          <w:highlight w:val="none"/>
          <w:lang w:val="es-CO"/>
        </w:rPr>
        <w:t xml:space="preserve">) y una neurona de salida lineal (</w:t>
      </w:r>
      <w:r>
        <w:rPr>
          <w:rFonts w:ascii="Courier New" w:hAnsi="Courier New" w:eastAsia="Courier New" w:cs="Courier New"/>
          <w:i/>
          <w:iCs/>
          <w:sz w:val="16"/>
          <w:szCs w:val="16"/>
          <w:highlight w:val="none"/>
          <w:lang w:val="es-CO"/>
        </w:rPr>
        <w:t xml:space="preserve">purelin</w:t>
      </w:r>
      <w:r>
        <w:rPr>
          <w:rFonts w:ascii="Times New Roman" w:hAnsi="Times New Roman" w:eastAsia="Times New Roman" w:cs="Times New Roman"/>
          <w:i/>
          <w:iCs/>
          <w:sz w:val="20"/>
          <w:szCs w:val="20"/>
          <w:highlight w:val="none"/>
          <w:lang w:val="es-CO"/>
        </w:rPr>
        <w:t xml:space="preserve">), totalizando 121 parámetros entrenables.</w:t>
      </w:r>
      <w:r>
        <w:rPr>
          <w:rFonts w:ascii="Times New Roman" w:hAnsi="Times New Roman" w:cs="Times New Roman"/>
          <w:b w:val="0"/>
          <w:bCs w:val="0"/>
          <w:i/>
          <w:iCs/>
          <w:sz w:val="20"/>
          <w:szCs w:val="20"/>
        </w:rPr>
      </w:r>
    </w:p>
    <w:p w14:paraId="5119BBCC">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b/>
          <w:color w:val="000000"/>
          <w:sz w:val="24"/>
        </w:rPr>
        <w:t xml:space="preserve">Comportamiento esperado:</w:t>
      </w:r>
      <w:r>
        <w:rPr>
          <w:rFonts w:ascii="Times New Roman" w:hAnsi="Times New Roman" w:eastAsia="Times New Roman" w:cs="Times New Roman"/>
          <w:color w:val="000000"/>
          <w:sz w:val="24"/>
        </w:rPr>
        <w:t xml:space="preserve"> Al poseer únicamente 121 coeficientes libres, es un modelo computacionalmente liviano con bajo riesgo de sobreajuste, pero con una frontera de transformación potencialmente rígida ante la interacción simultánea de variables meteorológicas y dinámicas auto</w:t>
      </w:r>
      <w:r>
        <w:rPr>
          <w:rFonts w:ascii="Times New Roman" w:hAnsi="Times New Roman" w:eastAsia="Times New Roman" w:cs="Times New Roman"/>
          <w:color w:val="000000"/>
          <w:sz w:val="24"/>
        </w:rPr>
        <w:t xml:space="preserve">rregresivas.</w:t>
      </w:r>
      <w:r/>
    </w:p>
    <w:p w14:paraId="1F12CB6D">
      <w:pPr>
        <w:pBdr>
          <w:top w:val="none" w:color="000000" w:sz="4" w:space="0"/>
          <w:left w:val="none" w:color="000000" w:sz="4" w:space="0"/>
          <w:bottom w:val="none" w:color="000000" w:sz="4" w:space="0"/>
          <w:right w:val="none" w:color="000000" w:sz="4" w:space="0"/>
        </w:pBdr>
        <w:spacing/>
        <w:ind w:right="0" w:firstLine="0" w:left="0"/>
        <w:jc w:val="left"/>
        <w:rPr>
          <w:rFonts w:ascii="Times New Roman" w:hAnsi="Times New Roman" w:cs="Times New Roman"/>
          <w:b w:val="0"/>
          <w:bCs w:val="0"/>
          <w:sz w:val="24"/>
          <w:szCs w:val="24"/>
        </w:rPr>
      </w:pP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r>
        <w:rPr>
          <w:rFonts w:ascii="Times New Roman" w:hAnsi="Times New Roman" w:eastAsia="Times New Roman" w:cs="Times New Roman"/>
          <w:sz w:val="24"/>
          <w:szCs w:val="24"/>
          <w:highlight w:val="none"/>
          <w:lang w:val="es-CO"/>
        </w:rPr>
      </w:r>
    </w:p>
    <w:p w14:paraId="3743AE99">
      <w:pPr>
        <w:pStyle w:val="860"/>
        <w:numPr>
          <w:ilvl w:val="1"/>
          <w:numId w:val="1"/>
        </w:numPr>
        <w:pBdr/>
        <w:spacing/>
        <w:ind/>
        <w:jc w:val="both"/>
        <w:rPr>
          <w:b/>
          <w:bCs/>
          <w:sz w:val="28"/>
          <w:szCs w:val="36"/>
        </w:rPr>
      </w:pPr>
      <w:r/>
      <w:bookmarkStart w:id="22" w:name="_Toc22"/>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Arquitectura Propia Propuesta</w:t>
      </w:r>
      <w:bookmarkEnd w:id="22"/>
      <w:r>
        <w:rPr>
          <w:rFonts w:ascii="Times New Roman" w:hAnsi="Times New Roman" w:eastAsia="Times New Roman" w:cs="Times New Roman"/>
          <w:b/>
          <w:bCs/>
          <w:color w:val="000000"/>
          <w:sz w:val="28"/>
          <w:szCs w:val="36"/>
          <w:lang w:val="es-CO"/>
        </w:rPr>
        <w:t xml:space="preserve"> (10:16:8:1)</w:t>
      </w:r>
      <w:r>
        <w:rPr>
          <w:b/>
          <w:bCs/>
          <w:sz w:val="36"/>
          <w:szCs w:val="36"/>
          <w:lang w:val="es-CO"/>
        </w:rPr>
      </w:r>
      <w:r>
        <w:rPr>
          <w:b/>
          <w:bCs/>
          <w:sz w:val="28"/>
          <w:szCs w:val="36"/>
        </w:rPr>
      </w:r>
    </w:p>
    <w:p w14:paraId="0F28C964">
      <w:pPr>
        <w:pBdr>
          <w:top w:val="none" w:color="000000" w:sz="4" w:space="0"/>
          <w:left w:val="none" w:color="000000" w:sz="4" w:space="0"/>
          <w:bottom w:val="none" w:color="000000" w:sz="4" w:space="0"/>
          <w:right w:val="none" w:color="000000" w:sz="4" w:space="0"/>
        </w:pBdr>
        <w:spacing/>
        <w:ind w:right="0" w:firstLine="0" w:left="0"/>
        <w:jc w:val="both"/>
        <w:rPr/>
      </w:pPr>
      <w:r>
        <w:rPr>
          <w:rFonts w:ascii="Times New Roman" w:hAnsi="Times New Roman" w:eastAsia="Times New Roman" w:cs="Times New Roman"/>
          <w:color w:val="000000"/>
          <w:sz w:val="24"/>
        </w:rPr>
        <w:t xml:space="preserve">Como propuesta propia, se diseñó una arquitectura más profunda orientada bajo el concepto de </w:t>
      </w:r>
      <w:r>
        <w:rPr>
          <w:rFonts w:ascii="Times New Roman" w:hAnsi="Times New Roman" w:eastAsia="Times New Roman" w:cs="Times New Roman"/>
          <w:b/>
          <w:color w:val="000000"/>
          <w:sz w:val="24"/>
        </w:rPr>
        <w:t xml:space="preserve">embudo de abstracción progresiva</w:t>
      </w:r>
      <w:r>
        <w:rPr>
          <w:rFonts w:ascii="Times New Roman" w:hAnsi="Times New Roman" w:eastAsia="Times New Roman" w:cs="Times New Roman"/>
          <w:color w:val="000000"/>
          <w:sz w:val="24"/>
        </w:rPr>
        <w:t xml:space="preserve"> (</w:t>
      </w:r>
      <w:r>
        <w:rPr>
          <w:rFonts w:ascii="Times New Roman" w:hAnsi="Times New Roman" w:eastAsia="Times New Roman" w:cs="Times New Roman"/>
          <w:i/>
          <w:color w:val="000000"/>
          <w:sz w:val="24"/>
        </w:rPr>
        <w:t xml:space="preserve">funnel topology</w:t>
      </w:r>
      <w:r>
        <w:rPr>
          <w:rFonts w:ascii="Times New Roman" w:hAnsi="Times New Roman" w:eastAsia="Times New Roman" w:cs="Times New Roman"/>
          <w:color w:val="000000"/>
          <w:sz w:val="24"/>
        </w:rPr>
        <w:t xml:space="preserve">), estructurada con dos capas ocultas intermedias:</w:t>
      </w:r>
      <w:r/>
    </w:p>
    <w:p w14:paraId="33E6E605">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sz w:val="24"/>
          <w:szCs w:val="24"/>
          <w:highlight w:val="none"/>
        </w:rPr>
      </w:pPr>
      <w:r>
        <w:rPr>
          <w:rFonts w:ascii="Times New Roman" w:hAnsi="Times New Roman" w:eastAsia="Times New Roman" w:cs="Times New Roman"/>
          <w:b/>
          <w:bCs/>
          <w:sz w:val="24"/>
          <w:szCs w:val="24"/>
          <w:highlight w:val="none"/>
          <w:lang w:val="es-CO"/>
        </w:rPr>
        <w:t xml:space="preserve">Topología: </w:t>
      </w:r>
      <w:r>
        <w:rPr>
          <w:rFonts w:ascii="Times New Roman" w:hAnsi="Times New Roman" w:eastAsia="Times New Roman" w:cs="Times New Roman"/>
          <w:sz w:val="24"/>
          <w:szCs w:val="24"/>
          <w:highlight w:val="none"/>
        </w:rPr>
      </w:r>
      <m:oMath>
        <m:r>
          <w:rPr>
            <w:rFonts w:ascii="Cambria Math" w:hAnsi="Cambria Math" w:eastAsia="Cambria Math" w:cs="Cambria Math"/>
          </w:rPr>
          <m:rPr/>
          <m:t>10 </m:t>
        </m:r>
        <m:box>
          <m:boxPr>
            <m:aln m:val="off"/>
            <m:diff m:val="off"/>
            <m:noBreak m:val="off"/>
            <m:opEmu m:val="on"/>
            <m:ctrlPr>
              <w:rPr>
                <w:rFonts w:ascii="Cambria Math" w:hAnsi="Cambria Math" w:eastAsia="Cambria Math" w:cs="Cambria Math"/>
                <w:i/>
              </w:rPr>
            </m:ctrlPr>
          </m:boxPr>
          <m:e>
            <m:groupChr>
              <m:groupChrPr>
                <m:chr m:val="→"/>
                <m:pos m:val="bot"/>
                <m:vertJc m:val="bot"/>
                <m:ctrlPr>
                  <w:rPr>
                    <w:rFonts w:ascii="Cambria Math" w:hAnsi="Cambria Math" w:eastAsia="Cambria Math" w:cs="Cambria Math"/>
                    <w:i/>
                  </w:rPr>
                </m:ctrlPr>
              </m:groupChrPr>
              <m:e>
                <m:r>
                  <w:rPr>
                    <w:rFonts w:hint="default" w:ascii="Cambria Math" w:hAnsi="Cambria Math" w:eastAsia="Cambria Math" w:cs="Cambria Math"/>
                  </w:rPr>
                  <m:rPr>
                    <m:sty m:val="i"/>
                  </m:rPr>
                  <m:t>tansig</m:t>
                </m:r>
              </m:e>
            </m:groupChr>
          </m:e>
        </m:box>
        <m:r>
          <w:rPr>
            <w:rFonts w:ascii="Cambria Math" w:hAnsi="Cambria Math" w:eastAsia="Cambria Math" w:cs="Cambria Math"/>
          </w:rPr>
          <m:rPr/>
          <m:t>16</m:t>
        </m:r>
        <m:box>
          <m:boxPr>
            <m:aln m:val="off"/>
            <m:diff m:val="off"/>
            <m:noBreak m:val="off"/>
            <m:opEmu m:val="on"/>
            <m:ctrlPr>
              <w:rPr>
                <w:rFonts w:ascii="Cambria Math" w:hAnsi="Cambria Math" w:eastAsia="Cambria Math" w:cs="Cambria Math"/>
                <w:i/>
              </w:rPr>
            </m:ctrlPr>
          </m:boxPr>
          <m:e>
            <m:groupChr>
              <m:groupChrPr>
                <m:chr m:val="→"/>
                <m:pos m:val="bot"/>
                <m:vertJc m:val="bot"/>
                <m:ctrlPr>
                  <w:rPr>
                    <w:rFonts w:ascii="Cambria Math" w:hAnsi="Cambria Math" w:eastAsia="Cambria Math" w:cs="Cambria Math"/>
                    <w:i/>
                  </w:rPr>
                </m:ctrlPr>
              </m:groupChrPr>
              <m:e>
                <m:r>
                  <w:rPr>
                    <w:rFonts w:hint="default" w:ascii="Cambria Math" w:hAnsi="Cambria Math" w:eastAsia="Cambria Math" w:cs="Cambria Math"/>
                  </w:rPr>
                  <m:rPr>
                    <m:sty m:val="i"/>
                  </m:rPr>
                  <m:t>tansig</m:t>
                </m:r>
              </m:e>
            </m:groupChr>
          </m:e>
        </m:box>
        <m:r>
          <w:rPr>
            <w:rFonts w:ascii="Cambria Math" w:hAnsi="Cambria Math" w:eastAsia="Cambria Math" w:cs="Cambria Math"/>
          </w:rPr>
          <m:rPr/>
          <m:t>8</m:t>
        </m:r>
        <m:box>
          <m:boxPr>
            <m:aln m:val="off"/>
            <m:diff m:val="off"/>
            <m:noBreak m:val="off"/>
            <m:opEmu m:val="on"/>
            <m:ctrlPr>
              <w:rPr>
                <w:rFonts w:ascii="Cambria Math" w:hAnsi="Cambria Math" w:eastAsia="Cambria Math" w:cs="Cambria Math"/>
                <w:i/>
              </w:rPr>
            </m:ctrlPr>
          </m:boxPr>
          <m:e>
            <m:groupChr>
              <m:groupChrPr>
                <m:chr m:val="→"/>
                <m:pos m:val="bot"/>
                <m:vertJc m:val="bot"/>
                <m:ctrlPr>
                  <w:rPr>
                    <w:rFonts w:ascii="Cambria Math" w:hAnsi="Cambria Math" w:eastAsia="Cambria Math" w:cs="Cambria Math"/>
                    <w:i/>
                  </w:rPr>
                </m:ctrlPr>
              </m:groupChrPr>
              <m:e>
                <m:r>
                  <w:rPr>
                    <w:rFonts w:hint="default" w:ascii="Cambria Math" w:hAnsi="Cambria Math" w:eastAsia="Cambria Math" w:cs="Cambria Math"/>
                  </w:rPr>
                  <m:rPr>
                    <m:sty m:val="i"/>
                  </m:rPr>
                  <m:t>purelin</m:t>
                </m:r>
              </m:e>
            </m:groupChr>
          </m:e>
        </m:box>
        <m:r>
          <w:rPr>
            <w:rFonts w:ascii="Cambria Math" w:hAnsi="Cambria Math" w:eastAsia="Cambria Math" w:cs="Cambria Math"/>
          </w:rPr>
          <m:rPr/>
          <m:t>1</m:t>
        </m:r>
      </m:oMath>
      <w:r>
        <w:rPr>
          <w:rFonts w:ascii="Times New Roman" w:hAnsi="Times New Roman" w:eastAsia="Times New Roman" w:cs="Times New Roman"/>
          <w:sz w:val="24"/>
          <w:szCs w:val="24"/>
          <w:highlight w:val="none"/>
        </w:rPr>
      </w:r>
      <w:r>
        <w:rPr>
          <w:rFonts w:ascii="Times New Roman" w:hAnsi="Times New Roman" w:eastAsia="Times New Roman" w:cs="Times New Roman"/>
          <w:sz w:val="24"/>
          <w:szCs w:val="24"/>
          <w:highlight w:val="none"/>
        </w:rPr>
      </w:r>
    </w:p>
    <w:tbl>
      <w:tblPr>
        <w:tblStyle w:val="733"/>
        <w:tblInd w:w="-567"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fixed"/>
        <w:tblLook w:val="04A0" w:firstRow="1" w:lastRow="0" w:firstColumn="1" w:lastColumn="0" w:noHBand="0" w:noVBand="1"/>
      </w:tblPr>
      <w:tblGrid>
        <w:gridCol w:w="1144"/>
        <w:gridCol w:w="982"/>
        <w:gridCol w:w="1134"/>
        <w:gridCol w:w="1701"/>
        <w:gridCol w:w="1661"/>
        <w:gridCol w:w="1882"/>
        <w:gridCol w:w="1418"/>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4" w:type="dxa"/>
            <w:vAlign w:val="center"/>
          </w:tcPr>
          <w:p w14:paraId="16FC133E">
            <w:pPr>
              <w:pBdr/>
              <w:spacing w:after="0" w:before="0" w:line="240"/>
              <w:ind/>
              <w:jc w:val="center"/>
              <w:rPr/>
            </w:pPr>
            <w:r>
              <w:rPr>
                <w:rFonts w:ascii="Times New Roman" w:hAnsi="Times New Roman" w:eastAsia="Times New Roman" w:cs="Times New Roman"/>
                <w:b/>
                <w:color w:val="000000"/>
                <w:sz w:val="24"/>
              </w:rPr>
              <w:t xml:space="preserve">Capa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82" w:type="dxa"/>
            <w:vAlign w:val="center"/>
          </w:tcPr>
          <w:p w14:paraId="672B09E2">
            <w:pPr>
              <w:pBdr/>
              <w:spacing w:after="0" w:before="0" w:line="240"/>
              <w:ind/>
              <w:jc w:val="center"/>
              <w:rPr/>
            </w:pPr>
            <w:r>
              <w:rPr>
                <w:rFonts w:ascii="Times New Roman" w:hAnsi="Times New Roman" w:eastAsia="Times New Roman" w:cs="Times New Roman"/>
                <w:b/>
                <w:color w:val="000000"/>
                <w:sz w:val="24"/>
              </w:rPr>
              <w:t xml:space="preserve">Tipo de Capa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2E296EB3">
            <w:pPr>
              <w:pBdr/>
              <w:spacing w:after="0" w:before="0" w:line="240"/>
              <w:ind/>
              <w:jc w:val="center"/>
              <w:rPr/>
            </w:pPr>
            <w:r>
              <w:rPr>
                <w:rFonts w:ascii="Times New Roman" w:hAnsi="Times New Roman" w:eastAsia="Times New Roman" w:cs="Times New Roman"/>
                <w:b/>
                <w:color w:val="000000"/>
                <w:sz w:val="24"/>
              </w:rPr>
              <w:t xml:space="preserve">Neuronas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5BF4ACEA">
            <w:pPr>
              <w:pBdr/>
              <w:spacing w:after="0" w:before="0" w:line="240"/>
              <w:ind/>
              <w:jc w:val="center"/>
              <w:rPr/>
            </w:pPr>
            <w:r>
              <w:rPr>
                <w:rFonts w:ascii="Times New Roman" w:hAnsi="Times New Roman" w:eastAsia="Times New Roman" w:cs="Times New Roman"/>
                <w:b/>
                <w:color w:val="000000"/>
                <w:sz w:val="24"/>
              </w:rPr>
              <w:t xml:space="preserve">Función de Activación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61" w:type="dxa"/>
            <w:vAlign w:val="center"/>
          </w:tcPr>
          <w:p w14:paraId="4D0B5A7B">
            <w:pPr>
              <w:pBdr/>
              <w:spacing w:after="0" w:before="0" w:line="240"/>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Matriz de Pesos</w:t>
            </w:r>
            <w:r/>
          </w:p>
          <w:p w14:paraId="35A83444">
            <w:pPr>
              <w:pBdr/>
              <w:spacing w:after="0" w:before="0" w:line="240"/>
              <w:ind/>
              <w:jc w:val="center"/>
              <w:rPr/>
            </w:pPr>
            <w:r>
              <w:rPr>
                <w:rFonts w:ascii="Times New Roman" w:hAnsi="Times New Roman" w:eastAsia="Times New Roman" w:cs="Times New Roman"/>
                <w:b/>
                <w:color w:val="000000"/>
                <w:sz w:val="24"/>
              </w:rPr>
              <w:t xml:space="preserve">(</w:t>
            </w:r>
            <m:oMath>
              <m:r>
                <w:rPr>
                  <w:rFonts w:ascii="Cambria Math" w:hAnsi="Cambria Math" w:eastAsia="Cambria Math" w:cs="Cambria Math"/>
                </w:rPr>
                <m:rPr/>
                <m:t>𝐖</m:t>
              </m:r>
            </m:oMath>
            <w:r>
              <w:rPr>
                <w:rFonts w:ascii="Times New Roman" w:hAnsi="Times New Roman" w:eastAsia="Times New Roman" w:cs="Times New Roman"/>
                <w:b/>
                <w:color w:val="000000"/>
                <w:sz w:val="24"/>
              </w:rPr>
              <w:t xml:space="preserve">)</w:t>
            </w: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cPr>
          <w:p w14:paraId="02F5CB31">
            <w:pPr>
              <w:pBdr/>
              <w:spacing w:after="0" w:before="0" w:line="240"/>
              <w:ind/>
              <w:jc w:val="center"/>
              <w:rPr>
                <w:rFonts w:ascii="Times New Roman" w:hAnsi="Times New Roman" w:eastAsia="Times New Roman" w:cs="Times New Roman"/>
                <w:b/>
                <w:bCs/>
                <w:color w:val="000000"/>
                <w:sz w:val="24"/>
                <w:szCs w:val="24"/>
              </w:rPr>
            </w:pPr>
            <w:r>
              <w:rPr>
                <w:rFonts w:ascii="Times New Roman" w:hAnsi="Times New Roman" w:eastAsia="Times New Roman" w:cs="Times New Roman"/>
                <w:b/>
                <w:color w:val="000000"/>
                <w:sz w:val="24"/>
              </w:rPr>
              <w:t xml:space="preserve">Vector de Sesgos</w:t>
            </w:r>
            <w:r/>
          </w:p>
          <w:p w14:paraId="2F3749E3">
            <w:pPr>
              <w:pBdr/>
              <w:spacing w:after="0" w:before="0" w:line="240"/>
              <w:ind/>
              <w:jc w:val="center"/>
              <w:rPr/>
            </w:pPr>
            <w:r>
              <w:rPr>
                <w:rFonts w:ascii="Times New Roman" w:hAnsi="Times New Roman" w:eastAsia="Times New Roman" w:cs="Times New Roman"/>
                <w:b/>
                <w:color w:val="000000"/>
                <w:sz w:val="24"/>
              </w:rPr>
              <w:t xml:space="preserve">(</w:t>
            </w:r>
            <m:oMath>
              <m:r>
                <w:rPr>
                  <w:rFonts w:ascii="Cambria Math" w:hAnsi="Cambria Math" w:eastAsia="Cambria Math" w:cs="Cambria Math"/>
                </w:rPr>
                <m:rPr/>
                <m:t>𝐛</m:t>
              </m:r>
            </m:oMath>
            <w:r>
              <w:rPr>
                <w:rFonts w:ascii="Times New Roman" w:hAnsi="Times New Roman" w:eastAsia="Times New Roman" w:cs="Times New Roman"/>
                <w:b/>
                <w:color w:val="000000"/>
                <w:sz w:val="24"/>
              </w:rPr>
              <w:t xml:space="preserve">)</w:t>
            </w: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8" w:type="dxa"/>
            <w:vAlign w:val="center"/>
          </w:tcPr>
          <w:p w14:paraId="3FDB5E7B">
            <w:pPr>
              <w:pBdr/>
              <w:spacing w:after="0" w:before="0" w:line="240"/>
              <w:ind/>
              <w:jc w:val="center"/>
              <w:rPr/>
            </w:pPr>
            <w:r>
              <w:rPr>
                <w:rFonts w:ascii="Times New Roman" w:hAnsi="Times New Roman" w:eastAsia="Times New Roman" w:cs="Times New Roman"/>
                <w:b/>
                <w:color w:val="000000"/>
                <w:sz w:val="24"/>
              </w:rPr>
              <w:t xml:space="preserve">Subtotal Parámetros</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4" w:type="dxa"/>
            <w:vAlign w:val="center"/>
          </w:tcPr>
          <w:p w14:paraId="694A6F06">
            <w:pPr>
              <w:pBdr/>
              <w:spacing w:after="0" w:before="0" w:line="240"/>
              <w:ind/>
              <w:jc w:val="center"/>
              <w:rPr/>
            </w:pPr>
            <w:r>
              <w:rPr>
                <w:rFonts w:ascii="Times New Roman" w:hAnsi="Times New Roman" w:eastAsia="Times New Roman" w:cs="Times New Roman"/>
                <w:color w:val="000000"/>
                <w:sz w:val="24"/>
              </w:rPr>
            </w:r>
            <w:r/>
            <w:r/>
            <m:oMathPara>
              <m:oMathParaPr/>
              <m:oMath>
                <m:r>
                  <w:rPr>
                    <w:rFonts w:hint="default" w:ascii="Cambria Math" w:hAnsi="Cambria Math" w:eastAsia="Cambria Math" w:cs="Cambria Math"/>
                    <w:color w:val="000000"/>
                    <w:sz w:val="24"/>
                    <w:szCs w:val="24"/>
                  </w:rPr>
                  <m:rPr/>
                  <m:t>l=0</m:t>
                </m:r>
              </m:oMath>
            </m:oMathPara>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82" w:type="dxa"/>
            <w:vAlign w:val="center"/>
          </w:tcPr>
          <w:p w14:paraId="11096D56">
            <w:pPr>
              <w:pBdr/>
              <w:spacing w:after="0" w:before="0" w:line="240"/>
              <w:ind/>
              <w:jc w:val="center"/>
              <w:rPr/>
            </w:pPr>
            <w:r>
              <w:rPr>
                <w:rFonts w:ascii="Times New Roman" w:hAnsi="Times New Roman" w:eastAsia="Times New Roman" w:cs="Times New Roman"/>
                <w:color w:val="000000"/>
                <w:sz w:val="24"/>
              </w:rPr>
              <w:t xml:space="preserve">Entrada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3E9AF3B9">
            <w:pPr>
              <w:pBdr/>
              <w:spacing w:after="0" w:before="0" w:line="240"/>
              <w:ind/>
              <w:jc w:val="center"/>
              <w:rPr/>
            </w:pPr>
            <w:r>
              <w:rPr>
                <w:rFonts w:ascii="Times New Roman" w:hAnsi="Times New Roman" w:eastAsia="Times New Roman" w:cs="Times New Roman"/>
                <w:color w:val="000000"/>
                <w:sz w:val="24"/>
              </w:rPr>
              <w:t xml:space="preserve">10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606E8156">
            <w:pPr>
              <w:pBdr/>
              <w:spacing w:after="0" w:before="0" w:line="240"/>
              <w:ind/>
              <w:jc w:val="center"/>
              <w:rPr/>
            </w:pPr>
            <w:r>
              <w:rPr>
                <w:rFonts w:ascii="Times New Roman" w:hAnsi="Times New Roman" w:eastAsia="Times New Roman" w:cs="Times New Roman"/>
                <w:color w:val="000000"/>
                <w:sz w:val="24"/>
              </w:rPr>
              <w:t xml:space="preserve">Identidad (Distribución)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61" w:type="dxa"/>
            <w:vAlign w:val="center"/>
          </w:tcPr>
          <w:p w14:paraId="5CD895A4">
            <w:pPr>
              <w:pBdr/>
              <w:spacing w:after="0" w:before="0" w:line="240"/>
              <w:ind/>
              <w:jc w:val="center"/>
              <w:rPr/>
            </w:pP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cPr>
          <w:p w14:paraId="15ADFE55">
            <w:pPr>
              <w:pBdr/>
              <w:spacing w:after="0" w:before="0" w:line="240"/>
              <w:ind/>
              <w:jc w:val="center"/>
              <w:rPr/>
            </w:pP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8" w:type="dxa"/>
            <w:vAlign w:val="center"/>
          </w:tcPr>
          <w:p w14:paraId="5968200B">
            <w:pPr>
              <w:pBdr/>
              <w:spacing w:after="0" w:before="0" w:line="240"/>
              <w:ind/>
              <w:jc w:val="center"/>
              <w:rPr/>
            </w:pPr>
            <w:r>
              <w:rPr>
                <w:rFonts w:ascii="Times New Roman" w:hAnsi="Times New Roman" w:eastAsia="Times New Roman" w:cs="Times New Roman"/>
                <w:color w:val="000000"/>
                <w:sz w:val="24"/>
              </w:rPr>
              <w:t xml:space="preserve">—</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4" w:type="dxa"/>
            <w:vAlign w:val="center"/>
          </w:tcPr>
          <w:p w14:paraId="7BA7FF96">
            <w:pPr>
              <w:pBdr/>
              <w:spacing/>
              <w:ind/>
              <w:rPr/>
            </w:pPr>
            <w:r/>
            <w:r/>
            <m:oMathPara>
              <m:oMathParaPr/>
              <m:oMath>
                <m:r>
                  <w:rPr>
                    <w:rFonts w:hint="default" w:ascii="Cambria Math" w:hAnsi="Cambria Math" w:eastAsia="Cambria Math" w:cs="Cambria Math"/>
                    <w:color w:val="000000"/>
                    <w:sz w:val="24"/>
                    <w:szCs w:val="24"/>
                  </w:rPr>
                  <m:rPr/>
                  <m:t>l=1</m:t>
                </m:r>
              </m:oMath>
            </m:oMathPara>
            <w: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82" w:type="dxa"/>
            <w:vAlign w:val="center"/>
          </w:tcPr>
          <w:p w14:paraId="0E6C52FF">
            <w:pPr>
              <w:pBdr/>
              <w:spacing w:after="0" w:before="0" w:line="240"/>
              <w:ind/>
              <w:jc w:val="center"/>
              <w:rPr/>
            </w:pPr>
            <w:r>
              <w:rPr>
                <w:rFonts w:ascii="Times New Roman" w:hAnsi="Times New Roman" w:eastAsia="Times New Roman" w:cs="Times New Roman"/>
                <w:color w:val="000000"/>
                <w:sz w:val="24"/>
              </w:rPr>
              <w:t xml:space="preserve">Capa Oculta 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69C3C932">
            <w:pPr>
              <w:pBdr/>
              <w:spacing w:after="0" w:before="0" w:line="240"/>
              <w:ind/>
              <w:jc w:val="center"/>
              <w:rPr/>
            </w:pPr>
            <w:r>
              <w:rPr>
                <w:rFonts w:ascii="Times New Roman" w:hAnsi="Times New Roman" w:eastAsia="Times New Roman" w:cs="Times New Roman"/>
                <w:color w:val="000000"/>
                <w:sz w:val="24"/>
              </w:rPr>
              <w:t xml:space="preserve">16</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15A7E28A">
            <w:pPr>
              <w:pBdr/>
              <w:spacing w:after="0" w:before="0" w:line="240"/>
              <w:ind/>
              <w:jc w:val="center"/>
              <w:rPr/>
            </w:pPr>
            <w:r>
              <w:rPr>
                <w:rFonts w:ascii="Times New Roman" w:hAnsi="Times New Roman" w:eastAsia="Times New Roman" w:cs="Times New Roman"/>
                <w:color w:val="000000"/>
                <w:sz w:val="24"/>
              </w:rPr>
              <w:t xml:space="preserve">Tangente Hiperbólica (</w:t>
            </w:r>
            <w:r>
              <w:rPr>
                <w:rFonts w:ascii="Courier New" w:hAnsi="Courier New" w:eastAsia="Courier New" w:cs="Courier New"/>
                <w:color w:val="000000"/>
                <w:sz w:val="20"/>
              </w:rPr>
              <w:t xml:space="preserve">tansig</w:t>
            </w: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61" w:type="dxa"/>
            <w:vAlign w:val="center"/>
          </w:tcPr>
          <w:p w14:paraId="4FC6C8DC">
            <w:pPr>
              <w:pBdr/>
              <w:spacing w:after="0" w:before="0" w:line="240"/>
              <w:ind/>
              <w:jc w:val="center"/>
              <w:rPr/>
            </w:pPr>
            <w:r>
              <w:rPr>
                <w:rFonts w:ascii="Times New Roman" w:hAnsi="Times New Roman" w:eastAsia="Times New Roman" w:cs="Times New Roman"/>
                <w:color w:val="000000"/>
                <w:sz w:val="24"/>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1</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16×10</m:t>
                    </m:r>
                  </m:sup>
                </m:sSup>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cPr>
          <w:p w14:paraId="2BFA74AF">
            <w:pPr>
              <w:pBdr/>
              <w:spacing w:after="0" w:before="0" w:line="240"/>
              <w:ind/>
              <w:jc w:val="center"/>
              <w:rPr/>
            </w:pPr>
            <w:r>
              <w:rPr>
                <w:rFonts w:ascii="Times New Roman" w:hAnsi="Times New Roman" w:eastAsia="Times New Roman" w:cs="Times New Roman"/>
                <w:color w:val="000000"/>
                <w:sz w:val="24"/>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𝐛</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1</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16×1</m:t>
                    </m:r>
                  </m:sup>
                </m:sSup>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8" w:type="dxa"/>
            <w:vAlign w:val="center"/>
          </w:tcPr>
          <w:p w14:paraId="3E72EF53">
            <w:pPr>
              <w:pBdr/>
              <w:spacing w:after="0" w:before="0" w:line="240"/>
              <w:ind/>
              <w:jc w:val="center"/>
              <w:rPr/>
            </w:pPr>
            <w:r>
              <w:rPr>
                <w:rFonts w:ascii="Times New Roman" w:hAnsi="Times New Roman" w:eastAsia="Times New Roman" w:cs="Times New Roman"/>
                <w:color w:val="000000"/>
                <w:sz w:val="24"/>
              </w:rPr>
              <w:t xml:space="preserve">160 + 16 = 176</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4" w:type="dxa"/>
            <w:vAlign w:val="center"/>
          </w:tcPr>
          <w:p w14:paraId="5F616E2B">
            <w:pPr>
              <w:pBdr/>
              <w:spacing/>
              <w:ind/>
              <w:rPr/>
            </w:pPr>
            <w:r/>
            <w:r/>
            <m:oMathPara>
              <m:oMathParaPr/>
              <m:oMath>
                <m:r>
                  <w:rPr>
                    <w:rFonts w:hint="default" w:ascii="Cambria Math" w:hAnsi="Cambria Math" w:eastAsia="Cambria Math" w:cs="Cambria Math"/>
                    <w:color w:val="000000"/>
                    <w:sz w:val="24"/>
                    <w:szCs w:val="24"/>
                  </w:rPr>
                  <m:rPr/>
                  <m:t>l=2</m:t>
                </m:r>
              </m:oMath>
            </m:oMathPara>
            <w: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82" w:type="dxa"/>
            <w:vAlign w:val="center"/>
          </w:tcPr>
          <w:p w14:paraId="1DB548F3">
            <w:pPr>
              <w:pBdr/>
              <w:spacing w:after="0" w:before="0" w:line="240"/>
              <w:ind/>
              <w:jc w:val="center"/>
              <w:rPr/>
            </w:pPr>
            <w:r>
              <w:rPr>
                <w:rFonts w:ascii="Times New Roman" w:hAnsi="Times New Roman" w:eastAsia="Times New Roman" w:cs="Times New Roman"/>
                <w:color w:val="000000"/>
                <w:sz w:val="24"/>
              </w:rPr>
              <w:t xml:space="preserve">Capa Oculta 2</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2E99C2D7">
            <w:pPr>
              <w:pBdr/>
              <w:spacing w:after="0" w:before="0" w:line="240"/>
              <w:ind/>
              <w:jc w:val="center"/>
              <w:rPr/>
            </w:pPr>
            <w:r>
              <w:rPr>
                <w:rFonts w:ascii="Times New Roman" w:hAnsi="Times New Roman" w:eastAsia="Times New Roman" w:cs="Times New Roman"/>
                <w:color w:val="000000"/>
                <w:sz w:val="24"/>
              </w:rPr>
              <w:t xml:space="preserve">8</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63592D11">
            <w:pPr>
              <w:pBdr/>
              <w:spacing w:after="0" w:before="0" w:line="240"/>
              <w:ind/>
              <w:jc w:val="center"/>
              <w:rPr/>
            </w:pPr>
            <w:r>
              <w:rPr>
                <w:rFonts w:ascii="Times New Roman" w:hAnsi="Times New Roman" w:eastAsia="Times New Roman" w:cs="Times New Roman"/>
                <w:color w:val="000000"/>
                <w:sz w:val="24"/>
              </w:rPr>
              <w:t xml:space="preserve">Tangente Hiperbólica (</w:t>
            </w:r>
            <w:r>
              <w:rPr>
                <w:rFonts w:ascii="Courier New" w:hAnsi="Courier New" w:eastAsia="Courier New" w:cs="Courier New"/>
                <w:color w:val="000000"/>
                <w:sz w:val="20"/>
              </w:rPr>
              <w:t xml:space="preserve">tansig</w:t>
            </w: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61" w:type="dxa"/>
            <w:vAlign w:val="center"/>
          </w:tcPr>
          <w:p w14:paraId="21510111">
            <w:pPr>
              <w:pBdr/>
              <w:spacing w:after="0" w:before="0" w:line="240"/>
              <w:ind/>
              <w:jc w:val="center"/>
              <w:rPr/>
            </w:pPr>
            <w:r>
              <w:rPr>
                <w:rFonts w:ascii="Times New Roman" w:hAnsi="Times New Roman" w:eastAsia="Times New Roman" w:cs="Times New Roman"/>
                <w:color w:val="000000"/>
                <w:sz w:val="24"/>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2</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8×16</m:t>
                    </m:r>
                  </m:sup>
                </m:sSup>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cPr>
          <w:p w14:paraId="7C06F071">
            <w:pPr>
              <w:pBdr/>
              <w:spacing w:after="0" w:before="0" w:line="240"/>
              <w:ind/>
              <w:jc w:val="center"/>
              <w:rPr/>
            </w:pPr>
            <w:r>
              <w:rPr>
                <w:rFonts w:ascii="Times New Roman" w:hAnsi="Times New Roman" w:eastAsia="Times New Roman" w:cs="Times New Roman"/>
                <w:color w:val="000000"/>
                <w:sz w:val="24"/>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𝐛</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2</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8×1</m:t>
                    </m:r>
                  </m:sup>
                </m:sSup>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8" w:type="dxa"/>
            <w:vAlign w:val="center"/>
          </w:tcPr>
          <w:p w14:paraId="6AED0A85">
            <w:pPr>
              <w:pBdr/>
              <w:spacing w:after="0" w:before="0" w:line="240"/>
              <w:ind/>
              <w:jc w:val="center"/>
              <w:rPr/>
            </w:pPr>
            <w:r>
              <w:rPr>
                <w:rFonts w:ascii="Times New Roman" w:hAnsi="Times New Roman" w:eastAsia="Times New Roman" w:cs="Times New Roman"/>
                <w:color w:val="000000"/>
                <w:sz w:val="24"/>
              </w:rPr>
              <w:t xml:space="preserve">128 + 8 = 136</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44" w:type="dxa"/>
            <w:vAlign w:val="center"/>
          </w:tcPr>
          <w:p w14:paraId="0B40C18B">
            <w:pPr>
              <w:pBdr/>
              <w:spacing/>
              <w:ind/>
              <w:rPr/>
            </w:pPr>
            <w:r/>
            <w:r/>
            <m:oMathPara>
              <m:oMathParaPr/>
              <m:oMath>
                <m:r>
                  <w:rPr>
                    <w:rFonts w:hint="default" w:ascii="Cambria Math" w:hAnsi="Cambria Math" w:eastAsia="Cambria Math" w:cs="Cambria Math"/>
                    <w:color w:val="000000"/>
                    <w:sz w:val="24"/>
                    <w:szCs w:val="24"/>
                  </w:rPr>
                  <m:rPr/>
                  <m:t>l=3</m:t>
                </m:r>
              </m:oMath>
            </m:oMathPara>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82" w:type="dxa"/>
            <w:vAlign w:val="center"/>
          </w:tcPr>
          <w:p w14:paraId="44095E45">
            <w:pPr>
              <w:pBdr/>
              <w:spacing w:after="0" w:before="0" w:line="240"/>
              <w:ind/>
              <w:jc w:val="center"/>
              <w:rPr/>
            </w:pPr>
            <w:r>
              <w:rPr>
                <w:rFonts w:ascii="Times New Roman" w:hAnsi="Times New Roman" w:eastAsia="Times New Roman" w:cs="Times New Roman"/>
                <w:color w:val="000000"/>
                <w:sz w:val="24"/>
              </w:rPr>
              <w:t xml:space="preserve">Capa de Salida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134" w:type="dxa"/>
            <w:vAlign w:val="center"/>
          </w:tcPr>
          <w:p w14:paraId="059587C6">
            <w:pPr>
              <w:pBdr/>
              <w:spacing w:after="0" w:before="0" w:line="240"/>
              <w:ind/>
              <w:jc w:val="center"/>
              <w:rPr/>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01" w:type="dxa"/>
            <w:vAlign w:val="center"/>
          </w:tcPr>
          <w:p w14:paraId="008CDF28">
            <w:pPr>
              <w:pBdr/>
              <w:spacing w:after="0" w:before="0" w:line="240"/>
              <w:ind/>
              <w:jc w:val="center"/>
              <w:rPr/>
            </w:pPr>
            <w:r>
              <w:rPr>
                <w:rFonts w:ascii="Times New Roman" w:hAnsi="Times New Roman" w:eastAsia="Times New Roman" w:cs="Times New Roman"/>
                <w:color w:val="000000"/>
                <w:sz w:val="24"/>
              </w:rPr>
              <w:t xml:space="preserve">Lineal (</w:t>
            </w:r>
            <w:r>
              <w:rPr>
                <w:rFonts w:ascii="Courier New" w:hAnsi="Courier New" w:eastAsia="Courier New" w:cs="Courier New"/>
                <w:color w:val="000000"/>
                <w:sz w:val="20"/>
              </w:rPr>
              <w:t xml:space="preserve">purelin</w:t>
            </w:r>
            <w:r>
              <w:rPr>
                <w:rFonts w:ascii="Times New Roman" w:hAnsi="Times New Roman" w:eastAsia="Times New Roman" w:cs="Times New Roman"/>
                <w:color w:val="000000"/>
                <w:sz w:val="24"/>
              </w:rPr>
              <w:t xml:space="preserve">)</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661" w:type="dxa"/>
            <w:vAlign w:val="center"/>
          </w:tcPr>
          <w:p w14:paraId="5B183429">
            <w:pPr>
              <w:pBdr/>
              <w:spacing w:after="0" w:before="0" w:line="240"/>
              <w:ind/>
              <w:jc w:val="center"/>
              <w:rPr/>
            </w:pPr>
            <w:r>
              <w:rPr>
                <w:rFonts w:ascii="Times New Roman" w:hAnsi="Times New Roman" w:eastAsia="Times New Roman" w:cs="Times New Roman"/>
                <w:color w:val="000000"/>
                <w:sz w:val="24"/>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3</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1×8</m:t>
                    </m:r>
                  </m:sup>
                </m:sSup>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882" w:type="dxa"/>
            <w:vAlign w:val="center"/>
          </w:tcPr>
          <w:p w14:paraId="78B06A43">
            <w:pPr>
              <w:pBdr/>
              <w:spacing w:after="0" w:before="0" w:line="240"/>
              <w:ind/>
              <w:jc w:val="center"/>
              <w:rPr/>
            </w:pPr>
            <w:r>
              <w:rPr>
                <w:rFonts w:ascii="Times New Roman" w:hAnsi="Times New Roman" w:eastAsia="Times New Roman" w:cs="Times New Roman"/>
                <w:color w:val="000000"/>
                <w:sz w:val="24"/>
              </w:rPr>
            </w:r>
            <m:oMathPara>
              <m:oMathParaPr/>
              <m:oMath>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𝐛</m:t>
                    </m:r>
                  </m:e>
                  <m:sup>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3</m:t>
                        </m:r>
                      </m:e>
                    </m:d>
                  </m:sup>
                </m:sSup>
                <m:r>
                  <w:rPr>
                    <w:rFonts w:hint="default" w:ascii="Cambria Math" w:hAnsi="Cambria Math" w:eastAsia="Cambria Math" w:cs="Cambria Math"/>
                    <w:color w:val="000000"/>
                    <w:sz w:val="24"/>
                    <w:szCs w:val="24"/>
                  </w:rPr>
                  <m:rPr/>
                  <m:t>∈</m:t>
                </m:r>
                <m:sSup>
                  <m:sSupPr>
                    <m:ctrlPr>
                      <w:rPr>
                        <w:rFonts w:ascii="Cambria Math" w:hAnsi="Cambria Math" w:eastAsia="Cambria Math" w:cs="Cambria Math"/>
                        <w:color w:val="000000"/>
                        <w:sz w:val="24"/>
                        <w:szCs w:val="24"/>
                      </w:rPr>
                    </m:ctrlPr>
                  </m:sSupPr>
                  <m:e>
                    <m:r>
                      <w:rPr>
                        <w:rFonts w:ascii="Cambria Math" w:hAnsi="Cambria Math" w:eastAsia="Cambria Math" w:cs="Cambria Math"/>
                      </w:rPr>
                      <m:rPr/>
                      <m:t>ℝ</m:t>
                    </m:r>
                  </m:e>
                  <m:sup>
                    <m:r>
                      <w:rPr>
                        <w:rFonts w:hint="default" w:ascii="Cambria Math" w:hAnsi="Cambria Math" w:eastAsia="Cambria Math" w:cs="Cambria Math"/>
                        <w:color w:val="000000"/>
                        <w:sz w:val="24"/>
                        <w:szCs w:val="24"/>
                      </w:rPr>
                      <m:rPr/>
                      <m:t>1×1</m:t>
                    </m:r>
                  </m:sup>
                </m:sSup>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418" w:type="dxa"/>
            <w:vAlign w:val="center"/>
          </w:tcPr>
          <w:p w14:paraId="2800CB70">
            <w:pPr>
              <w:pBdr/>
              <w:spacing w:after="0" w:before="0" w:line="240"/>
              <w:ind/>
              <w:jc w:val="center"/>
              <w:rPr/>
            </w:pPr>
            <w:r>
              <w:rPr>
                <w:rFonts w:ascii="Times New Roman" w:hAnsi="Times New Roman" w:eastAsia="Times New Roman" w:cs="Times New Roman"/>
                <w:color w:val="000000"/>
                <w:sz w:val="24"/>
              </w:rPr>
              <w:t xml:space="preserve">8 + 1 = 9</w:t>
            </w:r>
            <w:r/>
          </w:p>
        </w:tc>
      </w:tr>
    </w:tbl>
    <w:p w14:paraId="1985846F">
      <w:pPr>
        <w:pBdr/>
        <w:spacing/>
        <w:ind/>
        <w:rPr/>
      </w:pPr>
      <w:r/>
      <w:r/>
      <w:r/>
    </w:p>
    <w:p w14:paraId="5496396C">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lang w:val="es-CO"/>
        </w:rPr>
      </w:pPr>
      <w:r>
        <w:rPr>
          <w:rFonts w:ascii="Times New Roman" w:hAnsi="Times New Roman" w:cs="Times New Roman"/>
          <w:b/>
          <w:bCs/>
          <w:sz w:val="24"/>
          <w:szCs w:val="24"/>
          <w:lang w:val="es-CO"/>
        </w:rPr>
        <w:t xml:space="preserve">Total de Parámetros Entrenables:</w:t>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r>
        <w:rPr>
          <w:rFonts w:ascii="Times New Roman" w:hAnsi="Times New Roman" w:cs="Times New Roman"/>
          <w:b/>
          <w:bCs/>
          <w:sz w:val="24"/>
          <w:szCs w:val="24"/>
          <w:highlight w:val="none"/>
          <w:lang w:val="es-CO"/>
        </w:rPr>
      </w:r>
    </w:p>
    <w:p w14:paraId="2440CBA6">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Capa Oculta 1 (conecta las 10 entradas con las 16 neuronas ocultas):</w:t>
      </w:r>
      <w:r/>
    </w:p>
    <w:p w14:paraId="7132626C">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Pesos:</w:t>
      </w:r>
      <w:r>
        <w:rPr>
          <w:rFonts w:ascii="Times New Roman" w:hAnsi="Times New Roman" w:eastAsia="Times New Roman" w:cs="Times New Roman"/>
          <w:color w:val="000000"/>
          <w:sz w:val="24"/>
        </w:rPr>
        <w:t xml:space="preserve"> </w:t>
      </w:r>
      <m:oMath>
        <m:r>
          <m:rPr/>
          <m:t>10</m:t>
        </m:r>
        <m:r>
          <m:rPr/>
          <m:t> entradas</m:t>
        </m:r>
        <m:r>
          <m:rPr/>
          <m:t>×</m:t>
        </m:r>
        <m:r>
          <m:rPr/>
          <m:t>16</m:t>
        </m:r>
        <m:r>
          <m:rPr/>
          <m:t> neuronas</m:t>
        </m:r>
        <m:r>
          <m:rPr/>
          <m:t>=</m:t>
        </m:r>
        <m:r>
          <m:rPr/>
          <m:t>160</m:t>
        </m:r>
        <m:r>
          <m:rPr/>
          <m:t> pesos</m:t>
        </m:r>
      </m:oMath>
      <w:r>
        <w:rPr>
          <w:rFonts w:ascii="Times New Roman" w:hAnsi="Times New Roman" w:eastAsia="Times New Roman" w:cs="Times New Roman"/>
          <w:color w:val="000000"/>
          <w:sz w:val="24"/>
        </w:rPr>
      </w:r>
      <w:r/>
    </w:p>
    <w:p w14:paraId="45DF214D">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Sesgos:</w:t>
      </w:r>
      <w:r>
        <w:rPr>
          <w:rFonts w:ascii="Times New Roman" w:hAnsi="Times New Roman" w:eastAsia="Times New Roman" w:cs="Times New Roman"/>
          <w:color w:val="000000"/>
          <w:sz w:val="24"/>
        </w:rPr>
        <w:t xml:space="preserve"> </w:t>
      </w:r>
      <m:oMath>
        <m:r>
          <m:rPr/>
          <m:t>16</m:t>
        </m:r>
        <m:r>
          <m:rPr/>
          <m:t> neuronas</m:t>
        </m:r>
        <m:r>
          <m:rPr/>
          <m:t>=</m:t>
        </m:r>
        <m:r>
          <m:rPr/>
          <m:t>16</m:t>
        </m:r>
        <m:r>
          <m:rPr/>
          <m:t> sesgos</m:t>
        </m:r>
      </m:oMath>
      <w:r>
        <w:rPr>
          <w:rFonts w:ascii="Times New Roman" w:hAnsi="Times New Roman" w:eastAsia="Times New Roman" w:cs="Times New Roman"/>
          <w:color w:val="000000"/>
          <w:sz w:val="24"/>
        </w:rPr>
      </w:r>
      <w:r/>
    </w:p>
    <w:p w14:paraId="0D8210B4">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Subtotal Capa Oculta 1:</w:t>
      </w:r>
      <w:r>
        <w:rPr>
          <w:rFonts w:ascii="Times New Roman" w:hAnsi="Times New Roman" w:eastAsia="Times New Roman" w:cs="Times New Roman"/>
          <w:color w:val="000000"/>
          <w:sz w:val="24"/>
        </w:rPr>
        <w:t xml:space="preserve"> </w:t>
      </w:r>
      <m:oMath>
        <m:r>
          <m:rPr/>
          <m:t>160</m:t>
        </m:r>
        <m:r>
          <m:rPr/>
          <m:t>+</m:t>
        </m:r>
        <m:r>
          <m:rPr/>
          <m:t>16</m:t>
        </m:r>
        <m:r>
          <m:rPr/>
          <m:t>=</m:t>
        </m:r>
        <m:r>
          <m:rPr/>
          <m:t>176</m:t>
        </m:r>
      </m:oMath>
      <w:r>
        <w:rPr>
          <w:rFonts w:ascii="Times New Roman" w:hAnsi="Times New Roman" w:eastAsia="Times New Roman" w:cs="Times New Roman"/>
          <w:color w:val="000000"/>
          <w:sz w:val="24"/>
        </w:rPr>
      </w:r>
      <w:r/>
    </w:p>
    <w:p w14:paraId="65F5425B">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Capa Oculta 2 (conecta las 16 neuronas previas con las 8 neuronas de esta capa):</w:t>
      </w:r>
      <w:r/>
    </w:p>
    <w:p w14:paraId="088332C1">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Pesos:</w:t>
      </w:r>
      <w:r>
        <w:rPr>
          <w:rFonts w:ascii="Times New Roman" w:hAnsi="Times New Roman" w:eastAsia="Times New Roman" w:cs="Times New Roman"/>
          <w:color w:val="000000"/>
          <w:sz w:val="24"/>
        </w:rPr>
        <w:t xml:space="preserve"> </w:t>
      </w:r>
      <m:oMath>
        <m:r>
          <m:rPr/>
          <m:t>16</m:t>
        </m:r>
        <m:r>
          <m:rPr/>
          <m:t> neuronas previas</m:t>
        </m:r>
        <m:r>
          <m:rPr/>
          <m:t>×</m:t>
        </m:r>
        <m:r>
          <m:rPr/>
          <m:t>8</m:t>
        </m:r>
        <m:r>
          <m:rPr/>
          <m:t> neuronas</m:t>
        </m:r>
        <m:r>
          <m:rPr/>
          <m:t>=</m:t>
        </m:r>
        <m:r>
          <m:rPr/>
          <m:t>128</m:t>
        </m:r>
        <m:r>
          <m:rPr/>
          <m:t> pesos</m:t>
        </m:r>
      </m:oMath>
      <w:r>
        <w:rPr>
          <w:rFonts w:ascii="Times New Roman" w:hAnsi="Times New Roman" w:eastAsia="Times New Roman" w:cs="Times New Roman"/>
          <w:color w:val="000000"/>
          <w:sz w:val="24"/>
        </w:rPr>
      </w:r>
      <w:r/>
    </w:p>
    <w:p w14:paraId="6206631E">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Sesgos:</w:t>
      </w:r>
      <w:r>
        <w:rPr>
          <w:rFonts w:ascii="Times New Roman" w:hAnsi="Times New Roman" w:eastAsia="Times New Roman" w:cs="Times New Roman"/>
          <w:color w:val="000000"/>
          <w:sz w:val="24"/>
        </w:rPr>
        <w:t xml:space="preserve"> </w:t>
      </w:r>
      <m:oMath>
        <m:r>
          <m:rPr/>
          <m:t>8</m:t>
        </m:r>
        <m:r>
          <m:rPr/>
          <m:t> neuronas</m:t>
        </m:r>
        <m:r>
          <m:rPr/>
          <m:t>=</m:t>
        </m:r>
        <m:r>
          <m:rPr/>
          <m:t>8</m:t>
        </m:r>
        <m:r>
          <m:rPr/>
          <m:t> sesgos</m:t>
        </m:r>
      </m:oMath>
      <w:r/>
    </w:p>
    <w:p w14:paraId="321B38B1">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Subtotal Capa Oculta 2:</w:t>
      </w:r>
      <w:r>
        <w:rPr>
          <w:rFonts w:ascii="Times New Roman" w:hAnsi="Times New Roman" w:eastAsia="Times New Roman" w:cs="Times New Roman"/>
          <w:color w:val="000000"/>
          <w:sz w:val="24"/>
        </w:rPr>
        <w:t xml:space="preserve"> </w:t>
      </w:r>
      <m:oMath>
        <m:r>
          <m:rPr/>
          <m:t>128</m:t>
        </m:r>
        <m:r>
          <m:rPr/>
          <m:t>+</m:t>
        </m:r>
        <m:r>
          <m:rPr/>
          <m:t>8</m:t>
        </m:r>
        <m:r>
          <m:rPr/>
          <m:t>=</m:t>
        </m:r>
        <m:r>
          <m:rPr/>
          <m:t>136</m:t>
        </m:r>
      </m:oMath>
      <w:r>
        <w:rPr>
          <w:rFonts w:ascii="Times New Roman" w:hAnsi="Times New Roman" w:eastAsia="Times New Roman" w:cs="Times New Roman"/>
          <w:color w:val="000000"/>
          <w:sz w:val="24"/>
        </w:rPr>
      </w:r>
      <w:r/>
    </w:p>
    <w:p w14:paraId="313E0EC2">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Capa de Salida (conecta las 8 neuronas ocultas con la única salida </w:t>
      </w:r>
      <m:oMath>
        <m:r>
          <m:rPr/>
          <m:t>𝑝</m:t>
        </m:r>
        <m:r>
          <m:rPr/>
          <m:t>𝑚</m:t>
        </m:r>
        <m:sSub>
          <m:sSubPr>
            <m:ctrlPr/>
          </m:sSubPr>
          <m:e>
            <m:r>
              <m:rPr/>
              <m:t>25</m:t>
            </m:r>
          </m:e>
          <m:sub>
            <m:r>
              <m:rPr/>
              <m:t>𝑡</m:t>
            </m:r>
            <m:r>
              <m:rPr/>
              <m:t>+</m:t>
            </m:r>
            <m:r>
              <m:rPr/>
              <m:t>24</m:t>
            </m:r>
          </m:sub>
        </m:sSub>
      </m:oMath>
      <w:r>
        <w:rPr>
          <w:rFonts w:ascii="Times New Roman" w:hAnsi="Times New Roman" w:eastAsia="Times New Roman" w:cs="Times New Roman"/>
          <w:b/>
          <w:color w:val="000000"/>
          <w:sz w:val="24"/>
        </w:rPr>
        <w:t xml:space="preserve">):</w:t>
      </w:r>
      <w:r/>
    </w:p>
    <w:p w14:paraId="01C3E405">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Pesos:</w:t>
      </w:r>
      <w:r>
        <w:rPr>
          <w:rFonts w:ascii="Times New Roman" w:hAnsi="Times New Roman" w:eastAsia="Times New Roman" w:cs="Times New Roman"/>
          <w:color w:val="000000"/>
          <w:sz w:val="24"/>
        </w:rPr>
        <w:t xml:space="preserve"> </w:t>
      </w:r>
      <m:oMath>
        <m:r>
          <m:rPr/>
          <m:t>8</m:t>
        </m:r>
        <m:r>
          <m:rPr/>
          <m:t> neuronas previas</m:t>
        </m:r>
        <m:r>
          <m:rPr/>
          <m:t>×</m:t>
        </m:r>
        <m:r>
          <m:rPr/>
          <m:t>1</m:t>
        </m:r>
        <m:r>
          <m:rPr/>
          <m:t> salida</m:t>
        </m:r>
        <m:r>
          <m:rPr/>
          <m:t>=</m:t>
        </m:r>
        <m:r>
          <m:rPr/>
          <m:t>8</m:t>
        </m:r>
        <m:r>
          <m:rPr/>
          <m:t> pesos</m:t>
        </m:r>
      </m:oMath>
      <w:r/>
    </w:p>
    <w:p w14:paraId="4B8C4EF6">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Sesgos:</w:t>
      </w:r>
      <w:r>
        <w:rPr>
          <w:rFonts w:ascii="Times New Roman" w:hAnsi="Times New Roman" w:eastAsia="Times New Roman" w:cs="Times New Roman"/>
          <w:color w:val="000000"/>
          <w:sz w:val="24"/>
        </w:rPr>
        <w:t xml:space="preserve"> </w:t>
      </w:r>
      <m:oMath>
        <m:r>
          <m:rPr/>
          <m:t>1</m:t>
        </m:r>
        <m:r>
          <m:rPr/>
          <m:t> salida</m:t>
        </m:r>
        <m:r>
          <m:rPr/>
          <m:t>=</m:t>
        </m:r>
        <m:r>
          <m:rPr/>
          <m:t>1</m:t>
        </m:r>
        <m:r>
          <m:rPr/>
          <m:t> sesgo</m:t>
        </m:r>
      </m:oMath>
      <w:r>
        <w:rPr>
          <w:rFonts w:ascii="Times New Roman" w:hAnsi="Times New Roman" w:eastAsia="Times New Roman" w:cs="Times New Roman"/>
          <w:color w:val="000000"/>
          <w:sz w:val="24"/>
        </w:rPr>
      </w:r>
      <w:r/>
    </w:p>
    <w:p w14:paraId="50B25035">
      <w:pPr>
        <w:pStyle w:val="922"/>
        <w:numPr>
          <w:ilvl w:val="0"/>
          <w:numId w:val="47"/>
        </w:numPr>
        <w:pBdr>
          <w:top w:val="none" w:color="000000" w:sz="4" w:space="0"/>
          <w:left w:val="none" w:color="000000" w:sz="4" w:space="0"/>
          <w:bottom w:val="none" w:color="000000" w:sz="4" w:space="0"/>
          <w:right w:val="none" w:color="000000" w:sz="4" w:space="0"/>
        </w:pBdr>
        <w:spacing/>
        <w:ind w:right="0"/>
        <w:rPr/>
      </w:pPr>
      <w:r>
        <w:rPr>
          <w:rFonts w:ascii="Times New Roman" w:hAnsi="Times New Roman" w:eastAsia="Times New Roman" w:cs="Times New Roman"/>
          <w:b/>
          <w:color w:val="000000"/>
          <w:sz w:val="24"/>
        </w:rPr>
        <w:t xml:space="preserve">Subtotal Capa de Salida:</w:t>
      </w:r>
      <w:r>
        <w:rPr>
          <w:rFonts w:ascii="Times New Roman" w:hAnsi="Times New Roman" w:eastAsia="Times New Roman" w:cs="Times New Roman"/>
          <w:color w:val="000000"/>
          <w:sz w:val="24"/>
        </w:rPr>
        <w:t xml:space="preserve"> </w:t>
      </w:r>
      <m:oMath>
        <m:r>
          <m:rPr/>
          <m:t>8</m:t>
        </m:r>
        <m:r>
          <m:rPr/>
          <m:t>+</m:t>
        </m:r>
        <m:r>
          <m:rPr/>
          <m:t>1</m:t>
        </m:r>
        <m:r>
          <m:rPr/>
          <m:t>=</m:t>
        </m:r>
        <m:r>
          <m:rPr/>
          <m:t>9</m:t>
        </m:r>
      </m:oMath>
      <w:r>
        <w:rPr>
          <w:rFonts w:ascii="Times New Roman" w:hAnsi="Times New Roman" w:eastAsia="Times New Roman" w:cs="Times New Roman"/>
          <w:color w:val="000000"/>
          <w:sz w:val="24"/>
        </w:rPr>
      </w:r>
      <w:r/>
    </w:p>
    <w:p w14:paraId="65CBA0FD">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4"/>
        </w:rPr>
        <w:t xml:space="preserve">Total Parámetros:</w:t>
      </w:r>
      <w:r>
        <w:rPr>
          <w:rFonts w:ascii="Times New Roman" w:hAnsi="Times New Roman" w:eastAsia="Times New Roman" w:cs="Times New Roman"/>
          <w:color w:val="000000"/>
          <w:sz w:val="24"/>
        </w:rPr>
        <w:t xml:space="preserve"> </w:t>
      </w:r>
      <m:oMath>
        <m:r>
          <m:rPr/>
          <m:t>176</m:t>
        </m:r>
        <m:r>
          <m:rPr/>
          <m:t>+</m:t>
        </m:r>
        <m:r>
          <m:rPr/>
          <m:t>136</m:t>
        </m:r>
        <m:r>
          <m:rPr/>
          <m:t>+</m:t>
        </m:r>
        <m:r>
          <m:rPr/>
          <m:t>9</m:t>
        </m:r>
        <m:r>
          <m:rPr/>
          <m:t>=</m:t>
        </m:r>
        <m:r>
          <m:rPr/>
          <m:t>321</m:t>
        </m:r>
        <m:r>
          <m:rPr/>
          <m:t> pa</m:t>
        </m:r>
        <m:r>
          <w:rPr>
            <w:rFonts w:hint="default" w:ascii="Cambria Math" w:hAnsi="Cambria Math" w:eastAsia="Cambria Math" w:cs="Cambria Math"/>
            <w:lang w:val="undefined" w:bidi="undefined"/>
          </w:rPr>
          <m:rPr/>
          <m:t>ráme</m:t>
        </m:r>
        <m:r>
          <m:rPr/>
          <m:t>tros </m:t>
        </m:r>
      </m:oMath>
      <w:r>
        <w:rPr>
          <w:rFonts w:ascii="Times New Roman" w:hAnsi="Times New Roman" w:eastAsia="Times New Roman" w:cs="Times New Roman"/>
          <w:color w:val="000000"/>
          <w:sz w:val="24"/>
        </w:rPr>
      </w:r>
      <w:r/>
    </w:p>
    <w:p w14:paraId="142FEC2B">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lang w:val="es-CO"/>
        </w:rPr>
      </w:pPr>
      <w:r>
        <w:rPr>
          <w:rFonts w:ascii="Times New Roman" w:hAnsi="Times New Roman" w:cs="Times New Roman"/>
          <w:b/>
          <w:bCs/>
          <w:sz w:val="24"/>
          <w:szCs w:val="24"/>
          <w:highlight w:val="none"/>
          <w:lang w:val="es-CO" w:bidi="es-CO"/>
        </w:rPr>
      </w:r>
      <w:r>
        <w:rPr>
          <w:rFonts w:ascii="Times New Roman" w:hAnsi="Times New Roman" w:cs="Times New Roman"/>
          <w:b/>
          <w:bCs/>
          <w:sz w:val="24"/>
          <w:szCs w:val="24"/>
          <w:highlight w:val="none"/>
          <w:lang w:val="es-CO" w:bidi="es-CO"/>
        </w:rPr>
      </w:r>
      <w:r>
        <w:rPr>
          <w:rFonts w:ascii="Times New Roman" w:hAnsi="Times New Roman" w:cs="Times New Roman"/>
          <w:b/>
          <w:bCs/>
          <w:sz w:val="24"/>
          <w:szCs w:val="24"/>
          <w:highlight w:val="none"/>
          <w:lang w:val="es-CO"/>
        </w:rPr>
      </w:r>
    </w:p>
    <w:p w14:paraId="36C0FD17">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lang w:val="es-CO"/>
        </w:rPr>
      </w:r>
      <m:oMathPara>
        <m:oMathParaPr/>
        <m:oMath>
          <m:sSub>
            <m:sSubPr>
              <m:ctrlPr>
                <w:rPr>
                  <w:rFonts w:hint="default" w:ascii="Cambria Math" w:hAnsi="Cambria Math" w:eastAsia="Cambria Math" w:cs="Cambria Math"/>
                  <w:i/>
                </w:rPr>
              </m:ctrlPr>
            </m:sSubPr>
            <m:e>
              <m:r>
                <w:rPr>
                  <w:rFonts w:hint="default" w:ascii="Cambria Math" w:hAnsi="Cambria Math" w:eastAsia="Cambria Math" w:cs="Cambria Math"/>
                </w:rPr>
                <m:rPr>
                  <m:sty m:val="i"/>
                </m:rPr>
                <m:t>N</m:t>
              </m:r>
            </m:e>
            <m:sub>
              <m:r>
                <w:rPr>
                  <w:rFonts w:hint="default" w:ascii="Cambria Math" w:hAnsi="Cambria Math" w:eastAsia="Cambria Math" w:cs="Cambria Math"/>
                </w:rPr>
                <m:rPr>
                  <m:sty m:val="i"/>
                </m:rPr>
                <m:t>params</m:t>
              </m:r>
            </m:sub>
          </m:sSub>
          <m:r>
            <w:rPr>
              <w:rFonts w:ascii="Cambria Math" w:hAnsi="Cambria Math" w:eastAsia="Cambria Math" w:cs="Cambria Math"/>
            </w:rPr>
            <m:rPr/>
            <m:t>=</m:t>
          </m:r>
          <m:nary>
            <m:naryPr>
              <m:chr m:val="∑"/>
              <m:grow m:val="off"/>
              <m:limLoc m:val="undOvr"/>
              <m:ctrlPr>
                <w:rPr>
                  <w:rFonts w:hint="default" w:ascii="Cambria Math" w:hAnsi="Cambria Math" w:eastAsia="Cambria Math" w:cs="Cambria Math"/>
                  <w:i/>
                </w:rPr>
              </m:ctrlPr>
            </m:naryPr>
            <m:sub>
              <m:r>
                <w:rPr>
                  <w:rFonts w:hint="default" w:ascii="Cambria Math" w:hAnsi="Cambria Math" w:eastAsia="Cambria Math" w:cs="Cambria Math"/>
                </w:rPr>
                <m:rPr>
                  <m:sty m:val="i"/>
                </m:rPr>
                <m:t>l=1</m:t>
              </m:r>
            </m:sub>
            <m:sup>
              <m:r>
                <w:rPr>
                  <w:rFonts w:hint="default" w:ascii="Cambria Math" w:hAnsi="Cambria Math" w:eastAsia="Cambria Math" w:cs="Cambria Math"/>
                </w:rPr>
                <m:rPr>
                  <m:sty m:val="i"/>
                </m:rPr>
                <m:t>L</m:t>
              </m:r>
            </m:sup>
            <m:e>
              <m:d>
                <m:dPr>
                  <m:begChr m:val="("/>
                  <m:endChr m:val=")"/>
                  <m:ctrlPr>
                    <w:rPr>
                      <w:rFonts w:ascii="Cambria Math" w:hAnsi="Cambria Math" w:eastAsia="Cambria Math" w:cs="Cambria Math"/>
                    </w:rPr>
                  </m:ctrlPr>
                </m:dPr>
                <m:e>
                  <m:r>
                    <w:rPr>
                      <w:rFonts w:ascii="Cambria Math" w:hAnsi="Cambria Math" w:eastAsia="Cambria Math" w:cs="Cambria Math"/>
                    </w:rPr>
                    <m:rPr/>
                    <m:t>nl-1⋅nl+nl</m:t>
                  </m:r>
                </m:e>
              </m:d>
            </m:e>
          </m:nary>
        </m:oMath>
      </m:oMathPara>
      <w:r>
        <w:rPr>
          <w:rFonts w:ascii="Times New Roman" w:hAnsi="Times New Roman" w:cs="Times New Roman"/>
          <w:b/>
          <w:bCs/>
          <w:sz w:val="24"/>
          <w:szCs w:val="24"/>
        </w:rPr>
      </w:r>
      <w:r>
        <w:rPr>
          <w:rFonts w:ascii="Times New Roman" w:hAnsi="Times New Roman" w:cs="Times New Roman"/>
          <w:b/>
          <w:bCs/>
          <w:sz w:val="24"/>
          <w:szCs w:val="24"/>
        </w:rPr>
      </w:r>
    </w:p>
    <w:p w14:paraId="56C76149">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highlight w:val="none"/>
          <w:lang w:val="en-US"/>
        </w:rPr>
      </w:pPr>
      <w:r>
        <w:rPr>
          <w:rFonts w:ascii="Times New Roman" w:hAnsi="Times New Roman" w:cs="Times New Roman"/>
          <w:b w:val="0"/>
          <w:bCs w:val="0"/>
          <w:sz w:val="24"/>
          <w:szCs w:val="24"/>
          <w:highlight w:val="none"/>
          <w:lang w:val="en-US"/>
        </w:rPr>
        <w:t xml:space="preserve">Para la arquitectura propia (</w:t>
      </w:r>
      <m:oMath>
        <m:r>
          <w:rPr>
            <w:rFonts w:hint="default" w:ascii="Cambria Math" w:hAnsi="Cambria Math" w:eastAsia="Cambria Math" w:cs="Cambria Math"/>
            <w:sz w:val="24"/>
            <w:szCs w:val="24"/>
            <w:highlight w:val="none"/>
            <w:lang w:val="en-US" w:bidi="en-US"/>
          </w:rPr>
          <m:rPr>
            <m:sty m:val="i"/>
          </m:rPr>
          <m:t>10</m:t>
        </m:r>
        <m:r>
          <w:rPr>
            <w:rFonts w:ascii="Cambria Math" w:hAnsi="Cambria Math" w:eastAsia="Cambria Math" w:cs="Cambria Math"/>
          </w:rPr>
          <m:rPr/>
          <m:t>→16</m:t>
        </m:r>
        <m:r>
          <w:rPr>
            <w:rFonts w:ascii="Cambria Math" w:hAnsi="Cambria Math" w:eastAsia="Cambria Math" w:cs="Cambria Math"/>
          </w:rPr>
          <m:rPr/>
          <m:t>→8</m:t>
        </m:r>
        <m:r>
          <w:rPr>
            <w:rFonts w:ascii="Cambria Math" w:hAnsi="Cambria Math" w:eastAsia="Cambria Math" w:cs="Cambria Math"/>
          </w:rPr>
          <m:rPr/>
          <m:t>→1</m:t>
        </m:r>
      </m:oMath>
      <w:r>
        <w:rPr>
          <w:rFonts w:ascii="Times New Roman" w:hAnsi="Times New Roman" w:cs="Times New Roman"/>
          <w:b w:val="0"/>
          <w:bCs w:val="0"/>
          <w:sz w:val="24"/>
          <w:szCs w:val="24"/>
          <w:highlight w:val="none"/>
          <w:lang w:val="en-US"/>
        </w:rPr>
        <w:t xml:space="preserve">): </w:t>
      </w:r>
      <w:r>
        <w:rPr>
          <w:rFonts w:ascii="Times New Roman" w:hAnsi="Times New Roman" w:cs="Times New Roman"/>
          <w:b w:val="0"/>
          <w:bCs w:val="0"/>
          <w:sz w:val="24"/>
          <w:szCs w:val="24"/>
        </w:rPr>
      </w:r>
    </w:p>
    <w:p w14:paraId="0B023741">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val="0"/>
          <w:bCs w:val="0"/>
          <w:sz w:val="24"/>
          <w:szCs w:val="24"/>
        </w:rPr>
      </w:pPr>
      <w:r>
        <w:rPr>
          <w:rFonts w:ascii="Times New Roman" w:hAnsi="Times New Roman" w:cs="Times New Roman"/>
          <w:b w:val="0"/>
          <w:bCs w:val="0"/>
          <w:sz w:val="24"/>
          <w:szCs w:val="24"/>
          <w:highlight w:val="none"/>
          <w:lang w:val="en-US"/>
        </w:rPr>
      </w:r>
      <w:r>
        <w:rPr>
          <w:rFonts w:ascii="Times New Roman" w:hAnsi="Times New Roman" w:cs="Times New Roman"/>
          <w:b w:val="0"/>
          <w:bCs w:val="0"/>
          <w:sz w:val="24"/>
          <w:szCs w:val="24"/>
          <w:highlight w:val="none"/>
          <w:lang w:val="en-US"/>
        </w:rPr>
      </w:r>
      <m:oMathPara>
        <m:oMathParaPr/>
        <m:oMath>
          <m:sSubSup>
            <m:sSubSupPr>
              <m:alnScr m:val="off"/>
              <m:ctrlPr/>
            </m:sSubSupPr>
            <m:e>
              <m:r>
                <w:rPr>
                  <w:rFonts w:ascii="Cambria Math" w:hAnsi="Cambria Math" w:eastAsia="Cambria Math" w:cs="Cambria Math"/>
                </w:rPr>
                <m:rPr/>
                <m:t>N</m:t>
              </m:r>
            </m:e>
            <m:sub>
              <m:r>
                <w:rPr>
                  <w:rFonts w:ascii="Cambria Math" w:hAnsi="Cambria Math" w:eastAsia="Cambria Math" w:cs="Cambria Math"/>
                </w:rPr>
                <m:rPr/>
                <m:t>params</m:t>
              </m:r>
            </m:sub>
            <m:sup>
              <m:r>
                <w:rPr>
                  <w:rFonts w:ascii="Cambria Math" w:hAnsi="Cambria Math" w:eastAsia="Cambria Math" w:cs="Cambria Math"/>
                </w:rPr>
                <m:rPr/>
                <m:t>prop</m:t>
              </m:r>
            </m:sup>
          </m:sSubSup>
          <m:r>
            <w:rPr>
              <w:rFonts w:ascii="Cambria Math" w:hAnsi="Cambria Math" w:eastAsia="Cambria Math" w:cs="Cambria Math"/>
            </w:rPr>
            <m:rPr/>
            <m:t>=</m:t>
          </m:r>
          <m:limLow>
            <m:limLowPr>
              <m:ctrlPr>
                <w:rPr>
                  <w:rFonts w:ascii="Cambria Math" w:hAnsi="Cambria Math" w:eastAsia="Cambria Math" w:cs="Cambria Math"/>
                </w:rPr>
              </m:ctrlPr>
            </m:limLowPr>
            <m:e>
              <m:groupChr>
                <m:groupChrPr>
                  <m:chr m:val="⏟"/>
                  <m:pos m:val="bot"/>
                  <m:vertJc m:val="bot"/>
                  <m:ctrlPr>
                    <w:rPr>
                      <w:rFonts w:ascii="Cambria Math" w:hAnsi="Cambria Math" w:eastAsia="Cambria Math" w:cs="Cambria Math"/>
                    </w:rPr>
                  </m:ctrlPr>
                </m:groupChrPr>
                <m:e>
                  <m:d>
                    <m:dPr>
                      <m:begChr m:val="("/>
                      <m:endChr m:val=")"/>
                      <m:ctrlPr>
                        <w:rPr>
                          <w:rFonts w:ascii="Cambria Math" w:hAnsi="Cambria Math" w:eastAsia="Cambria Math" w:cs="Cambria Math"/>
                        </w:rPr>
                      </m:ctrlPr>
                    </m:dPr>
                    <m:e>
                      <m:r>
                        <w:rPr>
                          <w:rFonts w:ascii="Cambria Math" w:hAnsi="Cambria Math" w:eastAsia="Cambria Math" w:cs="Cambria Math"/>
                        </w:rPr>
                        <m:rPr/>
                        <m:t>10⋅16+16</m:t>
                      </m:r>
                    </m:e>
                  </m:d>
                </m:e>
              </m:groupChr>
            </m:e>
            <m:lim>
              <m:r>
                <w:rPr>
                  <w:rFonts w:ascii="Cambria Math" w:hAnsi="Cambria Math" w:eastAsia="Cambria Math" w:cs="Cambria Math"/>
                </w:rPr>
                <m:rPr/>
                <m:t>Capa Oculta 1</m:t>
              </m:r>
            </m:lim>
          </m:limLow>
          <m:r>
            <w:rPr>
              <w:rFonts w:ascii="Cambria Math" w:hAnsi="Cambria Math" w:eastAsia="Cambria Math" w:cs="Cambria Math"/>
            </w:rPr>
            <m:rPr/>
            <m:t>+</m:t>
          </m:r>
          <m:limLow>
            <m:limLowPr>
              <m:ctrlPr>
                <w:rPr>
                  <w:rFonts w:ascii="Cambria Math" w:hAnsi="Cambria Math" w:eastAsia="Cambria Math" w:cs="Cambria Math"/>
                </w:rPr>
              </m:ctrlPr>
            </m:limLowPr>
            <m:e>
              <m:groupChr>
                <m:groupChrPr>
                  <m:chr m:val="⏟"/>
                  <m:pos m:val="bot"/>
                  <m:vertJc m:val="bot"/>
                  <m:ctrlPr>
                    <w:rPr>
                      <w:rFonts w:ascii="Cambria Math" w:hAnsi="Cambria Math" w:eastAsia="Cambria Math" w:cs="Cambria Math"/>
                    </w:rPr>
                  </m:ctrlPr>
                </m:groupChrPr>
                <m:e>
                  <m:d>
                    <m:dPr>
                      <m:begChr m:val="("/>
                      <m:endChr m:val=")"/>
                      <m:ctrlPr>
                        <w:rPr>
                          <w:rFonts w:ascii="Cambria Math" w:hAnsi="Cambria Math" w:eastAsia="Cambria Math" w:cs="Cambria Math"/>
                        </w:rPr>
                      </m:ctrlPr>
                    </m:dPr>
                    <m:e>
                      <m:r>
                        <w:rPr>
                          <w:rFonts w:ascii="Cambria Math" w:hAnsi="Cambria Math" w:eastAsia="Cambria Math" w:cs="Cambria Math"/>
                        </w:rPr>
                        <m:rPr/>
                        <m:t>16⋅8+8</m:t>
                      </m:r>
                    </m:e>
                  </m:d>
                </m:e>
              </m:groupChr>
            </m:e>
            <m:lim>
              <m:r>
                <w:rPr>
                  <w:rFonts w:ascii="Cambria Math" w:hAnsi="Cambria Math" w:eastAsia="Cambria Math" w:cs="Cambria Math"/>
                </w:rPr>
                <m:rPr/>
                <m:t>Capa Oculta 2</m:t>
              </m:r>
            </m:lim>
          </m:limLow>
          <m:r>
            <w:rPr>
              <w:rFonts w:ascii="Cambria Math" w:hAnsi="Cambria Math" w:eastAsia="Cambria Math" w:cs="Cambria Math"/>
            </w:rPr>
            <m:rPr/>
            <m:t>+</m:t>
          </m:r>
          <m:limLow>
            <m:limLowPr>
              <m:ctrlPr>
                <w:rPr>
                  <w:rFonts w:ascii="Cambria Math" w:hAnsi="Cambria Math" w:eastAsia="Cambria Math" w:cs="Cambria Math"/>
                </w:rPr>
              </m:ctrlPr>
            </m:limLowPr>
            <m:e>
              <m:groupChr>
                <m:groupChrPr>
                  <m:chr m:val="⏟"/>
                  <m:pos m:val="bot"/>
                  <m:vertJc m:val="bot"/>
                  <m:ctrlPr>
                    <w:rPr>
                      <w:rFonts w:ascii="Cambria Math" w:hAnsi="Cambria Math" w:eastAsia="Cambria Math" w:cs="Cambria Math"/>
                    </w:rPr>
                  </m:ctrlPr>
                </m:groupChrPr>
                <m:e>
                  <m:d>
                    <m:dPr>
                      <m:begChr m:val="("/>
                      <m:endChr m:val=")"/>
                      <m:ctrlPr>
                        <w:rPr>
                          <w:rFonts w:ascii="Cambria Math" w:hAnsi="Cambria Math" w:eastAsia="Cambria Math" w:cs="Cambria Math"/>
                        </w:rPr>
                      </m:ctrlPr>
                    </m:dPr>
                    <m:e>
                      <m:r>
                        <w:rPr>
                          <w:rFonts w:ascii="Cambria Math" w:hAnsi="Cambria Math" w:eastAsia="Cambria Math" w:cs="Cambria Math"/>
                        </w:rPr>
                        <m:rPr/>
                        <m:t>8⋅1+1</m:t>
                      </m:r>
                    </m:e>
                  </m:d>
                </m:e>
              </m:groupChr>
            </m:e>
            <m:lim>
              <m:r>
                <w:rPr>
                  <w:rFonts w:ascii="Cambria Math" w:hAnsi="Cambria Math" w:eastAsia="Cambria Math" w:cs="Cambria Math"/>
                </w:rPr>
                <m:rPr/>
                <m:t>Capa de Salida</m:t>
              </m:r>
            </m:lim>
          </m:limLow>
          <m:r>
            <w:rPr>
              <w:rFonts w:ascii="Cambria Math" w:hAnsi="Cambria Math" w:eastAsia="Cambria Math" w:cs="Cambria Math"/>
            </w:rPr>
            <m:rPr/>
            <m:t>=176+136+9=321</m:t>
          </m:r>
          <m:r>
            <w:rPr>
              <w:rFonts w:ascii="Cambria Math" w:hAnsi="Cambria Math" w:eastAsia="Cambria Math" w:cs="Cambria Math"/>
            </w:rPr>
            <m:rPr/>
            <m:t> parámetros</m:t>
          </m:r>
        </m:oMath>
      </m:oMathPara>
      <w:r>
        <w:rPr>
          <w:rFonts w:ascii="Times New Roman" w:hAnsi="Times New Roman" w:cs="Times New Roman"/>
          <w:b w:val="0"/>
          <w:bCs w:val="0"/>
          <w:sz w:val="24"/>
          <w:szCs w:val="24"/>
        </w:rPr>
      </w:r>
      <w:r/>
    </w:p>
    <w:p w14:paraId="3E36FAD0">
      <w:pPr>
        <w:pBdr/>
        <w:spacing/>
        <w:ind/>
        <w:jc w:val="center"/>
        <w:rPr>
          <w:b/>
          <w:bCs/>
          <w:sz w:val="28"/>
          <w:szCs w:val="28"/>
          <w:highlight w:val="none"/>
        </w:rPr>
      </w:pPr>
      <w:r>
        <w:rPr>
          <w:b/>
          <w:bCs/>
          <w:sz w:val="28"/>
          <w:szCs w:val="36"/>
        </w:rPr>
      </w:r>
      <w:r>
        <mc:AlternateContent>
          <mc:Choice Requires="wpg">
            <w:drawing>
              <wp:inline xmlns:wp="http://schemas.openxmlformats.org/drawingml/2006/wordprocessingDrawing" distT="0" distB="0" distL="0" distR="0">
                <wp:extent cx="3285210" cy="1833605"/>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6337245" name=""/>
                        <pic:cNvPicPr>
                          <a:picLocks noChangeAspect="1"/>
                        </pic:cNvPicPr>
                        <pic:nvPr/>
                      </pic:nvPicPr>
                      <pic:blipFill rotWithShape="1">
                        <a:blip r:embed="rId16"/>
                        <a:stretch/>
                      </pic:blipFill>
                      <pic:spPr bwMode="auto">
                        <a:xfrm flipH="0" flipV="0">
                          <a:off x="0" y="0"/>
                          <a:ext cx="3285209" cy="1833605"/>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258.68pt;height:144.38pt;mso-wrap-distance-left:0.00pt;mso-wrap-distance-top:0.00pt;mso-wrap-distance-right:0.00pt;mso-wrap-distance-bottom:0.00pt;z-index:1;" stroked="false">
                <v:imagedata r:id="rId16" o:title=""/>
                <o:lock v:ext="edit" rotation="t"/>
              </v:shape>
            </w:pict>
          </mc:Fallback>
        </mc:AlternateContent>
      </w:r>
      <w:r>
        <w:rPr>
          <w:b/>
          <w:bCs/>
          <w:sz w:val="28"/>
          <w:szCs w:val="36"/>
        </w:rPr>
      </w:r>
      <w:r/>
      <w:r/>
      <w:r/>
      <w:r/>
      <w:r/>
      <w:r>
        <w:rPr>
          <w:b/>
          <w:bCs/>
          <w:sz w:val="28"/>
          <w:szCs w:val="36"/>
        </w:rPr>
      </w:r>
      <w:r/>
    </w:p>
    <w:p w14:paraId="2EEBE1F8">
      <w:pPr>
        <w:pBdr/>
        <w:spacing/>
        <w:ind/>
        <w:jc w:val="center"/>
        <w:rPr>
          <w:rFonts w:ascii="Times New Roman" w:hAnsi="Times New Roman" w:eastAsia="Times New Roman" w:cs="Times New Roman"/>
          <w:b w:val="0"/>
          <w:bCs/>
          <w:i/>
          <w:sz w:val="20"/>
          <w:szCs w:val="20"/>
          <w:highlight w:val="none"/>
          <w:lang w:val="es-CO"/>
        </w:rPr>
      </w:pPr>
      <w:r>
        <w:rPr>
          <w:rFonts w:ascii="Times New Roman" w:hAnsi="Times New Roman" w:eastAsia="Times New Roman" w:cs="Times New Roman"/>
          <w:b/>
          <w:bCs/>
          <w:i/>
          <w:iCs/>
          <w:sz w:val="20"/>
          <w:szCs w:val="20"/>
          <w:highlight w:val="none"/>
          <w:lang w:val="es-CO"/>
        </w:rPr>
        <w:t xml:space="preserve">Figura 3.</w:t>
      </w:r>
      <w:r>
        <w:rPr>
          <w:rFonts w:ascii="Times New Roman" w:hAnsi="Times New Roman" w:eastAsia="Times New Roman" w:cs="Times New Roman"/>
          <w:b w:val="0"/>
          <w:bCs w:val="0"/>
          <w:i/>
          <w:iCs/>
          <w:sz w:val="20"/>
          <w:szCs w:val="20"/>
          <w:highlight w:val="none"/>
          <w:lang w:val="es-CO"/>
        </w:rPr>
        <w:t xml:space="preserve"> </w:t>
      </w:r>
      <w:r>
        <w:rPr>
          <w:rFonts w:ascii="Times New Roman" w:hAnsi="Times New Roman" w:eastAsia="Times New Roman" w:cs="Times New Roman"/>
          <w:i/>
          <w:iCs/>
          <w:color w:val="000000"/>
          <w:sz w:val="20"/>
          <w:szCs w:val="20"/>
        </w:rPr>
        <w:t xml:space="preserve">Diagrama topológico de la Arquitectura Propia Propuesta (MLP 10:16:8:1) con diseño en embudo de dos capas ocultas (16 y 8 neuronas con función </w:t>
      </w:r>
      <w:r>
        <w:rPr>
          <w:rFonts w:ascii="Courier New" w:hAnsi="Courier New" w:eastAsia="Courier New" w:cs="Courier New"/>
          <w:i/>
          <w:iCs/>
          <w:color w:val="000000"/>
          <w:sz w:val="16"/>
          <w:szCs w:val="16"/>
        </w:rPr>
        <w:t xml:space="preserve">tansig</w:t>
      </w:r>
      <w:r>
        <w:rPr>
          <w:rFonts w:ascii="Times New Roman" w:hAnsi="Times New Roman" w:eastAsia="Times New Roman" w:cs="Times New Roman"/>
          <w:i/>
          <w:iCs/>
          <w:color w:val="000000"/>
          <w:sz w:val="20"/>
          <w:szCs w:val="20"/>
        </w:rPr>
        <w:t xml:space="preserve">) y una neurona de salida lineal (</w:t>
      </w:r>
      <w:r>
        <w:rPr>
          <w:rFonts w:ascii="Courier New" w:hAnsi="Courier New" w:eastAsia="Courier New" w:cs="Courier New"/>
          <w:i/>
          <w:iCs/>
          <w:color w:val="000000"/>
          <w:sz w:val="16"/>
          <w:szCs w:val="16"/>
        </w:rPr>
        <w:t xml:space="preserve">purelin</w:t>
      </w:r>
      <w:r>
        <w:rPr>
          <w:rFonts w:ascii="Times New Roman" w:hAnsi="Times New Roman" w:eastAsia="Times New Roman" w:cs="Times New Roman"/>
          <w:i/>
          <w:iCs/>
          <w:color w:val="000000"/>
          <w:sz w:val="20"/>
          <w:szCs w:val="20"/>
        </w:rPr>
        <w:t xml:space="preserve">), totalizando 321 parámetros entrenables.</w:t>
      </w:r>
      <w:r>
        <w:rPr>
          <w:rFonts w:ascii="Times New Roman" w:hAnsi="Times New Roman" w:eastAsia="Times New Roman" w:cs="Times New Roman"/>
          <w:b w:val="0"/>
          <w:bCs w:val="0"/>
          <w:i/>
          <w:iCs/>
          <w:sz w:val="20"/>
          <w:szCs w:val="20"/>
          <w:highlight w:val="none"/>
          <w:lang w:val="es-CO"/>
        </w:rPr>
      </w:r>
      <w:r>
        <w:rPr>
          <w:rFonts w:ascii="Times New Roman" w:hAnsi="Times New Roman" w:cs="Times New Roman"/>
          <w:bCs/>
          <w:i/>
          <w:sz w:val="20"/>
          <w:szCs w:val="20"/>
        </w:rPr>
      </w:r>
    </w:p>
    <w:p w14:paraId="6E40BAC2">
      <w:pPr>
        <w:pBdr/>
        <w:spacing/>
        <w:ind/>
        <w:jc w:val="center"/>
        <w:rPr>
          <w:rFonts w:ascii="Times New Roman" w:hAnsi="Times New Roman" w:cs="Times New Roman"/>
          <w:bCs/>
          <w:i/>
          <w:sz w:val="20"/>
          <w:szCs w:val="20"/>
        </w:rPr>
      </w:pPr>
      <w:r>
        <w:rPr>
          <w:rFonts w:ascii="Times New Roman" w:hAnsi="Times New Roman" w:cs="Times New Roman"/>
          <w:bCs/>
          <w:i/>
          <w:sz w:val="20"/>
          <w:szCs w:val="20"/>
        </w:rPr>
      </w:r>
      <w:r>
        <w:rPr>
          <w:rFonts w:ascii="Times New Roman" w:hAnsi="Times New Roman" w:cs="Times New Roman"/>
          <w:bCs/>
          <w:i/>
          <w:sz w:val="20"/>
          <w:szCs w:val="20"/>
        </w:rPr>
      </w:r>
      <w:r>
        <w:rPr>
          <w:rFonts w:ascii="Times New Roman" w:hAnsi="Times New Roman" w:cs="Times New Roman"/>
          <w:bCs/>
          <w:i/>
          <w:sz w:val="20"/>
          <w:szCs w:val="20"/>
        </w:rPr>
      </w:r>
    </w:p>
    <w:p w14:paraId="6E10B363">
      <w:pPr>
        <w:pStyle w:val="861"/>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b/>
          <w:color w:val="000000"/>
          <w:sz w:val="28"/>
        </w:rPr>
        <w:t xml:space="preserve">Justificación Técnica de la Propuesta</w:t>
      </w:r>
      <w:r/>
    </w:p>
    <w:p w14:paraId="1530092A">
      <w:pPr>
        <w:pStyle w:val="922"/>
        <w:numPr>
          <w:ilvl w:val="0"/>
          <w:numId w:val="4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Expansión Inicial (</w:t>
      </w:r>
      <m:oMath>
        <m:r>
          <w:rPr>
            <w:rFonts w:hint="default" w:ascii="Cambria Math" w:hAnsi="Cambria Math" w:eastAsia="Cambria Math" w:cs="Cambria Math"/>
            <w:color w:val="000000"/>
            <w:sz w:val="24"/>
            <w:szCs w:val="24"/>
          </w:rPr>
          <m:rPr>
            <m:sty m:val="bi"/>
          </m:rPr>
          <m:t>10→16</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Las 10 variables de entrada presentan relaciones altamente no lineales (por ejemplo, la interacción entre viento </w:t>
      </w:r>
      <w:r>
        <w:rPr>
          <w:rFonts w:ascii="Courier New" w:hAnsi="Courier New" w:eastAsia="Courier New" w:cs="Courier New"/>
          <w:color w:val="000000"/>
          <w:sz w:val="20"/>
        </w:rPr>
        <w:t xml:space="preserve">Iws</w:t>
      </w:r>
      <w:r>
        <w:rPr>
          <w:rFonts w:ascii="Times New Roman" w:hAnsi="Times New Roman" w:eastAsia="Times New Roman" w:cs="Times New Roman"/>
          <w:color w:val="000000"/>
          <w:sz w:val="24"/>
        </w:rPr>
        <w:t xml:space="preserve"> y punto de rocío </w:t>
      </w:r>
      <w:r>
        <w:rPr>
          <w:rFonts w:ascii="Courier New" w:hAnsi="Courier New" w:eastAsia="Courier New" w:cs="Courier New"/>
          <w:color w:val="000000"/>
          <w:sz w:val="20"/>
        </w:rPr>
        <w:t xml:space="preserve">DEWP</w:t>
      </w:r>
      <w:r>
        <w:rPr>
          <w:rFonts w:ascii="Times New Roman" w:hAnsi="Times New Roman" w:eastAsia="Times New Roman" w:cs="Times New Roman"/>
          <w:color w:val="000000"/>
          <w:sz w:val="24"/>
        </w:rPr>
        <w:t xml:space="preserve"> en la dispersión de aerosoles). Al expandir las entradas a 16 neuronas en la primera capa oculta, la red proyecta el vector de características a un espacio de mayor dimensionalidad donde las complejas interacciones atmosféricas pueden ser desacopladas con</w:t>
      </w:r>
      <w:r>
        <w:rPr>
          <w:rFonts w:ascii="Times New Roman" w:hAnsi="Times New Roman" w:eastAsia="Times New Roman" w:cs="Times New Roman"/>
          <w:color w:val="000000"/>
          <w:sz w:val="24"/>
        </w:rPr>
        <w:t xml:space="preserve"> mayor flexibilidad.</w:t>
      </w:r>
      <w:r/>
    </w:p>
    <w:p w14:paraId="764689C3">
      <w:pPr>
        <w:pStyle w:val="922"/>
        <w:numPr>
          <w:ilvl w:val="0"/>
          <w:numId w:val="4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Compresión y Regularización Implícita (</w:t>
      </w:r>
      <m:oMath>
        <m:r>
          <w:rPr>
            <w:rFonts w:hint="default" w:ascii="Cambria Math" w:hAnsi="Cambria Math" w:eastAsia="Cambria Math" w:cs="Cambria Math"/>
            <w:color w:val="000000"/>
            <w:sz w:val="24"/>
            <w:szCs w:val="24"/>
          </w:rPr>
          <m:rPr>
            <m:sty m:val="bi"/>
          </m:rPr>
          <m:t>16→8</m:t>
        </m:r>
      </m:oMath>
      <w:r>
        <w:rPr>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La segunda capa oculta reduce las representaciones a 8 neuronas. Esta reducción en forma de embudo obliga a la red a condensar la información, eliminando redundancias y reteniendo únicamente los patrones latentes más significativos para el horizonte </w:t>
      </w:r>
      <m:oMath>
        <m:r>
          <w:rPr>
            <w:rFonts w:hint="default" w:ascii="Cambria Math" w:hAnsi="Cambria Math" w:eastAsia="Cambria Math" w:cs="Cambria Math"/>
            <w:color w:val="000000"/>
            <w:sz w:val="24"/>
            <w:szCs w:val="24"/>
          </w:rPr>
          <m:rPr/>
          <m:t>t+24</m:t>
        </m:r>
      </m:oMath>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Esto actúa como un mecanismo preventivo frente al sobreajuste.</w:t>
      </w:r>
      <w:r/>
    </w:p>
    <w:p w14:paraId="05393FE3">
      <w:pPr>
        <w:pStyle w:val="922"/>
        <w:numPr>
          <w:ilvl w:val="0"/>
          <w:numId w:val="48"/>
        </w:numPr>
        <w:pBdr>
          <w:top w:val="none" w:color="000000" w:sz="4" w:space="0"/>
          <w:left w:val="none" w:color="000000" w:sz="4" w:space="0"/>
          <w:bottom w:val="none" w:color="000000" w:sz="4" w:space="0"/>
          <w:right w:val="none" w:color="000000" w:sz="4" w:space="0"/>
        </w:pBdr>
        <w:spacing/>
        <w:ind w:right="0"/>
        <w:jc w:val="both"/>
        <w:rPr/>
      </w:pPr>
      <w:r>
        <w:rPr>
          <w:rFonts w:ascii="Times New Roman" w:hAnsi="Times New Roman" w:eastAsia="Times New Roman" w:cs="Times New Roman"/>
          <w:b/>
          <w:color w:val="000000"/>
          <w:sz w:val="24"/>
        </w:rPr>
        <w:t xml:space="preserve">No Linealidad en Dos Etapas:</w:t>
      </w:r>
      <w:r>
        <w:rPr>
          <w:rFonts w:ascii="Times New Roman" w:hAnsi="Times New Roman" w:eastAsia="Times New Roman" w:cs="Times New Roman"/>
          <w:color w:val="000000"/>
          <w:sz w:val="24"/>
        </w:rPr>
        <w:t xml:space="preserve"> La composición de dos funciones de activación continuas no lineales diferenciables permite al modelo aproximar superficies de regresión de mayor curvatura en comparación con una sola capa oculta.</w:t>
      </w:r>
      <w:r/>
    </w:p>
    <w:p w14:paraId="31F250D3">
      <w:pPr>
        <w:pStyle w:val="861"/>
        <w:pBdr>
          <w:top w:val="none" w:color="000000" w:sz="4" w:space="0"/>
          <w:left w:val="none" w:color="000000" w:sz="4" w:space="0"/>
          <w:bottom w:val="none" w:color="000000" w:sz="4" w:space="0"/>
          <w:right w:val="none" w:color="000000" w:sz="4" w:space="0"/>
        </w:pBdr>
        <w:spacing/>
        <w:ind w:right="0" w:firstLine="0" w:left="0"/>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val="0"/>
          <w:bCs w:val="0"/>
          <w:i/>
          <w:iCs/>
          <w:sz w:val="20"/>
          <w:szCs w:val="20"/>
          <w:highlight w:val="none"/>
          <w:lang w:val="es-CO"/>
        </w:rPr>
      </w:r>
      <w:r>
        <w:rPr>
          <w:rFonts w:ascii="Times New Roman" w:hAnsi="Times New Roman" w:eastAsia="Times New Roman" w:cs="Times New Roman"/>
          <w:b/>
          <w:bCs/>
          <w:color w:val="000000"/>
          <w:sz w:val="28"/>
          <w:szCs w:val="28"/>
          <w:lang w:val="es-CO"/>
        </w:rPr>
        <w:t xml:space="preserve">Fundamentación Analítica del conteo de parámetros:</w:t>
      </w:r>
      <w:r>
        <w:rPr>
          <w:rFonts w:ascii="Times New Roman" w:hAnsi="Times New Roman" w:eastAsia="Times New Roman" w:cs="Times New Roman"/>
          <w:b/>
          <w:bCs/>
          <w:color w:val="000000"/>
          <w:sz w:val="28"/>
          <w:szCs w:val="28"/>
        </w:rPr>
      </w:r>
    </w:p>
    <w:p w14:paraId="3D19B0A0">
      <w:pPr>
        <w:pBdr/>
        <w:spacing/>
        <w:ind/>
        <w:jc w:val="both"/>
        <w:rPr>
          <w:rFonts w:ascii="Times New Roman" w:hAnsi="Times New Roman" w:eastAsia="Times New Roman" w:cs="Times New Roman"/>
          <w:b/>
          <w:bCs/>
          <w:color w:val="000000"/>
          <w:sz w:val="28"/>
          <w:szCs w:val="28"/>
          <w:highlight w:val="none"/>
          <w14:ligatures w14:val="none"/>
        </w:rPr>
      </w:pPr>
      <w:r>
        <w:rPr>
          <w:rFonts w:ascii="Times New Roman" w:hAnsi="Times New Roman" w:eastAsia="Times New Roman" w:cs="Times New Roman"/>
          <w:b/>
          <w:bCs/>
          <w:color w:val="000000"/>
          <w:sz w:val="28"/>
          <w:szCs w:val="28"/>
          <w:lang w:val="es-CO"/>
        </w:rPr>
      </w:r>
      <w:r>
        <w:rPr>
          <w:rFonts w:ascii="Times New Roman" w:hAnsi="Times New Roman" w:eastAsia="Times New Roman" w:cs="Times New Roman"/>
          <w:b/>
          <w:bCs/>
          <w:color w:val="000000"/>
          <w:sz w:val="28"/>
          <w:szCs w:val="28"/>
        </w:rPr>
      </w:r>
      <w:r>
        <w:rPr>
          <w:rFonts w:ascii="Times New Roman" w:hAnsi="Times New Roman" w:eastAsia="Times New Roman" w:cs="Times New Roman"/>
          <w:color w:val="000000"/>
          <w:sz w:val="24"/>
        </w:rPr>
        <w:t xml:space="preserve">En una red neuronal densamente conectada (</w:t>
      </w:r>
      <w:r>
        <w:rPr>
          <w:rFonts w:ascii="Times New Roman" w:hAnsi="Times New Roman" w:eastAsia="Times New Roman" w:cs="Times New Roman"/>
          <w:b/>
          <w:bCs/>
          <w:i/>
          <w:color w:val="000000"/>
          <w:sz w:val="24"/>
        </w:rPr>
        <w:t xml:space="preserve">fully connected</w:t>
      </w:r>
      <w:r>
        <w:rPr>
          <w:rFonts w:ascii="Times New Roman" w:hAnsi="Times New Roman" w:eastAsia="Times New Roman" w:cs="Times New Roman"/>
          <w:color w:val="000000"/>
          <w:sz w:val="24"/>
        </w:rPr>
        <w:t xml:space="preserve">), la operación de cada capa </w:t>
      </w:r>
      <m:oMath>
        <m:r>
          <m:rPr/>
          <m:t>𝑙</m:t>
        </m:r>
      </m:oMath>
      <w:r>
        <w:rPr>
          <w:rFonts w:ascii="Times New Roman" w:hAnsi="Times New Roman" w:eastAsia="Times New Roman" w:cs="Times New Roman"/>
          <w:color w:val="000000"/>
          <w:sz w:val="24"/>
        </w:rPr>
        <w:t xml:space="preserve"> se define formalmente como una transformación afín </w:t>
      </w:r>
      <m:oMath>
        <m:sSup>
          <m:sSupPr>
            <m:ctrlPr/>
          </m:sSupPr>
          <m:e>
            <m:r>
              <m:rPr/>
              <m:t>𝐚</m:t>
            </m:r>
          </m:e>
          <m:sup>
            <m:r>
              <m:rPr/>
              <m:t>(</m:t>
            </m:r>
            <m:r>
              <m:rPr/>
              <m:t>𝑙</m:t>
            </m:r>
            <m:r>
              <m:rPr/>
              <m:t>)</m:t>
            </m:r>
          </m:sup>
        </m:sSup>
        <m:r>
          <m:rPr/>
          <m:t>=</m:t>
        </m:r>
        <m:sSup>
          <m:sSupPr>
            <m:ctrlPr/>
          </m:sSupPr>
          <m:e>
            <m:r>
              <m:rPr/>
              <m:t>𝐖</m:t>
            </m:r>
          </m:e>
          <m:sup>
            <m:r>
              <m:rPr/>
              <m:t>(</m:t>
            </m:r>
            <m:r>
              <m:rPr/>
              <m:t>𝑙</m:t>
            </m:r>
            <m:r>
              <m:rPr/>
              <m:t>)</m:t>
            </m:r>
          </m:sup>
        </m:sSup>
        <m:sSup>
          <m:sSupPr>
            <m:ctrlPr/>
          </m:sSupPr>
          <m:e>
            <m:r>
              <m:rPr/>
              <m:t>𝐨</m:t>
            </m:r>
          </m:e>
          <m:sup>
            <m:r>
              <m:rPr/>
              <m:t>(</m:t>
            </m:r>
            <m:r>
              <m:rPr/>
              <m:t>𝑙</m:t>
            </m:r>
            <m:r>
              <m:rPr/>
              <m:t>−</m:t>
            </m:r>
            <m:r>
              <m:rPr/>
              <m:t>1</m:t>
            </m:r>
            <m:r>
              <m:rPr/>
              <m:t>)</m:t>
            </m:r>
          </m:sup>
        </m:sSup>
        <m:r>
          <m:rPr/>
          <m:t>+</m:t>
        </m:r>
        <m:sSup>
          <m:sSupPr>
            <m:ctrlPr/>
          </m:sSupPr>
          <m:e>
            <m:r>
              <m:rPr/>
              <m:t>𝐛</m:t>
            </m:r>
          </m:e>
          <m:sup>
            <m:r>
              <m:rPr/>
              <m:t>(</m:t>
            </m:r>
            <m:r>
              <m:rPr/>
              <m:t>𝑙</m:t>
            </m:r>
            <m:r>
              <m:rPr/>
              <m:t>)</m:t>
            </m:r>
          </m:sup>
        </m:sSup>
      </m:oMath>
      <w:r>
        <w:rPr>
          <w:rFonts w:ascii="Times New Roman" w:hAnsi="Times New Roman" w:eastAsia="Times New Roman" w:cs="Times New Roman"/>
          <w:color w:val="000000"/>
          <w:sz w:val="24"/>
        </w:rPr>
        <w:t xml:space="preserve">. Por definición de producto matricial, la matriz de pesos </w:t>
      </w:r>
      <m:oMath>
        <m:sSup>
          <m:sSupPr>
            <m:ctrlPr/>
          </m:sSupPr>
          <m:e>
            <m:r>
              <m:rPr/>
              <m:t>𝐖</m:t>
            </m:r>
          </m:e>
          <m:sup>
            <m:r>
              <m:rPr/>
              <m:t>(</m:t>
            </m:r>
            <m:r>
              <m:rPr/>
              <m:t>𝑙</m:t>
            </m:r>
            <m:r>
              <m:rPr/>
              <m:t>)</m:t>
            </m:r>
          </m:sup>
        </m:sSup>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posee dimensiones </w:t>
      </w:r>
      <m:oMath>
        <m:sSub>
          <m:sSubPr>
            <m:ctrlPr/>
          </m:sSubPr>
          <m:e>
            <m:r>
              <m:rPr/>
              <m:t>𝑛</m:t>
            </m:r>
          </m:e>
          <m:sub>
            <m:r>
              <m:rPr/>
              <m:t>𝑙</m:t>
            </m:r>
          </m:sub>
        </m:sSub>
        <m:r>
          <m:rPr/>
          <m:t>×</m:t>
        </m:r>
        <m:sSub>
          <m:sSubPr>
            <m:ctrlPr/>
          </m:sSubPr>
          <m:e>
            <m:r>
              <m:rPr/>
              <m:t>𝑛</m:t>
            </m:r>
          </m:e>
          <m:sub>
            <m:r>
              <m:rPr/>
              <m:t>𝑙</m:t>
            </m:r>
            <m:r>
              <m:rPr/>
              <m:t>−</m:t>
            </m:r>
            <m:r>
              <m:rPr/>
              <m:t>1</m:t>
            </m:r>
          </m:sub>
        </m:sSub>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(lo que representa </w:t>
      </w:r>
      <m:oMath>
        <m:sSub>
          <m:sSubPr>
            <m:ctrlPr/>
          </m:sSubPr>
          <m:e>
            <m:r>
              <m:rPr/>
              <m:t>𝑛</m:t>
            </m:r>
          </m:e>
          <m:sub>
            <m:r>
              <m:rPr/>
              <m:t>𝑙</m:t>
            </m:r>
          </m:sub>
        </m:sSub>
        <m:r>
          <m:rPr/>
          <m:t>⋅</m:t>
        </m:r>
        <m:sSub>
          <m:sSubPr>
            <m:ctrlPr/>
          </m:sSubPr>
          <m:e>
            <m:r>
              <m:rPr/>
              <m:t>𝑛</m:t>
            </m:r>
          </m:e>
          <m:sub>
            <m:r>
              <m:rPr/>
              <m:t>𝑙</m:t>
            </m:r>
            <m:r>
              <m:rPr/>
              <m:t>−</m:t>
            </m:r>
            <m:r>
              <m:rPr/>
              <m:t>1</m:t>
            </m:r>
          </m:sub>
        </m:sSub>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conexiones sinápticas escalares), mientras que el vector de sesgo </w:t>
      </w:r>
      <m:oMath>
        <m:sSup>
          <m:sSupPr>
            <m:ctrlPr/>
          </m:sSupPr>
          <m:e>
            <m:r>
              <m:rPr/>
              <m:t>𝐛</m:t>
            </m:r>
          </m:e>
          <m:sup>
            <m:r>
              <m:rPr/>
              <m:t>(</m:t>
            </m:r>
            <m:r>
              <m:rPr/>
              <m:t>𝑙</m:t>
            </m:r>
            <m:r>
              <m:rPr/>
              <m:t>)</m:t>
            </m:r>
          </m:sup>
        </m:sSup>
      </m:oMath>
      <w:r>
        <w:rPr>
          <w:rFonts w:ascii="Times New Roman" w:hAnsi="Times New Roman" w:eastAsia="Times New Roman" w:cs="Times New Roman"/>
          <w:color w:val="000000"/>
          <w:sz w:val="24"/>
          <w:lang w:val="es-CO"/>
        </w:rPr>
        <w:t xml:space="preserve"> </w:t>
      </w:r>
      <w:r>
        <w:rPr>
          <w:rFonts w:ascii="Times New Roman" w:hAnsi="Times New Roman" w:eastAsia="Times New Roman" w:cs="Times New Roman"/>
          <w:color w:val="000000"/>
          <w:sz w:val="24"/>
        </w:rPr>
        <w:t xml:space="preserve">posee dimensiones </w:t>
      </w:r>
      <m:oMath>
        <m:sSub>
          <m:sSubPr>
            <m:ctrlPr/>
          </m:sSubPr>
          <m:e>
            <m:r>
              <m:rPr/>
              <m:t>𝑛</m:t>
            </m:r>
          </m:e>
          <m:sub>
            <m:r>
              <m:rPr/>
              <m:t>𝑙</m:t>
            </m:r>
          </m:sub>
        </m:sSub>
        <m:r>
          <m:rPr/>
          <m:t>×</m:t>
        </m:r>
        <m:r>
          <m:rPr/>
          <m:t>1</m:t>
        </m:r>
      </m:oMath>
      <w:r>
        <w:rPr>
          <w:rFonts w:ascii="Times New Roman" w:hAnsi="Times New Roman" w:eastAsia="Times New Roman" w:cs="Times New Roman"/>
          <w:color w:val="000000"/>
          <w:sz w:val="24"/>
        </w:rPr>
        <w:t xml:space="preserve"> (un escalar independiente por cada neurona receptora). En consecuencia, el número de parámetros libres calibrables de una capa </w:t>
      </w:r>
      <m:oMath>
        <m:r>
          <m:rPr/>
          <m:t>𝑙</m:t>
        </m:r>
      </m:oMath>
      <w:r>
        <w:rPr>
          <w:rFonts w:ascii="Times New Roman" w:hAnsi="Times New Roman" w:eastAsia="Times New Roman" w:cs="Times New Roman"/>
          <w:color w:val="000000"/>
          <w:sz w:val="24"/>
        </w:rPr>
        <w:t xml:space="preserve"> es </w:t>
      </w:r>
      <m:oMath>
        <m:sSup>
          <m:sSupPr>
            <m:ctrlPr/>
          </m:sSupPr>
          <m:e>
            <m:r>
              <m:rPr/>
              <m:t>𝑃</m:t>
            </m:r>
          </m:e>
          <m:sup>
            <m:r>
              <m:rPr/>
              <m:t>(</m:t>
            </m:r>
            <m:r>
              <m:rPr/>
              <m:t>𝑙</m:t>
            </m:r>
            <m:r>
              <m:rPr/>
              <m:t>)</m:t>
            </m:r>
          </m:sup>
        </m:sSup>
        <m:r>
          <m:rPr/>
          <m:t>=</m:t>
        </m:r>
        <m:r>
          <m:rPr/>
          <m:t>(</m:t>
        </m:r>
        <m:sSub>
          <m:sSubPr>
            <m:ctrlPr/>
          </m:sSubPr>
          <m:e>
            <m:r>
              <m:rPr/>
              <m:t>𝑛</m:t>
            </m:r>
          </m:e>
          <m:sub>
            <m:r>
              <m:rPr/>
              <m:t>𝑙</m:t>
            </m:r>
            <m:r>
              <m:rPr/>
              <m:t>−</m:t>
            </m:r>
            <m:r>
              <m:rPr/>
              <m:t>1</m:t>
            </m:r>
          </m:sub>
        </m:sSub>
        <m:r>
          <m:rPr/>
          <m:t>⋅</m:t>
        </m:r>
        <m:sSub>
          <m:sSubPr>
            <m:ctrlPr/>
          </m:sSubPr>
          <m:e>
            <m:r>
              <m:rPr/>
              <m:t>𝑛</m:t>
            </m:r>
          </m:e>
          <m:sub>
            <m:r>
              <m:rPr/>
              <m:t>𝑙</m:t>
            </m:r>
          </m:sub>
        </m:sSub>
        <m:r>
          <m:rPr/>
          <m:t>)</m:t>
        </m:r>
        <m:r>
          <m:rPr/>
          <m:t>+</m:t>
        </m:r>
        <m:sSub>
          <m:sSubPr>
            <m:ctrlPr/>
          </m:sSubPr>
          <m:e>
            <m:r>
              <m:rPr/>
              <m:t>𝑛</m:t>
            </m:r>
          </m:e>
          <m:sub>
            <m:r>
              <m:rPr/>
              <m:t>𝑙</m:t>
            </m:r>
          </m:sub>
        </m:sSub>
        <m:r>
          <m:rPr/>
          <m:t>=</m:t>
        </m:r>
        <m:r>
          <m:rPr/>
          <m:t>(</m:t>
        </m:r>
        <m:sSub>
          <m:sSubPr>
            <m:ctrlPr/>
          </m:sSubPr>
          <m:e>
            <m:r>
              <m:rPr/>
              <m:t>𝑛</m:t>
            </m:r>
          </m:e>
          <m:sub>
            <m:r>
              <m:rPr/>
              <m:t>𝑙</m:t>
            </m:r>
            <m:r>
              <m:rPr/>
              <m:t>−</m:t>
            </m:r>
            <m:r>
              <m:rPr/>
              <m:t>1</m:t>
            </m:r>
          </m:sub>
        </m:sSub>
        <m:r>
          <m:rPr/>
          <m:t>+</m:t>
        </m:r>
        <m:r>
          <m:rPr/>
          <m:t>1</m:t>
        </m:r>
        <m:r>
          <m:rPr/>
          <m:t>)</m:t>
        </m:r>
        <m:r>
          <m:rPr/>
          <m:t>⋅</m:t>
        </m:r>
        <m:sSub>
          <m:sSubPr>
            <m:ctrlPr/>
          </m:sSubPr>
          <m:e>
            <m:r>
              <m:rPr/>
              <m:t>𝑛</m:t>
            </m:r>
          </m:e>
          <m:sub>
            <m:r>
              <m:rPr/>
              <m:t>𝑙</m:t>
            </m:r>
          </m:sub>
        </m:sSub>
      </m:oMath>
      <w:r>
        <w:rPr>
          <w:rFonts w:ascii="Times New Roman" w:hAnsi="Times New Roman" w:eastAsia="Times New Roman" w:cs="Times New Roman"/>
          <w:color w:val="000000"/>
          <w:sz w:val="24"/>
        </w:rPr>
        <w:t xml:space="preserve">. El total acumulado de la red de </w:t>
      </w:r>
      <m:oMath>
        <m:r>
          <m:rPr/>
          <m:t>𝐿</m:t>
        </m:r>
      </m:oMath>
      <w:r>
        <w:rPr>
          <w:rFonts w:ascii="Times New Roman" w:hAnsi="Times New Roman" w:eastAsia="Times New Roman" w:cs="Times New Roman"/>
          <w:color w:val="000000"/>
          <w:sz w:val="24"/>
        </w:rPr>
        <w:t xml:space="preserve"> capas corresponde a la sumatoria analítica sobre todas las capas:</w:t>
      </w:r>
      <w:r>
        <w:rPr>
          <w:rFonts w:ascii="Times New Roman" w:hAnsi="Times New Roman" w:eastAsia="Times New Roman" w:cs="Times New Roman"/>
          <w:b/>
          <w:bCs/>
          <w:color w:val="000000"/>
          <w:sz w:val="28"/>
          <w:szCs w:val="28"/>
        </w:rPr>
      </w:r>
      <w:r/>
    </w:p>
    <w:p w14:paraId="56C8957D">
      <w:pPr>
        <w:pBdr>
          <w:top w:val="none" w:color="000000" w:sz="4" w:space="0"/>
          <w:left w:val="none" w:color="000000" w:sz="4" w:space="0"/>
          <w:bottom w:val="none" w:color="000000" w:sz="4" w:space="0"/>
          <w:right w:val="none" w:color="000000" w:sz="4" w:space="0"/>
        </w:pBdr>
        <w:spacing/>
        <w:ind w:right="0" w:firstLine="0" w:left="0"/>
        <w:rPr>
          <w:rFonts w:ascii="Times New Roman" w:hAnsi="Times New Roman" w:cs="Times New Roman"/>
          <w:b/>
          <w:bCs/>
          <w:sz w:val="24"/>
          <w:szCs w:val="24"/>
          <w:highlight w:val="none"/>
        </w:rPr>
      </w:pPr>
      <w:r>
        <w:rPr>
          <w:rFonts w:ascii="Times New Roman" w:hAnsi="Times New Roman" w:cs="Times New Roman"/>
          <w:b/>
          <w:bCs/>
          <w:sz w:val="24"/>
          <w:szCs w:val="24"/>
          <w:highlight w:val="none"/>
          <w:lang w:val="es-CO"/>
        </w:rPr>
      </w:r>
      <m:oMathPara>
        <m:oMathParaPr/>
        <m:oMath>
          <m:sSub>
            <m:sSubPr>
              <m:ctrlPr>
                <w:rPr>
                  <w:rFonts w:ascii="Cambria Math" w:hAnsi="Cambria Math" w:eastAsia="Cambria Math" w:cs="Cambria Math"/>
                  <w:i/>
                </w:rPr>
              </m:ctrlPr>
            </m:sSubPr>
            <m:e>
              <m:r>
                <w:rPr>
                  <w:rFonts w:hint="default" w:ascii="Cambria Math" w:hAnsi="Cambria Math" w:eastAsia="Cambria Math" w:cs="Cambria Math"/>
                </w:rPr>
                <m:rPr>
                  <m:sty m:val="i"/>
                </m:rPr>
                <m:t>N</m:t>
              </m:r>
            </m:e>
            <m:sub>
              <m:r>
                <w:rPr>
                  <w:rFonts w:hint="default" w:ascii="Cambria Math" w:hAnsi="Cambria Math" w:eastAsia="Cambria Math" w:cs="Cambria Math"/>
                </w:rPr>
                <m:rPr>
                  <m:sty m:val="i"/>
                </m:rPr>
                <m:t>params</m:t>
              </m:r>
            </m:sub>
          </m:sSub>
          <m:r>
            <w:rPr>
              <w:rFonts w:ascii="Cambria Math" w:hAnsi="Cambria Math" w:eastAsia="Cambria Math" w:cs="Cambria Math"/>
            </w:rPr>
            <m:rPr/>
            <m:t>=</m:t>
          </m:r>
          <m:nary>
            <m:naryPr>
              <m:chr m:val="∑"/>
              <m:grow m:val="off"/>
              <m:limLoc m:val="undOvr"/>
              <m:ctrlPr>
                <w:rPr>
                  <w:rFonts w:ascii="Cambria Math" w:hAnsi="Cambria Math" w:eastAsia="Cambria Math" w:cs="Cambria Math"/>
                  <w:i/>
                </w:rPr>
              </m:ctrlPr>
            </m:naryPr>
            <m:sub>
              <m:r>
                <w:rPr>
                  <w:rFonts w:hint="default" w:ascii="Cambria Math" w:hAnsi="Cambria Math" w:eastAsia="Cambria Math" w:cs="Cambria Math"/>
                </w:rPr>
                <m:rPr>
                  <m:sty m:val="i"/>
                </m:rPr>
                <m:t>l=1</m:t>
              </m:r>
            </m:sub>
            <m:sup>
              <m:r>
                <w:rPr>
                  <w:rFonts w:hint="default" w:ascii="Cambria Math" w:hAnsi="Cambria Math" w:eastAsia="Cambria Math" w:cs="Cambria Math"/>
                </w:rPr>
                <m:rPr>
                  <m:sty m:val="i"/>
                </m:rPr>
                <m:t>L</m:t>
              </m:r>
            </m:sup>
            <m:e>
              <m:d>
                <m:dPr>
                  <m:begChr m:val="("/>
                  <m:endChr m:val=")"/>
                  <m:ctrlPr>
                    <w:rPr>
                      <w:rFonts w:ascii="Cambria Math" w:hAnsi="Cambria Math" w:eastAsia="Cambria Math" w:cs="Cambria Math"/>
                    </w:rPr>
                  </m:ctrlPr>
                </m:dPr>
                <m:e>
                  <m:r>
                    <w:rPr>
                      <w:rFonts w:ascii="Cambria Math" w:hAnsi="Cambria Math" w:eastAsia="Cambria Math" w:cs="Cambria Math"/>
                    </w:rPr>
                    <m:rPr/>
                    <m:t>nl-1⋅nl+nl</m:t>
                  </m:r>
                </m:e>
              </m:d>
            </m:e>
          </m:nary>
        </m:oMath>
      </m:oMathPara>
      <w:r>
        <w:rPr>
          <w:rFonts w:ascii="Times New Roman" w:hAnsi="Times New Roman" w:cs="Times New Roman"/>
          <w:b/>
          <w:bCs/>
          <w:sz w:val="24"/>
          <w:szCs w:val="24"/>
          <w:highlight w:val="none"/>
        </w:rPr>
      </w:r>
      <w:r>
        <w:rPr>
          <w:rFonts w:ascii="Times New Roman" w:hAnsi="Times New Roman" w:cs="Times New Roman"/>
          <w:b/>
          <w:bCs/>
          <w:sz w:val="24"/>
          <w:szCs w:val="24"/>
          <w:highlight w:val="none"/>
        </w:rPr>
      </w:r>
    </w:p>
    <w:p w14:paraId="685C48EF">
      <w:pPr>
        <w:pBdr/>
        <w:spacing/>
        <w:ind/>
        <w:rPr/>
      </w:pP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r>
        <w:rPr>
          <w:rFonts w:ascii="Times New Roman" w:hAnsi="Times New Roman" w:eastAsia="Times New Roman" w:cs="Times New Roman"/>
          <w:b/>
          <w:bCs/>
          <w:color w:val="000000"/>
          <w:sz w:val="28"/>
          <w:szCs w:val="28"/>
          <w:highlight w:val="none"/>
        </w:rPr>
      </w:r>
    </w:p>
    <w:p w14:paraId="6AC8DADD">
      <w:pPr>
        <w:pStyle w:val="860"/>
        <w:numPr>
          <w:ilvl w:val="1"/>
          <w:numId w:val="1"/>
        </w:numPr>
        <w:pBdr/>
        <w:spacing/>
        <w:ind/>
        <w:jc w:val="both"/>
        <w:rPr>
          <w:b/>
          <w:bCs/>
          <w:sz w:val="28"/>
          <w:szCs w:val="36"/>
        </w:rPr>
      </w:pPr>
      <w:r/>
      <w:bookmarkStart w:id="23" w:name="_Toc23"/>
      <w:r>
        <w:rPr>
          <w:rFonts w:ascii="Times New Roman" w:hAnsi="Times New Roman" w:eastAsia="Times New Roman" w:cs="Times New Roman"/>
          <w:b/>
          <w:bCs/>
          <w:color w:val="000000"/>
          <w:sz w:val="28"/>
          <w:szCs w:val="36"/>
          <w:lang w:val="es-CO"/>
        </w:rPr>
        <w:t xml:space="preserve"> </w:t>
      </w:r>
      <w:r>
        <w:rPr>
          <w:rFonts w:ascii="Times New Roman" w:hAnsi="Times New Roman" w:eastAsia="Times New Roman" w:cs="Times New Roman"/>
          <w:b/>
          <w:bCs/>
          <w:color w:val="000000"/>
          <w:sz w:val="28"/>
          <w:szCs w:val="36"/>
        </w:rPr>
        <w:t xml:space="preserve">Hiperparámetros de Entrenamiento</w:t>
      </w:r>
      <w:bookmarkEnd w:id="23"/>
      <w:r>
        <w:rPr>
          <w:b/>
          <w:bCs/>
          <w:sz w:val="36"/>
          <w:szCs w:val="36"/>
        </w:rPr>
      </w:r>
      <w:r>
        <w:rPr>
          <w:b/>
          <w:bCs/>
          <w:sz w:val="28"/>
          <w:szCs w:val="36"/>
        </w:rPr>
      </w:r>
    </w:p>
    <w:p w14:paraId="6FCA6DC9">
      <w:pPr>
        <w:pBdr>
          <w:top w:val="none" w:color="000000" w:sz="4" w:space="0"/>
          <w:left w:val="none" w:color="000000" w:sz="4" w:space="0"/>
          <w:bottom w:val="none" w:color="000000" w:sz="4" w:space="0"/>
          <w:right w:val="none" w:color="000000" w:sz="4" w:space="0"/>
        </w:pBdr>
        <w:spacing/>
        <w:ind w:right="0" w:firstLine="0" w:left="0"/>
        <w:rPr/>
      </w:pPr>
      <w:r>
        <w:rPr>
          <w:rFonts w:ascii="Times New Roman" w:hAnsi="Times New Roman" w:eastAsia="Times New Roman" w:cs="Times New Roman"/>
          <w:color w:val="000000"/>
          <w:sz w:val="24"/>
        </w:rPr>
        <w:t xml:space="preserve">A fin de asegurar un marco experimental riguroso y equitativo, ambas arquitecturas se entrenan bajo </w:t>
      </w:r>
      <w:r>
        <w:rPr>
          <w:rFonts w:ascii="Times New Roman" w:hAnsi="Times New Roman" w:eastAsia="Times New Roman" w:cs="Times New Roman"/>
          <w:b/>
          <w:color w:val="000000"/>
          <w:sz w:val="24"/>
        </w:rPr>
        <w:t xml:space="preserve">condiciones idénticas de optimización</w:t>
      </w:r>
      <w:r>
        <w:rPr>
          <w:rFonts w:ascii="Times New Roman" w:hAnsi="Times New Roman" w:eastAsia="Times New Roman" w:cs="Times New Roman"/>
          <w:color w:val="000000"/>
          <w:sz w:val="24"/>
        </w:rPr>
        <w:t xml:space="preserve">:</w:t>
      </w: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997"/>
        <w:gridCol w:w="1730"/>
        <w:gridCol w:w="662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7" w:type="dxa"/>
            <w:vAlign w:val="center"/>
          </w:tcPr>
          <w:p w14:paraId="100BF639">
            <w:pPr>
              <w:pBdr/>
              <w:spacing w:after="0" w:before="0" w:line="240"/>
              <w:ind/>
              <w:jc w:val="center"/>
              <w:rPr>
                <w:sz w:val="20"/>
                <w:szCs w:val="20"/>
              </w:rPr>
            </w:pPr>
            <w:r>
              <w:rPr>
                <w:rFonts w:ascii="Times New Roman" w:hAnsi="Times New Roman" w:eastAsia="Times New Roman" w:cs="Times New Roman"/>
                <w:b/>
                <w:color w:val="000000"/>
                <w:sz w:val="20"/>
                <w:szCs w:val="20"/>
              </w:rPr>
              <w:t xml:space="preserve">Hiperparámetro</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2CB98180">
            <w:pPr>
              <w:pBdr/>
              <w:spacing w:after="0" w:before="0" w:line="240"/>
              <w:ind/>
              <w:jc w:val="center"/>
              <w:rPr>
                <w:sz w:val="20"/>
                <w:szCs w:val="20"/>
              </w:rPr>
            </w:pPr>
            <w:r>
              <w:rPr>
                <w:rFonts w:ascii="Times New Roman" w:hAnsi="Times New Roman" w:eastAsia="Times New Roman" w:cs="Times New Roman"/>
                <w:b/>
                <w:color w:val="000000"/>
                <w:sz w:val="20"/>
                <w:szCs w:val="20"/>
              </w:rPr>
              <w:t xml:space="preserve">Valor Asignado</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27" w:type="dxa"/>
            <w:vAlign w:val="center"/>
          </w:tcPr>
          <w:p w14:paraId="56FBA6A0">
            <w:pPr>
              <w:pBdr/>
              <w:spacing w:after="0" w:before="0" w:line="240"/>
              <w:ind/>
              <w:jc w:val="center"/>
              <w:rPr>
                <w:sz w:val="20"/>
                <w:szCs w:val="20"/>
              </w:rPr>
            </w:pPr>
            <w:r>
              <w:rPr>
                <w:rFonts w:ascii="Times New Roman" w:hAnsi="Times New Roman" w:eastAsia="Times New Roman" w:cs="Times New Roman"/>
                <w:b/>
                <w:color w:val="000000"/>
                <w:sz w:val="20"/>
                <w:szCs w:val="20"/>
              </w:rPr>
              <w:t xml:space="preserve">Justificación Técnica</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7" w:type="dxa"/>
            <w:vAlign w:val="center"/>
          </w:tcPr>
          <w:p w14:paraId="5F12DB17">
            <w:pPr>
              <w:pBdr/>
              <w:spacing w:after="0" w:before="0" w:line="240"/>
              <w:ind/>
              <w:jc w:val="center"/>
              <w:rPr>
                <w:sz w:val="20"/>
                <w:szCs w:val="20"/>
              </w:rPr>
            </w:pPr>
            <w:r>
              <w:rPr>
                <w:rFonts w:ascii="Times New Roman" w:hAnsi="Times New Roman" w:eastAsia="Times New Roman" w:cs="Times New Roman"/>
                <w:color w:val="000000"/>
                <w:sz w:val="20"/>
                <w:szCs w:val="20"/>
              </w:rPr>
              <w:t xml:space="preserve">Tasa de Aprendizaje (</w:t>
            </w:r>
            <m:oMath>
              <m:r>
                <w:rPr>
                  <w:rFonts w:hint="default" w:ascii="Cambria Math" w:hAnsi="Cambria Math" w:eastAsia="Cambria Math" w:cs="Cambria Math"/>
                  <w:color w:val="000000"/>
                  <w:sz w:val="20"/>
                  <w:szCs w:val="20"/>
                </w:rPr>
                <m:rPr/>
                <m:t>η</m:t>
              </m:r>
            </m:oMath>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613D6402">
            <w:pPr>
              <w:pBdr/>
              <w:spacing w:after="0" w:before="0" w:line="240"/>
              <w:ind/>
              <w:jc w:val="center"/>
              <w:rPr>
                <w:sz w:val="20"/>
                <w:szCs w:val="20"/>
              </w:rPr>
            </w:pPr>
            <w:r>
              <w:rPr>
                <w:rFonts w:ascii="Times New Roman" w:hAnsi="Times New Roman" w:eastAsia="Times New Roman" w:cs="Times New Roman"/>
                <w:color w:val="000000"/>
                <w:sz w:val="20"/>
                <w:szCs w:val="20"/>
              </w:rPr>
              <w:t xml:space="preserve">0,01</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27" w:type="dxa"/>
            <w:vAlign w:val="center"/>
          </w:tcPr>
          <w:p w14:paraId="1D567CD8">
            <w:pPr>
              <w:pBdr/>
              <w:spacing w:after="0" w:before="0" w:line="240"/>
              <w:ind/>
              <w:jc w:val="both"/>
              <w:rPr>
                <w:sz w:val="20"/>
                <w:szCs w:val="20"/>
              </w:rPr>
            </w:pPr>
            <w:r>
              <w:rPr>
                <w:rFonts w:ascii="Times New Roman" w:hAnsi="Times New Roman" w:eastAsia="Times New Roman" w:cs="Times New Roman"/>
                <w:color w:val="000000"/>
                <w:sz w:val="20"/>
                <w:szCs w:val="20"/>
              </w:rPr>
              <w:t xml:space="preserve">Tasa moderada que evita oscilaciones destructivas en el espacio de gradientes y asegura un descenso controlado y suave hacia el mínimo local.</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7" w:type="dxa"/>
            <w:vAlign w:val="center"/>
          </w:tcPr>
          <w:p w14:paraId="39725678">
            <w:pPr>
              <w:pBdr/>
              <w:spacing w:after="0" w:before="0" w:line="240"/>
              <w:ind/>
              <w:jc w:val="center"/>
              <w:rPr>
                <w:sz w:val="20"/>
                <w:szCs w:val="20"/>
              </w:rPr>
            </w:pPr>
            <w:r>
              <w:rPr>
                <w:rFonts w:ascii="Times New Roman" w:hAnsi="Times New Roman" w:eastAsia="Times New Roman" w:cs="Times New Roman"/>
                <w:color w:val="000000"/>
                <w:sz w:val="20"/>
                <w:szCs w:val="20"/>
              </w:rPr>
              <w:t xml:space="preserve">Número de Épocas</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62BD02B6">
            <w:pPr>
              <w:pBdr/>
              <w:spacing w:after="0" w:before="0" w:line="240"/>
              <w:ind/>
              <w:jc w:val="center"/>
              <w:rPr>
                <w:sz w:val="20"/>
                <w:szCs w:val="20"/>
              </w:rPr>
            </w:pPr>
            <w:r>
              <w:rPr>
                <w:rFonts w:ascii="Times New Roman" w:hAnsi="Times New Roman" w:eastAsia="Times New Roman" w:cs="Times New Roman"/>
                <w:color w:val="000000"/>
                <w:sz w:val="20"/>
                <w:szCs w:val="20"/>
              </w:rPr>
              <w:t xml:space="preserve">500</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27" w:type="dxa"/>
            <w:vAlign w:val="center"/>
          </w:tcPr>
          <w:p w14:paraId="443291F2">
            <w:pPr>
              <w:pBdr/>
              <w:spacing w:after="0" w:before="0" w:line="240"/>
              <w:ind/>
              <w:jc w:val="both"/>
              <w:rPr>
                <w:sz w:val="20"/>
                <w:szCs w:val="20"/>
              </w:rPr>
            </w:pPr>
            <w:r>
              <w:rPr>
                <w:rFonts w:ascii="Times New Roman" w:hAnsi="Times New Roman" w:eastAsia="Times New Roman" w:cs="Times New Roman"/>
                <w:color w:val="000000"/>
                <w:sz w:val="20"/>
                <w:szCs w:val="20"/>
              </w:rPr>
              <w:t xml:space="preserve">Proporciona un ciclo suficiente de iteraciones sobre las 33.384 muestras para verificar la estabilidad asintótica de la curva de aprendizaje.</w:t>
            </w:r>
            <w:r>
              <w:rPr>
                <w:sz w:val="20"/>
                <w:szCs w:val="20"/>
              </w:rPr>
            </w:r>
          </w:p>
        </w:tc>
      </w:tr>
      <w:tr>
        <w:trPr>
          <w:trHeight w:val="685"/>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7" w:type="dxa"/>
            <w:vAlign w:val="center"/>
          </w:tcPr>
          <w:p w14:paraId="208DF23E">
            <w:pPr>
              <w:pBdr/>
              <w:spacing w:after="0" w:before="0" w:line="240"/>
              <w:ind/>
              <w:jc w:val="center"/>
              <w:rPr>
                <w:sz w:val="20"/>
                <w:szCs w:val="20"/>
              </w:rPr>
            </w:pPr>
            <w:r>
              <w:rPr>
                <w:rFonts w:ascii="Times New Roman" w:hAnsi="Times New Roman" w:eastAsia="Times New Roman" w:cs="Times New Roman"/>
                <w:color w:val="000000"/>
                <w:sz w:val="20"/>
                <w:szCs w:val="20"/>
              </w:rPr>
              <w:t xml:space="preserve">Modo de Optimización</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47090963">
            <w:pPr>
              <w:pBdr/>
              <w:spacing w:after="0" w:before="0" w:line="240"/>
              <w:ind/>
              <w:jc w:val="center"/>
              <w:rPr>
                <w:sz w:val="20"/>
                <w:szCs w:val="20"/>
              </w:rPr>
            </w:pPr>
            <w:r>
              <w:rPr>
                <w:rFonts w:ascii="Times New Roman" w:hAnsi="Times New Roman" w:eastAsia="Times New Roman" w:cs="Times New Roman"/>
                <w:color w:val="000000"/>
                <w:sz w:val="20"/>
                <w:szCs w:val="20"/>
              </w:rPr>
              <w:t xml:space="preserve">Descenso de Gradiente por Lote (</w:t>
            </w:r>
            <w:r>
              <w:rPr>
                <w:rFonts w:ascii="Times New Roman" w:hAnsi="Times New Roman" w:eastAsia="Times New Roman" w:cs="Times New Roman"/>
                <w:b/>
                <w:bCs/>
                <w:i/>
                <w:color w:val="000000"/>
                <w:sz w:val="20"/>
                <w:szCs w:val="20"/>
              </w:rPr>
              <w:t xml:space="preserve">Full-Batch</w:t>
            </w:r>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27" w:type="dxa"/>
            <w:vAlign w:val="center"/>
          </w:tcPr>
          <w:p w14:paraId="5521897D">
            <w:pPr>
              <w:pBdr/>
              <w:spacing w:after="0" w:before="0" w:line="240"/>
              <w:ind/>
              <w:jc w:val="both"/>
              <w:rPr>
                <w:sz w:val="20"/>
                <w:szCs w:val="20"/>
              </w:rPr>
            </w:pPr>
            <w:r>
              <w:rPr>
                <w:rFonts w:ascii="Times New Roman" w:hAnsi="Times New Roman" w:eastAsia="Times New Roman" w:cs="Times New Roman"/>
                <w:color w:val="000000"/>
                <w:sz w:val="20"/>
                <w:szCs w:val="20"/>
              </w:rPr>
              <w:t xml:space="preserve">Procesa el tensor completo de entrenamiento en cada época, calculando el gradiente analítico exacto de la función de coste y evitando el ruido estocástico en la convergencia.</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7" w:type="dxa"/>
            <w:vAlign w:val="center"/>
          </w:tcPr>
          <w:p w14:paraId="6C3E684E">
            <w:pPr>
              <w:pBdr/>
              <w:spacing w:after="0" w:before="0" w:line="240"/>
              <w:ind/>
              <w:jc w:val="center"/>
              <w:rPr>
                <w:sz w:val="20"/>
                <w:szCs w:val="20"/>
              </w:rPr>
            </w:pPr>
            <w:r>
              <w:rPr>
                <w:rFonts w:ascii="Times New Roman" w:hAnsi="Times New Roman" w:eastAsia="Times New Roman" w:cs="Times New Roman"/>
                <w:color w:val="000000"/>
                <w:sz w:val="20"/>
                <w:szCs w:val="20"/>
              </w:rPr>
              <w:t xml:space="preserve">Inicialización de Pesos</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4E572257">
            <w:pPr>
              <w:pBdr/>
              <w:spacing w:after="0" w:before="0" w:line="240"/>
              <w:ind/>
              <w:jc w:val="center"/>
              <w:rPr>
                <w:rFonts w:ascii="Times New Roman" w:hAnsi="Times New Roman" w:eastAsia="Times New Roman" w:cs="Times New Roman"/>
                <w:color w:val="000000"/>
                <w:sz w:val="20"/>
                <w:szCs w:val="20"/>
                <w:highlight w:val="none"/>
              </w:rPr>
            </w:pPr>
            <w:r>
              <w:rPr>
                <w:rFonts w:ascii="Times New Roman" w:hAnsi="Times New Roman" w:eastAsia="Times New Roman" w:cs="Times New Roman"/>
                <w:color w:val="000000"/>
                <w:sz w:val="20"/>
                <w:szCs w:val="20"/>
              </w:rPr>
              <w:t xml:space="preserve">Uniforme </w:t>
            </w:r>
            <w:r>
              <w:rPr>
                <w:sz w:val="20"/>
                <w:szCs w:val="20"/>
              </w:rPr>
            </w:r>
          </w:p>
          <w:p w14:paraId="2C874A3A">
            <w:pPr>
              <w:pBdr/>
              <w:spacing w:after="0" w:before="0" w:line="240"/>
              <w:ind/>
              <w:jc w:val="center"/>
              <w:rPr>
                <w:sz w:val="20"/>
                <w:szCs w:val="20"/>
              </w:rPr>
            </w:pPr>
            <w:r>
              <w:rPr>
                <w:rFonts w:ascii="Times New Roman" w:hAnsi="Times New Roman" w:eastAsia="Times New Roman" w:cs="Times New Roman"/>
                <w:color w:val="000000"/>
                <w:sz w:val="20"/>
                <w:szCs w:val="20"/>
                <w:highlight w:val="none"/>
              </w:rPr>
            </w:r>
            <m:oMathPara>
              <m:oMathParaPr/>
              <m:oMath>
                <m:r>
                  <w:rPr>
                    <w:rFonts w:ascii="Cambria Math" w:hAnsi="Cambria Math" w:eastAsia="Cambria Math" w:cs="Cambria Math"/>
                  </w:rPr>
                  <m:rPr/>
                  <m:t>𝒰</m:t>
                </m:r>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-0,5; 0,5</m:t>
                    </m:r>
                  </m:e>
                </m:d>
              </m:oMath>
            </m:oMathPara>
            <w:r>
              <w:rPr>
                <w:rFonts w:ascii="Times New Roman" w:hAnsi="Times New Roman" w:eastAsia="Times New Roman" w:cs="Times New Roman"/>
                <w:color w:val="000000"/>
                <w:sz w:val="20"/>
                <w:szCs w:val="20"/>
                <w:highlight w:val="none"/>
              </w:rPr>
            </w:r>
            <w:r>
              <w:rPr>
                <w:rFonts w:ascii="Times New Roman" w:hAnsi="Times New Roman" w:eastAsia="Times New Roman" w:cs="Times New Roman"/>
                <w:color w:val="000000"/>
                <w:sz w:val="20"/>
                <w:szCs w:val="20"/>
                <w:highlight w:val="none"/>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27" w:type="dxa"/>
            <w:vAlign w:val="center"/>
          </w:tcPr>
          <w:p w14:paraId="61620D15">
            <w:pPr>
              <w:pBdr/>
              <w:spacing w:after="0" w:before="0" w:line="240"/>
              <w:ind/>
              <w:jc w:val="both"/>
              <w:rPr>
                <w:sz w:val="20"/>
                <w:szCs w:val="20"/>
              </w:rPr>
            </w:pPr>
            <w:r>
              <w:rPr>
                <w:rFonts w:ascii="Times New Roman" w:hAnsi="Times New Roman" w:eastAsia="Times New Roman" w:cs="Times New Roman"/>
                <w:color w:val="000000"/>
                <w:sz w:val="20"/>
                <w:szCs w:val="20"/>
              </w:rPr>
              <w:t xml:space="preserve">Rompe la simetría entre nodos sin posicionar los valores iniciales en las zonas asintóticas saturadas de la función </w:t>
            </w:r>
            <w:r>
              <w:rPr>
                <w:rFonts w:ascii="Courier New" w:hAnsi="Courier New" w:eastAsia="Courier New" w:cs="Courier New"/>
                <w:color w:val="000000"/>
                <w:sz w:val="20"/>
                <w:szCs w:val="20"/>
              </w:rPr>
              <w:t xml:space="preserve">tansig</w:t>
            </w:r>
            <w:r>
              <w:rPr>
                <w:rFonts w:ascii="Times New Roman" w:hAnsi="Times New Roman" w:eastAsia="Times New Roman" w:cs="Times New Roman"/>
                <w:color w:val="000000"/>
                <w:sz w:val="20"/>
                <w:szCs w:val="20"/>
              </w:rPr>
              <w:t xml:space="preserve"> (</w:t>
            </w:r>
            <m:oMath>
              <m:r>
                <w:rPr>
                  <w:rFonts w:hint="default" w:ascii="Cambria Math" w:hAnsi="Cambria Math" w:eastAsia="Cambria Math" w:cs="Cambria Math"/>
                  <w:color w:val="000000"/>
                  <w:sz w:val="20"/>
                  <w:szCs w:val="20"/>
                </w:rPr>
                <m:rPr>
                  <m:sty m:val="i"/>
                </m:rPr>
                <m:t>a&gt;2</m:t>
              </m:r>
            </m:oMath>
            <w:r>
              <w:rPr>
                <w:rFonts w:ascii="Times New Roman" w:hAnsi="Times New Roman" w:eastAsia="Times New Roman" w:cs="Times New Roman"/>
                <w:color w:val="000000"/>
                <w:sz w:val="20"/>
                <w:szCs w:val="20"/>
                <w:lang w:val="en-US"/>
              </w:rPr>
              <w:t xml:space="preserve">), previniendo el desvanecimiento prematuro del gradiente.</w:t>
            </w:r>
            <w:r>
              <w:rPr>
                <w:sz w:val="20"/>
                <w:szCs w:val="20"/>
              </w:rP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997" w:type="dxa"/>
            <w:vAlign w:val="center"/>
          </w:tcPr>
          <w:p w14:paraId="1F63F129">
            <w:pPr>
              <w:pBdr/>
              <w:spacing w:after="0" w:before="0" w:line="240"/>
              <w:ind/>
              <w:jc w:val="center"/>
              <w:rPr>
                <w:sz w:val="20"/>
                <w:szCs w:val="20"/>
              </w:rPr>
            </w:pPr>
            <w:r>
              <w:rPr>
                <w:rFonts w:ascii="Times New Roman" w:hAnsi="Times New Roman" w:eastAsia="Times New Roman" w:cs="Times New Roman"/>
                <w:color w:val="000000"/>
                <w:sz w:val="20"/>
                <w:szCs w:val="20"/>
              </w:rPr>
              <w:t xml:space="preserve">Semilla Aleatoria (</w:t>
            </w:r>
            <w:r>
              <w:rPr>
                <w:rFonts w:ascii="Courier New" w:hAnsi="Courier New" w:eastAsia="Courier New" w:cs="Courier New"/>
                <w:color w:val="000000"/>
                <w:sz w:val="20"/>
                <w:szCs w:val="20"/>
              </w:rPr>
              <w:t xml:space="preserve">seed</w:t>
            </w:r>
            <w:r>
              <w:rPr>
                <w:rFonts w:ascii="Times New Roman" w:hAnsi="Times New Roman" w:eastAsia="Times New Roman" w:cs="Times New Roman"/>
                <w:color w:val="000000"/>
                <w:sz w:val="20"/>
                <w:szCs w:val="20"/>
              </w:rPr>
              <w:t xml:space="preserve">)</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1730" w:type="dxa"/>
            <w:vAlign w:val="center"/>
          </w:tcPr>
          <w:p w14:paraId="015F14C2">
            <w:pPr>
              <w:pBdr/>
              <w:spacing w:after="0" w:before="0" w:line="240"/>
              <w:ind/>
              <w:jc w:val="center"/>
              <w:rPr>
                <w:sz w:val="20"/>
                <w:szCs w:val="20"/>
              </w:rPr>
            </w:pPr>
            <w:r>
              <w:rPr>
                <w:rFonts w:ascii="Times New Roman" w:hAnsi="Times New Roman" w:eastAsia="Times New Roman" w:cs="Times New Roman"/>
                <w:color w:val="000000"/>
                <w:sz w:val="20"/>
                <w:szCs w:val="20"/>
              </w:rPr>
              <w:t xml:space="preserve">42</w:t>
            </w:r>
            <w:r>
              <w:rPr>
                <w:sz w:val="20"/>
                <w:szCs w:val="20"/>
              </w:rP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6627" w:type="dxa"/>
            <w:vAlign w:val="center"/>
          </w:tcPr>
          <w:p w14:paraId="7411E409">
            <w:pPr>
              <w:pBdr/>
              <w:spacing w:after="0" w:before="0" w:line="240"/>
              <w:ind/>
              <w:jc w:val="both"/>
              <w:rPr>
                <w:sz w:val="20"/>
                <w:szCs w:val="20"/>
              </w:rPr>
            </w:pPr>
            <w:r>
              <w:rPr>
                <w:rFonts w:ascii="Times New Roman" w:hAnsi="Times New Roman" w:eastAsia="Times New Roman" w:cs="Times New Roman"/>
                <w:color w:val="000000"/>
                <w:sz w:val="20"/>
                <w:szCs w:val="20"/>
              </w:rPr>
              <w:t xml:space="preserve">Garantiza la repetibilidad exacta de las matrices iniciales </w:t>
            </w:r>
            <m:oMath>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𝐖</m:t>
                  </m:r>
                </m:e>
                <m:sup>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0</m:t>
                      </m:r>
                    </m:e>
                  </m:d>
                </m:sup>
              </m:sSup>
              <m:r>
                <w:rPr>
                  <w:rFonts w:hint="default" w:ascii="Cambria Math" w:hAnsi="Cambria Math" w:eastAsia="Cambria Math" w:cs="Cambria Math"/>
                  <w:color w:val="000000"/>
                  <w:sz w:val="20"/>
                  <w:szCs w:val="20"/>
                </w:rPr>
                <m:rPr/>
                <m:t>y</m:t>
              </m:r>
              <m:sSup>
                <m:sSupPr>
                  <m:ctrlPr>
                    <w:rPr>
                      <w:rFonts w:ascii="Cambria Math" w:hAnsi="Cambria Math" w:eastAsia="Cambria Math" w:cs="Cambria Math"/>
                      <w:color w:val="000000"/>
                      <w:sz w:val="20"/>
                      <w:szCs w:val="20"/>
                    </w:rPr>
                  </m:ctrlPr>
                </m:sSupPr>
                <m:e>
                  <m:r>
                    <w:rPr>
                      <w:rFonts w:ascii="Cambria Math" w:hAnsi="Cambria Math" w:eastAsia="Cambria Math" w:cs="Cambria Math"/>
                    </w:rPr>
                    <m:rPr/>
                    <m:t>𝐛</m:t>
                  </m:r>
                </m:e>
                <m:sup>
                  <m:d>
                    <m:dPr>
                      <m:begChr m:val="("/>
                      <m:endChr m:val=")"/>
                      <m:ctrlPr>
                        <w:rPr>
                          <w:rFonts w:ascii="Cambria Math" w:hAnsi="Cambria Math" w:eastAsia="Cambria Math" w:cs="Cambria Math"/>
                          <w:color w:val="000000"/>
                          <w:sz w:val="20"/>
                          <w:szCs w:val="20"/>
                        </w:rPr>
                      </m:ctrlPr>
                    </m:dPr>
                    <m:e>
                      <m:r>
                        <w:rPr>
                          <w:rFonts w:hint="default" w:ascii="Cambria Math" w:hAnsi="Cambria Math" w:eastAsia="Cambria Math" w:cs="Cambria Math"/>
                          <w:color w:val="000000"/>
                          <w:sz w:val="20"/>
                          <w:szCs w:val="20"/>
                        </w:rPr>
                        <m:rPr/>
                        <m:t>0</m:t>
                      </m:r>
                    </m:e>
                  </m:d>
                </m:sup>
              </m:sSup>
            </m:oMath>
            <w:r>
              <w:rPr>
                <w:rFonts w:ascii="Times New Roman" w:hAnsi="Times New Roman" w:eastAsia="Times New Roman" w:cs="Times New Roman"/>
                <w:color w:val="000000"/>
                <w:sz w:val="20"/>
                <w:szCs w:val="20"/>
              </w:rPr>
              <w:t xml:space="preserve">} en cualquier ejecución.</w:t>
            </w:r>
            <w:r>
              <w:rPr>
                <w:sz w:val="20"/>
                <w:szCs w:val="20"/>
              </w:rPr>
            </w:r>
          </w:p>
        </w:tc>
      </w:tr>
    </w:tbl>
    <w:p w14:paraId="6010B63F">
      <w:pPr>
        <w:pBdr/>
        <w:spacing/>
        <w:ind/>
        <w:rPr/>
      </w:pPr>
      <w:r>
        <w:rPr>
          <w:b/>
          <w:bCs/>
          <w:sz w:val="36"/>
          <w:szCs w:val="36"/>
        </w:rPr>
      </w:r>
      <w:r>
        <w:rPr>
          <w:b/>
          <w:bCs/>
          <w:sz w:val="28"/>
          <w:szCs w:val="36"/>
        </w:rPr>
      </w:r>
      <w:r/>
    </w:p>
    <w:p w14:paraId="66242FA1">
      <w:pPr>
        <w:pStyle w:val="860"/>
        <w:numPr>
          <w:ilvl w:val="1"/>
          <w:numId w:val="1"/>
        </w:numPr>
        <w:pBdr>
          <w:top w:val="none" w:color="000000" w:sz="4" w:space="0"/>
          <w:left w:val="none" w:color="000000" w:sz="4" w:space="0"/>
          <w:bottom w:val="none" w:color="000000" w:sz="4" w:space="0"/>
          <w:right w:val="none" w:color="000000" w:sz="4" w:space="0"/>
        </w:pBdr>
        <w:spacing/>
        <w:ind/>
        <w:jc w:val="both"/>
        <w:rPr>
          <w:rFonts w:ascii="Times New Roman" w:hAnsi="Times New Roman" w:eastAsia="Times New Roman" w:cs="Times New Roman"/>
          <w:b/>
          <w:bCs/>
          <w:color w:val="000000"/>
          <w:sz w:val="28"/>
          <w:szCs w:val="28"/>
          <w14:ligatures w14:val="none"/>
        </w:rPr>
      </w:pPr>
      <w:r>
        <w:rPr>
          <w:rFonts w:ascii="Times New Roman" w:hAnsi="Times New Roman" w:eastAsia="Times New Roman" w:cs="Times New Roman"/>
          <w:b/>
          <w:bCs/>
          <w:color w:val="000000"/>
          <w:sz w:val="28"/>
          <w:szCs w:val="28"/>
          <w:lang w:val="undefined"/>
        </w:rPr>
        <w:t xml:space="preserve">Tabla Comparativa de Ambas Arquitecturas</w:t>
      </w:r>
      <w:r>
        <w:rPr>
          <w:rFonts w:ascii="Times New Roman" w:hAnsi="Times New Roman" w:eastAsia="Times New Roman" w:cs="Times New Roman"/>
          <w:b/>
          <w:bCs/>
          <w:color w:val="000000"/>
          <w:sz w:val="28"/>
          <w:szCs w:val="28"/>
          <w:lang w:val="undefined"/>
        </w:rPr>
      </w:r>
    </w:p>
    <w:tbl>
      <w:tblPr>
        <w:tblStyle w:val="733"/>
        <w:tblInd w:w="0" w:type="dxa"/>
        <w:tblW w:w="0" w:type="auto"/>
        <w:tblBorders>
          <w:top w:val="none" w:color="000000" w:sz="4" w:space="0"/>
          <w:left w:val="none" w:color="000000" w:sz="4" w:space="0"/>
          <w:bottom w:val="none" w:color="000000" w:sz="4" w:space="0"/>
          <w:right w:val="none" w:color="000000" w:sz="4" w:space="0"/>
          <w:insideH w:val="none" w:color="000000" w:sz="4" w:space="0"/>
          <w:insideV w:val="none" w:color="000000" w:sz="4" w:space="0"/>
        </w:tblBorders>
        <w:tblLayout w:type="autofit"/>
        <w:tblLook w:val="04A0" w:firstRow="1" w:lastRow="0" w:firstColumn="1" w:lastColumn="0" w:noHBand="0" w:noVBand="1"/>
      </w:tblPr>
      <w:tblGrid>
        <w:gridCol w:w="3355"/>
        <w:gridCol w:w="2762"/>
        <w:gridCol w:w="3237"/>
      </w:tblGrid>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502C004F">
            <w:pPr>
              <w:pBdr/>
              <w:spacing w:after="0" w:before="0" w:line="240"/>
              <w:ind/>
              <w:jc w:val="center"/>
              <w:rPr/>
            </w:pPr>
            <w:r>
              <w:rPr>
                <w:rFonts w:ascii="Times New Roman" w:hAnsi="Times New Roman" w:eastAsia="Times New Roman" w:cs="Times New Roman"/>
                <w:b/>
                <w:color w:val="000000"/>
                <w:sz w:val="24"/>
              </w:rPr>
              <w:t xml:space="preserve">Criterio de Comparación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28A939E7">
            <w:pPr>
              <w:pBdr/>
              <w:spacing w:after="0" w:before="0" w:line="240"/>
              <w:ind/>
              <w:jc w:val="center"/>
              <w:rPr/>
            </w:pPr>
            <w:r>
              <w:rPr>
                <w:rFonts w:ascii="Times New Roman" w:hAnsi="Times New Roman" w:eastAsia="Times New Roman" w:cs="Times New Roman"/>
                <w:b/>
                <w:color w:val="000000"/>
                <w:sz w:val="24"/>
              </w:rPr>
              <w:t xml:space="preserve">Arquitectura de Referencia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5FC9CC82">
            <w:pPr>
              <w:pBdr/>
              <w:spacing w:after="0" w:before="0" w:line="240"/>
              <w:ind/>
              <w:jc w:val="center"/>
              <w:rPr/>
            </w:pPr>
            <w:r>
              <w:rPr>
                <w:rFonts w:ascii="Times New Roman" w:hAnsi="Times New Roman" w:eastAsia="Times New Roman" w:cs="Times New Roman"/>
                <w:b/>
                <w:color w:val="000000"/>
                <w:sz w:val="24"/>
              </w:rPr>
              <w:t xml:space="preserve">Arquitectura Propia Propuesta</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53E8A7DC">
            <w:pPr>
              <w:pBdr/>
              <w:spacing w:after="0" w:before="0" w:line="240"/>
              <w:ind/>
              <w:jc w:val="center"/>
              <w:rPr/>
            </w:pPr>
            <w:r>
              <w:rPr>
                <w:rFonts w:ascii="Times New Roman" w:hAnsi="Times New Roman" w:eastAsia="Times New Roman" w:cs="Times New Roman"/>
                <w:color w:val="000000"/>
                <w:sz w:val="24"/>
              </w:rPr>
              <w:t xml:space="preserve">Topología de Red</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01FC21BB">
            <w:pPr>
              <w:pBdr/>
              <w:spacing w:after="0" w:before="0" w:line="240"/>
              <w:ind/>
              <w:jc w:val="center"/>
              <w:rPr/>
            </w:pPr>
            <w:r>
              <w:rPr>
                <w:rFonts w:ascii="Times New Roman" w:hAnsi="Times New Roman" w:eastAsia="Times New Roman" w:cs="Times New Roman"/>
                <w:color w:val="000000"/>
                <w:sz w:val="24"/>
              </w:rPr>
              <w:t xml:space="preserve">10:10:1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1AF2DE50">
            <w:pPr>
              <w:pBdr/>
              <w:spacing w:after="0" w:before="0" w:line="240"/>
              <w:ind/>
              <w:jc w:val="center"/>
              <w:rPr/>
            </w:pPr>
            <w:r>
              <w:rPr>
                <w:rFonts w:ascii="Times New Roman" w:hAnsi="Times New Roman" w:eastAsia="Times New Roman" w:cs="Times New Roman"/>
                <w:color w:val="000000"/>
                <w:sz w:val="24"/>
              </w:rPr>
              <w:t xml:space="preserve">10:16:8:1</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1052EBBD">
            <w:pPr>
              <w:pBdr/>
              <w:spacing w:after="0" w:before="0" w:line="240"/>
              <w:ind/>
              <w:jc w:val="center"/>
              <w:rPr/>
            </w:pPr>
            <w:r>
              <w:rPr>
                <w:rFonts w:ascii="Times New Roman" w:hAnsi="Times New Roman" w:eastAsia="Times New Roman" w:cs="Times New Roman"/>
                <w:color w:val="000000"/>
                <w:sz w:val="24"/>
              </w:rPr>
              <w:t xml:space="preserve">Número de Capas Ocultas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7EEF520C">
            <w:pPr>
              <w:pBdr/>
              <w:spacing w:after="0" w:before="0" w:line="240"/>
              <w:ind/>
              <w:jc w:val="center"/>
              <w:rPr/>
            </w:pPr>
            <w:r>
              <w:rPr>
                <w:rFonts w:ascii="Times New Roman" w:hAnsi="Times New Roman" w:eastAsia="Times New Roman" w:cs="Times New Roman"/>
                <w:color w:val="000000"/>
                <w:sz w:val="24"/>
              </w:rPr>
              <w:t xml:space="preserve">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2695B807">
            <w:pPr>
              <w:pBdr/>
              <w:spacing w:after="0" w:before="0" w:line="240"/>
              <w:ind/>
              <w:jc w:val="center"/>
              <w:rPr/>
            </w:pPr>
            <w:r>
              <w:rPr>
                <w:rFonts w:ascii="Times New Roman" w:hAnsi="Times New Roman" w:eastAsia="Times New Roman" w:cs="Times New Roman"/>
                <w:color w:val="000000"/>
                <w:sz w:val="24"/>
              </w:rPr>
              <w:t xml:space="preserve">2</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03BEFF4F">
            <w:pPr>
              <w:pBdr/>
              <w:spacing w:after="0" w:before="0" w:line="240"/>
              <w:ind/>
              <w:jc w:val="center"/>
              <w:rPr/>
            </w:pPr>
            <w:r>
              <w:rPr>
                <w:rFonts w:ascii="Times New Roman" w:hAnsi="Times New Roman" w:eastAsia="Times New Roman" w:cs="Times New Roman"/>
                <w:color w:val="000000"/>
                <w:sz w:val="24"/>
              </w:rPr>
              <w:t xml:space="preserve">Neuronas Ocultas Totales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3BFE59E1">
            <w:pPr>
              <w:pBdr/>
              <w:spacing w:after="0" w:before="0" w:line="240"/>
              <w:ind/>
              <w:jc w:val="center"/>
              <w:rPr/>
            </w:pPr>
            <w:r>
              <w:rPr>
                <w:rFonts w:ascii="Times New Roman" w:hAnsi="Times New Roman" w:eastAsia="Times New Roman" w:cs="Times New Roman"/>
                <w:color w:val="000000"/>
                <w:sz w:val="24"/>
              </w:rPr>
              <w:t xml:space="preserve">10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13B33BD1">
            <w:pPr>
              <w:pBdr/>
              <w:spacing w:after="0" w:before="0" w:line="240"/>
              <w:ind/>
              <w:jc w:val="center"/>
              <w:rPr/>
            </w:pPr>
            <w:r>
              <w:rPr>
                <w:rFonts w:ascii="Times New Roman" w:hAnsi="Times New Roman" w:eastAsia="Times New Roman" w:cs="Times New Roman"/>
                <w:color w:val="000000"/>
                <w:sz w:val="24"/>
              </w:rPr>
              <w:t xml:space="preserve">24 (16 + 8)</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31B11170">
            <w:pPr>
              <w:pBdr/>
              <w:spacing w:after="0" w:before="0" w:line="240"/>
              <w:ind/>
              <w:jc w:val="center"/>
              <w:rPr/>
            </w:pPr>
            <w:r>
              <w:rPr>
                <w:rFonts w:ascii="Times New Roman" w:hAnsi="Times New Roman" w:eastAsia="Times New Roman" w:cs="Times New Roman"/>
                <w:color w:val="000000"/>
                <w:sz w:val="24"/>
              </w:rPr>
              <w:t xml:space="preserve">Funciones en Capas Ocultas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3BB2D84B">
            <w:pPr>
              <w:pBdr/>
              <w:spacing w:after="0" w:before="0" w:line="240"/>
              <w:ind/>
              <w:jc w:val="center"/>
              <w:rPr/>
            </w:pPr>
            <w:r>
              <w:rPr>
                <w:rFonts w:ascii="Courier New" w:hAnsi="Courier New" w:eastAsia="Courier New" w:cs="Courier New"/>
                <w:color w:val="000000"/>
                <w:sz w:val="20"/>
              </w:rPr>
              <w:t xml:space="preserve">tansig</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0A50D103">
            <w:pPr>
              <w:pBdr/>
              <w:spacing w:after="0" w:before="0" w:line="240"/>
              <w:ind/>
              <w:jc w:val="center"/>
              <w:rPr/>
            </w:pPr>
            <w:r>
              <w:rPr>
                <w:rFonts w:ascii="Courier New" w:hAnsi="Courier New" w:eastAsia="Courier New" w:cs="Courier New"/>
                <w:color w:val="000000"/>
                <w:sz w:val="20"/>
              </w:rPr>
              <w:t xml:space="preserve">tansig</w:t>
            </w:r>
            <w:r>
              <w:rPr>
                <w:rFonts w:ascii="Times New Roman" w:hAnsi="Times New Roman" w:eastAsia="Times New Roman" w:cs="Times New Roman"/>
                <w:color w:val="000000"/>
                <w:sz w:val="24"/>
              </w:rPr>
              <w:t xml:space="preserve"> / </w:t>
            </w:r>
            <w:r>
              <w:rPr>
                <w:rFonts w:ascii="Courier New" w:hAnsi="Courier New" w:eastAsia="Courier New" w:cs="Courier New"/>
                <w:color w:val="000000"/>
                <w:sz w:val="20"/>
              </w:rPr>
              <w:t xml:space="preserve">tansig</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4CBDE16B">
            <w:pPr>
              <w:pBdr/>
              <w:spacing w:after="0" w:before="0" w:line="240"/>
              <w:ind/>
              <w:jc w:val="center"/>
              <w:rPr/>
            </w:pPr>
            <w:r>
              <w:rPr>
                <w:rFonts w:ascii="Times New Roman" w:hAnsi="Times New Roman" w:eastAsia="Times New Roman" w:cs="Times New Roman"/>
                <w:color w:val="000000"/>
                <w:sz w:val="24"/>
              </w:rPr>
              <w:t xml:space="preserve">Función en Capa de Salida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03A82100">
            <w:pPr>
              <w:pBdr/>
              <w:spacing w:after="0" w:before="0" w:line="240"/>
              <w:ind/>
              <w:jc w:val="center"/>
              <w:rPr/>
            </w:pPr>
            <w:r>
              <w:rPr>
                <w:rFonts w:ascii="Courier New" w:hAnsi="Courier New" w:eastAsia="Courier New" w:cs="Courier New"/>
                <w:color w:val="000000"/>
                <w:sz w:val="20"/>
              </w:rPr>
              <w:t xml:space="preserve">purelin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5C9BCB8F">
            <w:pPr>
              <w:pBdr/>
              <w:spacing w:after="0" w:before="0" w:line="240"/>
              <w:ind/>
              <w:jc w:val="center"/>
              <w:rPr/>
            </w:pPr>
            <w:r>
              <w:rPr>
                <w:rFonts w:ascii="Courier New" w:hAnsi="Courier New" w:eastAsia="Courier New" w:cs="Courier New"/>
                <w:color w:val="000000"/>
                <w:sz w:val="20"/>
              </w:rPr>
              <w:t xml:space="preserve">purelin</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53B19A87">
            <w:pPr>
              <w:pBdr/>
              <w:spacing w:after="0" w:before="0" w:line="240"/>
              <w:ind/>
              <w:jc w:val="center"/>
              <w:rPr/>
            </w:pPr>
            <w:r>
              <w:rPr>
                <w:rFonts w:ascii="Times New Roman" w:hAnsi="Times New Roman" w:eastAsia="Times New Roman" w:cs="Times New Roman"/>
                <w:color w:val="000000"/>
                <w:sz w:val="24"/>
              </w:rPr>
              <w:t xml:space="preserve">Conexiones Ponderadas (Pesos)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09063F41">
            <w:pPr>
              <w:pBdr/>
              <w:spacing w:after="0" w:before="0" w:line="240"/>
              <w:ind/>
              <w:jc w:val="center"/>
              <w:rPr/>
            </w:pPr>
            <w:r>
              <w:rPr>
                <w:rFonts w:ascii="Times New Roman" w:hAnsi="Times New Roman" w:eastAsia="Times New Roman" w:cs="Times New Roman"/>
                <w:color w:val="000000"/>
                <w:sz w:val="24"/>
              </w:rPr>
              <w:t xml:space="preserve">110</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1CD89A9B">
            <w:pPr>
              <w:pBdr/>
              <w:spacing w:after="0" w:before="0" w:line="240"/>
              <w:ind/>
              <w:jc w:val="center"/>
              <w:rPr/>
            </w:pPr>
            <w:r>
              <w:rPr>
                <w:rFonts w:ascii="Times New Roman" w:hAnsi="Times New Roman" w:eastAsia="Times New Roman" w:cs="Times New Roman"/>
                <w:color w:val="000000"/>
                <w:sz w:val="24"/>
              </w:rPr>
              <w:t xml:space="preserve">296</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0BFD2E72">
            <w:pPr>
              <w:pBdr/>
              <w:spacing w:after="0" w:before="0" w:line="240"/>
              <w:ind/>
              <w:jc w:val="center"/>
              <w:rPr/>
            </w:pPr>
            <w:r>
              <w:rPr>
                <w:rFonts w:ascii="Times New Roman" w:hAnsi="Times New Roman" w:eastAsia="Times New Roman" w:cs="Times New Roman"/>
                <w:color w:val="000000"/>
                <w:sz w:val="24"/>
              </w:rPr>
              <w:t xml:space="preserve">Términos de Sesgo (Biases)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36266F35">
            <w:pPr>
              <w:pBdr/>
              <w:spacing w:after="0" w:before="0" w:line="240"/>
              <w:ind/>
              <w:jc w:val="center"/>
              <w:rPr/>
            </w:pPr>
            <w:r>
              <w:rPr>
                <w:rFonts w:ascii="Times New Roman" w:hAnsi="Times New Roman" w:eastAsia="Times New Roman" w:cs="Times New Roman"/>
                <w:color w:val="000000"/>
                <w:sz w:val="24"/>
              </w:rPr>
              <w:t xml:space="preserve">11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1FDAE7C8">
            <w:pPr>
              <w:pBdr/>
              <w:spacing w:after="0" w:before="0" w:line="240"/>
              <w:ind/>
              <w:jc w:val="center"/>
              <w:rPr/>
            </w:pPr>
            <w:r>
              <w:rPr>
                <w:rFonts w:ascii="Times New Roman" w:hAnsi="Times New Roman" w:eastAsia="Times New Roman" w:cs="Times New Roman"/>
                <w:color w:val="000000"/>
                <w:sz w:val="24"/>
              </w:rPr>
              <w:t xml:space="preserve">25</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6EE9D142">
            <w:pPr>
              <w:pBdr/>
              <w:spacing w:after="0" w:before="0" w:line="240"/>
              <w:ind/>
              <w:jc w:val="center"/>
              <w:rPr/>
            </w:pPr>
            <w:r>
              <w:rPr>
                <w:rFonts w:ascii="Times New Roman" w:hAnsi="Times New Roman" w:eastAsia="Times New Roman" w:cs="Times New Roman"/>
                <w:b/>
                <w:color w:val="000000"/>
                <w:sz w:val="24"/>
              </w:rPr>
              <w:t xml:space="preserve">Total de Parámetros Calibrables</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22C331A7">
            <w:pPr>
              <w:pBdr/>
              <w:spacing w:after="0" w:before="0" w:line="240"/>
              <w:ind/>
              <w:jc w:val="center"/>
              <w:rPr/>
            </w:pPr>
            <w:r>
              <w:rPr>
                <w:rFonts w:ascii="Times New Roman" w:hAnsi="Times New Roman" w:eastAsia="Times New Roman" w:cs="Times New Roman"/>
                <w:b/>
                <w:color w:val="000000"/>
                <w:sz w:val="24"/>
              </w:rPr>
              <w:t xml:space="preserve">121</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260C8C64">
            <w:pPr>
              <w:pBdr/>
              <w:spacing w:after="0" w:before="0" w:line="240"/>
              <w:ind/>
              <w:jc w:val="center"/>
              <w:rPr/>
            </w:pPr>
            <w:r>
              <w:rPr>
                <w:rFonts w:ascii="Times New Roman" w:hAnsi="Times New Roman" w:eastAsia="Times New Roman" w:cs="Times New Roman"/>
                <w:b/>
                <w:color w:val="000000"/>
                <w:sz w:val="24"/>
              </w:rPr>
              <w:t xml:space="preserve">321</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4C24F43E">
            <w:pPr>
              <w:pBdr/>
              <w:spacing w:after="0" w:before="0" w:line="240"/>
              <w:ind/>
              <w:jc w:val="center"/>
              <w:rPr/>
            </w:pPr>
            <w:r>
              <w:rPr>
                <w:rFonts w:ascii="Times New Roman" w:hAnsi="Times New Roman" w:eastAsia="Times New Roman" w:cs="Times New Roman"/>
                <w:color w:val="000000"/>
                <w:sz w:val="24"/>
              </w:rPr>
              <w:t xml:space="preserve">Factor de Complejidad Paramétrica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5E262A3F">
            <w:pPr>
              <w:pBdr/>
              <w:spacing w:after="0" w:before="0" w:line="240"/>
              <w:ind/>
              <w:jc w:val="center"/>
              <w:rPr/>
            </w:pPr>
            <w:r>
              <w:rPr>
                <w:rFonts w:ascii="Times New Roman" w:hAnsi="Times New Roman" w:eastAsia="Times New Roman" w:cs="Times New Roman"/>
                <w:color w:val="000000"/>
                <w:sz w:val="24"/>
              </w:rPr>
            </w:r>
            <m:oMathPara>
              <m:oMathParaPr/>
              <m:oMath>
                <m:r>
                  <w:rPr>
                    <w:rFonts w:hint="default" w:ascii="Cambria Math" w:hAnsi="Cambria Math" w:eastAsia="Cambria Math" w:cs="Cambria Math"/>
                    <w:color w:val="000000"/>
                    <w:sz w:val="24"/>
                    <w:szCs w:val="24"/>
                  </w:rPr>
                  <m:rPr>
                    <m:sty m:val="bi"/>
                  </m:rPr>
                  <m:t>1,0</m:t>
                </m:r>
                <m:r>
                  <w:rPr>
                    <w:rFonts w:hint="default" w:ascii="Cambria Math" w:hAnsi="Cambria Math" w:eastAsia="Cambria Math" w:cs="Cambria Math"/>
                    <w:color w:val="000000"/>
                    <w:sz w:val="24"/>
                    <w:szCs w:val="24"/>
                  </w:rPr>
                  <m:rPr/>
                  <m:t>×</m:t>
                </m:r>
                <m:d>
                  <m:dPr>
                    <m:begChr m:val="("/>
                    <m:endChr m:val=")"/>
                    <m:ctrlPr>
                      <w:rPr>
                        <w:rFonts w:ascii="Cambria Math" w:hAnsi="Cambria Math" w:eastAsia="Cambria Math" w:cs="Cambria Math"/>
                        <w:color w:val="000000"/>
                        <w:sz w:val="24"/>
                        <w:szCs w:val="24"/>
                      </w:rPr>
                    </m:ctrlPr>
                  </m:dPr>
                  <m:e>
                    <m:r>
                      <w:rPr>
                        <w:rFonts w:hint="default" w:ascii="Cambria Math" w:hAnsi="Cambria Math" w:eastAsia="Cambria Math" w:cs="Cambria Math"/>
                        <w:color w:val="000000"/>
                        <w:sz w:val="24"/>
                        <w:szCs w:val="24"/>
                      </w:rPr>
                      <m:rPr/>
                      <m:t>Línea base</m:t>
                    </m:r>
                  </m:e>
                </m:d>
              </m:oMath>
            </m:oMathPara>
            <w:r>
              <w:rPr>
                <w:rFonts w:ascii="Times New Roman" w:hAnsi="Times New Roman" w:eastAsia="Times New Roman" w:cs="Times New Roman"/>
                <w:color w:val="000000"/>
                <w:sz w:val="24"/>
              </w:rPr>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69D10E90">
            <w:pPr>
              <w:pBdr/>
              <w:spacing w:after="0" w:before="0" w:line="240"/>
              <w:ind/>
              <w:jc w:val="center"/>
              <w:rPr/>
            </w:pPr>
            <w:r>
              <w:rPr>
                <w:rFonts w:ascii="Times New Roman" w:hAnsi="Times New Roman" w:eastAsia="Times New Roman" w:cs="Times New Roman"/>
                <w:color w:val="000000"/>
                <w:sz w:val="24"/>
              </w:rPr>
            </w:r>
            <m:oMath>
              <m:r>
                <w:rPr>
                  <w:rFonts w:hint="default" w:ascii="Cambria Math" w:hAnsi="Cambria Math" w:eastAsia="Cambria Math" w:cs="Cambria Math"/>
                  <w:color w:val="000000"/>
                  <w:sz w:val="24"/>
                  <w:szCs w:val="24"/>
                </w:rPr>
                <m:rPr/>
                <m:t>2,65×</m:t>
              </m:r>
            </m:oMath>
            <w:r>
              <w:rPr>
                <w:rFonts w:ascii="Times New Roman" w:hAnsi="Times New Roman" w:eastAsia="Times New Roman" w:cs="Times New Roman"/>
                <w:color w:val="000000"/>
                <w:sz w:val="24"/>
                <w:lang w:val="es-CO"/>
              </w:rPr>
              <w:t xml:space="preserve"> (calculado como 321/121)</w:t>
            </w:r>
            <w:r/>
          </w:p>
        </w:tc>
      </w:tr>
      <w:tr>
        <w:trPr/>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355" w:type="dxa"/>
            <w:vAlign w:val="center"/>
          </w:tcPr>
          <w:p w14:paraId="1590193A">
            <w:pPr>
              <w:pBdr/>
              <w:spacing w:after="0" w:before="0" w:line="240"/>
              <w:ind/>
              <w:jc w:val="center"/>
              <w:rPr/>
            </w:pPr>
            <w:r>
              <w:rPr>
                <w:rFonts w:ascii="Times New Roman" w:hAnsi="Times New Roman" w:eastAsia="Times New Roman" w:cs="Times New Roman"/>
                <w:color w:val="000000"/>
                <w:sz w:val="24"/>
              </w:rPr>
              <w:t xml:space="preserve">Estructura de Representación</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2762" w:type="dxa"/>
            <w:vAlign w:val="center"/>
          </w:tcPr>
          <w:p w14:paraId="043E3609">
            <w:pPr>
              <w:pBdr/>
              <w:spacing w:after="0" w:before="0" w:line="240"/>
              <w:ind/>
              <w:jc w:val="center"/>
              <w:rPr/>
            </w:pPr>
            <w:r>
              <w:rPr>
                <w:rFonts w:ascii="Times New Roman" w:hAnsi="Times New Roman" w:eastAsia="Times New Roman" w:cs="Times New Roman"/>
                <w:color w:val="000000"/>
                <w:sz w:val="24"/>
              </w:rPr>
              <w:t xml:space="preserve">Mapeo plano monocapa</w:t>
            </w:r>
            <w:r/>
          </w:p>
        </w:tc>
        <w:tc>
          <w:tcPr>
            <w:tcBorders>
              <w:top w:val="single" w:color="000000" w:sz="4" w:space="0"/>
              <w:left w:val="single" w:color="000000" w:sz="4" w:space="0"/>
              <w:bottom w:val="single" w:color="000000" w:sz="4" w:space="0"/>
              <w:right w:val="single" w:color="000000" w:sz="4" w:space="0"/>
            </w:tcBorders>
            <w:tcMar>
              <w:left w:w="15" w:type="dxa"/>
              <w:top w:w="15" w:type="dxa"/>
              <w:right w:w="15" w:type="dxa"/>
              <w:bottom w:w="15" w:type="dxa"/>
            </w:tcMar>
            <w:tcW w:w="3237" w:type="dxa"/>
            <w:vAlign w:val="center"/>
          </w:tcPr>
          <w:p w14:paraId="6ACE40E7">
            <w:pPr>
              <w:pBdr/>
              <w:spacing w:after="0" w:before="0" w:line="240"/>
              <w:ind/>
              <w:jc w:val="center"/>
              <w:rPr/>
            </w:pPr>
            <w:r>
              <w:rPr>
                <w:rFonts w:ascii="Times New Roman" w:hAnsi="Times New Roman" w:eastAsia="Times New Roman" w:cs="Times New Roman"/>
                <w:color w:val="000000"/>
                <w:sz w:val="24"/>
              </w:rPr>
              <w:t xml:space="preserve">Embudo jerárquico de abstracción</w:t>
            </w:r>
            <w:r/>
          </w:p>
        </w:tc>
      </w:tr>
    </w:tbl>
    <w:p w14:paraId="39C991C8">
      <w:pPr>
        <w:pBdr>
          <w:top w:val="none" w:color="000000" w:sz="4" w:space="0"/>
          <w:left w:val="none" w:color="000000" w:sz="4" w:space="0"/>
          <w:bottom w:val="none" w:color="000000" w:sz="4" w:space="0"/>
          <w:right w:val="none" w:color="000000" w:sz="4" w:space="0"/>
        </w:pBdr>
        <w:spacing/>
        <w:ind w:right="0" w:firstLine="0" w:left="0"/>
        <w:jc w:val="both"/>
        <w:rPr>
          <w:b/>
          <w:bCs/>
        </w:rPr>
      </w:pPr>
      <w:r>
        <w:rPr>
          <w:rFonts w:ascii="Times New Roman" w:hAnsi="Times New Roman" w:eastAsia="Times New Roman" w:cs="Times New Roman"/>
          <w:b/>
          <w:bCs/>
          <w:color w:val="000000"/>
          <w:sz w:val="24"/>
        </w:rPr>
      </w:r>
      <w:r>
        <w:rPr>
          <w:b/>
          <w:bCs/>
        </w:rPr>
      </w:r>
      <w:r>
        <w:rPr>
          <w:b/>
          <w:bCs/>
        </w:rPr>
      </w:r>
    </w:p>
    <w:p w14:paraId="54A7C555">
      <w:pPr>
        <w:pStyle w:val="859"/>
        <w:numPr>
          <w:ilvl w:val="0"/>
          <w:numId w:val="1"/>
        </w:numPr>
        <w:pBdr/>
        <w:spacing/>
        <w:ind/>
        <w:jc w:val="both"/>
        <w:rPr>
          <w:b/>
          <w:bCs/>
          <w:sz w:val="32"/>
          <w:szCs w:val="48"/>
        </w:rPr>
      </w:pPr>
      <w:r/>
      <w:bookmarkStart w:id="24" w:name="_Toc24"/>
      <w:r>
        <w:rPr>
          <w:rFonts w:ascii="Times New Roman" w:hAnsi="Times New Roman" w:eastAsia="Times New Roman" w:cs="Times New Roman"/>
          <w:b/>
          <w:bCs/>
          <w:color w:val="000000"/>
          <w:sz w:val="32"/>
          <w:szCs w:val="48"/>
        </w:rPr>
        <w:t xml:space="preserve">IMPLEMENTACIÓN Y ENTRENAMIENTO DEL MODELO</w:t>
      </w:r>
      <w:bookmarkEnd w:id="24"/>
      <w:r>
        <w:rPr>
          <w:b/>
          <w:bCs/>
          <w:sz w:val="48"/>
          <w:szCs w:val="48"/>
        </w:rPr>
      </w:r>
      <w:r>
        <w:rPr>
          <w:b/>
          <w:bCs/>
          <w:sz w:val="32"/>
          <w:szCs w:val="48"/>
        </w:rPr>
      </w:r>
    </w:p>
    <w:p w14:paraId="5D025E30">
      <w:pPr>
        <w:pStyle w:val="860"/>
        <w:numPr>
          <w:ilvl w:val="1"/>
          <w:numId w:val="1"/>
        </w:numPr>
        <w:pBdr/>
        <w:spacing/>
        <w:ind/>
        <w:jc w:val="both"/>
        <w:rPr>
          <w:b/>
          <w:bCs/>
          <w:sz w:val="28"/>
          <w:szCs w:val="36"/>
        </w:rPr>
      </w:pPr>
      <w:r/>
      <w:bookmarkStart w:id="25" w:name="_Toc25"/>
      <w:r>
        <w:rPr>
          <w:rFonts w:ascii="Times New Roman" w:hAnsi="Times New Roman" w:eastAsia="Times New Roman" w:cs="Times New Roman"/>
          <w:b/>
          <w:bCs/>
          <w:color w:val="000000"/>
          <w:sz w:val="28"/>
          <w:szCs w:val="36"/>
        </w:rPr>
        <w:t xml:space="preserve">Estructura del Script en Python</w:t>
      </w:r>
      <w:bookmarkEnd w:id="25"/>
      <w:r>
        <w:rPr>
          <w:b/>
          <w:bCs/>
          <w:sz w:val="36"/>
          <w:szCs w:val="36"/>
        </w:rPr>
      </w:r>
      <w:r>
        <w:rPr>
          <w:b/>
          <w:bCs/>
          <w:sz w:val="28"/>
          <w:szCs w:val="36"/>
        </w:rPr>
      </w:r>
    </w:p>
    <w:p w14:paraId="50CD3CB2">
      <w:pPr>
        <w:pStyle w:val="860"/>
        <w:numPr>
          <w:ilvl w:val="1"/>
          <w:numId w:val="1"/>
        </w:numPr>
        <w:pBdr/>
        <w:spacing/>
        <w:ind/>
        <w:jc w:val="both"/>
        <w:rPr>
          <w:b/>
          <w:bCs/>
          <w:sz w:val="28"/>
          <w:szCs w:val="36"/>
        </w:rPr>
      </w:pPr>
      <w:r/>
      <w:bookmarkStart w:id="26" w:name="_Toc26"/>
      <w:r>
        <w:rPr>
          <w:rFonts w:ascii="Times New Roman" w:hAnsi="Times New Roman" w:eastAsia="Times New Roman" w:cs="Times New Roman"/>
          <w:b/>
          <w:bCs/>
          <w:color w:val="000000"/>
          <w:sz w:val="28"/>
          <w:szCs w:val="36"/>
        </w:rPr>
        <w:t xml:space="preserve">Entrenamiento y Curvas de Aprendizaje</w:t>
      </w:r>
      <w:bookmarkEnd w:id="26"/>
      <w:r>
        <w:rPr>
          <w:b/>
          <w:bCs/>
          <w:sz w:val="36"/>
          <w:szCs w:val="36"/>
        </w:rPr>
      </w:r>
      <w:r>
        <w:rPr>
          <w:b/>
          <w:bCs/>
          <w:sz w:val="28"/>
          <w:szCs w:val="36"/>
        </w:rPr>
      </w:r>
    </w:p>
    <w:p w14:paraId="49B40088">
      <w:pPr>
        <w:pBdr>
          <w:top w:val="none" w:color="000000" w:sz="4" w:space="0"/>
          <w:left w:val="none" w:color="000000" w:sz="4" w:space="0"/>
          <w:bottom w:val="none" w:color="000000" w:sz="4" w:space="0"/>
          <w:right w:val="none" w:color="000000" w:sz="4" w:space="0"/>
        </w:pBdr>
        <w:spacing/>
        <w:ind w:right="0" w:firstLine="0" w:left="0"/>
        <w:jc w:val="both"/>
        <w:rPr>
          <w:b/>
          <w:bCs/>
        </w:rPr>
      </w:pPr>
      <w:r>
        <w:rPr>
          <w:rFonts w:ascii="Times New Roman" w:hAnsi="Times New Roman" w:eastAsia="Times New Roman" w:cs="Times New Roman"/>
          <w:b/>
          <w:bCs/>
          <w:color w:val="000000"/>
          <w:sz w:val="24"/>
        </w:rPr>
      </w:r>
      <w:r>
        <w:rPr>
          <w:b/>
          <w:bCs/>
        </w:rPr>
      </w:r>
      <w:r>
        <w:rPr>
          <w:b/>
          <w:bCs/>
        </w:rPr>
      </w:r>
    </w:p>
    <w:p w14:paraId="3426DA5A">
      <w:pPr>
        <w:pStyle w:val="859"/>
        <w:numPr>
          <w:ilvl w:val="0"/>
          <w:numId w:val="1"/>
        </w:numPr>
        <w:pBdr/>
        <w:spacing/>
        <w:ind/>
        <w:jc w:val="both"/>
        <w:rPr>
          <w:b/>
          <w:bCs/>
          <w:sz w:val="32"/>
          <w:szCs w:val="48"/>
        </w:rPr>
      </w:pPr>
      <w:r/>
      <w:bookmarkStart w:id="27" w:name="_Toc27"/>
      <w:r>
        <w:rPr>
          <w:rFonts w:ascii="Times New Roman" w:hAnsi="Times New Roman" w:eastAsia="Times New Roman" w:cs="Times New Roman"/>
          <w:b/>
          <w:bCs/>
          <w:color w:val="000000"/>
          <w:sz w:val="32"/>
          <w:szCs w:val="48"/>
        </w:rPr>
        <w:t xml:space="preserve">EVALUACIÓN Y ANÁLISIS DE RESULTADOS</w:t>
      </w:r>
      <w:bookmarkEnd w:id="27"/>
      <w:r>
        <w:rPr>
          <w:b/>
          <w:bCs/>
          <w:sz w:val="48"/>
          <w:szCs w:val="48"/>
        </w:rPr>
      </w:r>
      <w:r>
        <w:rPr>
          <w:b/>
          <w:bCs/>
          <w:sz w:val="32"/>
          <w:szCs w:val="48"/>
        </w:rPr>
      </w:r>
    </w:p>
    <w:p w14:paraId="0AAAF4EE">
      <w:pPr>
        <w:pStyle w:val="860"/>
        <w:numPr>
          <w:ilvl w:val="1"/>
          <w:numId w:val="1"/>
        </w:numPr>
        <w:pBdr/>
        <w:spacing/>
        <w:ind/>
        <w:jc w:val="both"/>
        <w:rPr>
          <w:b/>
          <w:bCs/>
          <w:sz w:val="28"/>
          <w:szCs w:val="36"/>
        </w:rPr>
      </w:pPr>
      <w:r/>
      <w:bookmarkStart w:id="28" w:name="_Toc28"/>
      <w:r>
        <w:rPr>
          <w:rFonts w:ascii="Times New Roman" w:hAnsi="Times New Roman" w:eastAsia="Times New Roman" w:cs="Times New Roman"/>
          <w:b/>
          <w:bCs/>
          <w:color w:val="000000"/>
          <w:sz w:val="28"/>
          <w:szCs w:val="36"/>
        </w:rPr>
        <w:t xml:space="preserve">Métricas Cuantitativas sobre el Conjunto de Prueba</w:t>
      </w:r>
      <w:bookmarkEnd w:id="28"/>
      <w:r>
        <w:rPr>
          <w:b/>
          <w:bCs/>
          <w:sz w:val="36"/>
          <w:szCs w:val="36"/>
        </w:rPr>
      </w:r>
      <w:r>
        <w:rPr>
          <w:b/>
          <w:bCs/>
          <w:sz w:val="28"/>
          <w:szCs w:val="36"/>
        </w:rPr>
      </w:r>
    </w:p>
    <w:p w14:paraId="18E6214C">
      <w:pPr>
        <w:pStyle w:val="860"/>
        <w:numPr>
          <w:ilvl w:val="1"/>
          <w:numId w:val="1"/>
        </w:numPr>
        <w:pBdr/>
        <w:spacing/>
        <w:ind/>
        <w:jc w:val="both"/>
        <w:rPr>
          <w:b/>
          <w:bCs/>
          <w:sz w:val="28"/>
          <w:szCs w:val="36"/>
        </w:rPr>
      </w:pPr>
      <w:r/>
      <w:bookmarkStart w:id="29" w:name="_Toc29"/>
      <w:r>
        <w:rPr>
          <w:rFonts w:ascii="Times New Roman" w:hAnsi="Times New Roman" w:eastAsia="Times New Roman" w:cs="Times New Roman"/>
          <w:b/>
          <w:bCs/>
          <w:color w:val="000000"/>
          <w:sz w:val="28"/>
          <w:szCs w:val="36"/>
        </w:rPr>
        <w:t xml:space="preserve">Gráficas Comparativas de Concentración Real frente a Predicha</w:t>
      </w:r>
      <w:bookmarkEnd w:id="29"/>
      <w:r>
        <w:rPr>
          <w:b/>
          <w:bCs/>
          <w:sz w:val="36"/>
          <w:szCs w:val="36"/>
        </w:rPr>
      </w:r>
      <w:r>
        <w:rPr>
          <w:b/>
          <w:bCs/>
          <w:sz w:val="28"/>
          <w:szCs w:val="36"/>
        </w:rPr>
      </w:r>
    </w:p>
    <w:p w14:paraId="2FE4B87B">
      <w:pPr>
        <w:pStyle w:val="860"/>
        <w:numPr>
          <w:ilvl w:val="1"/>
          <w:numId w:val="1"/>
        </w:numPr>
        <w:pBdr/>
        <w:spacing/>
        <w:ind/>
        <w:jc w:val="both"/>
        <w:rPr>
          <w:b/>
          <w:bCs/>
          <w:sz w:val="28"/>
          <w:szCs w:val="36"/>
        </w:rPr>
      </w:pPr>
      <w:r/>
      <w:bookmarkStart w:id="30" w:name="_Toc30"/>
      <w:r>
        <w:rPr>
          <w:rFonts w:ascii="Times New Roman" w:hAnsi="Times New Roman" w:eastAsia="Times New Roman" w:cs="Times New Roman"/>
          <w:b/>
          <w:bCs/>
          <w:color w:val="000000"/>
          <w:sz w:val="28"/>
          <w:szCs w:val="36"/>
        </w:rPr>
        <w:t xml:space="preserve">Diagnóstico de Sobreajuste y Capacidad de Generalización</w:t>
      </w:r>
      <w:bookmarkEnd w:id="30"/>
      <w:r>
        <w:rPr>
          <w:b/>
          <w:bCs/>
          <w:sz w:val="36"/>
          <w:szCs w:val="36"/>
        </w:rPr>
      </w:r>
      <w:r>
        <w:rPr>
          <w:b/>
          <w:bCs/>
          <w:sz w:val="28"/>
          <w:szCs w:val="36"/>
        </w:rPr>
      </w:r>
    </w:p>
    <w:p w14:paraId="6F2D86B0">
      <w:pPr>
        <w:pStyle w:val="860"/>
        <w:numPr>
          <w:ilvl w:val="1"/>
          <w:numId w:val="1"/>
        </w:numPr>
        <w:pBdr/>
        <w:spacing/>
        <w:ind/>
        <w:jc w:val="both"/>
        <w:rPr>
          <w:b/>
          <w:bCs/>
          <w:sz w:val="28"/>
          <w:szCs w:val="36"/>
        </w:rPr>
      </w:pPr>
      <w:r/>
      <w:bookmarkStart w:id="31" w:name="_Toc31"/>
      <w:r>
        <w:rPr>
          <w:rFonts w:ascii="Times New Roman" w:hAnsi="Times New Roman" w:eastAsia="Times New Roman" w:cs="Times New Roman"/>
          <w:b/>
          <w:bCs/>
          <w:color w:val="000000"/>
          <w:sz w:val="28"/>
          <w:szCs w:val="36"/>
        </w:rPr>
        <w:t xml:space="preserve">Relevancia e Influencia de las Variables en la Predicción</w:t>
      </w:r>
      <w:bookmarkEnd w:id="31"/>
      <w:r>
        <w:rPr>
          <w:b/>
          <w:bCs/>
          <w:sz w:val="36"/>
          <w:szCs w:val="36"/>
        </w:rPr>
      </w:r>
      <w:r>
        <w:rPr>
          <w:b/>
          <w:bCs/>
          <w:sz w:val="28"/>
          <w:szCs w:val="36"/>
        </w:rPr>
      </w:r>
    </w:p>
    <w:p w14:paraId="02D42B84">
      <w:pPr>
        <w:pStyle w:val="860"/>
        <w:numPr>
          <w:ilvl w:val="1"/>
          <w:numId w:val="1"/>
        </w:numPr>
        <w:pBdr/>
        <w:spacing/>
        <w:ind/>
        <w:jc w:val="both"/>
        <w:rPr>
          <w:b/>
          <w:bCs/>
          <w:sz w:val="28"/>
          <w:szCs w:val="36"/>
        </w:rPr>
      </w:pPr>
      <w:r/>
      <w:bookmarkStart w:id="32" w:name="_Toc32"/>
      <w:r>
        <w:rPr>
          <w:rFonts w:ascii="Times New Roman" w:hAnsi="Times New Roman" w:eastAsia="Times New Roman" w:cs="Times New Roman"/>
          <w:b/>
          <w:bCs/>
          <w:color w:val="000000"/>
          <w:sz w:val="28"/>
          <w:szCs w:val="36"/>
        </w:rPr>
        <w:t xml:space="preserve">Justificación de Decisiones Metodológicas</w:t>
      </w:r>
      <w:bookmarkEnd w:id="32"/>
      <w:r>
        <w:rPr>
          <w:b/>
          <w:bCs/>
          <w:sz w:val="36"/>
          <w:szCs w:val="36"/>
        </w:rPr>
      </w:r>
      <w:r>
        <w:rPr>
          <w:b/>
          <w:bCs/>
          <w:sz w:val="28"/>
          <w:szCs w:val="36"/>
        </w:rPr>
      </w:r>
    </w:p>
    <w:p w14:paraId="3CAED5A2">
      <w:pPr>
        <w:pBdr>
          <w:top w:val="none" w:color="000000" w:sz="4" w:space="0"/>
          <w:left w:val="none" w:color="000000" w:sz="4" w:space="0"/>
          <w:bottom w:val="none" w:color="000000" w:sz="4" w:space="0"/>
          <w:right w:val="none" w:color="000000" w:sz="4" w:space="0"/>
        </w:pBdr>
        <w:spacing/>
        <w:ind w:right="0" w:firstLine="0" w:left="0"/>
        <w:jc w:val="both"/>
        <w:rPr>
          <w:b/>
          <w:bCs/>
        </w:rPr>
      </w:pPr>
      <w:r>
        <w:rPr>
          <w:rFonts w:ascii="Times New Roman" w:hAnsi="Times New Roman" w:eastAsia="Times New Roman" w:cs="Times New Roman"/>
          <w:b/>
          <w:bCs/>
          <w:color w:val="000000"/>
          <w:sz w:val="24"/>
        </w:rPr>
      </w:r>
      <w:r>
        <w:rPr>
          <w:b/>
          <w:bCs/>
        </w:rPr>
      </w:r>
      <w:r>
        <w:rPr>
          <w:b/>
          <w:bCs/>
        </w:rPr>
      </w:r>
    </w:p>
    <w:p w14:paraId="4AADCDE9">
      <w:pPr>
        <w:pStyle w:val="859"/>
        <w:numPr>
          <w:ilvl w:val="0"/>
          <w:numId w:val="1"/>
        </w:numPr>
        <w:pBdr/>
        <w:spacing/>
        <w:ind/>
        <w:jc w:val="both"/>
        <w:rPr>
          <w:b/>
          <w:bCs/>
          <w:sz w:val="32"/>
          <w:szCs w:val="48"/>
        </w:rPr>
      </w:pPr>
      <w:r/>
      <w:bookmarkStart w:id="33" w:name="_Toc33"/>
      <w:r>
        <w:rPr>
          <w:rFonts w:ascii="Times New Roman" w:hAnsi="Times New Roman" w:eastAsia="Times New Roman" w:cs="Times New Roman"/>
          <w:b/>
          <w:bCs/>
          <w:color w:val="000000"/>
          <w:sz w:val="32"/>
          <w:szCs w:val="48"/>
        </w:rPr>
        <w:t xml:space="preserve">CONCLUSIONES</w:t>
      </w:r>
      <w:bookmarkEnd w:id="33"/>
      <w:r>
        <w:rPr>
          <w:b/>
          <w:bCs/>
          <w:sz w:val="48"/>
          <w:szCs w:val="48"/>
        </w:rPr>
      </w:r>
      <w:r>
        <w:rPr>
          <w:b/>
          <w:bCs/>
          <w:sz w:val="32"/>
          <w:szCs w:val="48"/>
        </w:rPr>
      </w:r>
    </w:p>
    <w:p w14:paraId="582C265C">
      <w:pPr>
        <w:pBdr>
          <w:top w:val="none" w:color="000000" w:sz="4" w:space="0"/>
          <w:left w:val="none" w:color="000000" w:sz="4" w:space="0"/>
          <w:bottom w:val="none" w:color="000000" w:sz="4" w:space="0"/>
          <w:right w:val="none" w:color="000000" w:sz="4" w:space="0"/>
        </w:pBdr>
        <w:spacing/>
        <w:ind w:right="0" w:firstLine="0" w:left="0"/>
        <w:jc w:val="both"/>
        <w:rPr>
          <w:b/>
          <w:bCs/>
        </w:rPr>
      </w:pPr>
      <w:r>
        <w:rPr>
          <w:rFonts w:ascii="Times New Roman" w:hAnsi="Times New Roman" w:eastAsia="Times New Roman" w:cs="Times New Roman"/>
          <w:b/>
          <w:bCs/>
          <w:color w:val="000000"/>
          <w:sz w:val="24"/>
        </w:rPr>
      </w:r>
      <w:r>
        <w:rPr>
          <w:b/>
          <w:bCs/>
        </w:rPr>
      </w:r>
      <w:r>
        <w:rPr>
          <w:b/>
          <w:bCs/>
        </w:rPr>
      </w:r>
    </w:p>
    <w:p w14:paraId="1F16F71B">
      <w:pPr>
        <w:pStyle w:val="859"/>
        <w:numPr>
          <w:ilvl w:val="0"/>
          <w:numId w:val="1"/>
        </w:numPr>
        <w:pBdr/>
        <w:spacing/>
        <w:ind/>
        <w:jc w:val="both"/>
        <w:rPr>
          <w:b/>
          <w:bCs/>
          <w:sz w:val="32"/>
          <w:szCs w:val="48"/>
        </w:rPr>
      </w:pPr>
      <w:r/>
      <w:bookmarkStart w:id="34" w:name="_Toc34"/>
      <w:r>
        <w:rPr>
          <w:rFonts w:ascii="Times New Roman" w:hAnsi="Times New Roman" w:eastAsia="Times New Roman" w:cs="Times New Roman"/>
          <w:b/>
          <w:bCs/>
          <w:color w:val="000000"/>
          <w:sz w:val="32"/>
          <w:szCs w:val="48"/>
          <w:lang w:val="es-CO"/>
        </w:rPr>
        <w:t xml:space="preserve"> </w:t>
      </w:r>
      <w:r>
        <w:rPr>
          <w:rFonts w:ascii="Times New Roman" w:hAnsi="Times New Roman" w:eastAsia="Times New Roman" w:cs="Times New Roman"/>
          <w:b/>
          <w:bCs/>
          <w:color w:val="000000"/>
          <w:sz w:val="32"/>
          <w:szCs w:val="48"/>
        </w:rPr>
        <w:t xml:space="preserve">REFERENCIAS BIBLIOGRÁFICAS</w:t>
      </w:r>
      <w:bookmarkEnd w:id="34"/>
      <w:r>
        <w:rPr>
          <w:b/>
          <w:bCs/>
          <w:sz w:val="48"/>
          <w:szCs w:val="48"/>
        </w:rPr>
      </w:r>
      <w:r>
        <w:rPr>
          <w:b/>
          <w:bCs/>
          <w:sz w:val="32"/>
          <w:szCs w:val="48"/>
        </w:rPr>
      </w:r>
    </w:p>
    <w:p w14:paraId="0FD00B91">
      <w:pPr>
        <w:pBdr>
          <w:top w:val="none" w:color="000000" w:sz="4" w:space="0"/>
          <w:left w:val="none" w:color="000000" w:sz="4" w:space="0"/>
          <w:bottom w:val="none" w:color="000000" w:sz="4" w:space="0"/>
          <w:right w:val="none" w:color="000000" w:sz="4" w:space="0"/>
        </w:pBdr>
        <w:spacing/>
        <w:ind w:right="0" w:firstLine="0" w:left="0"/>
        <w:jc w:val="both"/>
        <w:rPr>
          <w:b/>
          <w:bCs/>
        </w:rPr>
      </w:pPr>
      <w:r>
        <w:rPr>
          <w:rFonts w:ascii="Times New Roman" w:hAnsi="Times New Roman" w:eastAsia="Times New Roman" w:cs="Times New Roman"/>
          <w:b/>
          <w:bCs/>
          <w:color w:val="000000"/>
          <w:sz w:val="24"/>
        </w:rPr>
      </w:r>
      <w:r>
        <w:rPr>
          <w:b/>
          <w:bCs/>
        </w:rPr>
      </w:r>
      <w:r>
        <w:rPr>
          <w:b/>
          <w:bCs/>
        </w:rPr>
      </w:r>
    </w:p>
    <w:p w14:paraId="5C582B99">
      <w:pPr>
        <w:pStyle w:val="859"/>
        <w:numPr>
          <w:ilvl w:val="0"/>
          <w:numId w:val="1"/>
        </w:numPr>
        <w:pBdr/>
        <w:spacing/>
        <w:ind/>
        <w:jc w:val="both"/>
        <w:rPr>
          <w:b/>
          <w:bCs/>
          <w:sz w:val="32"/>
          <w:szCs w:val="48"/>
        </w:rPr>
      </w:pPr>
      <w:r/>
      <w:bookmarkStart w:id="35" w:name="_Toc35"/>
      <w:r>
        <w:rPr>
          <w:rFonts w:ascii="Times New Roman" w:hAnsi="Times New Roman" w:eastAsia="Times New Roman" w:cs="Times New Roman"/>
          <w:b/>
          <w:bCs/>
          <w:color w:val="000000"/>
          <w:sz w:val="32"/>
          <w:szCs w:val="48"/>
          <w:lang w:val="es-CO"/>
        </w:rPr>
        <w:t xml:space="preserve"> </w:t>
      </w:r>
      <w:r>
        <w:rPr>
          <w:rFonts w:ascii="Times New Roman" w:hAnsi="Times New Roman" w:eastAsia="Times New Roman" w:cs="Times New Roman"/>
          <w:b/>
          <w:bCs/>
          <w:color w:val="000000"/>
          <w:sz w:val="32"/>
          <w:szCs w:val="48"/>
        </w:rPr>
        <w:t xml:space="preserve">ANEXOS</w:t>
      </w:r>
      <w:bookmarkEnd w:id="35"/>
      <w:r>
        <w:rPr>
          <w:b/>
          <w:bCs/>
          <w:sz w:val="48"/>
          <w:szCs w:val="48"/>
        </w:rPr>
      </w:r>
      <w:r>
        <w:rPr>
          <w:b/>
          <w:bCs/>
          <w:sz w:val="32"/>
          <w:szCs w:val="48"/>
        </w:rPr>
      </w:r>
    </w:p>
    <w:p w14:paraId="730B1C41">
      <w:pPr>
        <w:pStyle w:val="860"/>
        <w:numPr>
          <w:ilvl w:val="1"/>
          <w:numId w:val="1"/>
        </w:numPr>
        <w:pBdr/>
        <w:spacing/>
        <w:ind/>
        <w:jc w:val="both"/>
        <w:rPr>
          <w:b/>
          <w:bCs/>
          <w:sz w:val="28"/>
          <w:szCs w:val="36"/>
        </w:rPr>
      </w:pPr>
      <w:r/>
      <w:bookmarkStart w:id="36" w:name="_Toc36"/>
      <w:r>
        <w:rPr>
          <w:rFonts w:ascii="Times New Roman" w:hAnsi="Times New Roman" w:eastAsia="Times New Roman" w:cs="Times New Roman"/>
          <w:b/>
          <w:bCs/>
          <w:color w:val="000000"/>
          <w:sz w:val="28"/>
          <w:szCs w:val="36"/>
        </w:rPr>
        <w:t xml:space="preserve">Anexo A. Código Fuente Completo del Script de Entrenamiento</w:t>
      </w:r>
      <w:bookmarkEnd w:id="36"/>
      <w:r>
        <w:rPr>
          <w:b/>
          <w:bCs/>
          <w:sz w:val="36"/>
          <w:szCs w:val="36"/>
        </w:rPr>
      </w:r>
      <w:r>
        <w:rPr>
          <w:b/>
          <w:bCs/>
          <w:sz w:val="28"/>
          <w:szCs w:val="36"/>
        </w:rPr>
      </w:r>
    </w:p>
    <w:p w14:paraId="00135A5E">
      <w:pPr>
        <w:pStyle w:val="860"/>
        <w:numPr>
          <w:ilvl w:val="1"/>
          <w:numId w:val="1"/>
        </w:numPr>
        <w:pBdr/>
        <w:spacing/>
        <w:ind/>
        <w:jc w:val="both"/>
        <w:rPr>
          <w:b/>
          <w:bCs/>
          <w:sz w:val="28"/>
          <w:szCs w:val="36"/>
        </w:rPr>
      </w:pPr>
      <w:r/>
      <w:bookmarkStart w:id="37" w:name="_Toc37"/>
      <w:r>
        <w:rPr>
          <w:rFonts w:ascii="Times New Roman" w:hAnsi="Times New Roman" w:eastAsia="Times New Roman" w:cs="Times New Roman"/>
          <w:b/>
          <w:bCs/>
          <w:color w:val="000000"/>
          <w:sz w:val="28"/>
          <w:szCs w:val="36"/>
        </w:rPr>
        <w:t xml:space="preserve">Anexo B. Configuración de Hiperparámetros y Parámetros Finales Calibrados</w:t>
      </w:r>
      <w:bookmarkEnd w:id="37"/>
      <w:r>
        <w:rPr>
          <w:b/>
          <w:bCs/>
          <w:sz w:val="36"/>
          <w:szCs w:val="36"/>
        </w:rPr>
      </w:r>
      <w:r>
        <w:rPr>
          <w:b/>
          <w:bCs/>
          <w:sz w:val="28"/>
          <w:szCs w:val="36"/>
        </w:rPr>
      </w:r>
    </w:p>
    <w:p w14:paraId="500D38B3">
      <w:pPr>
        <w:pStyle w:val="860"/>
        <w:numPr>
          <w:ilvl w:val="1"/>
          <w:numId w:val="1"/>
        </w:numPr>
        <w:pBdr/>
        <w:spacing/>
        <w:ind/>
        <w:jc w:val="both"/>
        <w:rPr>
          <w:b/>
          <w:bCs/>
          <w:sz w:val="28"/>
          <w:szCs w:val="36"/>
        </w:rPr>
      </w:pPr>
      <w:r/>
      <w:bookmarkStart w:id="38" w:name="_Toc38"/>
      <w:r>
        <w:rPr>
          <w:rFonts w:ascii="Times New Roman" w:hAnsi="Times New Roman" w:eastAsia="Times New Roman" w:cs="Times New Roman"/>
          <w:b/>
          <w:bCs/>
          <w:color w:val="000000"/>
          <w:sz w:val="28"/>
          <w:szCs w:val="36"/>
        </w:rPr>
        <w:t xml:space="preserve">Anexo C. Registro Numérico Extendido de la Evolución del Error</w:t>
      </w:r>
      <w:bookmarkEnd w:id="38"/>
      <w:r>
        <w:rPr>
          <w:b/>
          <w:bCs/>
          <w:sz w:val="36"/>
          <w:szCs w:val="36"/>
        </w:rPr>
      </w:r>
      <w:r>
        <w:rPr>
          <w:b/>
          <w:bCs/>
          <w:sz w:val="28"/>
          <w:szCs w:val="36"/>
        </w:rPr>
      </w:r>
    </w:p>
    <w:p w14:paraId="692AAC5A">
      <w:pPr>
        <w:pBdr/>
        <w:spacing/>
        <w:ind w:left="0"/>
        <w:jc w:val="left"/>
        <w:rPr>
          <w:rFonts w:ascii="Times New Roman" w:hAnsi="Times New Roman" w:cs="Times New Roman"/>
          <w:b/>
          <w:bCs/>
          <w:color w:val="000000" w:themeColor="text1"/>
          <w:sz w:val="24"/>
          <w:szCs w:val="24"/>
          <w:highlight w:val="none"/>
        </w:rPr>
      </w:pPr>
      <w:r>
        <w:rPr>
          <w:rFonts w:ascii="Times New Roman" w:hAnsi="Times New Roman" w:eastAsia="Times New Roman" w:cs="Times New Roman"/>
          <w:b/>
          <w:color w:val="000000" w:themeColor="text1"/>
          <w:sz w:val="24"/>
          <w:szCs w:val="24"/>
          <w:highlight w:val="none"/>
          <w:lang w:val="en-US"/>
        </w:rPr>
      </w:r>
      <w:r>
        <w:rPr>
          <w:rFonts w:ascii="Times New Roman" w:hAnsi="Times New Roman" w:eastAsia="Times New Roman" w:cs="Times New Roman"/>
          <w:b/>
          <w:color w:val="000000" w:themeColor="text1"/>
          <w:sz w:val="24"/>
          <w:szCs w:val="24"/>
          <w:highlight w:val="none"/>
          <w:lang w:val="en-US"/>
        </w:rPr>
      </w:r>
      <w:r>
        <w:rPr>
          <w:rFonts w:ascii="Times New Roman" w:hAnsi="Times New Roman" w:cs="Times New Roman"/>
          <w:b/>
          <w:bCs/>
          <w:color w:val="000000" w:themeColor="text1"/>
          <w:sz w:val="24"/>
          <w:szCs w:val="24"/>
          <w:highlight w:val="none"/>
        </w:rPr>
      </w:r>
    </w:p>
    <w:sectPr>
      <w:headerReference w:type="default" r:id="rId10"/>
      <w:footerReference w:type="default" r:id="rId11"/>
      <w:footnotePr/>
      <w:endnotePr/>
      <w:type w:val="nextPage"/>
      <w:pgSz w:h="16838" w:orient="portrait" w:w="11906"/>
      <w:pgMar w:top="1134" w:right="850" w:bottom="1134" w:left="1701" w:header="709" w:footer="709" w:gutter="0"/>
      <w:pgNumType w:start="1"/>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40503050406030204"/>
  </w:font>
  <w:font w:name="Wingdings">
    <w:panose1 w:val="05000000000000000000"/>
  </w:font>
  <w:font w:name="Courier New">
    <w:panose1 w:val="02070309020205020404"/>
  </w:font>
  <w:font w:name="Symbol">
    <w:panose1 w:val="05050102010706020507"/>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4EFB0E7C">
    <w:pPr>
      <w:pStyle w:val="895"/>
      <w:pBdr/>
      <w:spacing/>
      <w:ind/>
      <w:jc w:val="right"/>
      <w:rPr/>
    </w:pPr>
    <w:fldSimple w:instr="PAGE \* MERGEFORMAT">
      <w:r>
        <w:t xml:space="preserve">1</w:t>
      </w:r>
    </w:fldSimple>
    <w:r/>
    <w:r/>
  </w:p>
  <w:p w14:paraId="2651CEEF">
    <w:pPr>
      <w:pStyle w:val="89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14:paraId="706299CB">
    <w:pPr>
      <w:pStyle w:val="893"/>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6E1601B"/>
    <w:lvl w:ilvl="0">
      <w:isLgl w:val="false"/>
      <w:lvlJc w:val="left"/>
      <w:lvlText w:val="%1."/>
      <w:numFmt w:val="decimal"/>
      <w:pPr>
        <w:pBdr/>
        <w:spacing/>
        <w:ind w:hanging="360" w:left="709"/>
      </w:pPr>
      <w:rPr>
        <w:rFonts w:ascii="Times New Roman" w:hAnsi="Times New Roman" w:eastAsia="Times New Roman" w:cs="Times New Roman"/>
        <w:b/>
        <w:color w:val="000000" w:themeColor="text1"/>
        <w:sz w:val="32"/>
      </w:rPr>
      <w:start w:val="1"/>
      <w:suff w:val="tab"/>
    </w:lvl>
    <w:lvl w:ilvl="1">
      <w:isLgl w:val="false"/>
      <w:lvlJc w:val="left"/>
      <w:lvlText w:val="%1.%2."/>
      <w:numFmt w:val="decimal"/>
      <w:pPr>
        <w:pBdr/>
        <w:spacing/>
        <w:ind w:hanging="432" w:left="1141"/>
      </w:pPr>
      <w:rPr>
        <w:rFonts w:ascii="Times New Roman" w:hAnsi="Times New Roman" w:eastAsia="Times New Roman" w:cs="Times New Roman"/>
        <w:color w:val="000000" w:themeColor="text1"/>
        <w:sz w:val="28"/>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1">
    <w:nsid w:val="30D066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30D066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0E2367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0E23671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5">
    <w:nsid w:val="6BCE8375"/>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6">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7">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8">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30D0664F"/>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54227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5823F684"/>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6">
    <w:nsid w:val="54227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54227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8">
    <w:nsid w:val="54227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9">
    <w:nsid w:val="7EC3CC5E"/>
    <w:lvl w:ilvl="0">
      <w:isLgl w:val="false"/>
      <w:lvlJc w:val="left"/>
      <w:lvlText w:val="·"/>
      <w:numFmt w:val="bullet"/>
      <w:pPr>
        <w:pBdr/>
        <w:spacing/>
        <w:ind w:hanging="360" w:left="1417"/>
      </w:pPr>
      <w:rPr>
        <w:rFonts w:ascii="Symbol" w:hAnsi="Symbol" w:eastAsia="Symbol" w:cs="Symbol"/>
      </w:rPr>
      <w:start w:val="1"/>
      <w:suff w:val="tab"/>
    </w:lvl>
    <w:lvl w:ilvl="1">
      <w:isLgl w:val="false"/>
      <w:lvlJc w:val="left"/>
      <w:lvlText w:val="%2."/>
      <w:numFmt w:val="lowerLetter"/>
      <w:pPr>
        <w:pBdr/>
        <w:spacing/>
        <w:ind w:hanging="360" w:left="2137"/>
      </w:pPr>
      <w:rPr/>
      <w:start w:val="1"/>
      <w:suff w:val="tab"/>
    </w:lvl>
    <w:lvl w:ilvl="2">
      <w:isLgl w:val="false"/>
      <w:lvlJc w:val="right"/>
      <w:lvlText w:val="%3."/>
      <w:numFmt w:val="lowerRoman"/>
      <w:pPr>
        <w:pBdr/>
        <w:spacing/>
        <w:ind w:hanging="180" w:left="2857"/>
      </w:pPr>
      <w:rPr/>
      <w:start w:val="1"/>
      <w:suff w:val="tab"/>
    </w:lvl>
    <w:lvl w:ilvl="3">
      <w:isLgl w:val="false"/>
      <w:lvlJc w:val="left"/>
      <w:lvlText w:val="%4."/>
      <w:numFmt w:val="decimal"/>
      <w:pPr>
        <w:pBdr/>
        <w:spacing/>
        <w:ind w:hanging="360" w:left="3577"/>
      </w:pPr>
      <w:rPr/>
      <w:start w:val="1"/>
      <w:suff w:val="tab"/>
    </w:lvl>
    <w:lvl w:ilvl="4">
      <w:isLgl w:val="false"/>
      <w:lvlJc w:val="left"/>
      <w:lvlText w:val="%5."/>
      <w:numFmt w:val="lowerLetter"/>
      <w:pPr>
        <w:pBdr/>
        <w:spacing/>
        <w:ind w:hanging="360" w:left="4297"/>
      </w:pPr>
      <w:rPr/>
      <w:start w:val="1"/>
      <w:suff w:val="tab"/>
    </w:lvl>
    <w:lvl w:ilvl="5">
      <w:isLgl w:val="false"/>
      <w:lvlJc w:val="right"/>
      <w:lvlText w:val="%6."/>
      <w:numFmt w:val="lowerRoman"/>
      <w:pPr>
        <w:pBdr/>
        <w:spacing/>
        <w:ind w:hanging="180" w:left="5017"/>
      </w:pPr>
      <w:rPr/>
      <w:start w:val="1"/>
      <w:suff w:val="tab"/>
    </w:lvl>
    <w:lvl w:ilvl="6">
      <w:isLgl w:val="false"/>
      <w:lvlJc w:val="left"/>
      <w:lvlText w:val="%7."/>
      <w:numFmt w:val="decimal"/>
      <w:pPr>
        <w:pBdr/>
        <w:spacing/>
        <w:ind w:hanging="360" w:left="5737"/>
      </w:pPr>
      <w:rPr/>
      <w:start w:val="1"/>
      <w:suff w:val="tab"/>
    </w:lvl>
    <w:lvl w:ilvl="7">
      <w:isLgl w:val="false"/>
      <w:lvlJc w:val="left"/>
      <w:lvlText w:val="%8."/>
      <w:numFmt w:val="lowerLetter"/>
      <w:pPr>
        <w:pBdr/>
        <w:spacing/>
        <w:ind w:hanging="360" w:left="6457"/>
      </w:pPr>
      <w:rPr/>
      <w:start w:val="1"/>
      <w:suff w:val="tab"/>
    </w:lvl>
    <w:lvl w:ilvl="8">
      <w:isLgl w:val="false"/>
      <w:lvlJc w:val="right"/>
      <w:lvlText w:val="%9."/>
      <w:numFmt w:val="lowerRoman"/>
      <w:pPr>
        <w:pBdr/>
        <w:spacing/>
        <w:ind w:hanging="180" w:left="7177"/>
      </w:pPr>
      <w:rPr/>
      <w:start w:val="1"/>
      <w:suff w:val="tab"/>
    </w:lvl>
  </w:abstractNum>
  <w:abstractNum w:abstractNumId="20">
    <w:nsid w:val="2705CD9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1">
    <w:nsid w:val="5422720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5097CC7B"/>
    <w:lvl w:ilvl="0">
      <w:isLgl w:val="false"/>
      <w:lvlJc w:val="left"/>
      <w:lvlText w:val="·"/>
      <w:numFmt w:val="bullet"/>
      <w:pPr>
        <w:pBdr/>
        <w:spacing/>
        <w:ind w:hanging="360" w:left="709"/>
      </w:pPr>
      <w:rPr>
        <w:rFonts w:hint="default" w:ascii="Symbol" w:hAnsi="Symbol" w:eastAsia="Symbol" w:cs="Symbol"/>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3">
    <w:nsid w:val="5709A72F"/>
    <w:lvl w:ilvl="0">
      <w:isLgl w:val="false"/>
      <w:lvlJc w:val="left"/>
      <w:lvlText w:val="·"/>
      <w:numFmt w:val="bullet"/>
      <w:pPr>
        <w:pBdr/>
        <w:spacing/>
        <w:ind w:hanging="360" w:left="709"/>
      </w:pPr>
      <w:rPr>
        <w:rFonts w:hint="default" w:ascii="Symbol" w:hAnsi="Symbol" w:eastAsia="Symbol" w:cs="Symbol"/>
        <w:b w:val="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b w:val="0"/>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1322E8F4"/>
    <w:lvl w:ilvl="0">
      <w:isLgl w:val="false"/>
      <w:lvlJc w:val="left"/>
      <w:lvlText w:val="·"/>
      <w:numFmt w:val="bullet"/>
      <w:pPr>
        <w:pBdr/>
        <w:spacing/>
        <w:ind w:hanging="360" w:left="709"/>
      </w:pPr>
      <w:rPr>
        <w:rFonts w:hint="default" w:ascii="Symbol" w:hAnsi="Symbol" w:eastAsia="Symbol" w:cs="Symbo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5">
    <w:nsid w:val="5709A72F"/>
    <w:lvl w:ilvl="0">
      <w:isLgl w:val="false"/>
      <w:lvlJc w:val="left"/>
      <w:lvlText w:val="·"/>
      <w:numFmt w:val="bullet"/>
      <w:pPr>
        <w:pBdr/>
        <w:spacing/>
        <w:ind w:hanging="360" w:left="709"/>
      </w:pPr>
      <w:rPr>
        <w:rFonts w:hint="default" w:ascii="Symbol" w:hAnsi="Symbol" w:eastAsia="Symbol" w:cs="Symbol"/>
        <w:b w:val="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b w:val="0"/>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6DE78533"/>
    <w:lvl w:ilvl="0">
      <w:isLgl w:val="false"/>
      <w:lvlJc w:val="left"/>
      <w:lvlText w:val="·"/>
      <w:numFmt w:val="bullet"/>
      <w:pPr>
        <w:pBdr/>
        <w:spacing/>
        <w:ind w:hanging="360" w:left="709"/>
      </w:pPr>
      <w:rPr>
        <w:rFonts w:hint="default" w:ascii="Symbol" w:hAnsi="Symbol" w:eastAsia="Symbol" w:cs="Symbol"/>
        <w:b w:val="0"/>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7">
    <w:nsid w:val="21B63E1A"/>
    <w:lvl w:ilvl="0">
      <w:isLgl w:val="false"/>
      <w:lvlJc w:val="left"/>
      <w:lvlText w:val="%1."/>
      <w:numFmt w:val="decimal"/>
      <w:pPr>
        <w:pBdr/>
        <w:spacing/>
        <w:ind w:hanging="360" w:left="709"/>
      </w:pPr>
      <w:rPr>
        <w:rFonts w:ascii="Times New Roman" w:hAnsi="Times New Roman" w:eastAsia="Times New Roman" w:cs="Times New Roman"/>
        <w:b/>
        <w:color w:val="000000" w:themeColor="text1"/>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28">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29">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0">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1">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2">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3">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4">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5">
    <w:nsid w:val="73F6BDC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21B63E1A"/>
    <w:lvl w:ilvl="0">
      <w:isLgl w:val="false"/>
      <w:lvlJc w:val="left"/>
      <w:lvlText w:val="%1."/>
      <w:numFmt w:val="decimal"/>
      <w:pPr>
        <w:pBdr/>
        <w:spacing/>
        <w:ind w:hanging="360" w:left="709"/>
      </w:pPr>
      <w:rPr>
        <w:rFonts w:ascii="Times New Roman" w:hAnsi="Times New Roman" w:eastAsia="Times New Roman" w:cs="Times New Roman"/>
        <w:b/>
        <w:color w:val="000000" w:themeColor="text1"/>
      </w:rPr>
      <w:start w:val="1"/>
      <w:suff w:val="tab"/>
    </w:lvl>
    <w:lvl w:ilvl="1">
      <w:isLgl w:val="false"/>
      <w:lvlJc w:val="left"/>
      <w:lvlText w:val="%2."/>
      <w:numFmt w:val="lowerLetter"/>
      <w:pPr>
        <w:pBdr/>
        <w:spacing/>
        <w:ind w:hanging="360" w:left="1429"/>
      </w:pPr>
      <w:rPr/>
      <w:start w:val="1"/>
      <w:suff w:val="tab"/>
    </w:lvl>
    <w:lvl w:ilvl="2">
      <w:isLgl w:val="false"/>
      <w:lvlJc w:val="right"/>
      <w:lvlText w:val="%3."/>
      <w:numFmt w:val="lowerRoman"/>
      <w:pPr>
        <w:pBdr/>
        <w:spacing/>
        <w:ind w:hanging="180" w:left="2149"/>
      </w:pPr>
      <w:rPr/>
      <w:start w:val="1"/>
      <w:suff w:val="tab"/>
    </w:lvl>
    <w:lvl w:ilvl="3">
      <w:isLgl w:val="false"/>
      <w:lvlJc w:val="left"/>
      <w:lvlText w:val="%4."/>
      <w:numFmt w:val="decimal"/>
      <w:pPr>
        <w:pBdr/>
        <w:spacing/>
        <w:ind w:hanging="360" w:left="2869"/>
      </w:pPr>
      <w:rPr/>
      <w:start w:val="1"/>
      <w:suff w:val="tab"/>
    </w:lvl>
    <w:lvl w:ilvl="4">
      <w:isLgl w:val="false"/>
      <w:lvlJc w:val="left"/>
      <w:lvlText w:val="%5."/>
      <w:numFmt w:val="lowerLetter"/>
      <w:pPr>
        <w:pBdr/>
        <w:spacing/>
        <w:ind w:hanging="360" w:left="3589"/>
      </w:pPr>
      <w:rPr/>
      <w:start w:val="1"/>
      <w:suff w:val="tab"/>
    </w:lvl>
    <w:lvl w:ilvl="5">
      <w:isLgl w:val="false"/>
      <w:lvlJc w:val="right"/>
      <w:lvlText w:val="%6."/>
      <w:numFmt w:val="lowerRoman"/>
      <w:pPr>
        <w:pBdr/>
        <w:spacing/>
        <w:ind w:hanging="180" w:left="4309"/>
      </w:pPr>
      <w:rPr/>
      <w:start w:val="1"/>
      <w:suff w:val="tab"/>
    </w:lvl>
    <w:lvl w:ilvl="6">
      <w:isLgl w:val="false"/>
      <w:lvlJc w:val="left"/>
      <w:lvlText w:val="%7."/>
      <w:numFmt w:val="decimal"/>
      <w:pPr>
        <w:pBdr/>
        <w:spacing/>
        <w:ind w:hanging="360" w:left="5029"/>
      </w:pPr>
      <w:rPr/>
      <w:start w:val="1"/>
      <w:suff w:val="tab"/>
    </w:lvl>
    <w:lvl w:ilvl="7">
      <w:isLgl w:val="false"/>
      <w:lvlJc w:val="left"/>
      <w:lvlText w:val="%8."/>
      <w:numFmt w:val="lowerLetter"/>
      <w:pPr>
        <w:pBdr/>
        <w:spacing/>
        <w:ind w:hanging="360" w:left="5749"/>
      </w:pPr>
      <w:rPr/>
      <w:start w:val="1"/>
      <w:suff w:val="tab"/>
    </w:lvl>
    <w:lvl w:ilvl="8">
      <w:isLgl w:val="false"/>
      <w:lvlJc w:val="right"/>
      <w:lvlText w:val="%9."/>
      <w:numFmt w:val="lowerRoman"/>
      <w:pPr>
        <w:pBdr/>
        <w:spacing/>
        <w:ind w:hanging="180" w:left="6469"/>
      </w:pPr>
      <w:rPr/>
      <w:start w:val="1"/>
      <w:suff w:val="tab"/>
    </w:lvl>
  </w:abstractNum>
  <w:abstractNum w:abstractNumId="37">
    <w:nsid w:val="7BFB5A7F"/>
    <w:lvl w:ilvl="0">
      <w:isLgl w:val="false"/>
      <w:lvlJc w:val="left"/>
      <w:lvlText w:val="·"/>
      <w:numFmt w:val="bullet"/>
      <w:pPr>
        <w:pBdr/>
        <w:spacing/>
        <w:ind w:hanging="360" w:left="1417"/>
      </w:pPr>
      <w:rPr>
        <w:rFonts w:hint="default" w:ascii="Symbol" w:hAnsi="Symbol" w:eastAsia="Symbol" w:cs="Symbol"/>
      </w:rPr>
      <w:start w:val="1"/>
      <w:suff w:val="tab"/>
    </w:lvl>
    <w:lvl w:ilvl="1">
      <w:isLgl w:val="false"/>
      <w:lvlJc w:val="left"/>
      <w:lvlText w:val="o"/>
      <w:numFmt w:val="bullet"/>
      <w:pPr>
        <w:pBdr/>
        <w:spacing/>
        <w:ind w:hanging="360" w:left="2137"/>
      </w:pPr>
      <w:rPr>
        <w:rFonts w:hint="default" w:ascii="Courier New" w:hAnsi="Courier New" w:eastAsia="Courier New" w:cs="Courier New"/>
      </w:rPr>
      <w:start w:val="1"/>
      <w:suff w:val="tab"/>
    </w:lvl>
    <w:lvl w:ilvl="2">
      <w:isLgl w:val="false"/>
      <w:lvlJc w:val="left"/>
      <w:lvlText w:val="§"/>
      <w:numFmt w:val="bullet"/>
      <w:pPr>
        <w:pBdr/>
        <w:spacing/>
        <w:ind w:hanging="360" w:left="2857"/>
      </w:pPr>
      <w:rPr>
        <w:rFonts w:hint="default" w:ascii="Wingdings" w:hAnsi="Wingdings" w:eastAsia="Wingdings" w:cs="Wingdings"/>
      </w:rPr>
      <w:start w:val="1"/>
      <w:suff w:val="tab"/>
    </w:lvl>
    <w:lvl w:ilvl="3">
      <w:isLgl w:val="false"/>
      <w:lvlJc w:val="left"/>
      <w:lvlText w:val="·"/>
      <w:numFmt w:val="bullet"/>
      <w:pPr>
        <w:pBdr/>
        <w:spacing/>
        <w:ind w:hanging="360" w:left="3577"/>
      </w:pPr>
      <w:rPr>
        <w:rFonts w:hint="default" w:ascii="Symbol" w:hAnsi="Symbol" w:eastAsia="Symbol" w:cs="Symbol"/>
      </w:rPr>
      <w:start w:val="1"/>
      <w:suff w:val="tab"/>
    </w:lvl>
    <w:lvl w:ilvl="4">
      <w:isLgl w:val="false"/>
      <w:lvlJc w:val="left"/>
      <w:lvlText w:val="o"/>
      <w:numFmt w:val="bullet"/>
      <w:pPr>
        <w:pBdr/>
        <w:spacing/>
        <w:ind w:hanging="360" w:left="4297"/>
      </w:pPr>
      <w:rPr>
        <w:rFonts w:hint="default" w:ascii="Courier New" w:hAnsi="Courier New" w:eastAsia="Courier New" w:cs="Courier New"/>
      </w:rPr>
      <w:start w:val="1"/>
      <w:suff w:val="tab"/>
    </w:lvl>
    <w:lvl w:ilvl="5">
      <w:isLgl w:val="false"/>
      <w:lvlJc w:val="left"/>
      <w:lvlText w:val="§"/>
      <w:numFmt w:val="bullet"/>
      <w:pPr>
        <w:pBdr/>
        <w:spacing/>
        <w:ind w:hanging="360" w:left="5017"/>
      </w:pPr>
      <w:rPr>
        <w:rFonts w:hint="default" w:ascii="Wingdings" w:hAnsi="Wingdings" w:eastAsia="Wingdings" w:cs="Wingdings"/>
      </w:rPr>
      <w:start w:val="1"/>
      <w:suff w:val="tab"/>
    </w:lvl>
    <w:lvl w:ilvl="6">
      <w:isLgl w:val="false"/>
      <w:lvlJc w:val="left"/>
      <w:lvlText w:val="·"/>
      <w:numFmt w:val="bullet"/>
      <w:pPr>
        <w:pBdr/>
        <w:spacing/>
        <w:ind w:hanging="360" w:left="5737"/>
      </w:pPr>
      <w:rPr>
        <w:rFonts w:hint="default" w:ascii="Symbol" w:hAnsi="Symbol" w:eastAsia="Symbol" w:cs="Symbol"/>
      </w:rPr>
      <w:start w:val="1"/>
      <w:suff w:val="tab"/>
    </w:lvl>
    <w:lvl w:ilvl="7">
      <w:isLgl w:val="false"/>
      <w:lvlJc w:val="left"/>
      <w:lvlText w:val="o"/>
      <w:numFmt w:val="bullet"/>
      <w:pPr>
        <w:pBdr/>
        <w:spacing/>
        <w:ind w:hanging="360" w:left="6457"/>
      </w:pPr>
      <w:rPr>
        <w:rFonts w:hint="default" w:ascii="Courier New" w:hAnsi="Courier New" w:eastAsia="Courier New" w:cs="Courier New"/>
      </w:rPr>
      <w:start w:val="1"/>
      <w:suff w:val="tab"/>
    </w:lvl>
    <w:lvl w:ilvl="8">
      <w:isLgl w:val="false"/>
      <w:lvlJc w:val="left"/>
      <w:lvlText w:val="§"/>
      <w:numFmt w:val="bullet"/>
      <w:pPr>
        <w:pBdr/>
        <w:spacing/>
        <w:ind w:hanging="360" w:left="7177"/>
      </w:pPr>
      <w:rPr>
        <w:rFonts w:hint="default" w:ascii="Wingdings" w:hAnsi="Wingdings" w:eastAsia="Wingdings" w:cs="Wingdings"/>
      </w:rPr>
      <w:start w:val="1"/>
      <w:suff w:val="tab"/>
    </w:lvl>
  </w:abstractNum>
  <w:abstractNum w:abstractNumId="38">
    <w:nsid w:val="15F8703A"/>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39">
    <w:nsid w:val="0C18A6C6"/>
    <w:lvl w:ilvl="0">
      <w:isLgl w:val="false"/>
      <w:lvlJc w:val="left"/>
      <w:lvlText w:val="·"/>
      <w:numFmt w:val="bullet"/>
      <w:pPr>
        <w:pBdr/>
        <w:spacing/>
        <w:ind w:hanging="360" w:left="709"/>
      </w:pPr>
      <w:rPr>
        <w:rFonts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0D535961"/>
    <w:lvl w:ilvl="0">
      <w:isLgl w:val="false"/>
      <w:lvlJc w:val="left"/>
      <w:lvlText w:val="·"/>
      <w:numFmt w:val="bullet"/>
      <w:pPr>
        <w:pBdr/>
        <w:spacing/>
        <w:ind w:hanging="360" w:left="709"/>
      </w:pPr>
      <w:rPr>
        <w:rFonts w:hint="default" w:ascii="Symbol" w:hAnsi="Symbol" w:eastAsia="Symbol" w:cs="Symbol"/>
        <w:b w:val="0"/>
        <w:sz w:val="24"/>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1">
    <w:nsid w:val="72EA4C7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b w:val="0"/>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2">
    <w:nsid w:val="72EA4C7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b w:val="0"/>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3">
    <w:nsid w:val="72EA4C7E"/>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b w:val="0"/>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4">
    <w:nsid w:val="36E1601B"/>
    <w:lvl w:ilvl="0">
      <w:isLgl w:val="false"/>
      <w:lvlJc w:val="left"/>
      <w:lvlText w:val="%1."/>
      <w:numFmt w:val="decimal"/>
      <w:pPr>
        <w:pBdr/>
        <w:spacing/>
        <w:ind w:hanging="360" w:left="709"/>
      </w:pPr>
      <w:rPr>
        <w:rFonts w:ascii="Times New Roman" w:hAnsi="Times New Roman" w:eastAsia="Times New Roman" w:cs="Times New Roman"/>
        <w:b/>
        <w:color w:val="000000" w:themeColor="text1"/>
        <w:sz w:val="32"/>
      </w:rPr>
      <w:start w:val="1"/>
      <w:suff w:val="tab"/>
    </w:lvl>
    <w:lvl w:ilvl="1">
      <w:isLgl w:val="false"/>
      <w:lvlJc w:val="left"/>
      <w:lvlText w:val="%1.%2."/>
      <w:numFmt w:val="decimal"/>
      <w:pPr>
        <w:pBdr/>
        <w:spacing/>
        <w:ind w:hanging="432" w:left="1141"/>
      </w:pPr>
      <w:rPr>
        <w:rFonts w:ascii="Times New Roman" w:hAnsi="Times New Roman" w:eastAsia="Times New Roman" w:cs="Times New Roman"/>
        <w:color w:val="000000" w:themeColor="text1"/>
        <w:sz w:val="28"/>
      </w:rPr>
      <w:start w:val="1"/>
      <w:suff w:val="tab"/>
    </w:lvl>
    <w:lvl w:ilvl="2">
      <w:isLgl w:val="false"/>
      <w:lvlJc w:val="left"/>
      <w:lvlText w:val="%1.%2.%3."/>
      <w:numFmt w:val="decimal"/>
      <w:pPr>
        <w:pBdr/>
        <w:spacing/>
        <w:ind w:hanging="504" w:left="1573"/>
      </w:pPr>
      <w:rPr/>
      <w:start w:val="1"/>
      <w:suff w:val="tab"/>
    </w:lvl>
    <w:lvl w:ilvl="3">
      <w:isLgl w:val="false"/>
      <w:lvlJc w:val="left"/>
      <w:lvlText w:val="%1.%2.%3.%4."/>
      <w:numFmt w:val="decimal"/>
      <w:pPr>
        <w:pBdr/>
        <w:spacing/>
        <w:ind w:hanging="648" w:left="2077"/>
      </w:pPr>
      <w:rPr/>
      <w:start w:val="1"/>
      <w:suff w:val="tab"/>
    </w:lvl>
    <w:lvl w:ilvl="4">
      <w:isLgl w:val="false"/>
      <w:lvlJc w:val="left"/>
      <w:lvlText w:val="%1.%2.%3.%4.%5."/>
      <w:numFmt w:val="decimal"/>
      <w:pPr>
        <w:pBdr/>
        <w:spacing/>
        <w:ind w:hanging="792" w:left="2581"/>
      </w:pPr>
      <w:rPr/>
      <w:start w:val="1"/>
      <w:suff w:val="tab"/>
    </w:lvl>
    <w:lvl w:ilvl="5">
      <w:isLgl w:val="false"/>
      <w:lvlJc w:val="left"/>
      <w:lvlText w:val="%1.%2.%3.%4.%5.%6."/>
      <w:numFmt w:val="decimal"/>
      <w:pPr>
        <w:pBdr/>
        <w:spacing/>
        <w:ind w:hanging="936" w:left="3085"/>
      </w:pPr>
      <w:rPr/>
      <w:start w:val="1"/>
      <w:suff w:val="tab"/>
    </w:lvl>
    <w:lvl w:ilvl="6">
      <w:isLgl w:val="false"/>
      <w:lvlJc w:val="left"/>
      <w:lvlText w:val="%1.%2.%3.%4.%5.%6.%7."/>
      <w:numFmt w:val="decimal"/>
      <w:pPr>
        <w:pBdr/>
        <w:spacing/>
        <w:ind w:hanging="1080" w:left="3589"/>
      </w:pPr>
      <w:rPr/>
      <w:start w:val="1"/>
      <w:suff w:val="tab"/>
    </w:lvl>
    <w:lvl w:ilvl="7">
      <w:isLgl w:val="false"/>
      <w:lvlJc w:val="left"/>
      <w:lvlText w:val="%1.%2.%3.%4.%5.%6.%7.%8."/>
      <w:numFmt w:val="decimal"/>
      <w:pPr>
        <w:pBdr/>
        <w:spacing/>
        <w:ind w:hanging="1224" w:left="4093"/>
      </w:pPr>
      <w:rPr/>
      <w:start w:val="1"/>
      <w:suff w:val="tab"/>
    </w:lvl>
    <w:lvl w:ilvl="8">
      <w:isLgl w:val="false"/>
      <w:lvlJc w:val="left"/>
      <w:lvlText w:val="%1.%2.%3.%4.%5.%6.%7.%8.%9."/>
      <w:numFmt w:val="decimal"/>
      <w:pPr>
        <w:pBdr/>
        <w:spacing/>
        <w:ind w:hanging="1440" w:left="4669"/>
      </w:pPr>
      <w:rPr/>
      <w:start w:val="1"/>
      <w:suff w:val="tab"/>
    </w:lvl>
  </w:abstractNum>
  <w:abstractNum w:abstractNumId="45">
    <w:nsid w:val="7155D5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6">
    <w:nsid w:val="1251428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7">
    <w:nsid w:val="02AE0F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8">
    <w:nsid w:val="02AE0F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49">
    <w:nsid w:val="02AE0F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50">
    <w:nsid w:val="02AE0FF3"/>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 w:numId="44">
    <w:abstractNumId w:val="43"/>
  </w:num>
  <w:num w:numId="45">
    <w:abstractNumId w:val="44"/>
  </w:num>
  <w:num w:numId="46">
    <w:abstractNumId w:val="45"/>
  </w:num>
  <w:num w:numId="47">
    <w:abstractNumId w:val="46"/>
  </w:num>
  <w:num w:numId="48">
    <w:abstractNumId w:val="47"/>
  </w:num>
  <w:num w:numId="49">
    <w:abstractNumId w:val="48"/>
  </w:num>
  <w:num w:numId="50">
    <w:abstractNumId w:val="49"/>
  </w:num>
  <w:num w:numId="51">
    <w:abstractNumId w:val="5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33">
    <w:name w:val="Table Grid"/>
    <w:basedOn w:val="91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Table Grid Light"/>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Plain Table 1"/>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Plain Table 2"/>
    <w:basedOn w:val="91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Plain Table 3"/>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Plain Table 4"/>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Plain Table 5"/>
    <w:basedOn w:val="91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1 Light"/>
    <w:basedOn w:val="91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1 Light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1 Light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1 Light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1 Light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1 Light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1 Light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2"/>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2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2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2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2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2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2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3"/>
    <w:basedOn w:val="91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3 - Accent 1"/>
    <w:basedOn w:val="91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3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3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3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3 - Accent 5"/>
    <w:basedOn w:val="91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3 - Accent 6"/>
    <w:basedOn w:val="91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4"/>
    <w:basedOn w:val="91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4 - Accent 1"/>
    <w:basedOn w:val="91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4 - Accent 2"/>
    <w:basedOn w:val="91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4 - Accent 3"/>
    <w:basedOn w:val="91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4 - Accent 4"/>
    <w:basedOn w:val="91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4 - Accent 5"/>
    <w:basedOn w:val="91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4 - Accent 6"/>
    <w:basedOn w:val="91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5 Dark"/>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5 Dark- Accent 1"/>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5 Dark - Accent 2"/>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5 Dark - Accent 3"/>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5 Dark- Accent 4"/>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5 Dark - Accent 5"/>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5 Dark - Accent 6"/>
    <w:basedOn w:val="91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76">
    <w:name w:val="Grid Table 6 Colorful - Accent 1"/>
    <w:basedOn w:val="91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77">
    <w:name w:val="Grid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78">
    <w:name w:val="Grid Table 6 Colorful - Accent 3"/>
    <w:basedOn w:val="91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9">
    <w:name w:val="Grid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80">
    <w:name w:val="Grid Table 6 Colorful - Accent 5"/>
    <w:basedOn w:val="91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1">
    <w:name w:val="Grid Table 6 Colorful - Accent 6"/>
    <w:basedOn w:val="91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82">
    <w:name w:val="Grid Table 7 Colorful"/>
    <w:basedOn w:val="91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7 Colorful - Accent 1"/>
    <w:basedOn w:val="91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7 Colorful - Accent 2"/>
    <w:basedOn w:val="91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7 Colorful - Accent 3"/>
    <w:basedOn w:val="91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7 Colorful - Accent 4"/>
    <w:basedOn w:val="91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7 Colorful - Accent 5"/>
    <w:basedOn w:val="91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7 Colorful - Accent 6"/>
    <w:basedOn w:val="91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1 Light"/>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1 Light - Accent 1"/>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1 Light - Accent 2"/>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1 Light - Accent 3"/>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1 Light - Accent 4"/>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1 Light - Accent 5"/>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1 Light - Accent 6"/>
    <w:basedOn w:val="91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2"/>
    <w:basedOn w:val="91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2 - Accent 1"/>
    <w:basedOn w:val="91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2 - Accent 2"/>
    <w:basedOn w:val="91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2 - Accent 3"/>
    <w:basedOn w:val="91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2 - Accent 4"/>
    <w:basedOn w:val="91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2 - Accent 5"/>
    <w:basedOn w:val="91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2 - Accent 6"/>
    <w:basedOn w:val="91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3"/>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3 - Accent 1"/>
    <w:basedOn w:val="91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3 - Accent 2"/>
    <w:basedOn w:val="91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3 - Accent 3"/>
    <w:basedOn w:val="91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3 - Accent 4"/>
    <w:basedOn w:val="91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3 - Accent 5"/>
    <w:basedOn w:val="91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3 - Accent 6"/>
    <w:basedOn w:val="91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4"/>
    <w:basedOn w:val="91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4 - Accent 1"/>
    <w:basedOn w:val="91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4 - Accent 2"/>
    <w:basedOn w:val="91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4 - Accent 3"/>
    <w:basedOn w:val="91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4 - Accent 4"/>
    <w:basedOn w:val="91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4 - Accent 5"/>
    <w:basedOn w:val="91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4 - Accent 6"/>
    <w:basedOn w:val="91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5 Dark"/>
    <w:basedOn w:val="91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8">
    <w:name w:val="List Table 5 Dark - Accent 1"/>
    <w:basedOn w:val="91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9">
    <w:name w:val="List Table 5 Dark - Accent 2"/>
    <w:basedOn w:val="91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0">
    <w:name w:val="List Table 5 Dark - Accent 3"/>
    <w:basedOn w:val="91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1">
    <w:name w:val="List Table 5 Dark - Accent 4"/>
    <w:basedOn w:val="91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2">
    <w:name w:val="List Table 5 Dark - Accent 5"/>
    <w:basedOn w:val="91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3">
    <w:name w:val="List Table 5 Dark - Accent 6"/>
    <w:basedOn w:val="91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24">
    <w:name w:val="List Table 6 Colorful"/>
    <w:basedOn w:val="91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6 Colorful - Accent 1"/>
    <w:basedOn w:val="91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6 Colorful - Accent 2"/>
    <w:basedOn w:val="91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6 Colorful - Accent 3"/>
    <w:basedOn w:val="91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6 Colorful - Accent 4"/>
    <w:basedOn w:val="91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6 Colorful - Accent 5"/>
    <w:basedOn w:val="91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6 Colorful - Accent 6"/>
    <w:basedOn w:val="91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7 Colorful"/>
    <w:basedOn w:val="91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32">
    <w:name w:val="List Table 7 Colorful - Accent 1"/>
    <w:basedOn w:val="91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833">
    <w:name w:val="List Table 7 Colorful - Accent 2"/>
    <w:basedOn w:val="91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834">
    <w:name w:val="List Table 7 Colorful - Accent 3"/>
    <w:basedOn w:val="91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835">
    <w:name w:val="List Table 7 Colorful - Accent 4"/>
    <w:basedOn w:val="91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836">
    <w:name w:val="List Table 7 Colorful - Accent 5"/>
    <w:basedOn w:val="91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837">
    <w:name w:val="List Table 7 Colorful - Accent 6"/>
    <w:basedOn w:val="91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838">
    <w:name w:val="Lined - Accent"/>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ned - Accent 1"/>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ned - Accent 2"/>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ned - Accent 3"/>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ned - Accent 4"/>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ned - Accent 5"/>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ned - Accent 6"/>
    <w:basedOn w:val="91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amp; Lined - Accent"/>
    <w:basedOn w:val="91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amp; Lined - Accent 1"/>
    <w:basedOn w:val="91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amp; Lined - Accent 2"/>
    <w:basedOn w:val="91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amp; Lined - Accent 3"/>
    <w:basedOn w:val="91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amp; Lined - Accent 4"/>
    <w:basedOn w:val="91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Bordered &amp; Lined - Accent 5"/>
    <w:basedOn w:val="91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Bordered &amp; Lined - Accent 6"/>
    <w:basedOn w:val="91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Bordered"/>
    <w:basedOn w:val="91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Bordered - Accent 1"/>
    <w:basedOn w:val="91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Bordered - Accent 2"/>
    <w:basedOn w:val="91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Bordered - Accent 3"/>
    <w:basedOn w:val="91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Bordered - Accent 4"/>
    <w:basedOn w:val="91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Bordered - Accent 5"/>
    <w:basedOn w:val="91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Bordered - Accent 6"/>
    <w:basedOn w:val="91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9">
    <w:name w:val="Heading 1"/>
    <w:basedOn w:val="918"/>
    <w:next w:val="918"/>
    <w:link w:val="869"/>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860">
    <w:name w:val="Heading 2"/>
    <w:basedOn w:val="918"/>
    <w:next w:val="918"/>
    <w:link w:val="870"/>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861">
    <w:name w:val="Heading 3"/>
    <w:basedOn w:val="918"/>
    <w:next w:val="918"/>
    <w:link w:val="871"/>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862">
    <w:name w:val="Heading 4"/>
    <w:basedOn w:val="918"/>
    <w:next w:val="918"/>
    <w:link w:val="872"/>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863">
    <w:name w:val="Heading 5"/>
    <w:basedOn w:val="918"/>
    <w:next w:val="918"/>
    <w:link w:val="873"/>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864">
    <w:name w:val="Heading 6"/>
    <w:basedOn w:val="918"/>
    <w:next w:val="918"/>
    <w:link w:val="874"/>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865">
    <w:name w:val="Heading 7"/>
    <w:basedOn w:val="918"/>
    <w:next w:val="918"/>
    <w:link w:val="875"/>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866">
    <w:name w:val="Heading 8"/>
    <w:basedOn w:val="918"/>
    <w:next w:val="918"/>
    <w:link w:val="876"/>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867">
    <w:name w:val="Heading 9"/>
    <w:basedOn w:val="918"/>
    <w:next w:val="918"/>
    <w:link w:val="877"/>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868" w:default="1">
    <w:name w:val="Default Paragraph Font"/>
    <w:uiPriority w:val="1"/>
    <w:semiHidden/>
    <w:unhideWhenUsed/>
    <w:pPr>
      <w:pBdr/>
      <w:spacing/>
      <w:ind/>
    </w:pPr>
  </w:style>
  <w:style w:type="character" w:styleId="869">
    <w:name w:val="Heading 1 Char"/>
    <w:basedOn w:val="868"/>
    <w:link w:val="859"/>
    <w:uiPriority w:val="9"/>
    <w:pPr>
      <w:pBdr/>
      <w:spacing/>
      <w:ind/>
    </w:pPr>
    <w:rPr>
      <w:rFonts w:ascii="Arial" w:hAnsi="Arial" w:eastAsia="Arial" w:cs="Arial"/>
      <w:color w:val="0f4761" w:themeColor="accent1" w:themeShade="BF"/>
      <w:sz w:val="40"/>
      <w:szCs w:val="40"/>
    </w:rPr>
  </w:style>
  <w:style w:type="character" w:styleId="870">
    <w:name w:val="Heading 2 Char"/>
    <w:basedOn w:val="868"/>
    <w:link w:val="860"/>
    <w:uiPriority w:val="9"/>
    <w:pPr>
      <w:pBdr/>
      <w:spacing/>
      <w:ind/>
    </w:pPr>
    <w:rPr>
      <w:rFonts w:ascii="Arial" w:hAnsi="Arial" w:eastAsia="Arial" w:cs="Arial"/>
      <w:color w:val="0f4761" w:themeColor="accent1" w:themeShade="BF"/>
      <w:sz w:val="32"/>
      <w:szCs w:val="32"/>
    </w:rPr>
  </w:style>
  <w:style w:type="character" w:styleId="871">
    <w:name w:val="Heading 3 Char"/>
    <w:basedOn w:val="868"/>
    <w:link w:val="861"/>
    <w:uiPriority w:val="9"/>
    <w:pPr>
      <w:pBdr/>
      <w:spacing/>
      <w:ind/>
    </w:pPr>
    <w:rPr>
      <w:rFonts w:ascii="Arial" w:hAnsi="Arial" w:eastAsia="Arial" w:cs="Arial"/>
      <w:color w:val="0f4761" w:themeColor="accent1" w:themeShade="BF"/>
      <w:sz w:val="28"/>
      <w:szCs w:val="28"/>
    </w:rPr>
  </w:style>
  <w:style w:type="character" w:styleId="872">
    <w:name w:val="Heading 4 Char"/>
    <w:basedOn w:val="868"/>
    <w:link w:val="862"/>
    <w:uiPriority w:val="9"/>
    <w:pPr>
      <w:pBdr/>
      <w:spacing/>
      <w:ind/>
    </w:pPr>
    <w:rPr>
      <w:rFonts w:ascii="Arial" w:hAnsi="Arial" w:eastAsia="Arial" w:cs="Arial"/>
      <w:i/>
      <w:iCs/>
      <w:color w:val="0f4761" w:themeColor="accent1" w:themeShade="BF"/>
    </w:rPr>
  </w:style>
  <w:style w:type="character" w:styleId="873">
    <w:name w:val="Heading 5 Char"/>
    <w:basedOn w:val="868"/>
    <w:link w:val="863"/>
    <w:uiPriority w:val="9"/>
    <w:pPr>
      <w:pBdr/>
      <w:spacing/>
      <w:ind/>
    </w:pPr>
    <w:rPr>
      <w:rFonts w:ascii="Arial" w:hAnsi="Arial" w:eastAsia="Arial" w:cs="Arial"/>
      <w:color w:val="0f4761" w:themeColor="accent1" w:themeShade="BF"/>
    </w:rPr>
  </w:style>
  <w:style w:type="character" w:styleId="874">
    <w:name w:val="Heading 6 Char"/>
    <w:basedOn w:val="868"/>
    <w:link w:val="864"/>
    <w:uiPriority w:val="9"/>
    <w:pPr>
      <w:pBdr/>
      <w:spacing/>
      <w:ind/>
    </w:pPr>
    <w:rPr>
      <w:rFonts w:ascii="Arial" w:hAnsi="Arial" w:eastAsia="Arial" w:cs="Arial"/>
      <w:i/>
      <w:iCs/>
      <w:color w:val="595959" w:themeColor="text1" w:themeTint="A6"/>
    </w:rPr>
  </w:style>
  <w:style w:type="character" w:styleId="875">
    <w:name w:val="Heading 7 Char"/>
    <w:basedOn w:val="868"/>
    <w:link w:val="865"/>
    <w:uiPriority w:val="9"/>
    <w:pPr>
      <w:pBdr/>
      <w:spacing/>
      <w:ind/>
    </w:pPr>
    <w:rPr>
      <w:rFonts w:ascii="Arial" w:hAnsi="Arial" w:eastAsia="Arial" w:cs="Arial"/>
      <w:color w:val="595959" w:themeColor="text1" w:themeTint="A6"/>
    </w:rPr>
  </w:style>
  <w:style w:type="character" w:styleId="876">
    <w:name w:val="Heading 8 Char"/>
    <w:basedOn w:val="868"/>
    <w:link w:val="866"/>
    <w:uiPriority w:val="9"/>
    <w:pPr>
      <w:pBdr/>
      <w:spacing/>
      <w:ind/>
    </w:pPr>
    <w:rPr>
      <w:rFonts w:ascii="Arial" w:hAnsi="Arial" w:eastAsia="Arial" w:cs="Arial"/>
      <w:i/>
      <w:iCs/>
      <w:color w:val="272727" w:themeColor="text1" w:themeTint="D8"/>
    </w:rPr>
  </w:style>
  <w:style w:type="character" w:styleId="877">
    <w:name w:val="Heading 9 Char"/>
    <w:basedOn w:val="868"/>
    <w:link w:val="867"/>
    <w:uiPriority w:val="9"/>
    <w:pPr>
      <w:pBdr/>
      <w:spacing/>
      <w:ind/>
    </w:pPr>
    <w:rPr>
      <w:rFonts w:ascii="Arial" w:hAnsi="Arial" w:eastAsia="Arial" w:cs="Arial"/>
      <w:i/>
      <w:iCs/>
      <w:color w:val="272727" w:themeColor="text1" w:themeTint="D8"/>
    </w:rPr>
  </w:style>
  <w:style w:type="paragraph" w:styleId="878">
    <w:name w:val="Title"/>
    <w:basedOn w:val="918"/>
    <w:next w:val="918"/>
    <w:link w:val="879"/>
    <w:uiPriority w:val="10"/>
    <w:qFormat/>
    <w:pPr>
      <w:pBdr/>
      <w:spacing w:after="80" w:line="240" w:lineRule="auto"/>
      <w:ind/>
      <w:contextualSpacing w:val="true"/>
    </w:pPr>
    <w:rPr>
      <w:rFonts w:ascii="Arial" w:hAnsi="Arial" w:eastAsia="Arial" w:cs="Arial"/>
      <w:spacing w:val="-10"/>
      <w:sz w:val="56"/>
      <w:szCs w:val="56"/>
    </w:rPr>
  </w:style>
  <w:style w:type="character" w:styleId="879">
    <w:name w:val="Title Char"/>
    <w:basedOn w:val="868"/>
    <w:link w:val="878"/>
    <w:uiPriority w:val="10"/>
    <w:pPr>
      <w:pBdr/>
      <w:spacing/>
      <w:ind/>
    </w:pPr>
    <w:rPr>
      <w:rFonts w:ascii="Arial" w:hAnsi="Arial" w:eastAsia="Arial" w:cs="Arial"/>
      <w:spacing w:val="-10"/>
      <w:sz w:val="56"/>
      <w:szCs w:val="56"/>
    </w:rPr>
  </w:style>
  <w:style w:type="paragraph" w:styleId="880">
    <w:name w:val="Subtitle"/>
    <w:basedOn w:val="918"/>
    <w:next w:val="918"/>
    <w:link w:val="881"/>
    <w:uiPriority w:val="11"/>
    <w:qFormat/>
    <w:pPr>
      <w:numPr>
        <w:ilvl w:val="1"/>
      </w:numPr>
      <w:pBdr/>
      <w:spacing/>
      <w:ind/>
    </w:pPr>
    <w:rPr>
      <w:color w:val="595959" w:themeColor="text1" w:themeTint="A6"/>
      <w:spacing w:val="15"/>
      <w:sz w:val="28"/>
      <w:szCs w:val="28"/>
    </w:rPr>
  </w:style>
  <w:style w:type="character" w:styleId="881">
    <w:name w:val="Subtitle Char"/>
    <w:basedOn w:val="868"/>
    <w:link w:val="880"/>
    <w:uiPriority w:val="11"/>
    <w:pPr>
      <w:pBdr/>
      <w:spacing/>
      <w:ind/>
    </w:pPr>
    <w:rPr>
      <w:color w:val="595959" w:themeColor="text1" w:themeTint="A6"/>
      <w:spacing w:val="15"/>
      <w:sz w:val="28"/>
      <w:szCs w:val="28"/>
    </w:rPr>
  </w:style>
  <w:style w:type="paragraph" w:styleId="882">
    <w:name w:val="Quote"/>
    <w:basedOn w:val="918"/>
    <w:next w:val="918"/>
    <w:link w:val="883"/>
    <w:uiPriority w:val="29"/>
    <w:qFormat/>
    <w:pPr>
      <w:pBdr/>
      <w:spacing w:before="160"/>
      <w:ind/>
      <w:jc w:val="center"/>
    </w:pPr>
    <w:rPr>
      <w:i/>
      <w:iCs/>
      <w:color w:val="404040" w:themeColor="text1" w:themeTint="BF"/>
    </w:rPr>
  </w:style>
  <w:style w:type="character" w:styleId="883">
    <w:name w:val="Quote Char"/>
    <w:basedOn w:val="868"/>
    <w:link w:val="882"/>
    <w:uiPriority w:val="29"/>
    <w:pPr>
      <w:pBdr/>
      <w:spacing/>
      <w:ind/>
    </w:pPr>
    <w:rPr>
      <w:i/>
      <w:iCs/>
      <w:color w:val="404040" w:themeColor="text1" w:themeTint="BF"/>
    </w:rPr>
  </w:style>
  <w:style w:type="character" w:styleId="884">
    <w:name w:val="Intense Emphasis"/>
    <w:basedOn w:val="868"/>
    <w:uiPriority w:val="21"/>
    <w:qFormat/>
    <w:pPr>
      <w:pBdr/>
      <w:spacing/>
      <w:ind/>
    </w:pPr>
    <w:rPr>
      <w:i/>
      <w:iCs/>
      <w:color w:val="0f4761" w:themeColor="accent1" w:themeShade="BF"/>
    </w:rPr>
  </w:style>
  <w:style w:type="paragraph" w:styleId="885">
    <w:name w:val="Intense Quote"/>
    <w:basedOn w:val="918"/>
    <w:next w:val="918"/>
    <w:link w:val="88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886">
    <w:name w:val="Intense Quote Char"/>
    <w:basedOn w:val="868"/>
    <w:link w:val="885"/>
    <w:uiPriority w:val="30"/>
    <w:pPr>
      <w:pBdr/>
      <w:spacing/>
      <w:ind/>
    </w:pPr>
    <w:rPr>
      <w:i/>
      <w:iCs/>
      <w:color w:val="0f4761" w:themeColor="accent1" w:themeShade="BF"/>
    </w:rPr>
  </w:style>
  <w:style w:type="character" w:styleId="887">
    <w:name w:val="Intense Reference"/>
    <w:basedOn w:val="868"/>
    <w:uiPriority w:val="32"/>
    <w:qFormat/>
    <w:pPr>
      <w:pBdr/>
      <w:spacing/>
      <w:ind/>
    </w:pPr>
    <w:rPr>
      <w:b/>
      <w:bCs/>
      <w:smallCaps/>
      <w:color w:val="0f4761" w:themeColor="accent1" w:themeShade="BF"/>
      <w:spacing w:val="5"/>
    </w:rPr>
  </w:style>
  <w:style w:type="character" w:styleId="888">
    <w:name w:val="Subtle Emphasis"/>
    <w:basedOn w:val="868"/>
    <w:uiPriority w:val="19"/>
    <w:qFormat/>
    <w:pPr>
      <w:pBdr/>
      <w:spacing/>
      <w:ind/>
    </w:pPr>
    <w:rPr>
      <w:i/>
      <w:iCs/>
      <w:color w:val="404040" w:themeColor="text1" w:themeTint="BF"/>
    </w:rPr>
  </w:style>
  <w:style w:type="character" w:styleId="889">
    <w:name w:val="Emphasis"/>
    <w:basedOn w:val="868"/>
    <w:uiPriority w:val="20"/>
    <w:qFormat/>
    <w:pPr>
      <w:pBdr/>
      <w:spacing/>
      <w:ind/>
    </w:pPr>
    <w:rPr>
      <w:i/>
      <w:iCs/>
    </w:rPr>
  </w:style>
  <w:style w:type="character" w:styleId="890">
    <w:name w:val="Strong"/>
    <w:basedOn w:val="868"/>
    <w:uiPriority w:val="22"/>
    <w:qFormat/>
    <w:pPr>
      <w:pBdr/>
      <w:spacing/>
      <w:ind/>
    </w:pPr>
    <w:rPr>
      <w:b/>
      <w:bCs/>
    </w:rPr>
  </w:style>
  <w:style w:type="character" w:styleId="891">
    <w:name w:val="Subtle Reference"/>
    <w:basedOn w:val="868"/>
    <w:uiPriority w:val="31"/>
    <w:qFormat/>
    <w:pPr>
      <w:pBdr/>
      <w:spacing/>
      <w:ind/>
    </w:pPr>
    <w:rPr>
      <w:smallCaps/>
      <w:color w:val="5a5a5a" w:themeColor="text1" w:themeTint="A5"/>
    </w:rPr>
  </w:style>
  <w:style w:type="character" w:styleId="892">
    <w:name w:val="Book Title"/>
    <w:basedOn w:val="868"/>
    <w:uiPriority w:val="33"/>
    <w:qFormat/>
    <w:pPr>
      <w:pBdr/>
      <w:spacing/>
      <w:ind/>
    </w:pPr>
    <w:rPr>
      <w:b/>
      <w:bCs/>
      <w:i/>
      <w:iCs/>
      <w:spacing w:val="5"/>
    </w:rPr>
  </w:style>
  <w:style w:type="paragraph" w:styleId="893">
    <w:name w:val="Header"/>
    <w:basedOn w:val="918"/>
    <w:link w:val="894"/>
    <w:uiPriority w:val="99"/>
    <w:unhideWhenUsed/>
    <w:pPr>
      <w:pBdr/>
      <w:tabs>
        <w:tab w:val="center" w:leader="none" w:pos="4844"/>
        <w:tab w:val="right" w:leader="none" w:pos="9689"/>
      </w:tabs>
      <w:spacing w:after="0" w:line="240" w:lineRule="auto"/>
      <w:ind/>
    </w:pPr>
  </w:style>
  <w:style w:type="character" w:styleId="894">
    <w:name w:val="Header Char"/>
    <w:basedOn w:val="868"/>
    <w:link w:val="893"/>
    <w:uiPriority w:val="99"/>
    <w:pPr>
      <w:pBdr/>
      <w:spacing/>
      <w:ind/>
    </w:pPr>
  </w:style>
  <w:style w:type="paragraph" w:styleId="895">
    <w:name w:val="Footer"/>
    <w:basedOn w:val="918"/>
    <w:link w:val="896"/>
    <w:uiPriority w:val="99"/>
    <w:unhideWhenUsed/>
    <w:pPr>
      <w:pBdr/>
      <w:tabs>
        <w:tab w:val="center" w:leader="none" w:pos="4844"/>
        <w:tab w:val="right" w:leader="none" w:pos="9689"/>
      </w:tabs>
      <w:spacing w:after="0" w:line="240" w:lineRule="auto"/>
      <w:ind/>
    </w:pPr>
  </w:style>
  <w:style w:type="character" w:styleId="896">
    <w:name w:val="Footer Char"/>
    <w:basedOn w:val="868"/>
    <w:link w:val="895"/>
    <w:uiPriority w:val="99"/>
    <w:pPr>
      <w:pBdr/>
      <w:spacing/>
      <w:ind/>
    </w:pPr>
  </w:style>
  <w:style w:type="paragraph" w:styleId="897">
    <w:name w:val="Caption"/>
    <w:basedOn w:val="918"/>
    <w:next w:val="918"/>
    <w:uiPriority w:val="35"/>
    <w:unhideWhenUsed/>
    <w:qFormat/>
    <w:pPr>
      <w:pBdr/>
      <w:spacing w:after="200" w:line="240" w:lineRule="auto"/>
      <w:ind/>
    </w:pPr>
    <w:rPr>
      <w:i/>
      <w:iCs/>
      <w:color w:val="0e2841" w:themeColor="text2"/>
      <w:sz w:val="18"/>
      <w:szCs w:val="18"/>
    </w:rPr>
  </w:style>
  <w:style w:type="paragraph" w:styleId="898">
    <w:name w:val="footnote text"/>
    <w:basedOn w:val="918"/>
    <w:link w:val="899"/>
    <w:uiPriority w:val="99"/>
    <w:semiHidden/>
    <w:unhideWhenUsed/>
    <w:pPr>
      <w:pBdr/>
      <w:spacing w:after="0" w:line="240" w:lineRule="auto"/>
      <w:ind/>
    </w:pPr>
    <w:rPr>
      <w:sz w:val="20"/>
      <w:szCs w:val="20"/>
    </w:rPr>
  </w:style>
  <w:style w:type="character" w:styleId="899">
    <w:name w:val="Footnote Text Char"/>
    <w:basedOn w:val="868"/>
    <w:link w:val="898"/>
    <w:uiPriority w:val="99"/>
    <w:semiHidden/>
    <w:pPr>
      <w:pBdr/>
      <w:spacing/>
      <w:ind/>
    </w:pPr>
    <w:rPr>
      <w:sz w:val="20"/>
      <w:szCs w:val="20"/>
    </w:rPr>
  </w:style>
  <w:style w:type="character" w:styleId="900">
    <w:name w:val="footnote reference"/>
    <w:basedOn w:val="868"/>
    <w:uiPriority w:val="99"/>
    <w:semiHidden/>
    <w:unhideWhenUsed/>
    <w:pPr>
      <w:pBdr/>
      <w:spacing/>
      <w:ind/>
    </w:pPr>
    <w:rPr>
      <w:vertAlign w:val="superscript"/>
    </w:rPr>
  </w:style>
  <w:style w:type="paragraph" w:styleId="901">
    <w:name w:val="endnote text"/>
    <w:basedOn w:val="918"/>
    <w:link w:val="902"/>
    <w:uiPriority w:val="99"/>
    <w:semiHidden/>
    <w:unhideWhenUsed/>
    <w:pPr>
      <w:pBdr/>
      <w:spacing w:after="0" w:line="240" w:lineRule="auto"/>
      <w:ind/>
    </w:pPr>
    <w:rPr>
      <w:sz w:val="20"/>
      <w:szCs w:val="20"/>
    </w:rPr>
  </w:style>
  <w:style w:type="character" w:styleId="902">
    <w:name w:val="Endnote Text Char"/>
    <w:basedOn w:val="868"/>
    <w:link w:val="901"/>
    <w:uiPriority w:val="99"/>
    <w:semiHidden/>
    <w:pPr>
      <w:pBdr/>
      <w:spacing/>
      <w:ind/>
    </w:pPr>
    <w:rPr>
      <w:sz w:val="20"/>
      <w:szCs w:val="20"/>
    </w:rPr>
  </w:style>
  <w:style w:type="character" w:styleId="903">
    <w:name w:val="endnote reference"/>
    <w:basedOn w:val="868"/>
    <w:uiPriority w:val="99"/>
    <w:semiHidden/>
    <w:unhideWhenUsed/>
    <w:pPr>
      <w:pBdr/>
      <w:spacing/>
      <w:ind/>
    </w:pPr>
    <w:rPr>
      <w:vertAlign w:val="superscript"/>
    </w:rPr>
  </w:style>
  <w:style w:type="character" w:styleId="904">
    <w:name w:val="Hyperlink"/>
    <w:basedOn w:val="868"/>
    <w:uiPriority w:val="99"/>
    <w:unhideWhenUsed/>
    <w:pPr>
      <w:pBdr/>
      <w:spacing/>
      <w:ind/>
    </w:pPr>
    <w:rPr>
      <w:color w:val="0563c1" w:themeColor="hyperlink"/>
      <w:u w:val="single"/>
    </w:rPr>
  </w:style>
  <w:style w:type="character" w:styleId="905">
    <w:name w:val="FollowedHyperlink"/>
    <w:basedOn w:val="868"/>
    <w:uiPriority w:val="99"/>
    <w:semiHidden/>
    <w:unhideWhenUsed/>
    <w:pPr>
      <w:pBdr/>
      <w:spacing/>
      <w:ind/>
    </w:pPr>
    <w:rPr>
      <w:color w:val="954f72" w:themeColor="followedHyperlink"/>
      <w:u w:val="single"/>
    </w:rPr>
  </w:style>
  <w:style w:type="paragraph" w:styleId="906">
    <w:name w:val="toc 1"/>
    <w:basedOn w:val="918"/>
    <w:next w:val="918"/>
    <w:uiPriority w:val="39"/>
    <w:unhideWhenUsed/>
    <w:pPr>
      <w:pBdr/>
      <w:spacing w:after="100"/>
      <w:ind/>
    </w:pPr>
  </w:style>
  <w:style w:type="paragraph" w:styleId="907">
    <w:name w:val="toc 2"/>
    <w:basedOn w:val="918"/>
    <w:next w:val="918"/>
    <w:uiPriority w:val="39"/>
    <w:unhideWhenUsed/>
    <w:pPr>
      <w:pBdr/>
      <w:spacing w:after="100"/>
      <w:ind w:left="220"/>
    </w:pPr>
  </w:style>
  <w:style w:type="paragraph" w:styleId="908">
    <w:name w:val="toc 3"/>
    <w:basedOn w:val="918"/>
    <w:next w:val="918"/>
    <w:uiPriority w:val="39"/>
    <w:unhideWhenUsed/>
    <w:pPr>
      <w:pBdr/>
      <w:spacing w:after="100"/>
      <w:ind w:left="440"/>
    </w:pPr>
  </w:style>
  <w:style w:type="paragraph" w:styleId="909">
    <w:name w:val="toc 4"/>
    <w:basedOn w:val="918"/>
    <w:next w:val="918"/>
    <w:uiPriority w:val="39"/>
    <w:unhideWhenUsed/>
    <w:pPr>
      <w:pBdr/>
      <w:spacing w:after="100"/>
      <w:ind w:left="660"/>
    </w:pPr>
  </w:style>
  <w:style w:type="paragraph" w:styleId="910">
    <w:name w:val="toc 5"/>
    <w:basedOn w:val="918"/>
    <w:next w:val="918"/>
    <w:uiPriority w:val="39"/>
    <w:unhideWhenUsed/>
    <w:pPr>
      <w:pBdr/>
      <w:spacing w:after="100"/>
      <w:ind w:left="880"/>
    </w:pPr>
  </w:style>
  <w:style w:type="paragraph" w:styleId="911">
    <w:name w:val="toc 6"/>
    <w:basedOn w:val="918"/>
    <w:next w:val="918"/>
    <w:uiPriority w:val="39"/>
    <w:unhideWhenUsed/>
    <w:pPr>
      <w:pBdr/>
      <w:spacing w:after="100"/>
      <w:ind w:left="1100"/>
    </w:pPr>
  </w:style>
  <w:style w:type="paragraph" w:styleId="912">
    <w:name w:val="toc 7"/>
    <w:basedOn w:val="918"/>
    <w:next w:val="918"/>
    <w:uiPriority w:val="39"/>
    <w:unhideWhenUsed/>
    <w:pPr>
      <w:pBdr/>
      <w:spacing w:after="100"/>
      <w:ind w:left="1320"/>
    </w:pPr>
  </w:style>
  <w:style w:type="paragraph" w:styleId="913">
    <w:name w:val="toc 8"/>
    <w:basedOn w:val="918"/>
    <w:next w:val="918"/>
    <w:uiPriority w:val="39"/>
    <w:unhideWhenUsed/>
    <w:pPr>
      <w:pBdr/>
      <w:spacing w:after="100"/>
      <w:ind w:left="1540"/>
    </w:pPr>
  </w:style>
  <w:style w:type="paragraph" w:styleId="914">
    <w:name w:val="toc 9"/>
    <w:basedOn w:val="918"/>
    <w:next w:val="918"/>
    <w:uiPriority w:val="39"/>
    <w:unhideWhenUsed/>
    <w:pPr>
      <w:pBdr/>
      <w:spacing w:after="100"/>
      <w:ind w:left="1760"/>
    </w:pPr>
  </w:style>
  <w:style w:type="character" w:styleId="915">
    <w:name w:val="Placeholder Text"/>
    <w:basedOn w:val="868"/>
    <w:uiPriority w:val="99"/>
    <w:semiHidden/>
    <w:pPr>
      <w:pBdr/>
      <w:spacing/>
      <w:ind/>
    </w:pPr>
    <w:rPr>
      <w:color w:val="666666"/>
    </w:rPr>
  </w:style>
  <w:style w:type="paragraph" w:styleId="916">
    <w:name w:val="TOC Heading"/>
    <w:uiPriority w:val="39"/>
    <w:unhideWhenUsed/>
    <w:pPr>
      <w:pBdr/>
      <w:spacing/>
      <w:ind/>
    </w:pPr>
  </w:style>
  <w:style w:type="paragraph" w:styleId="917">
    <w:name w:val="table of figures"/>
    <w:basedOn w:val="918"/>
    <w:next w:val="918"/>
    <w:uiPriority w:val="99"/>
    <w:unhideWhenUsed/>
    <w:pPr>
      <w:pBdr/>
      <w:spacing w:after="0" w:afterAutospacing="0"/>
      <w:ind/>
    </w:pPr>
  </w:style>
  <w:style w:type="paragraph" w:styleId="918" w:default="1">
    <w:name w:val="Normal"/>
    <w:qFormat/>
    <w:pPr>
      <w:pBdr/>
      <w:spacing/>
      <w:ind/>
    </w:pPr>
  </w:style>
  <w:style w:type="table" w:styleId="91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20" w:default="1">
    <w:name w:val="No List"/>
    <w:uiPriority w:val="99"/>
    <w:semiHidden/>
    <w:unhideWhenUsed/>
    <w:pPr>
      <w:pBdr/>
      <w:spacing/>
      <w:ind/>
    </w:pPr>
  </w:style>
  <w:style w:type="paragraph" w:styleId="921">
    <w:name w:val="No Spacing"/>
    <w:basedOn w:val="918"/>
    <w:uiPriority w:val="1"/>
    <w:qFormat/>
    <w:pPr>
      <w:pBdr/>
      <w:spacing w:after="0" w:line="240" w:lineRule="auto"/>
      <w:ind/>
    </w:pPr>
  </w:style>
  <w:style w:type="paragraph" w:styleId="922">
    <w:name w:val="List Paragraph"/>
    <w:basedOn w:val="918"/>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glossaryDocument" Target="glossary/document.xml" /><Relationship Id="rId7" Type="http://schemas.openxmlformats.org/officeDocument/2006/relationships/numbering" Target="numbering.xml" /><Relationship Id="rId8" Type="http://schemas.openxmlformats.org/officeDocument/2006/relationships/footnotes" Target="footnotes.xml" /><Relationship Id="rId9" Type="http://schemas.openxmlformats.org/officeDocument/2006/relationships/endnotes" Target="endnotes.xml" /><Relationship Id="rId10" Type="http://schemas.openxmlformats.org/officeDocument/2006/relationships/header" Target="header1.xml" /><Relationship Id="rId11" Type="http://schemas.openxmlformats.org/officeDocument/2006/relationships/footer" Target="footer1.xml" /><Relationship Id="rId12" Type="http://schemas.openxmlformats.org/officeDocument/2006/relationships/image" Target="media/image1.jpg"/><Relationship Id="rId13" Type="http://schemas.openxmlformats.org/officeDocument/2006/relationships/image" Target="media/image2.png"/><Relationship Id="rId14" Type="http://schemas.openxmlformats.org/officeDocument/2006/relationships/hyperlink" Target="https://colab.research.google.com/drive/1eXevX6U_6He5snGHMdMV9cGOJR5pyI5L?usp=sharing" TargetMode="External"/><Relationship Id="rId15" Type="http://schemas.openxmlformats.org/officeDocument/2006/relationships/image" Target="media/image3.jpg"/><Relationship Id="rId16"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glossary/_rels/comments.xml.rels><?xml version="1.0" encoding="UTF-8" standalone="yes"?><Relationships xmlns="http://schemas.openxmlformats.org/package/2006/relationships"></Relationships>
</file>

<file path=word/glossary/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footnotes" Target="footnotes.xml" /><Relationship Id="rId6" Type="http://schemas.openxmlformats.org/officeDocument/2006/relationships/endnotes" Target="endnotes.xml" /></Relationships>
</file>

<file path=word/glossary/_rels/endnotes.xml.rels><?xml version="1.0" encoding="UTF-8" standalone="yes"?><Relationships xmlns="http://schemas.openxmlformats.org/package/2006/relationships"></Relationships>
</file>

<file path=word/glossary/_rels/footnotes.xml.rels><?xml version="1.0" encoding="UTF-8" standalone="yes"?><Relationships xmlns="http://schemas.openxmlformats.org/package/2006/relationships"></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Parts>
    <w:docPart>
      <w:docPartPr>
        <w:name w:val="DefaultPlaceholder_TEXT"/>
        <w:category>
          <w:name w:val="Common"/>
          <w:gallery w:val="placeholder"/>
        </w:category>
        <w:types>
          <w:type w:val="bbPlcHdr"/>
        </w:types>
        <w:behaviors>
          <w:behavior w:val="content"/>
        </w:behaviors>
      </w:docPartPr>
      <w:docPartBody>
        <w:p>
          <w:pPr>
            <w:pBdr/>
            <w:spacing/>
            <w:ind/>
            <w:rPr/>
          </w:pPr>
          <w:r>
            <w:rPr>
              <w:rStyle w:val="915"/>
            </w:rPr>
            <w:t xml:space="preserve">Su texto aquí</w:t>
          </w:r>
          <w:r/>
          <w:r/>
        </w:p>
      </w:docPartBody>
    </w:docPart>
  </w:docParts>
</w:glossaryDocument>
</file>

<file path=word/glossary/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font>
  <w:font w:name="Calibri">
    <w:panose1 w:val="020F0502020204030204"/>
  </w:font>
  <w:font w:name="Times New Roman">
    <w:panose1 w:val="02020603050405020304"/>
  </w:font>
  <w:font w:name="Cambria">
    <w:panose1 w:val="02040503050406030204"/>
  </w:font>
</w:fonts>
</file>

<file path=word/glossary/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89"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0">
    <w:name w:val="Table Grid"/>
    <w:basedOn w:val="1389"/>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1">
    <w:name w:val="Table Grid Light"/>
    <w:basedOn w:val="13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2">
    <w:name w:val="Plain Table 1"/>
    <w:basedOn w:val="1389"/>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3">
    <w:name w:val="Plain Table 2"/>
    <w:basedOn w:val="1389"/>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4">
    <w:name w:val="Plain Table 3"/>
    <w:basedOn w:val="1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5">
    <w:name w:val="Plain Table 4"/>
    <w:basedOn w:val="1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6">
    <w:name w:val="Plain Table 5"/>
    <w:basedOn w:val="1389"/>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7">
    <w:name w:val="Grid Table 1 Light"/>
    <w:basedOn w:val="1389"/>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8">
    <w:name w:val="Grid Table 1 Light - Accent 1"/>
    <w:basedOn w:val="13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99">
    <w:name w:val="Grid Table 1 Light - Accent 2"/>
    <w:basedOn w:val="13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0">
    <w:name w:val="Grid Table 1 Light - Accent 3"/>
    <w:basedOn w:val="13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1">
    <w:name w:val="Grid Table 1 Light - Accent 4"/>
    <w:basedOn w:val="13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2">
    <w:name w:val="Grid Table 1 Light - Accent 5"/>
    <w:basedOn w:val="13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3">
    <w:name w:val="Grid Table 1 Light - Accent 6"/>
    <w:basedOn w:val="13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4">
    <w:name w:val="Grid Table 2"/>
    <w:basedOn w:val="13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5">
    <w:name w:val="Grid Table 2 - Accent 1"/>
    <w:basedOn w:val="13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6">
    <w:name w:val="Grid Table 2 - Accent 2"/>
    <w:basedOn w:val="13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7">
    <w:name w:val="Grid Table 2 - Accent 3"/>
    <w:basedOn w:val="13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8">
    <w:name w:val="Grid Table 2 - Accent 4"/>
    <w:basedOn w:val="13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09">
    <w:name w:val="Grid Table 2 - Accent 5"/>
    <w:basedOn w:val="13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0">
    <w:name w:val="Grid Table 2 - Accent 6"/>
    <w:basedOn w:val="13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1">
    <w:name w:val="Grid Table 3"/>
    <w:basedOn w:val="1389"/>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2">
    <w:name w:val="Grid Table 3 - Accent 1"/>
    <w:basedOn w:val="1389"/>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3">
    <w:name w:val="Grid Table 3 - Accent 2"/>
    <w:basedOn w:val="1389"/>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4">
    <w:name w:val="Grid Table 3 - Accent 3"/>
    <w:basedOn w:val="1389"/>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5">
    <w:name w:val="Grid Table 3 - Accent 4"/>
    <w:basedOn w:val="1389"/>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6">
    <w:name w:val="Grid Table 3 - Accent 5"/>
    <w:basedOn w:val="1389"/>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7">
    <w:name w:val="Grid Table 3 - Accent 6"/>
    <w:basedOn w:val="1389"/>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8">
    <w:name w:val="Grid Table 4"/>
    <w:basedOn w:val="1389"/>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19">
    <w:name w:val="Grid Table 4 - Accent 1"/>
    <w:basedOn w:val="1389"/>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0">
    <w:name w:val="Grid Table 4 - Accent 2"/>
    <w:basedOn w:val="1389"/>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1">
    <w:name w:val="Grid Table 4 - Accent 3"/>
    <w:basedOn w:val="1389"/>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2">
    <w:name w:val="Grid Table 4 - Accent 4"/>
    <w:basedOn w:val="1389"/>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3">
    <w:name w:val="Grid Table 4 - Accent 5"/>
    <w:basedOn w:val="1389"/>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4">
    <w:name w:val="Grid Table 4 - Accent 6"/>
    <w:basedOn w:val="1389"/>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5">
    <w:name w:val="Grid Table 5 Dark"/>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6">
    <w:name w:val="Grid Table 5 Dark- Accent 1"/>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7">
    <w:name w:val="Grid Table 5 Dark - Accent 2"/>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8">
    <w:name w:val="Grid Table 5 Dark - Accent 3"/>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29">
    <w:name w:val="Grid Table 5 Dark- Accent 4"/>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0">
    <w:name w:val="Grid Table 5 Dark - Accent 5"/>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1">
    <w:name w:val="Grid Table 5 Dark - Accent 6"/>
    <w:basedOn w:val="1389"/>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32">
    <w:name w:val="Grid Table 6 Colorful"/>
    <w:basedOn w:val="1389"/>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1433">
    <w:name w:val="Grid Table 6 Colorful - Accent 1"/>
    <w:basedOn w:val="1389"/>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1434">
    <w:name w:val="Grid Table 6 Colorful - Accent 2"/>
    <w:basedOn w:val="13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1435">
    <w:name w:val="Grid Table 6 Colorful - Accent 3"/>
    <w:basedOn w:val="1389"/>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1436">
    <w:name w:val="Grid Table 6 Colorful - Accent 4"/>
    <w:basedOn w:val="13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1437">
    <w:name w:val="Grid Table 6 Colorful - Accent 5"/>
    <w:basedOn w:val="1389"/>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38">
    <w:name w:val="Grid Table 6 Colorful - Accent 6"/>
    <w:basedOn w:val="1389"/>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1439">
    <w:name w:val="Grid Table 7 Colorful"/>
    <w:basedOn w:val="1389"/>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0">
    <w:name w:val="Grid Table 7 Colorful - Accent 1"/>
    <w:basedOn w:val="1389"/>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07abd"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1">
    <w:name w:val="Grid Table 7 Colorful - Accent 2"/>
    <w:basedOn w:val="1389"/>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2">
    <w:name w:val="Grid Table 7 Colorful - Accent 3"/>
    <w:basedOn w:val="1389"/>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616161"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3">
    <w:name w:val="Grid Table 7 Colorful - Accent 4"/>
    <w:basedOn w:val="1389"/>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4">
    <w:name w:val="Grid Table 7 Colorful - Accent 5"/>
    <w:basedOn w:val="1389"/>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54275"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5">
    <w:name w:val="Grid Table 7 Colorful - Accent 6"/>
    <w:basedOn w:val="1389"/>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416529"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6">
    <w:name w:val="List Table 1 Light"/>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7">
    <w:name w:val="List Table 1 Light - Accent 1"/>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8">
    <w:name w:val="List Table 1 Light - Accent 2"/>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49">
    <w:name w:val="List Table 1 Light - Accent 3"/>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0">
    <w:name w:val="List Table 1 Light - Accent 4"/>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1">
    <w:name w:val="List Table 1 Light - Accent 5"/>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2">
    <w:name w:val="List Table 1 Light - Accent 6"/>
    <w:basedOn w:val="1389"/>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3">
    <w:name w:val="List Table 2"/>
    <w:basedOn w:val="1389"/>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4">
    <w:name w:val="List Table 2 - Accent 1"/>
    <w:basedOn w:val="1389"/>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5">
    <w:name w:val="List Table 2 - Accent 2"/>
    <w:basedOn w:val="1389"/>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6">
    <w:name w:val="List Table 2 - Accent 3"/>
    <w:basedOn w:val="1389"/>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7">
    <w:name w:val="List Table 2 - Accent 4"/>
    <w:basedOn w:val="1389"/>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8">
    <w:name w:val="List Table 2 - Accent 5"/>
    <w:basedOn w:val="1389"/>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59">
    <w:name w:val="List Table 2 - Accent 6"/>
    <w:basedOn w:val="1389"/>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0">
    <w:name w:val="List Table 3"/>
    <w:basedOn w:val="13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1">
    <w:name w:val="List Table 3 - Accent 1"/>
    <w:basedOn w:val="1389"/>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2">
    <w:name w:val="List Table 3 - Accent 2"/>
    <w:basedOn w:val="1389"/>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3">
    <w:name w:val="List Table 3 - Accent 3"/>
    <w:basedOn w:val="1389"/>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4">
    <w:name w:val="List Table 3 - Accent 4"/>
    <w:basedOn w:val="1389"/>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5">
    <w:name w:val="List Table 3 - Accent 5"/>
    <w:basedOn w:val="1389"/>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6">
    <w:name w:val="List Table 3 - Accent 6"/>
    <w:basedOn w:val="1389"/>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7">
    <w:name w:val="List Table 4"/>
    <w:basedOn w:val="1389"/>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8">
    <w:name w:val="List Table 4 - Accent 1"/>
    <w:basedOn w:val="1389"/>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69">
    <w:name w:val="List Table 4 - Accent 2"/>
    <w:basedOn w:val="1389"/>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0">
    <w:name w:val="List Table 4 - Accent 3"/>
    <w:basedOn w:val="1389"/>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1">
    <w:name w:val="List Table 4 - Accent 4"/>
    <w:basedOn w:val="1389"/>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2">
    <w:name w:val="List Table 4 - Accent 5"/>
    <w:basedOn w:val="1389"/>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3">
    <w:name w:val="List Table 4 - Accent 6"/>
    <w:basedOn w:val="1389"/>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74">
    <w:name w:val="List Table 5 Dark"/>
    <w:basedOn w:val="1389"/>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5">
    <w:name w:val="List Table 5 Dark - Accent 1"/>
    <w:basedOn w:val="1389"/>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6">
    <w:name w:val="List Table 5 Dark - Accent 2"/>
    <w:basedOn w:val="1389"/>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7">
    <w:name w:val="List Table 5 Dark - Accent 3"/>
    <w:basedOn w:val="1389"/>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8">
    <w:name w:val="List Table 5 Dark - Accent 4"/>
    <w:basedOn w:val="1389"/>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79">
    <w:name w:val="List Table 5 Dark - Accent 5"/>
    <w:basedOn w:val="1389"/>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0">
    <w:name w:val="List Table 5 Dark - Accent 6"/>
    <w:basedOn w:val="1389"/>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481">
    <w:name w:val="List Table 6 Colorful"/>
    <w:basedOn w:val="1389"/>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2">
    <w:name w:val="List Table 6 Colorful - Accent 1"/>
    <w:basedOn w:val="1389"/>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3">
    <w:name w:val="List Table 6 Colorful - Accent 2"/>
    <w:basedOn w:val="1389"/>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4">
    <w:name w:val="List Table 6 Colorful - Accent 3"/>
    <w:basedOn w:val="1389"/>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5">
    <w:name w:val="List Table 6 Colorful - Accent 4"/>
    <w:basedOn w:val="1389"/>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6">
    <w:name w:val="List Table 6 Colorful - Accent 5"/>
    <w:basedOn w:val="1389"/>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7">
    <w:name w:val="List Table 6 Colorful - Accent 6"/>
    <w:basedOn w:val="1389"/>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88">
    <w:name w:val="List Table 7 Colorful"/>
    <w:basedOn w:val="1389"/>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489">
    <w:name w:val="List Table 7 Colorful - Accent 1"/>
    <w:basedOn w:val="1389"/>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45b8d"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490">
    <w:name w:val="List Table 7 Colorful - Accent 2"/>
    <w:basedOn w:val="1389"/>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cb5d12"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491">
    <w:name w:val="List Table 7 Colorful - Accent 3"/>
    <w:basedOn w:val="1389"/>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67676"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492">
    <w:name w:val="List Table 7 Colorful - Accent 4"/>
    <w:basedOn w:val="1389"/>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d09d00"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493">
    <w:name w:val="List Table 7 Colorful - Accent 5"/>
    <w:basedOn w:val="1389"/>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35aa1"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494">
    <w:name w:val="List Table 7 Colorful - Accent 6"/>
    <w:basedOn w:val="1389"/>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5e923c"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495">
    <w:name w:val="Lined - Accent"/>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6">
    <w:name w:val="Lined - Accent 1"/>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7">
    <w:name w:val="Lined - Accent 2"/>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8">
    <w:name w:val="Lined - Accent 3"/>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99">
    <w:name w:val="Lined - Accent 4"/>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0">
    <w:name w:val="Lined - Accent 5"/>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1">
    <w:name w:val="Lined - Accent 6"/>
    <w:basedOn w:val="1389"/>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2">
    <w:name w:val="Bordered &amp; Lined - Accent"/>
    <w:basedOn w:val="1389"/>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3">
    <w:name w:val="Bordered &amp; Lined - Accent 1"/>
    <w:basedOn w:val="1389"/>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4">
    <w:name w:val="Bordered &amp; Lined - Accent 2"/>
    <w:basedOn w:val="1389"/>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5">
    <w:name w:val="Bordered &amp; Lined - Accent 3"/>
    <w:basedOn w:val="1389"/>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6">
    <w:name w:val="Bordered &amp; Lined - Accent 4"/>
    <w:basedOn w:val="1389"/>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7">
    <w:name w:val="Bordered &amp; Lined - Accent 5"/>
    <w:basedOn w:val="1389"/>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8">
    <w:name w:val="Bordered &amp; Lined - Accent 6"/>
    <w:basedOn w:val="1389"/>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09">
    <w:name w:val="Bordered"/>
    <w:basedOn w:val="1389"/>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0">
    <w:name w:val="Bordered - Accent 1"/>
    <w:basedOn w:val="1389"/>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1">
    <w:name w:val="Bordered - Accent 2"/>
    <w:basedOn w:val="1389"/>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2">
    <w:name w:val="Bordered - Accent 3"/>
    <w:basedOn w:val="1389"/>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3">
    <w:name w:val="Bordered - Accent 4"/>
    <w:basedOn w:val="1389"/>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4">
    <w:name w:val="Bordered - Accent 5"/>
    <w:basedOn w:val="1389"/>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15">
    <w:name w:val="Bordered - Accent 6"/>
    <w:basedOn w:val="1389"/>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516" w:default="1">
    <w:name w:val="Normal"/>
    <w:qFormat/>
    <w:pPr>
      <w:pBdr/>
      <w:spacing/>
      <w:ind/>
    </w:pPr>
  </w:style>
  <w:style w:type="paragraph" w:styleId="1517">
    <w:name w:val="Heading 1"/>
    <w:basedOn w:val="1516"/>
    <w:next w:val="1516"/>
    <w:link w:val="1528"/>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518">
    <w:name w:val="Heading 2"/>
    <w:basedOn w:val="1516"/>
    <w:next w:val="1516"/>
    <w:link w:val="1529"/>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519">
    <w:name w:val="Heading 3"/>
    <w:basedOn w:val="1516"/>
    <w:next w:val="1516"/>
    <w:link w:val="1530"/>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520">
    <w:name w:val="Heading 4"/>
    <w:basedOn w:val="1516"/>
    <w:next w:val="1516"/>
    <w:link w:val="1531"/>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521">
    <w:name w:val="Heading 5"/>
    <w:basedOn w:val="1516"/>
    <w:next w:val="1516"/>
    <w:link w:val="1532"/>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522">
    <w:name w:val="Heading 6"/>
    <w:basedOn w:val="1516"/>
    <w:next w:val="1516"/>
    <w:link w:val="1533"/>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523">
    <w:name w:val="Heading 7"/>
    <w:basedOn w:val="1516"/>
    <w:next w:val="1516"/>
    <w:link w:val="1534"/>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524">
    <w:name w:val="Heading 8"/>
    <w:basedOn w:val="1516"/>
    <w:next w:val="1516"/>
    <w:link w:val="1535"/>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525">
    <w:name w:val="Heading 9"/>
    <w:basedOn w:val="1516"/>
    <w:next w:val="1516"/>
    <w:link w:val="1536"/>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526" w:default="1">
    <w:name w:val="Default Paragraph Font"/>
    <w:uiPriority w:val="1"/>
    <w:semiHidden/>
    <w:unhideWhenUsed/>
    <w:pPr>
      <w:pBdr/>
      <w:spacing/>
      <w:ind/>
    </w:pPr>
  </w:style>
  <w:style w:type="numbering" w:styleId="1527" w:default="1">
    <w:name w:val="No List"/>
    <w:uiPriority w:val="99"/>
    <w:semiHidden/>
    <w:unhideWhenUsed/>
    <w:pPr>
      <w:pBdr/>
      <w:spacing/>
      <w:ind/>
    </w:pPr>
  </w:style>
  <w:style w:type="character" w:styleId="1528">
    <w:name w:val="Heading 1 Char"/>
    <w:basedOn w:val="1526"/>
    <w:link w:val="1517"/>
    <w:uiPriority w:val="9"/>
    <w:pPr>
      <w:pBdr/>
      <w:spacing/>
      <w:ind/>
    </w:pPr>
    <w:rPr>
      <w:rFonts w:ascii="Arial" w:hAnsi="Arial" w:eastAsia="Arial" w:cs="Arial"/>
      <w:color w:val="0f4761" w:themeColor="accent1" w:themeShade="BF"/>
      <w:sz w:val="40"/>
      <w:szCs w:val="40"/>
    </w:rPr>
  </w:style>
  <w:style w:type="character" w:styleId="1529">
    <w:name w:val="Heading 2 Char"/>
    <w:basedOn w:val="1526"/>
    <w:link w:val="1518"/>
    <w:uiPriority w:val="9"/>
    <w:pPr>
      <w:pBdr/>
      <w:spacing/>
      <w:ind/>
    </w:pPr>
    <w:rPr>
      <w:rFonts w:ascii="Arial" w:hAnsi="Arial" w:eastAsia="Arial" w:cs="Arial"/>
      <w:color w:val="0f4761" w:themeColor="accent1" w:themeShade="BF"/>
      <w:sz w:val="32"/>
      <w:szCs w:val="32"/>
    </w:rPr>
  </w:style>
  <w:style w:type="character" w:styleId="1530">
    <w:name w:val="Heading 3 Char"/>
    <w:basedOn w:val="1526"/>
    <w:link w:val="1519"/>
    <w:uiPriority w:val="9"/>
    <w:pPr>
      <w:pBdr/>
      <w:spacing/>
      <w:ind/>
    </w:pPr>
    <w:rPr>
      <w:rFonts w:ascii="Arial" w:hAnsi="Arial" w:eastAsia="Arial" w:cs="Arial"/>
      <w:color w:val="0f4761" w:themeColor="accent1" w:themeShade="BF"/>
      <w:sz w:val="28"/>
      <w:szCs w:val="28"/>
    </w:rPr>
  </w:style>
  <w:style w:type="character" w:styleId="1531">
    <w:name w:val="Heading 4 Char"/>
    <w:basedOn w:val="1526"/>
    <w:link w:val="1520"/>
    <w:uiPriority w:val="9"/>
    <w:pPr>
      <w:pBdr/>
      <w:spacing/>
      <w:ind/>
    </w:pPr>
    <w:rPr>
      <w:rFonts w:ascii="Arial" w:hAnsi="Arial" w:eastAsia="Arial" w:cs="Arial"/>
      <w:i/>
      <w:iCs/>
      <w:color w:val="0f4761" w:themeColor="accent1" w:themeShade="BF"/>
    </w:rPr>
  </w:style>
  <w:style w:type="character" w:styleId="1532">
    <w:name w:val="Heading 5 Char"/>
    <w:basedOn w:val="1526"/>
    <w:link w:val="1521"/>
    <w:uiPriority w:val="9"/>
    <w:pPr>
      <w:pBdr/>
      <w:spacing/>
      <w:ind/>
    </w:pPr>
    <w:rPr>
      <w:rFonts w:ascii="Arial" w:hAnsi="Arial" w:eastAsia="Arial" w:cs="Arial"/>
      <w:color w:val="0f4761" w:themeColor="accent1" w:themeShade="BF"/>
    </w:rPr>
  </w:style>
  <w:style w:type="character" w:styleId="1533">
    <w:name w:val="Heading 6 Char"/>
    <w:basedOn w:val="1526"/>
    <w:link w:val="1522"/>
    <w:uiPriority w:val="9"/>
    <w:pPr>
      <w:pBdr/>
      <w:spacing/>
      <w:ind/>
    </w:pPr>
    <w:rPr>
      <w:rFonts w:ascii="Arial" w:hAnsi="Arial" w:eastAsia="Arial" w:cs="Arial"/>
      <w:i/>
      <w:iCs/>
      <w:color w:val="595959" w:themeColor="text1" w:themeTint="A6"/>
    </w:rPr>
  </w:style>
  <w:style w:type="character" w:styleId="1534">
    <w:name w:val="Heading 7 Char"/>
    <w:basedOn w:val="1526"/>
    <w:link w:val="1523"/>
    <w:uiPriority w:val="9"/>
    <w:pPr>
      <w:pBdr/>
      <w:spacing/>
      <w:ind/>
    </w:pPr>
    <w:rPr>
      <w:rFonts w:ascii="Arial" w:hAnsi="Arial" w:eastAsia="Arial" w:cs="Arial"/>
      <w:color w:val="595959" w:themeColor="text1" w:themeTint="A6"/>
    </w:rPr>
  </w:style>
  <w:style w:type="character" w:styleId="1535">
    <w:name w:val="Heading 8 Char"/>
    <w:basedOn w:val="1526"/>
    <w:link w:val="1524"/>
    <w:uiPriority w:val="9"/>
    <w:pPr>
      <w:pBdr/>
      <w:spacing/>
      <w:ind/>
    </w:pPr>
    <w:rPr>
      <w:rFonts w:ascii="Arial" w:hAnsi="Arial" w:eastAsia="Arial" w:cs="Arial"/>
      <w:i/>
      <w:iCs/>
      <w:color w:val="272727" w:themeColor="text1" w:themeTint="D8"/>
    </w:rPr>
  </w:style>
  <w:style w:type="character" w:styleId="1536">
    <w:name w:val="Heading 9 Char"/>
    <w:basedOn w:val="1526"/>
    <w:link w:val="1525"/>
    <w:uiPriority w:val="9"/>
    <w:pPr>
      <w:pBdr/>
      <w:spacing/>
      <w:ind/>
    </w:pPr>
    <w:rPr>
      <w:rFonts w:ascii="Arial" w:hAnsi="Arial" w:eastAsia="Arial" w:cs="Arial"/>
      <w:i/>
      <w:iCs/>
      <w:color w:val="272727" w:themeColor="text1" w:themeTint="D8"/>
    </w:rPr>
  </w:style>
  <w:style w:type="paragraph" w:styleId="1537">
    <w:name w:val="Title"/>
    <w:basedOn w:val="1516"/>
    <w:next w:val="1516"/>
    <w:link w:val="1538"/>
    <w:uiPriority w:val="10"/>
    <w:qFormat/>
    <w:pPr>
      <w:pBdr/>
      <w:spacing w:after="80" w:line="240" w:lineRule="auto"/>
      <w:ind/>
      <w:contextualSpacing w:val="true"/>
    </w:pPr>
    <w:rPr>
      <w:rFonts w:ascii="Arial" w:hAnsi="Arial" w:eastAsia="Arial" w:cs="Arial"/>
      <w:spacing w:val="-10"/>
      <w:sz w:val="56"/>
      <w:szCs w:val="56"/>
    </w:rPr>
  </w:style>
  <w:style w:type="character" w:styleId="1538">
    <w:name w:val="Title Char"/>
    <w:basedOn w:val="1526"/>
    <w:link w:val="1537"/>
    <w:uiPriority w:val="10"/>
    <w:pPr>
      <w:pBdr/>
      <w:spacing/>
      <w:ind/>
    </w:pPr>
    <w:rPr>
      <w:rFonts w:ascii="Arial" w:hAnsi="Arial" w:eastAsia="Arial" w:cs="Arial"/>
      <w:spacing w:val="-10"/>
      <w:sz w:val="56"/>
      <w:szCs w:val="56"/>
    </w:rPr>
  </w:style>
  <w:style w:type="paragraph" w:styleId="1539">
    <w:name w:val="Subtitle"/>
    <w:basedOn w:val="1516"/>
    <w:next w:val="1516"/>
    <w:link w:val="1540"/>
    <w:uiPriority w:val="11"/>
    <w:qFormat/>
    <w:pPr>
      <w:numPr>
        <w:ilvl w:val="1"/>
      </w:numPr>
      <w:pBdr/>
      <w:spacing/>
      <w:ind/>
    </w:pPr>
    <w:rPr>
      <w:color w:val="595959" w:themeColor="text1" w:themeTint="A6"/>
      <w:spacing w:val="15"/>
      <w:sz w:val="28"/>
      <w:szCs w:val="28"/>
    </w:rPr>
  </w:style>
  <w:style w:type="character" w:styleId="1540">
    <w:name w:val="Subtitle Char"/>
    <w:basedOn w:val="1526"/>
    <w:link w:val="1539"/>
    <w:uiPriority w:val="11"/>
    <w:pPr>
      <w:pBdr/>
      <w:spacing/>
      <w:ind/>
    </w:pPr>
    <w:rPr>
      <w:color w:val="595959" w:themeColor="text1" w:themeTint="A6"/>
      <w:spacing w:val="15"/>
      <w:sz w:val="28"/>
      <w:szCs w:val="28"/>
    </w:rPr>
  </w:style>
  <w:style w:type="paragraph" w:styleId="1541">
    <w:name w:val="Quote"/>
    <w:basedOn w:val="1516"/>
    <w:next w:val="1516"/>
    <w:link w:val="1542"/>
    <w:uiPriority w:val="29"/>
    <w:qFormat/>
    <w:pPr>
      <w:pBdr/>
      <w:spacing w:before="160"/>
      <w:ind/>
      <w:jc w:val="center"/>
    </w:pPr>
    <w:rPr>
      <w:i/>
      <w:iCs/>
      <w:color w:val="404040" w:themeColor="text1" w:themeTint="BF"/>
    </w:rPr>
  </w:style>
  <w:style w:type="character" w:styleId="1542">
    <w:name w:val="Quote Char"/>
    <w:basedOn w:val="1526"/>
    <w:link w:val="1541"/>
    <w:uiPriority w:val="29"/>
    <w:pPr>
      <w:pBdr/>
      <w:spacing/>
      <w:ind/>
    </w:pPr>
    <w:rPr>
      <w:i/>
      <w:iCs/>
      <w:color w:val="404040" w:themeColor="text1" w:themeTint="BF"/>
    </w:rPr>
  </w:style>
  <w:style w:type="paragraph" w:styleId="1543">
    <w:name w:val="List Paragraph"/>
    <w:basedOn w:val="1516"/>
    <w:uiPriority w:val="34"/>
    <w:qFormat/>
    <w:pPr>
      <w:pBdr/>
      <w:spacing/>
      <w:ind w:left="720"/>
      <w:contextualSpacing w:val="true"/>
    </w:pPr>
  </w:style>
  <w:style w:type="character" w:styleId="1544">
    <w:name w:val="Intense Emphasis"/>
    <w:basedOn w:val="1526"/>
    <w:uiPriority w:val="21"/>
    <w:qFormat/>
    <w:pPr>
      <w:pBdr/>
      <w:spacing/>
      <w:ind/>
    </w:pPr>
    <w:rPr>
      <w:i/>
      <w:iCs/>
      <w:color w:val="0f4761" w:themeColor="accent1" w:themeShade="BF"/>
    </w:rPr>
  </w:style>
  <w:style w:type="paragraph" w:styleId="1545">
    <w:name w:val="Intense Quote"/>
    <w:basedOn w:val="1516"/>
    <w:next w:val="1516"/>
    <w:link w:val="1546"/>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546">
    <w:name w:val="Intense Quote Char"/>
    <w:basedOn w:val="1526"/>
    <w:link w:val="1545"/>
    <w:uiPriority w:val="30"/>
    <w:pPr>
      <w:pBdr/>
      <w:spacing/>
      <w:ind/>
    </w:pPr>
    <w:rPr>
      <w:i/>
      <w:iCs/>
      <w:color w:val="0f4761" w:themeColor="accent1" w:themeShade="BF"/>
    </w:rPr>
  </w:style>
  <w:style w:type="character" w:styleId="1547">
    <w:name w:val="Intense Reference"/>
    <w:basedOn w:val="1526"/>
    <w:uiPriority w:val="32"/>
    <w:qFormat/>
    <w:pPr>
      <w:pBdr/>
      <w:spacing/>
      <w:ind/>
    </w:pPr>
    <w:rPr>
      <w:b/>
      <w:bCs/>
      <w:smallCaps/>
      <w:color w:val="0f4761" w:themeColor="accent1" w:themeShade="BF"/>
      <w:spacing w:val="5"/>
    </w:rPr>
  </w:style>
  <w:style w:type="paragraph" w:styleId="1548">
    <w:name w:val="No Spacing"/>
    <w:basedOn w:val="1516"/>
    <w:uiPriority w:val="1"/>
    <w:qFormat/>
    <w:pPr>
      <w:pBdr/>
      <w:spacing w:after="0" w:line="240" w:lineRule="auto"/>
      <w:ind/>
    </w:pPr>
  </w:style>
  <w:style w:type="character" w:styleId="1549">
    <w:name w:val="Subtle Emphasis"/>
    <w:basedOn w:val="1526"/>
    <w:uiPriority w:val="19"/>
    <w:qFormat/>
    <w:pPr>
      <w:pBdr/>
      <w:spacing/>
      <w:ind/>
    </w:pPr>
    <w:rPr>
      <w:i/>
      <w:iCs/>
      <w:color w:val="404040" w:themeColor="text1" w:themeTint="BF"/>
    </w:rPr>
  </w:style>
  <w:style w:type="character" w:styleId="1550">
    <w:name w:val="Emphasis"/>
    <w:basedOn w:val="1526"/>
    <w:uiPriority w:val="20"/>
    <w:qFormat/>
    <w:pPr>
      <w:pBdr/>
      <w:spacing/>
      <w:ind/>
    </w:pPr>
    <w:rPr>
      <w:i/>
      <w:iCs/>
    </w:rPr>
  </w:style>
  <w:style w:type="character" w:styleId="1551">
    <w:name w:val="Strong"/>
    <w:basedOn w:val="1526"/>
    <w:uiPriority w:val="22"/>
    <w:qFormat/>
    <w:pPr>
      <w:pBdr/>
      <w:spacing/>
      <w:ind/>
    </w:pPr>
    <w:rPr>
      <w:b/>
      <w:bCs/>
    </w:rPr>
  </w:style>
  <w:style w:type="character" w:styleId="1552">
    <w:name w:val="Subtle Reference"/>
    <w:basedOn w:val="1526"/>
    <w:uiPriority w:val="31"/>
    <w:qFormat/>
    <w:pPr>
      <w:pBdr/>
      <w:spacing/>
      <w:ind/>
    </w:pPr>
    <w:rPr>
      <w:smallCaps/>
      <w:color w:val="5a5a5a" w:themeColor="text1" w:themeTint="A5"/>
    </w:rPr>
  </w:style>
  <w:style w:type="character" w:styleId="1553">
    <w:name w:val="Book Title"/>
    <w:basedOn w:val="1526"/>
    <w:uiPriority w:val="33"/>
    <w:qFormat/>
    <w:pPr>
      <w:pBdr/>
      <w:spacing/>
      <w:ind/>
    </w:pPr>
    <w:rPr>
      <w:b/>
      <w:bCs/>
      <w:i/>
      <w:iCs/>
      <w:spacing w:val="5"/>
    </w:rPr>
  </w:style>
  <w:style w:type="paragraph" w:styleId="1554">
    <w:name w:val="Header"/>
    <w:basedOn w:val="1516"/>
    <w:link w:val="1555"/>
    <w:uiPriority w:val="99"/>
    <w:unhideWhenUsed/>
    <w:pPr>
      <w:pBdr/>
      <w:tabs>
        <w:tab w:val="center" w:leader="none" w:pos="4844"/>
        <w:tab w:val="right" w:leader="none" w:pos="9689"/>
      </w:tabs>
      <w:spacing w:after="0" w:line="240" w:lineRule="auto"/>
      <w:ind/>
    </w:pPr>
  </w:style>
  <w:style w:type="character" w:styleId="1555">
    <w:name w:val="Header Char"/>
    <w:basedOn w:val="1526"/>
    <w:link w:val="1554"/>
    <w:uiPriority w:val="99"/>
    <w:pPr>
      <w:pBdr/>
      <w:spacing/>
      <w:ind/>
    </w:pPr>
  </w:style>
  <w:style w:type="paragraph" w:styleId="1556">
    <w:name w:val="Footer"/>
    <w:basedOn w:val="1516"/>
    <w:link w:val="1557"/>
    <w:uiPriority w:val="99"/>
    <w:unhideWhenUsed/>
    <w:pPr>
      <w:pBdr/>
      <w:tabs>
        <w:tab w:val="center" w:leader="none" w:pos="4844"/>
        <w:tab w:val="right" w:leader="none" w:pos="9689"/>
      </w:tabs>
      <w:spacing w:after="0" w:line="240" w:lineRule="auto"/>
      <w:ind/>
    </w:pPr>
  </w:style>
  <w:style w:type="character" w:styleId="1557">
    <w:name w:val="Footer Char"/>
    <w:basedOn w:val="1526"/>
    <w:link w:val="1556"/>
    <w:uiPriority w:val="99"/>
    <w:pPr>
      <w:pBdr/>
      <w:spacing/>
      <w:ind/>
    </w:pPr>
  </w:style>
  <w:style w:type="paragraph" w:styleId="1558">
    <w:name w:val="Caption"/>
    <w:basedOn w:val="1516"/>
    <w:next w:val="1516"/>
    <w:uiPriority w:val="35"/>
    <w:unhideWhenUsed/>
    <w:qFormat/>
    <w:pPr>
      <w:pBdr/>
      <w:spacing w:after="200" w:line="240" w:lineRule="auto"/>
      <w:ind/>
    </w:pPr>
    <w:rPr>
      <w:i/>
      <w:iCs/>
      <w:color w:val="0e2841" w:themeColor="text2"/>
      <w:sz w:val="18"/>
      <w:szCs w:val="18"/>
    </w:rPr>
  </w:style>
  <w:style w:type="paragraph" w:styleId="1559">
    <w:name w:val="footnote text"/>
    <w:basedOn w:val="1516"/>
    <w:link w:val="1560"/>
    <w:uiPriority w:val="99"/>
    <w:semiHidden/>
    <w:unhideWhenUsed/>
    <w:pPr>
      <w:pBdr/>
      <w:spacing w:after="0" w:line="240" w:lineRule="auto"/>
      <w:ind/>
    </w:pPr>
    <w:rPr>
      <w:sz w:val="20"/>
      <w:szCs w:val="20"/>
    </w:rPr>
  </w:style>
  <w:style w:type="character" w:styleId="1560">
    <w:name w:val="Footnote Text Char"/>
    <w:basedOn w:val="1526"/>
    <w:link w:val="1559"/>
    <w:uiPriority w:val="99"/>
    <w:semiHidden/>
    <w:pPr>
      <w:pBdr/>
      <w:spacing/>
      <w:ind/>
    </w:pPr>
    <w:rPr>
      <w:sz w:val="20"/>
      <w:szCs w:val="20"/>
    </w:rPr>
  </w:style>
  <w:style w:type="character" w:styleId="1561">
    <w:name w:val="footnote reference"/>
    <w:basedOn w:val="1526"/>
    <w:uiPriority w:val="99"/>
    <w:semiHidden/>
    <w:unhideWhenUsed/>
    <w:pPr>
      <w:pBdr/>
      <w:spacing/>
      <w:ind/>
    </w:pPr>
    <w:rPr>
      <w:vertAlign w:val="superscript"/>
    </w:rPr>
  </w:style>
  <w:style w:type="paragraph" w:styleId="1562">
    <w:name w:val="endnote text"/>
    <w:basedOn w:val="1516"/>
    <w:link w:val="1563"/>
    <w:uiPriority w:val="99"/>
    <w:semiHidden/>
    <w:unhideWhenUsed/>
    <w:pPr>
      <w:pBdr/>
      <w:spacing w:after="0" w:line="240" w:lineRule="auto"/>
      <w:ind/>
    </w:pPr>
    <w:rPr>
      <w:sz w:val="20"/>
      <w:szCs w:val="20"/>
    </w:rPr>
  </w:style>
  <w:style w:type="character" w:styleId="1563">
    <w:name w:val="Endnote Text Char"/>
    <w:basedOn w:val="1526"/>
    <w:link w:val="1562"/>
    <w:uiPriority w:val="99"/>
    <w:semiHidden/>
    <w:pPr>
      <w:pBdr/>
      <w:spacing/>
      <w:ind/>
    </w:pPr>
    <w:rPr>
      <w:sz w:val="20"/>
      <w:szCs w:val="20"/>
    </w:rPr>
  </w:style>
  <w:style w:type="character" w:styleId="1564">
    <w:name w:val="endnote reference"/>
    <w:basedOn w:val="1526"/>
    <w:uiPriority w:val="99"/>
    <w:semiHidden/>
    <w:unhideWhenUsed/>
    <w:pPr>
      <w:pBdr/>
      <w:spacing/>
      <w:ind/>
    </w:pPr>
    <w:rPr>
      <w:vertAlign w:val="superscript"/>
    </w:rPr>
  </w:style>
  <w:style w:type="character" w:styleId="1565">
    <w:name w:val="Hyperlink"/>
    <w:basedOn w:val="1526"/>
    <w:uiPriority w:val="99"/>
    <w:unhideWhenUsed/>
    <w:pPr>
      <w:pBdr/>
      <w:spacing/>
      <w:ind/>
    </w:pPr>
    <w:rPr>
      <w:color w:val="0563c1" w:themeColor="hyperlink"/>
      <w:u w:val="single"/>
    </w:rPr>
  </w:style>
  <w:style w:type="character" w:styleId="1566">
    <w:name w:val="FollowedHyperlink"/>
    <w:basedOn w:val="1526"/>
    <w:uiPriority w:val="99"/>
    <w:semiHidden/>
    <w:unhideWhenUsed/>
    <w:pPr>
      <w:pBdr/>
      <w:spacing/>
      <w:ind/>
    </w:pPr>
    <w:rPr>
      <w:color w:val="954f72" w:themeColor="followedHyperlink"/>
      <w:u w:val="single"/>
    </w:rPr>
  </w:style>
  <w:style w:type="paragraph" w:styleId="1567">
    <w:name w:val="toc 1"/>
    <w:basedOn w:val="1516"/>
    <w:next w:val="1516"/>
    <w:uiPriority w:val="39"/>
    <w:unhideWhenUsed/>
    <w:pPr>
      <w:pBdr/>
      <w:spacing w:after="100"/>
      <w:ind/>
    </w:pPr>
  </w:style>
  <w:style w:type="paragraph" w:styleId="1568">
    <w:name w:val="toc 2"/>
    <w:basedOn w:val="1516"/>
    <w:next w:val="1516"/>
    <w:uiPriority w:val="39"/>
    <w:unhideWhenUsed/>
    <w:pPr>
      <w:pBdr/>
      <w:spacing w:after="100"/>
      <w:ind w:left="220"/>
    </w:pPr>
  </w:style>
  <w:style w:type="paragraph" w:styleId="1569">
    <w:name w:val="toc 3"/>
    <w:basedOn w:val="1516"/>
    <w:next w:val="1516"/>
    <w:uiPriority w:val="39"/>
    <w:unhideWhenUsed/>
    <w:pPr>
      <w:pBdr/>
      <w:spacing w:after="100"/>
      <w:ind w:left="440"/>
    </w:pPr>
  </w:style>
  <w:style w:type="paragraph" w:styleId="1570">
    <w:name w:val="toc 4"/>
    <w:basedOn w:val="1516"/>
    <w:next w:val="1516"/>
    <w:uiPriority w:val="39"/>
    <w:unhideWhenUsed/>
    <w:pPr>
      <w:pBdr/>
      <w:spacing w:after="100"/>
      <w:ind w:left="660"/>
    </w:pPr>
  </w:style>
  <w:style w:type="paragraph" w:styleId="1571">
    <w:name w:val="toc 5"/>
    <w:basedOn w:val="1516"/>
    <w:next w:val="1516"/>
    <w:uiPriority w:val="39"/>
    <w:unhideWhenUsed/>
    <w:pPr>
      <w:pBdr/>
      <w:spacing w:after="100"/>
      <w:ind w:left="880"/>
    </w:pPr>
  </w:style>
  <w:style w:type="paragraph" w:styleId="1572">
    <w:name w:val="toc 6"/>
    <w:basedOn w:val="1516"/>
    <w:next w:val="1516"/>
    <w:uiPriority w:val="39"/>
    <w:unhideWhenUsed/>
    <w:pPr>
      <w:pBdr/>
      <w:spacing w:after="100"/>
      <w:ind w:left="1100"/>
    </w:pPr>
  </w:style>
  <w:style w:type="paragraph" w:styleId="1573">
    <w:name w:val="toc 7"/>
    <w:basedOn w:val="1516"/>
    <w:next w:val="1516"/>
    <w:uiPriority w:val="39"/>
    <w:unhideWhenUsed/>
    <w:pPr>
      <w:pBdr/>
      <w:spacing w:after="100"/>
      <w:ind w:left="1320"/>
    </w:pPr>
  </w:style>
  <w:style w:type="paragraph" w:styleId="1574">
    <w:name w:val="toc 8"/>
    <w:basedOn w:val="1516"/>
    <w:next w:val="1516"/>
    <w:uiPriority w:val="39"/>
    <w:unhideWhenUsed/>
    <w:pPr>
      <w:pBdr/>
      <w:spacing w:after="100"/>
      <w:ind w:left="1540"/>
    </w:pPr>
  </w:style>
  <w:style w:type="paragraph" w:styleId="1575">
    <w:name w:val="toc 9"/>
    <w:basedOn w:val="1516"/>
    <w:next w:val="1516"/>
    <w:uiPriority w:val="39"/>
    <w:unhideWhenUsed/>
    <w:pPr>
      <w:pBdr/>
      <w:spacing w:after="100"/>
      <w:ind w:left="1760"/>
    </w:pPr>
  </w:style>
  <w:style w:type="character" w:styleId="1576">
    <w:name w:val="Placeholder Text"/>
    <w:basedOn w:val="1526"/>
    <w:uiPriority w:val="99"/>
    <w:semiHidden/>
    <w:pPr>
      <w:pBdr/>
      <w:spacing/>
      <w:ind/>
    </w:pPr>
    <w:rPr>
      <w:color w:val="666666"/>
    </w:rPr>
  </w:style>
  <w:style w:type="paragraph" w:styleId="1577">
    <w:name w:val="TOC Heading"/>
    <w:uiPriority w:val="39"/>
    <w:unhideWhenUsed/>
    <w:pPr>
      <w:pBdr/>
      <w:spacing/>
      <w:ind/>
    </w:pPr>
  </w:style>
  <w:style w:type="paragraph" w:styleId="1578">
    <w:name w:val="table of figures"/>
    <w:basedOn w:val="1516"/>
    <w:next w:val="1516"/>
    <w:uiPriority w:val="99"/>
    <w:unhideWhenUsed/>
    <w:pPr>
      <w:pBdr/>
      <w:spacing w:after="0" w:afterAutospacing="0"/>
      <w:ind/>
    </w:pPr>
  </w:style>
</w:styles>
</file>

<file path=word/glossary/webSettings.xml><?xml version="1.0" encoding="utf-8"?>
<w:webSettings xmlns:w="http://schemas.openxmlformats.org/wordprocessingml/2006/main">
  <w:optimizeForBrowser/>
</w:webSetting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3</cp:revision>
  <dcterms:modified xsi:type="dcterms:W3CDTF">2026-10-11T18:35:10Z</dcterms:modified>
</cp:coreProperties>
</file>