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ed4daa66314f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664806b0d684544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david david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dada1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Calle Arriba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3                             Precio Total: 16.520,67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14:30:25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04/01/2016 14:29:23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22,05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220,45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17,50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Rollo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5,78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46,24</w:t>
            </w:r>
          </w:p>
        </w:tc>
        <w:tc>
          <w:tcPr>
            <w:tcW w:w="2310" w:type="auto"/>
          </w:tcPr>
          <w:p>
            <w:pPr/>
            <w:r>
              <w:t>Caja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hola</w:t>
            </w:r>
          </w:p>
        </w:tc>
        <w:tc>
          <w:tcPr>
            <w:tcW w:w="2310" w:type="auto"/>
          </w:tcPr>
          <w:p>
            <w:pPr/>
            <w:r>
              <w:t>150,54</w:t>
            </w:r>
          </w:p>
        </w:tc>
        <w:tc>
          <w:tcPr>
            <w:tcW w:w="2310" w:type="auto"/>
          </w:tcPr>
          <w:p>
            <w:pPr/>
            <w:r>
              <w:t>100</w:t>
            </w:r>
          </w:p>
        </w:tc>
        <w:tc>
          <w:tcPr>
            <w:tcW w:w="2310" w:type="auto"/>
          </w:tcPr>
          <w:p>
            <w:pPr/>
            <w:r>
              <w:t>15.054,00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os</w:t>
            </w:r>
          </w:p>
        </w:tc>
        <w:tc>
          <w:tcPr>
            <w:tcW w:w="2310" w:type="auto"/>
          </w:tcPr>
          <w:p>
            <w:pPr/>
            <w:r>
              <w:t>125,52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1.129,68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si</w:t>
            </w:r>
          </w:p>
        </w:tc>
        <w:tc>
          <w:tcPr>
            <w:tcW w:w="2310" w:type="auto"/>
          </w:tcPr>
          <w:p>
            <w:pPr/>
            <w:r>
              <w:t>1,89</w:t>
            </w:r>
          </w:p>
        </w:tc>
        <w:tc>
          <w:tcPr>
            <w:tcW w:w="2310" w:type="auto"/>
          </w:tcPr>
          <w:p>
            <w:pPr/>
            <w:r>
              <w:t>20</w:t>
            </w:r>
          </w:p>
        </w:tc>
        <w:tc>
          <w:tcPr>
            <w:tcW w:w="2310" w:type="auto"/>
          </w:tcPr>
          <w:p>
            <w:pPr/>
            <w:r>
              <w:t>37,80</w:t>
            </w:r>
          </w:p>
        </w:tc>
        <w:tc>
          <w:tcPr>
            <w:tcW w:w="2310" w:type="auto"/>
          </w:tcPr>
          <w:p>
            <w:pPr/>
            <w:r>
              <w:t>Unidad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fdf897c2344817" /><Relationship Type="http://schemas.openxmlformats.org/officeDocument/2006/relationships/numbering" Target="/word/numbering.xml" Id="R8ae3733c1eb04b05" /><Relationship Type="http://schemas.openxmlformats.org/officeDocument/2006/relationships/settings" Target="/word/settings.xml" Id="R442bbea19a5247e5" /><Relationship Type="http://schemas.openxmlformats.org/officeDocument/2006/relationships/image" Target="/word/media/6d5fbd74-8582-477f-8e39-3a9f35ba85a2.jpg" Id="R2664806b0d684544" /></Relationships>
</file>