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bitcoinrpc.authproxy import AuthServiceProxy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Secure Bitcoin RPC Connection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BITCOIN_RPC_USER = "user"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BITCOIN_RPC_PASSWORD = "password"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BITCOIN_RPC_HOST = "127.0.0.1"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BITCOIN_RPC_PORT = "8332"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rpc_connection = AuthServiceProxy(f"http://{BITCOIN_RPC_USER}:{BITCOIN_RPC_PASSWORD}@{BITCOIN_RPC_HOST}:{BITCOIN_RPC_PORT}")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Ledger system to track potential rewards (does not send funds immediately)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POT_TOTAL = 1.5  # Example: 1.5 BTC in secured pot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REWARD_PERCENTAGE = 0.05  # 5% payout for winners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TICKET_WINNERS = {}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 secure_pot():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"""Ensures the pot is untouchable except through controlled reward payouts."""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print(f"🔒 Pot Secured: {POT_TOTAL} BTC in cold storage.")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 reward_winner(user_id):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"""Grants a controlled percentage of the pot to a winner."""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if user_id in TICKET_WINNERS: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User {user_id} already won, cannot claim twice.")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reward_amount = POT_TOTAL * REWARD_PERCENTAGE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TICKET_WINNERS[user_id] = reward_amount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print(f"🏆 User {user_id} won {reward_amount} BTC! Pending distribution.")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reward_amount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Example: Securing the pot on system startup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secure_pot()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