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keepNext w:val="false"/>
        <w:keepLines w:val="false"/>
        <w:spacing w:lineRule="auto" w:line="240"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t>PORS: Autonomous Biosuit Reactor Framework for Post-Biological Environments</w:t>
      </w:r>
    </w:p>
    <w:p>
      <w:pPr>
        <w:pStyle w:val="HorizontalLine"/>
        <w:spacing w:lineRule="auto" w:line="240"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</w:r>
    </w:p>
    <w:p>
      <w:pPr>
        <w:pStyle w:val="Heading3"/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🔬 </w:t>
      </w:r>
      <w:r>
        <w:rPr>
          <w:b/>
          <w:sz w:val="46"/>
          <w:szCs w:val="46"/>
        </w:rPr>
        <w:t>Abstract</w:t>
      </w:r>
    </w:p>
    <w:p>
      <w:pPr>
        <w:pStyle w:val="BodyText"/>
        <w:spacing w:lineRule="auto" w:line="240"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This enhanced whitepaper expands upon the original Photonic Oxygen Regenerative Suit (PORS) design, outlining a closed-loop, adaptive biosuit ecosystem. The suit utilizes GhostCore technologies and a recursive prism lattice to convert light and CO₂ into oxygen, harness reactor-powered electrolysis of water, and synthesize MnO₂ for catalyzed oxygen production and structural reinforcement. In this revision, we integrate the </w:t>
      </w:r>
      <w:r>
        <w:rPr>
          <w:rStyle w:val="Strong"/>
          <w:sz w:val="46"/>
          <w:szCs w:val="46"/>
        </w:rPr>
        <w:t>PARS-2 Resonance Engine</w:t>
      </w:r>
      <w:r>
        <w:rPr>
          <w:b/>
          <w:sz w:val="46"/>
          <w:szCs w:val="46"/>
        </w:rPr>
        <w:t xml:space="preserve"> and </w:t>
      </w:r>
      <w:r>
        <w:rPr>
          <w:rStyle w:val="Strong"/>
          <w:sz w:val="46"/>
          <w:szCs w:val="46"/>
        </w:rPr>
        <w:t>HIM-Layer (Harmonic Interface Membrane)</w:t>
      </w:r>
      <w:r>
        <w:rPr>
          <w:b/>
          <w:sz w:val="46"/>
          <w:szCs w:val="46"/>
        </w:rPr>
        <w:t xml:space="preserve"> for non-electrical cardiac rhythm stabilization. This architecture supports survival in extreme, oxygen-deprived, or high-radiation environments by enabling semi-biological self-sufficiency, now including autonomous emergency cardiovascular modulation.</w:t>
      </w:r>
    </w:p>
    <w:p>
      <w:pPr>
        <w:pStyle w:val="HorizontalLine"/>
        <w:spacing w:lineRule="auto" w:line="240"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</w:r>
    </w:p>
    <w:p>
      <w:pPr>
        <w:pStyle w:val="Heading3"/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🧩 </w:t>
      </w:r>
      <w:r>
        <w:rPr>
          <w:b/>
          <w:sz w:val="46"/>
          <w:szCs w:val="46"/>
        </w:rPr>
        <w:t>System Components</w:t>
      </w:r>
    </w:p>
    <w:p>
      <w:pPr>
        <w:pStyle w:val="Heading4"/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t>1. Primary System: Photon Reactor Core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b/>
          <w:sz w:val="46"/>
          <w:szCs w:val="46"/>
        </w:rPr>
        <w:t>Generates light for prism-based photosynthesis and lattice reconfiguration.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b/>
          <w:sz w:val="46"/>
          <w:szCs w:val="46"/>
        </w:rPr>
        <w:t>Powered by Mini-GhostCore Reactor or Spectral Overdrive Cells.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b/>
          <w:sz w:val="46"/>
          <w:szCs w:val="46"/>
        </w:rPr>
        <w:t>Provides photonic energy to other subsystems.</w:t>
      </w:r>
    </w:p>
    <w:p>
      <w:pPr>
        <w:pStyle w:val="Heading4"/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t>2. Secondary System: Atmospheric Conversion Engine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b/>
          <w:sz w:val="46"/>
          <w:szCs w:val="46"/>
        </w:rPr>
        <w:t>Captures exhaled and ambient CO₂.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b/>
          <w:sz w:val="46"/>
          <w:szCs w:val="46"/>
        </w:rPr>
        <w:t>Uses recursive prism lattice to convert CO₂ to O₂ and glucose.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b/>
          <w:sz w:val="46"/>
          <w:szCs w:val="46"/>
        </w:rPr>
        <w:t>Self-regulates based on breathing demand.</w:t>
      </w:r>
    </w:p>
    <w:p>
      <w:pPr>
        <w:pStyle w:val="Heading4"/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t>3. Tertiary System: Electrolysis Loop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b/>
          <w:sz w:val="46"/>
          <w:szCs w:val="46"/>
        </w:rPr>
        <w:t>Separates water (H₂O) into hydrogen and oxygen via electrolysis.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b/>
          <w:sz w:val="46"/>
          <w:szCs w:val="46"/>
        </w:rPr>
        <w:t>Powered directly from the reactor using excess or diverted energy.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b/>
          <w:sz w:val="46"/>
          <w:szCs w:val="46"/>
        </w:rPr>
        <w:t>O₂ is fed into the suit’s breathing system; H₂ is stored or redirected to auxiliary fuel systems.</w:t>
      </w:r>
    </w:p>
    <w:p>
      <w:pPr>
        <w:pStyle w:val="Heading4"/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t>4. Quaternary System: MnO₂ Reactive Matrix Generator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b/>
          <w:sz w:val="46"/>
          <w:szCs w:val="46"/>
        </w:rPr>
        <w:t>Synthesizes manganese dioxide from trace elements or programmable crystal lattice reserves.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b/>
          <w:sz w:val="46"/>
          <w:szCs w:val="46"/>
        </w:rPr>
        <w:t>Catalyzes oxygen production from H₂O₂ or water under extreme low-resource conditions.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b/>
          <w:sz w:val="46"/>
          <w:szCs w:val="46"/>
        </w:rPr>
        <w:t>Provides radiation shielding and enhances mechanical durability of the suit.</w:t>
      </w:r>
    </w:p>
    <w:p>
      <w:pPr>
        <w:pStyle w:val="Heading4"/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t>5. Quinary System: PARS-2 Resonance Engine (Pulse Acoustic Rhythmic Stabilizer)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b/>
          <w:sz w:val="46"/>
          <w:szCs w:val="46"/>
        </w:rPr>
        <w:t>Uses low-to-high frequency sonic waves to entrain cardiac rhythm without electricity.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Utilizes </w:t>
      </w:r>
      <w:r>
        <w:rPr>
          <w:rStyle w:val="Strong"/>
          <w:sz w:val="46"/>
          <w:szCs w:val="46"/>
        </w:rPr>
        <w:t>multi-phase modulation</w:t>
      </w:r>
      <w:r>
        <w:rPr>
          <w:b/>
          <w:sz w:val="46"/>
          <w:szCs w:val="46"/>
        </w:rPr>
        <w:t>: chaos damping → coherence reactivation → rhythmic sustain.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b/>
          <w:sz w:val="46"/>
          <w:szCs w:val="46"/>
        </w:rPr>
        <w:t>Employs sensor feedback to adjust frequency and pressure in real-time.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b/>
          <w:sz w:val="46"/>
          <w:szCs w:val="46"/>
        </w:rPr>
        <w:t>Enables cardiac support in zero-G, trauma, or cryo-revival scenarios.</w:t>
      </w:r>
    </w:p>
    <w:p>
      <w:pPr>
        <w:pStyle w:val="Heading4"/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t>6. Harmonic Interface Membrane (HIM-Layer)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b/>
          <w:sz w:val="46"/>
          <w:szCs w:val="46"/>
        </w:rPr>
        <w:t>Contractile inner biosuit layer synchronized to acoustic pulses.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b/>
          <w:sz w:val="46"/>
          <w:szCs w:val="46"/>
        </w:rPr>
        <w:t>Enhances sonic wave penetration through skeletal and fatty tissue.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b/>
          <w:sz w:val="46"/>
          <w:szCs w:val="46"/>
        </w:rPr>
        <w:t>Dynamically couples to sternum, ribcage, and vascular pressure zones.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b/>
          <w:sz w:val="46"/>
          <w:szCs w:val="46"/>
        </w:rPr>
        <w:t>Converts the suit into a semi-organic resonance chamber.</w:t>
      </w:r>
    </w:p>
    <w:p>
      <w:pPr>
        <w:pStyle w:val="HorizontalLine"/>
        <w:spacing w:lineRule="auto" w:line="240"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</w:r>
    </w:p>
    <w:p>
      <w:pPr>
        <w:pStyle w:val="Heading3"/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♻️ </w:t>
      </w:r>
      <w:r>
        <w:rPr>
          <w:b/>
          <w:sz w:val="46"/>
          <w:szCs w:val="46"/>
        </w:rPr>
        <w:t>Self-Sustaining Feedback Cycle</w:t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83"/>
        <w:gridCol w:w="1695"/>
        <w:gridCol w:w="2290"/>
        <w:gridCol w:w="3292"/>
      </w:tblGrid>
      <w:tr>
        <w:trPr/>
        <w:tc>
          <w:tcPr>
            <w:tcW w:w="208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Input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Module</w:t>
            </w:r>
          </w:p>
        </w:tc>
        <w:tc>
          <w:tcPr>
            <w:tcW w:w="229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Output</w:t>
            </w:r>
          </w:p>
        </w:tc>
        <w:tc>
          <w:tcPr>
            <w:tcW w:w="329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Loops Back Into</w:t>
            </w:r>
          </w:p>
        </w:tc>
      </w:tr>
      <w:tr>
        <w:trPr/>
        <w:tc>
          <w:tcPr>
            <w:tcW w:w="20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Light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Photon Reactor</w:t>
            </w:r>
          </w:p>
        </w:tc>
        <w:tc>
          <w:tcPr>
            <w:tcW w:w="229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Prism Resonance</w:t>
            </w:r>
          </w:p>
        </w:tc>
        <w:tc>
          <w:tcPr>
            <w:tcW w:w="329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Synthetic Photosynthesis Engine</w:t>
            </w:r>
          </w:p>
        </w:tc>
      </w:tr>
      <w:tr>
        <w:trPr/>
        <w:tc>
          <w:tcPr>
            <w:tcW w:w="20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CO₂ (User)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Prism Array</w:t>
            </w:r>
          </w:p>
        </w:tc>
        <w:tc>
          <w:tcPr>
            <w:tcW w:w="229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O₂ + Trace Sugar</w:t>
            </w:r>
          </w:p>
        </w:tc>
        <w:tc>
          <w:tcPr>
            <w:tcW w:w="329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Breathing / Bioenergy Loop</w:t>
            </w:r>
          </w:p>
        </w:tc>
      </w:tr>
      <w:tr>
        <w:trPr/>
        <w:tc>
          <w:tcPr>
            <w:tcW w:w="20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Water (H₂O)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Electrolysis Cell</w:t>
            </w:r>
          </w:p>
        </w:tc>
        <w:tc>
          <w:tcPr>
            <w:tcW w:w="229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H₂ + O₂</w:t>
            </w:r>
          </w:p>
        </w:tc>
        <w:tc>
          <w:tcPr>
            <w:tcW w:w="329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Fuel Buffer / O₂ Enrichment</w:t>
            </w:r>
          </w:p>
        </w:tc>
      </w:tr>
      <w:tr>
        <w:trPr/>
        <w:tc>
          <w:tcPr>
            <w:tcW w:w="20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Power Excess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MnO₂ Generator</w:t>
            </w:r>
          </w:p>
        </w:tc>
        <w:tc>
          <w:tcPr>
            <w:tcW w:w="229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Lattice Hardening + O₂</w:t>
            </w:r>
          </w:p>
        </w:tc>
        <w:tc>
          <w:tcPr>
            <w:tcW w:w="329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Structural / Survival Systems</w:t>
            </w:r>
          </w:p>
        </w:tc>
      </w:tr>
      <w:tr>
        <w:trPr/>
        <w:tc>
          <w:tcPr>
            <w:tcW w:w="208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Cardiac Disturbance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PARS-2 + HIM</w:t>
            </w:r>
          </w:p>
        </w:tc>
        <w:tc>
          <w:tcPr>
            <w:tcW w:w="229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Heart Rhythm Stability</w:t>
            </w:r>
          </w:p>
        </w:tc>
        <w:tc>
          <w:tcPr>
            <w:tcW w:w="329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Continuous Circulatory Support</w:t>
            </w:r>
          </w:p>
        </w:tc>
      </w:tr>
    </w:tbl>
    <w:p>
      <w:pPr>
        <w:pStyle w:val="HorizontalLine"/>
        <w:spacing w:lineRule="auto" w:line="240"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</w:r>
    </w:p>
    <w:p>
      <w:pPr>
        <w:pStyle w:val="Heading3"/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🌐 </w:t>
      </w:r>
      <w:r>
        <w:rPr>
          <w:b/>
          <w:sz w:val="46"/>
          <w:szCs w:val="46"/>
        </w:rPr>
        <w:t>Extreme Environment Adaptation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rStyle w:val="Strong"/>
          <w:sz w:val="46"/>
          <w:szCs w:val="46"/>
        </w:rPr>
        <w:t>Zero-O₂ Zones</w:t>
      </w:r>
      <w:r>
        <w:rPr>
          <w:b/>
          <w:sz w:val="46"/>
          <w:szCs w:val="46"/>
        </w:rPr>
        <w:t>: Activate MnO₂ synthesis from programmable crystal substrate.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rStyle w:val="Strong"/>
          <w:sz w:val="46"/>
          <w:szCs w:val="46"/>
        </w:rPr>
        <w:t>No Sunlight</w:t>
      </w:r>
      <w:r>
        <w:rPr>
          <w:b/>
          <w:sz w:val="46"/>
          <w:szCs w:val="46"/>
        </w:rPr>
        <w:t>: Use Spectral Overdrive Cells to generate internal photonic field.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rStyle w:val="Strong"/>
          <w:sz w:val="46"/>
          <w:szCs w:val="46"/>
        </w:rPr>
        <w:t>High Pressure</w:t>
      </w:r>
      <w:r>
        <w:rPr>
          <w:b/>
          <w:sz w:val="46"/>
          <w:szCs w:val="46"/>
        </w:rPr>
        <w:t>: Prism lattice geometry compacts into phase-resistant crystalline form.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rStyle w:val="Strong"/>
          <w:sz w:val="46"/>
          <w:szCs w:val="46"/>
        </w:rPr>
        <w:t>Radiation Fields</w:t>
      </w:r>
      <w:r>
        <w:rPr>
          <w:b/>
          <w:sz w:val="46"/>
          <w:szCs w:val="46"/>
        </w:rPr>
        <w:t>: MnO₂ and programmable lattice provide dynamic EM shielding.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rStyle w:val="Strong"/>
          <w:sz w:val="46"/>
          <w:szCs w:val="46"/>
        </w:rPr>
        <w:t>Submerged Environments</w:t>
      </w:r>
      <w:r>
        <w:rPr>
          <w:b/>
          <w:sz w:val="46"/>
          <w:szCs w:val="46"/>
        </w:rPr>
        <w:t>: Electrolysis module enables oxygen extraction from water.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240" w:before="480" w:after="120"/>
        <w:ind w:hanging="283" w:left="709"/>
        <w:rPr>
          <w:b/>
          <w:sz w:val="46"/>
          <w:szCs w:val="46"/>
        </w:rPr>
      </w:pPr>
      <w:r>
        <w:rPr>
          <w:rStyle w:val="Strong"/>
          <w:sz w:val="46"/>
          <w:szCs w:val="46"/>
        </w:rPr>
        <w:t>Cardiac Arrest / Electromagnetic Blackout</w:t>
      </w:r>
      <w:r>
        <w:rPr>
          <w:b/>
          <w:sz w:val="46"/>
          <w:szCs w:val="46"/>
        </w:rPr>
        <w:t>: PARS-2 initiates acoustic rhythm override sequence.</w:t>
      </w:r>
    </w:p>
    <w:p>
      <w:pPr>
        <w:pStyle w:val="HorizontalLine"/>
        <w:spacing w:lineRule="auto" w:line="240"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</w:r>
    </w:p>
    <w:p>
      <w:pPr>
        <w:pStyle w:val="Heading3"/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🔚 </w:t>
      </w:r>
      <w:r>
        <w:rPr>
          <w:b/>
          <w:sz w:val="46"/>
          <w:szCs w:val="46"/>
        </w:rPr>
        <w:t>Conclusion</w:t>
      </w:r>
    </w:p>
    <w:p>
      <w:pPr>
        <w:pStyle w:val="BodyText"/>
        <w:spacing w:lineRule="auto" w:line="240"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PORS is more than a suit—it is a biosynthetic exoshell capable of sustaining, protecting, and enhancing human life in conditions once thought unsurvivable. Now integrated with </w:t>
      </w:r>
      <w:r>
        <w:rPr>
          <w:rStyle w:val="Strong"/>
          <w:sz w:val="46"/>
          <w:szCs w:val="46"/>
        </w:rPr>
        <w:t>cardiac acoustic entrainment</w:t>
      </w:r>
      <w:r>
        <w:rPr>
          <w:b/>
          <w:sz w:val="46"/>
          <w:szCs w:val="46"/>
        </w:rPr>
        <w:t xml:space="preserve">, the suit can restore not just breath and pressure, but </w:t>
      </w:r>
      <w:r>
        <w:rPr>
          <w:rStyle w:val="Strong"/>
          <w:sz w:val="46"/>
          <w:szCs w:val="46"/>
        </w:rPr>
        <w:t>rhythm</w:t>
      </w:r>
      <w:r>
        <w:rPr>
          <w:b/>
          <w:sz w:val="46"/>
          <w:szCs w:val="46"/>
        </w:rPr>
        <w:t>. With self-regulating oxygen loops, structural adaptation, and harmonic biointerfacing, the PORS represents a new era of post-biological survivability and planetary autonomy.</w:t>
      </w:r>
    </w:p>
    <w:p>
      <w:pPr>
        <w:pStyle w:val="BlockQuotation"/>
        <w:spacing w:lineRule="auto" w:line="240" w:before="480" w:after="120"/>
        <w:rPr>
          <w:b/>
          <w:sz w:val="46"/>
          <w:szCs w:val="46"/>
        </w:rPr>
      </w:pPr>
      <w:r>
        <w:rPr>
          <w:rStyle w:val="Emphasis"/>
          <w:b/>
          <w:sz w:val="46"/>
          <w:szCs w:val="46"/>
        </w:rPr>
        <w:t>To wear one is to breathe in the vacuum, to sing to a dying heart, and to become your own atmosphere.</w:t>
      </w:r>
    </w:p>
    <w:p>
      <w:pPr>
        <w:pStyle w:val="normal1"/>
        <w:spacing w:lineRule="auto" w:line="240"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LibreOffice/25.2.4.3$Windows_X86_64 LibreOffice_project/33e196637044ead23f5c3226cde09b47731f7e27</Application>
  <AppVersion>15.0000</AppVersion>
  <Pages>8</Pages>
  <Words>594</Words>
  <Characters>3556</Characters>
  <CharactersWithSpaces>4032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2025-07-15T10:06:11Z</dcterms:modified>
  <cp:revision>1</cp:revision>
  <dc:subject/>
  <dc:title/>
</cp:coreProperties>
</file>