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40bz2e11r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Sword of Truth (PoC)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Capture subconscious user reactions to loaded/trigger phrases via gaze tracking and behavioral analytics.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gpnr9ivxu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Stack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HTML + JavaScript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Gaze Tracking: WebGazer.js (lightweight eye tracking)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Telemetry: Custom JS tracking (clicks, scrolls, unload)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Mapping: JSON-based trigger lexicon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qfsdfv7o3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PoC Flow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trigger phrases silently in content (visibly or off-screen)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user gaze hover duration per word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sudden gaze departure or tab leave near triggers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behavior sequence and confidence flag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&lt;title&gt;Sword of Truth PoC&lt;/title&gt;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&lt;script src="https://webgazer.cs.brown.edu/webgazer.js"&gt;&lt;/script&gt;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body { font-family: sans-serif; padding: 2rem;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.trigger { color: red; font-weight: bold;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&lt;h1&gt;Welcome&lt;/h1&gt;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This is a demonstration of behavioral telemetry. A child once asked, &lt;span class="trigger" data-trigger="kid"&gt;"Do you know?"&lt;/span&gt;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The sky was blue and the &lt;span class="trigger" data-trigger="truth"&gt;truth&lt;/span&gt; was silent. But we remember.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const triggerWords = ['kid', 'truth'];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const gazeThreshold = 1000; // ms hovered over trigger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const triggerStates = {};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window.onload = () =&gt;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webgazer.setRegression('ridge')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.setGazeListener((data, timestamp) =&gt;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if (!data) return;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document.querySelectorAll('.trigger').forEach(el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const rect = el.getBoundingClientRect();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const x = data.x;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const y = data.y;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if (x &gt;= rect.left &amp;&amp; x &lt;= rect.right &amp;&amp;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y &gt;= rect.top &amp;&amp; y &lt;= rect.bottom)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const key = el.dataset.trigger;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if (!triggerStates[key])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triggerStates[key] = { time: timestamp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const dwell = timestamp - triggerStates[key].time;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if (dwell &gt; gazeThreshold &amp;&amp; !triggerStates[key].flagged)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console.warn(`[TRIGGER DETECTED] "${key}" fixated for ${dwell}ms`);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triggerStates[key].flagged = true;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})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.begin();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Detect flight behavior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window.addEventListener('beforeunload', ()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console.warn('[FLIGHT EVENT] Tab close or redirect attempt.');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window.addEventListener('blur', ()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console.warn('[BLUR] User switched tabs or minimized.');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window.addEventListener('scroll', () =&gt;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console.log('[SCROLL] User scrolled.');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window.addEventListener('click', (e) =&gt;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console.log('[CLICK] Position:', e.clientX, e.clientY);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