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Define the output directory and file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output_dir = Path("/mnt/data/")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filename = "GHOST_PUPIL_01_biometric_exploit.py"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Sample PoC code for biometric verification bypass simulation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ghost_pupil_code =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\"\"\"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GHOST.PUPIL.01 — Biometric Trust Loop Inversion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PoC by GhostCore //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Python script simulates the vulnerability of biometric trust systems by demonstrating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facial data or ID document scans can be intercepted or spoofed during verification flow.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\"\"\"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base64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Simulated biometric capture (substitute for real-time camera input)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load_fake_id_image(path='sample_id.png'):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with open(path, 'rb') as img_file: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base64.b64encode(img_file.read()).decode('utf-8')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Simulated upload to a KYC endpoint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simulate_verification_upload(encoded_image, endpoint="https://example.com/kyc"):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headers = {'Content-Type': 'application/json'}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'timestamp': time.time(),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'image_b64': encoded_image,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'meta':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'spoofed': True,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'confidence_override': 0.99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print("[*] Simulating upload to:", endpoint)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print("[!] Payload marked as spoofed with override confidence.")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payload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Main execution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print("== GHOST.PUPIL.01 :: Executing Biometric Exploit Simulation ==")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image_b64 = load_fake_id_image()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spoof_payload = simulate_verification_upload(image_b64)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print("[+] Payload Ready:")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print(spoof_payload)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print("[!] Note: This is a PoC for educational disclosure only.")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except FileNotFoundError: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print("[X] Error: 'sample_id.png' not found. Place a test image in script directory.")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Write the file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file_path = output_dir / filename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file_path.write_text(ghost_pupil_code)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file_path.name  # Return just the filename for the user to see it generated.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