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31F3" w14:textId="77777777" w:rsidR="00FB45BF" w:rsidRPr="00FB45BF" w:rsidRDefault="00FB45BF" w:rsidP="00FB45BF">
      <w:pPr>
        <w:jc w:val="center"/>
        <w:rPr>
          <w:b/>
          <w:bCs/>
          <w:color w:val="EE0000"/>
        </w:rPr>
      </w:pPr>
      <w:r w:rsidRPr="00FB45BF">
        <w:rPr>
          <w:b/>
          <w:bCs/>
          <w:color w:val="EE0000"/>
        </w:rPr>
        <w:t>TAREA 1: TRATAMIENTO SEGURO DE LA INFORMACIÓN</w:t>
      </w:r>
    </w:p>
    <w:p w14:paraId="202AF9BE" w14:textId="77777777" w:rsidR="00FB45BF" w:rsidRPr="00FB45BF" w:rsidRDefault="00FB45BF" w:rsidP="00FB45BF">
      <w:pPr>
        <w:rPr>
          <w:color w:val="EE0000"/>
        </w:rPr>
      </w:pPr>
      <w:r w:rsidRPr="00FB45BF">
        <w:rPr>
          <w:b/>
          <w:bCs/>
          <w:color w:val="EE0000"/>
        </w:rPr>
        <w:t>Consultoría Jurídica Pérez &amp; Asociados</w:t>
      </w:r>
    </w:p>
    <w:p w14:paraId="2BBBA5EC" w14:textId="77777777" w:rsidR="00FB45BF" w:rsidRPr="00FB45BF" w:rsidRDefault="00FB45BF" w:rsidP="00FB45BF">
      <w:pPr>
        <w:rPr>
          <w:b/>
          <w:bCs/>
          <w:color w:val="EE0000"/>
        </w:rPr>
      </w:pPr>
      <w:r w:rsidRPr="00FB45BF">
        <w:rPr>
          <w:b/>
          <w:bCs/>
          <w:color w:val="EE0000"/>
        </w:rPr>
        <w:t>A. Diagnóstico de la Tríada CIA (CID)</w:t>
      </w:r>
    </w:p>
    <w:p w14:paraId="58D9158A" w14:textId="77777777" w:rsidR="00FB45BF" w:rsidRPr="00FB45BF" w:rsidRDefault="00FB45BF" w:rsidP="00FB45BF">
      <w:pPr>
        <w:rPr>
          <w:b/>
          <w:bCs/>
        </w:rPr>
      </w:pPr>
      <w:r w:rsidRPr="00FB45BF">
        <w:rPr>
          <w:b/>
          <w:bCs/>
        </w:rPr>
        <w:t>Confidencialidad</w:t>
      </w:r>
    </w:p>
    <w:p w14:paraId="1B1C41ED" w14:textId="77777777" w:rsidR="00FB45BF" w:rsidRPr="00FB45BF" w:rsidRDefault="00FB45BF" w:rsidP="00FB45BF">
      <w:r w:rsidRPr="00FB45BF">
        <w:t xml:space="preserve">La confidencialidad </w:t>
      </w:r>
      <w:r w:rsidRPr="00FB45BF">
        <w:rPr>
          <w:b/>
          <w:bCs/>
        </w:rPr>
        <w:t>no está garantizada</w:t>
      </w:r>
      <w:r w:rsidRPr="00FB45BF">
        <w:t xml:space="preserve">. Todos los empleados acceden al servidor usando el mismo usuario llamado </w:t>
      </w:r>
      <w:r w:rsidRPr="00FB45BF">
        <w:rPr>
          <w:i/>
          <w:iCs/>
        </w:rPr>
        <w:t>“Administrador”</w:t>
      </w:r>
      <w:r w:rsidRPr="00FB45BF">
        <w:t xml:space="preserve"> con una contraseña débil (</w:t>
      </w:r>
      <w:r w:rsidRPr="00FB45BF">
        <w:rPr>
          <w:i/>
          <w:iCs/>
        </w:rPr>
        <w:t>123456</w:t>
      </w:r>
      <w:r w:rsidRPr="00FB45BF">
        <w:t xml:space="preserve">), además de estar visible en un </w:t>
      </w:r>
      <w:proofErr w:type="spellStart"/>
      <w:r w:rsidRPr="00FB45BF">
        <w:t>post-it</w:t>
      </w:r>
      <w:proofErr w:type="spellEnd"/>
      <w:r w:rsidRPr="00FB45BF">
        <w:t>. Esto implica que cualquier persona puede acceder a información sensible sin control.</w:t>
      </w:r>
      <w:r w:rsidRPr="00FB45BF">
        <w:br/>
        <w:t xml:space="preserve">Adicionalmente, los datos de los clientes (incluyendo DNI) se almacenan en una carpeta compartida llamada </w:t>
      </w:r>
      <w:r w:rsidRPr="00FB45BF">
        <w:rPr>
          <w:i/>
          <w:iCs/>
        </w:rPr>
        <w:t>“PÚBLICO”</w:t>
      </w:r>
      <w:r w:rsidRPr="00FB45BF">
        <w:t>, a la que cualquiera puede acceder, leer o eliminar archivos, lo que supone una grave violación de la confidencialidad.</w:t>
      </w:r>
    </w:p>
    <w:p w14:paraId="2619DF11" w14:textId="77777777" w:rsidR="00FB45BF" w:rsidRPr="00FB45BF" w:rsidRDefault="00FB45BF" w:rsidP="00FB45BF">
      <w:pPr>
        <w:rPr>
          <w:b/>
          <w:bCs/>
        </w:rPr>
      </w:pPr>
      <w:r w:rsidRPr="00FB45BF">
        <w:rPr>
          <w:b/>
          <w:bCs/>
        </w:rPr>
        <w:t>Integridad</w:t>
      </w:r>
    </w:p>
    <w:p w14:paraId="498F4AF8" w14:textId="77777777" w:rsidR="00FB45BF" w:rsidRPr="00FB45BF" w:rsidRDefault="00FB45BF" w:rsidP="00FB45BF">
      <w:r w:rsidRPr="00FB45BF">
        <w:t xml:space="preserve">La integridad de la información </w:t>
      </w:r>
      <w:r w:rsidRPr="00FB45BF">
        <w:rPr>
          <w:b/>
          <w:bCs/>
        </w:rPr>
        <w:t>está comprometida</w:t>
      </w:r>
      <w:r w:rsidRPr="00FB45BF">
        <w:t>. Al tratarse de una carpeta pública sin permisos diferenciados, cualquier empleado puede modificar o borrar archivos sin ningún tipo de control.</w:t>
      </w:r>
      <w:r w:rsidRPr="00FB45BF">
        <w:br/>
        <w:t xml:space="preserve">Además, al usar un único usuario compartido, </w:t>
      </w:r>
      <w:r w:rsidRPr="00FB45BF">
        <w:rPr>
          <w:b/>
          <w:bCs/>
        </w:rPr>
        <w:t>no existe trazabilidad</w:t>
      </w:r>
      <w:r w:rsidRPr="00FB45BF">
        <w:t xml:space="preserve">, por lo que no es posible saber quién ha realizado cambios o </w:t>
      </w:r>
      <w:proofErr w:type="gramStart"/>
      <w:r w:rsidRPr="00FB45BF">
        <w:t>eliminado información</w:t>
      </w:r>
      <w:proofErr w:type="gramEnd"/>
      <w:r w:rsidRPr="00FB45BF">
        <w:t>, lo que impide detectar errores o acciones malintencionadas.</w:t>
      </w:r>
    </w:p>
    <w:p w14:paraId="193BE3FD" w14:textId="77777777" w:rsidR="00FB45BF" w:rsidRPr="00FB45BF" w:rsidRDefault="00FB45BF" w:rsidP="00FB45BF">
      <w:pPr>
        <w:rPr>
          <w:b/>
          <w:bCs/>
        </w:rPr>
      </w:pPr>
      <w:r w:rsidRPr="00FB45BF">
        <w:rPr>
          <w:b/>
          <w:bCs/>
        </w:rPr>
        <w:t>Disponibilidad</w:t>
      </w:r>
    </w:p>
    <w:p w14:paraId="29A616DC" w14:textId="77777777" w:rsidR="00FB45BF" w:rsidRPr="00FB45BF" w:rsidRDefault="00FB45BF" w:rsidP="00FB45BF">
      <w:r w:rsidRPr="00FB45BF">
        <w:t xml:space="preserve">La disponibilidad del sistema </w:t>
      </w:r>
      <w:r w:rsidRPr="00FB45BF">
        <w:rPr>
          <w:b/>
          <w:bCs/>
        </w:rPr>
        <w:t>está en riesgo</w:t>
      </w:r>
      <w:r w:rsidRPr="00FB45BF">
        <w:t>. Los equipos utilizan Windows 7, un sistema operativo obsoleto que ya no recibe actualizaciones de seguridad. Esto aumenta la probabilidad de fallos y ataques.</w:t>
      </w:r>
      <w:r w:rsidRPr="00FB45BF">
        <w:br/>
        <w:t xml:space="preserve">El posible </w:t>
      </w:r>
      <w:proofErr w:type="gramStart"/>
      <w:r w:rsidRPr="00FB45BF">
        <w:t>malware</w:t>
      </w:r>
      <w:proofErr w:type="gramEnd"/>
      <w:r w:rsidRPr="00FB45BF">
        <w:t xml:space="preserve"> descargado desde el correo fraudulento está provocando lentitud y ventanas emergentes, lo que puede derivar en la inutilización del equipo y afectar al acceso a la información necesaria para el trabajo diario.</w:t>
      </w:r>
    </w:p>
    <w:p w14:paraId="63C7C75E" w14:textId="513E7CD1" w:rsidR="00FB45BF" w:rsidRPr="00FB45BF" w:rsidRDefault="00FB45BF" w:rsidP="00FB45BF"/>
    <w:p w14:paraId="02384C00" w14:textId="77777777" w:rsidR="00FB45BF" w:rsidRPr="00FB45BF" w:rsidRDefault="00FB45BF" w:rsidP="00FB45BF">
      <w:pPr>
        <w:rPr>
          <w:b/>
          <w:bCs/>
          <w:color w:val="EE0000"/>
        </w:rPr>
      </w:pPr>
      <w:r w:rsidRPr="00FB45BF">
        <w:rPr>
          <w:b/>
          <w:bCs/>
          <w:color w:val="EE0000"/>
        </w:rPr>
        <w:t>B. Identificación de Amenazas y Vulnerabilidades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1558"/>
        <w:gridCol w:w="3348"/>
      </w:tblGrid>
      <w:tr w:rsidR="00FB45BF" w:rsidRPr="00FB45BF" w14:paraId="0A29B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8503A" w14:textId="77777777" w:rsidR="00FB45BF" w:rsidRPr="00FB45BF" w:rsidRDefault="00FB45BF" w:rsidP="00FB45BF">
            <w:pPr>
              <w:rPr>
                <w:b/>
                <w:bCs/>
              </w:rPr>
            </w:pPr>
            <w:r w:rsidRPr="00FB45BF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3BA8BB3" w14:textId="77777777" w:rsidR="00FB45BF" w:rsidRPr="00FB45BF" w:rsidRDefault="00FB45BF" w:rsidP="00FB45BF">
            <w:pPr>
              <w:rPr>
                <w:b/>
                <w:bCs/>
              </w:rPr>
            </w:pPr>
            <w:r w:rsidRPr="00FB45B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68E3F93" w14:textId="77777777" w:rsidR="00FB45BF" w:rsidRPr="00FB45BF" w:rsidRDefault="00FB45BF" w:rsidP="00FB45BF">
            <w:pPr>
              <w:rPr>
                <w:b/>
                <w:bCs/>
              </w:rPr>
            </w:pPr>
            <w:r w:rsidRPr="00FB45BF">
              <w:rPr>
                <w:b/>
                <w:bCs/>
              </w:rPr>
              <w:t>Descripción</w:t>
            </w:r>
          </w:p>
        </w:tc>
      </w:tr>
      <w:tr w:rsidR="00FB45BF" w:rsidRPr="00FB45BF" w14:paraId="5727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AD6B" w14:textId="77777777" w:rsidR="00FB45BF" w:rsidRPr="00FB45BF" w:rsidRDefault="00FB45BF" w:rsidP="00FB45BF">
            <w:r w:rsidRPr="00FB45BF">
              <w:t>Usuario “Administrador” compartido y contraseña débil</w:t>
            </w:r>
          </w:p>
        </w:tc>
        <w:tc>
          <w:tcPr>
            <w:tcW w:w="0" w:type="auto"/>
            <w:vAlign w:val="center"/>
            <w:hideMark/>
          </w:tcPr>
          <w:p w14:paraId="6C99EC43" w14:textId="77777777" w:rsidR="00FB45BF" w:rsidRPr="00FB45BF" w:rsidRDefault="00FB45BF" w:rsidP="00FB45BF">
            <w:r w:rsidRPr="00FB45BF"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6809B30F" w14:textId="77777777" w:rsidR="00FB45BF" w:rsidRPr="00FB45BF" w:rsidRDefault="00FB45BF" w:rsidP="00FB45BF">
            <w:r w:rsidRPr="00FB45BF">
              <w:t>Permite accesos no controlados y facilita ataques</w:t>
            </w:r>
          </w:p>
        </w:tc>
      </w:tr>
      <w:tr w:rsidR="00FB45BF" w:rsidRPr="00FB45BF" w14:paraId="1875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6350" w14:textId="77777777" w:rsidR="00FB45BF" w:rsidRPr="00FB45BF" w:rsidRDefault="00FB45BF" w:rsidP="00FB45BF">
            <w:r w:rsidRPr="00FB45BF">
              <w:t>Carpeta “PÚBLICO” sin permisos</w:t>
            </w:r>
          </w:p>
        </w:tc>
        <w:tc>
          <w:tcPr>
            <w:tcW w:w="0" w:type="auto"/>
            <w:vAlign w:val="center"/>
            <w:hideMark/>
          </w:tcPr>
          <w:p w14:paraId="3ED0A97D" w14:textId="77777777" w:rsidR="00FB45BF" w:rsidRPr="00FB45BF" w:rsidRDefault="00FB45BF" w:rsidP="00FB45BF">
            <w:r w:rsidRPr="00FB45BF"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6602E771" w14:textId="77777777" w:rsidR="00FB45BF" w:rsidRPr="00FB45BF" w:rsidRDefault="00FB45BF" w:rsidP="00FB45BF">
            <w:r w:rsidRPr="00FB45BF">
              <w:t>No protege datos sensibles ni evita modificaciones</w:t>
            </w:r>
          </w:p>
        </w:tc>
      </w:tr>
      <w:tr w:rsidR="00FB45BF" w:rsidRPr="00FB45BF" w14:paraId="5923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7690" w14:textId="77777777" w:rsidR="00FB45BF" w:rsidRPr="00FB45BF" w:rsidRDefault="00FB45BF" w:rsidP="00FB45BF">
            <w:r w:rsidRPr="00FB45BF">
              <w:lastRenderedPageBreak/>
              <w:t>Correo electrónico fraudulento (phishing)</w:t>
            </w:r>
          </w:p>
        </w:tc>
        <w:tc>
          <w:tcPr>
            <w:tcW w:w="0" w:type="auto"/>
            <w:vAlign w:val="center"/>
            <w:hideMark/>
          </w:tcPr>
          <w:p w14:paraId="2EAB7BF5" w14:textId="77777777" w:rsidR="00FB45BF" w:rsidRPr="00FB45BF" w:rsidRDefault="00FB45BF" w:rsidP="00FB45BF">
            <w:r w:rsidRPr="00FB45BF">
              <w:t>Amenaza</w:t>
            </w:r>
          </w:p>
        </w:tc>
        <w:tc>
          <w:tcPr>
            <w:tcW w:w="0" w:type="auto"/>
            <w:vAlign w:val="center"/>
            <w:hideMark/>
          </w:tcPr>
          <w:p w14:paraId="03BF3369" w14:textId="77777777" w:rsidR="00FB45BF" w:rsidRPr="00FB45BF" w:rsidRDefault="00FB45BF" w:rsidP="00FB45BF">
            <w:r w:rsidRPr="00FB45BF">
              <w:t xml:space="preserve">Intenta engañar al usuario para instalar </w:t>
            </w:r>
            <w:proofErr w:type="gramStart"/>
            <w:r w:rsidRPr="00FB45BF">
              <w:t>malware</w:t>
            </w:r>
            <w:proofErr w:type="gramEnd"/>
          </w:p>
        </w:tc>
      </w:tr>
      <w:tr w:rsidR="00FB45BF" w:rsidRPr="00FB45BF" w14:paraId="12CD4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7B9E" w14:textId="77777777" w:rsidR="00FB45BF" w:rsidRPr="00FB45BF" w:rsidRDefault="00FB45BF" w:rsidP="00FB45BF">
            <w:r w:rsidRPr="00FB45BF">
              <w:t>Archivo malicioso descargado</w:t>
            </w:r>
          </w:p>
        </w:tc>
        <w:tc>
          <w:tcPr>
            <w:tcW w:w="0" w:type="auto"/>
            <w:vAlign w:val="center"/>
            <w:hideMark/>
          </w:tcPr>
          <w:p w14:paraId="6E563928" w14:textId="77777777" w:rsidR="00FB45BF" w:rsidRPr="00FB45BF" w:rsidRDefault="00FB45BF" w:rsidP="00FB45BF">
            <w:r w:rsidRPr="00FB45BF">
              <w:t>Amenaza</w:t>
            </w:r>
          </w:p>
        </w:tc>
        <w:tc>
          <w:tcPr>
            <w:tcW w:w="0" w:type="auto"/>
            <w:vAlign w:val="center"/>
            <w:hideMark/>
          </w:tcPr>
          <w:p w14:paraId="7CDBAEC9" w14:textId="77777777" w:rsidR="00FB45BF" w:rsidRPr="00FB45BF" w:rsidRDefault="00FB45BF" w:rsidP="00FB45BF">
            <w:r w:rsidRPr="00FB45BF">
              <w:t>Puede dañar el sistema y robar información</w:t>
            </w:r>
          </w:p>
        </w:tc>
      </w:tr>
    </w:tbl>
    <w:p w14:paraId="69260AA5" w14:textId="028F5F0F" w:rsidR="00FB45BF" w:rsidRPr="00FB45BF" w:rsidRDefault="00FB45BF" w:rsidP="00FB45BF"/>
    <w:p w14:paraId="73733AA6" w14:textId="77777777" w:rsidR="00FB45BF" w:rsidRPr="00FB45BF" w:rsidRDefault="00FB45BF" w:rsidP="00FB45BF">
      <w:pPr>
        <w:rPr>
          <w:b/>
          <w:bCs/>
        </w:rPr>
      </w:pPr>
      <w:r w:rsidRPr="00FB45BF">
        <w:rPr>
          <w:b/>
          <w:bCs/>
          <w:color w:val="EE0000"/>
        </w:rPr>
        <w:t>C. Aplicación del Modelo AAA</w:t>
      </w:r>
    </w:p>
    <w:p w14:paraId="269DE2EC" w14:textId="77777777" w:rsidR="00FB45BF" w:rsidRPr="00FB45BF" w:rsidRDefault="00FB45BF" w:rsidP="00FB45BF">
      <w:r w:rsidRPr="00FB45BF">
        <w:t xml:space="preserve">Para solucionar el problema del acceso compartido, la empresa debe aplicar correctamente el modelo </w:t>
      </w:r>
      <w:r w:rsidRPr="00FB45BF">
        <w:rPr>
          <w:b/>
          <w:bCs/>
        </w:rPr>
        <w:t>AAA (Autenticación, Autorización y Auditoría)</w:t>
      </w:r>
      <w:r w:rsidRPr="00FB45BF">
        <w:t>.</w:t>
      </w:r>
    </w:p>
    <w:p w14:paraId="121751E0" w14:textId="77777777" w:rsidR="00FB45BF" w:rsidRPr="00FB45BF" w:rsidRDefault="00FB45BF" w:rsidP="00FB45BF">
      <w:r w:rsidRPr="00FB45BF">
        <w:t xml:space="preserve">En primer lugar, la </w:t>
      </w:r>
      <w:r w:rsidRPr="00FB45BF">
        <w:rPr>
          <w:b/>
          <w:bCs/>
        </w:rPr>
        <w:t>autenticación</w:t>
      </w:r>
      <w:r w:rsidRPr="00FB45BF">
        <w:t xml:space="preserve"> debe realizarse mediante usuarios individuales para cada empleado, con contraseñas seguras y únicas. De esta forma, cada persona se identifica correctamente en el sistema.</w:t>
      </w:r>
    </w:p>
    <w:p w14:paraId="23ACC58F" w14:textId="77777777" w:rsidR="00FB45BF" w:rsidRPr="00FB45BF" w:rsidRDefault="00FB45BF" w:rsidP="00FB45BF">
      <w:r w:rsidRPr="00FB45BF">
        <w:t xml:space="preserve">En segundo lugar, la </w:t>
      </w:r>
      <w:r w:rsidRPr="00FB45BF">
        <w:rPr>
          <w:b/>
          <w:bCs/>
        </w:rPr>
        <w:t>autorización</w:t>
      </w:r>
      <w:r w:rsidRPr="00FB45BF">
        <w:t xml:space="preserve"> debe asignar permisos según el rol del empleado. No todos los trabajadores necesitan acceso a toda la información; por ejemplo, los administrativos no deberían tener los mismos privilegios que los abogados. Así se limita el acceso solo a los recursos necesarios.</w:t>
      </w:r>
    </w:p>
    <w:p w14:paraId="3623C7DB" w14:textId="77777777" w:rsidR="00FB45BF" w:rsidRPr="00FB45BF" w:rsidRDefault="00FB45BF" w:rsidP="00FB45BF">
      <w:r w:rsidRPr="00FB45BF">
        <w:t xml:space="preserve">Por último, aunque no se aplique completamente, es recomendable la </w:t>
      </w:r>
      <w:r w:rsidRPr="00FB45BF">
        <w:rPr>
          <w:b/>
          <w:bCs/>
        </w:rPr>
        <w:t>auditoría</w:t>
      </w:r>
      <w:r w:rsidRPr="00FB45BF">
        <w:t>, que permita registrar quién accede, modifica o elimina archivos, garantizando control y responsabilidad.</w:t>
      </w:r>
    </w:p>
    <w:p w14:paraId="15B6EC49" w14:textId="65474ADF" w:rsidR="00FB45BF" w:rsidRPr="00FB45BF" w:rsidRDefault="00FB45BF" w:rsidP="00FB45BF"/>
    <w:p w14:paraId="25936A30" w14:textId="77777777" w:rsidR="00FB45BF" w:rsidRPr="00FB45BF" w:rsidRDefault="00FB45BF" w:rsidP="00FB45BF">
      <w:pPr>
        <w:rPr>
          <w:b/>
          <w:bCs/>
          <w:color w:val="EE0000"/>
        </w:rPr>
      </w:pPr>
      <w:r w:rsidRPr="00FB45BF">
        <w:rPr>
          <w:b/>
          <w:bCs/>
          <w:color w:val="EE0000"/>
        </w:rPr>
        <w:t>D. Conclusión y Recomendación</w:t>
      </w:r>
    </w:p>
    <w:p w14:paraId="235D79B9" w14:textId="77777777" w:rsidR="00FB45BF" w:rsidRPr="00FB45BF" w:rsidRDefault="00FB45BF" w:rsidP="00FB45BF">
      <w:r w:rsidRPr="00FB45BF">
        <w:t xml:space="preserve">Como acción inmediata ante el problema del correo electrónico recibido, se recomienda </w:t>
      </w:r>
      <w:r w:rsidRPr="00FB45BF">
        <w:rPr>
          <w:b/>
          <w:bCs/>
        </w:rPr>
        <w:t>desconectar el equipo afectado de la red</w:t>
      </w:r>
      <w:r w:rsidRPr="00FB45BF">
        <w:t xml:space="preserve"> para evitar la propagación del posible </w:t>
      </w:r>
      <w:proofErr w:type="gramStart"/>
      <w:r w:rsidRPr="00FB45BF">
        <w:t>malware</w:t>
      </w:r>
      <w:proofErr w:type="gramEnd"/>
      <w:r w:rsidRPr="00FB45BF">
        <w:t>. Posteriormente, debe realizarse un análisis completo con un antivirus actualizado o acudir a un técnico especializado. Es fundamental no volver a abrir el archivo descargado ni introducir datos personales o bancarios. Además, se debe concienciar a los empleados sobre los riesgos del phishing, enseñándoles a identificar correos sospechosos. La empresa debería implantar un sistema de actualizaciones automáticas y dejar de utilizar sistemas operativos obsoletos como Windows 7. Esta medida reducirá significativamente el riesgo de futuros incidentes y mejorará la seguridad general de la información.</w:t>
      </w:r>
    </w:p>
    <w:p w14:paraId="36A1810E" w14:textId="77777777" w:rsidR="001A3754" w:rsidRDefault="001A3754"/>
    <w:sectPr w:rsidR="001A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B2"/>
    <w:rsid w:val="001A3754"/>
    <w:rsid w:val="003621D0"/>
    <w:rsid w:val="00D42B6A"/>
    <w:rsid w:val="00DF04B2"/>
    <w:rsid w:val="00FB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4267"/>
  <w15:chartTrackingRefBased/>
  <w15:docId w15:val="{1331EB6E-613C-49A2-A441-8B16E19D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4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4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4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4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4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4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2026-02-25T19:22:00Z</dcterms:created>
  <dcterms:modified xsi:type="dcterms:W3CDTF">2026-02-25T19:23:00Z</dcterms:modified>
</cp:coreProperties>
</file>