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401A" w14:textId="70C48D4A" w:rsidR="001A3754" w:rsidRDefault="00E975C2" w:rsidP="00E975C2">
      <w:pPr>
        <w:jc w:val="center"/>
        <w:rPr>
          <w:b/>
          <w:bCs/>
          <w:color w:val="EE0000"/>
        </w:rPr>
      </w:pPr>
      <w:r w:rsidRPr="00E975C2">
        <w:rPr>
          <w:b/>
          <w:bCs/>
          <w:color w:val="EE0000"/>
        </w:rPr>
        <w:t>RETOS AMBIENTALES Y SOIALES</w:t>
      </w:r>
    </w:p>
    <w:p w14:paraId="796BBD79" w14:textId="77777777" w:rsidR="00E975C2" w:rsidRPr="00E975C2" w:rsidRDefault="00E975C2" w:rsidP="00E975C2">
      <w:pPr>
        <w:rPr>
          <w:b/>
          <w:bCs/>
          <w:color w:val="EE0000"/>
        </w:rPr>
      </w:pPr>
      <w:r w:rsidRPr="00E975C2">
        <w:rPr>
          <w:b/>
          <w:bCs/>
          <w:color w:val="EE0000"/>
        </w:rPr>
        <w:t>Parte 1: Identificación de Retos Ambientales y Sociales</w:t>
      </w:r>
    </w:p>
    <w:p w14:paraId="3550C76A" w14:textId="77777777" w:rsidR="00E975C2" w:rsidRPr="00E975C2" w:rsidRDefault="00E975C2" w:rsidP="00E975C2">
      <w:r w:rsidRPr="00E975C2">
        <w:t>He seleccionado los siguientes retos por su relevancia global y su impacto directo en la economía actual:</w:t>
      </w:r>
    </w:p>
    <w:p w14:paraId="76FEFC1B" w14:textId="77777777" w:rsidR="00E975C2" w:rsidRPr="00E975C2" w:rsidRDefault="00E975C2" w:rsidP="00E975C2"/>
    <w:p w14:paraId="27A2FB28" w14:textId="3CF909E3" w:rsidR="00E975C2" w:rsidRPr="00E975C2" w:rsidRDefault="00E975C2" w:rsidP="00E975C2">
      <w:pPr>
        <w:rPr>
          <w:color w:val="EE0000"/>
        </w:rPr>
      </w:pPr>
      <w:r w:rsidRPr="00E975C2">
        <w:rPr>
          <w:color w:val="EE0000"/>
        </w:rPr>
        <w:t>Retos Ambientales</w:t>
      </w:r>
    </w:p>
    <w:p w14:paraId="3289E9ED" w14:textId="77777777" w:rsidR="00E975C2" w:rsidRPr="00E975C2" w:rsidRDefault="00E975C2" w:rsidP="00E975C2">
      <w:r w:rsidRPr="00E975C2">
        <w:t>Cambio climático: Es la variación global del clima de la Tierra debido a causas naturales y, principalmente, a la acción humana. Es un problema porque provoca fenómenos meteorológicos extremos, el deshielo de los polos y pone en riesgo la supervivencia de la flora, fauna y de la propia humanidad.</w:t>
      </w:r>
    </w:p>
    <w:p w14:paraId="1FC778C5" w14:textId="77777777" w:rsidR="00E975C2" w:rsidRPr="00E975C2" w:rsidRDefault="00E975C2" w:rsidP="00E975C2"/>
    <w:p w14:paraId="4270EC51" w14:textId="77777777" w:rsidR="00E975C2" w:rsidRPr="00E975C2" w:rsidRDefault="00E975C2" w:rsidP="00E975C2">
      <w:r w:rsidRPr="00E975C2">
        <w:t>Gestión de residuos: Se refiere al proceso de recolección, transporte y tratamiento de los desechos generados por la actividad humana. Representa un problema crítico debido a la contaminación del suelo y los océanos (especialmente por plásticos), además de la emisión de gases de efecto invernadero si no se tratan correctamente.</w:t>
      </w:r>
    </w:p>
    <w:p w14:paraId="45115DB6" w14:textId="77777777" w:rsidR="00E975C2" w:rsidRPr="00E975C2" w:rsidRDefault="00E975C2" w:rsidP="00E975C2"/>
    <w:p w14:paraId="5E1CAB75" w14:textId="38FD2182" w:rsidR="00E975C2" w:rsidRPr="00E975C2" w:rsidRDefault="00E975C2" w:rsidP="00E975C2">
      <w:pPr>
        <w:rPr>
          <w:color w:val="EE0000"/>
        </w:rPr>
      </w:pPr>
      <w:r w:rsidRPr="00E975C2">
        <w:rPr>
          <w:color w:val="EE0000"/>
        </w:rPr>
        <w:t>Retos Sociales</w:t>
      </w:r>
    </w:p>
    <w:p w14:paraId="1AFDE3D1" w14:textId="2015AFC0" w:rsidR="00E975C2" w:rsidRPr="00E975C2" w:rsidRDefault="00E975C2" w:rsidP="00E975C2">
      <w:r w:rsidRPr="00E975C2">
        <w:t>Brecha digital: Es la desigualdad en el acceso, uso o impacto de las Tecnologías de la Información y la Comunicación (TIC) entre diferentes grupos de población. Es un problema porque limita el acceso a la educación, el empleo y los servicios básicos, profundizando la exclusión social.</w:t>
      </w:r>
    </w:p>
    <w:p w14:paraId="0369FA36" w14:textId="77777777" w:rsidR="00E975C2" w:rsidRPr="00E975C2" w:rsidRDefault="00E975C2" w:rsidP="00E975C2"/>
    <w:p w14:paraId="602A67CA" w14:textId="13B0A8C9" w:rsidR="00E975C2" w:rsidRDefault="00E975C2" w:rsidP="00E975C2">
      <w:r w:rsidRPr="00E975C2">
        <w:t>Condiciones laborales precarias: Se refiere a empleos que no garantizan derechos básicos, seguridad o un salario digno. Es un problema porque genera inestabilidad económica, estrés y falta de seguridad social, impidiendo el desarrollo personal y colectivo.</w:t>
      </w:r>
    </w:p>
    <w:p w14:paraId="7E3DEDBD" w14:textId="77777777" w:rsidR="00E975C2" w:rsidRDefault="00E975C2" w:rsidP="00E975C2"/>
    <w:p w14:paraId="41DE5286" w14:textId="77777777" w:rsidR="00E975C2" w:rsidRDefault="00E975C2" w:rsidP="00E975C2"/>
    <w:p w14:paraId="5ECED727" w14:textId="77777777" w:rsidR="00E975C2" w:rsidRDefault="00E975C2" w:rsidP="00E975C2"/>
    <w:p w14:paraId="4A703D55" w14:textId="77777777" w:rsidR="00E975C2" w:rsidRDefault="00E975C2" w:rsidP="00E975C2"/>
    <w:p w14:paraId="107977AF" w14:textId="77777777" w:rsidR="00E975C2" w:rsidRDefault="00E975C2" w:rsidP="00E975C2"/>
    <w:p w14:paraId="76F2EF09" w14:textId="77777777" w:rsidR="00E975C2" w:rsidRPr="00E975C2" w:rsidRDefault="00E975C2" w:rsidP="00E975C2">
      <w:pPr>
        <w:rPr>
          <w:b/>
          <w:bCs/>
          <w:color w:val="EE0000"/>
        </w:rPr>
      </w:pPr>
      <w:r w:rsidRPr="00E975C2">
        <w:rPr>
          <w:b/>
          <w:bCs/>
          <w:color w:val="EE0000"/>
        </w:rPr>
        <w:lastRenderedPageBreak/>
        <w:t>Parte 2: Relación con el Sector Profesional</w:t>
      </w:r>
    </w:p>
    <w:p w14:paraId="60C91432" w14:textId="77777777" w:rsidR="00E975C2" w:rsidRDefault="00E975C2" w:rsidP="00E975C2">
      <w:r>
        <w:t>He seleccionado el Sector Terciario (Servicios), por ser el más amplio en la economía moderna.</w:t>
      </w:r>
    </w:p>
    <w:p w14:paraId="1D18999C" w14:textId="77777777" w:rsidR="00E975C2" w:rsidRDefault="00E975C2" w:rsidP="00E975C2"/>
    <w:p w14:paraId="53C9A82C" w14:textId="77777777" w:rsidR="00E975C2" w:rsidRPr="00E975C2" w:rsidRDefault="00E975C2" w:rsidP="00E975C2">
      <w:pPr>
        <w:rPr>
          <w:color w:val="EE0000"/>
        </w:rPr>
      </w:pPr>
      <w:r w:rsidRPr="00E975C2">
        <w:rPr>
          <w:color w:val="EE0000"/>
        </w:rPr>
        <w:t>Impacto del Cambio Climático (Reto Ambiental)</w:t>
      </w:r>
    </w:p>
    <w:p w14:paraId="0CB526B6" w14:textId="01CA3698" w:rsidR="00E975C2" w:rsidRDefault="00E975C2" w:rsidP="00E975C2">
      <w:r>
        <w:t>En el sector terciario, especialmente en el turismo, el cambio climático afecta directamente a la viabilidad de los destinos (erosión de playas o falta de nieve en estaciones de esquí). Además, obliga a las empresas de servicios a invertir en eficiencia energética para reducir costes operativos ante el aumento de temperaturas</w:t>
      </w:r>
      <w:r>
        <w:t>.</w:t>
      </w:r>
    </w:p>
    <w:p w14:paraId="359E43CA" w14:textId="77777777" w:rsidR="00E975C2" w:rsidRPr="00E975C2" w:rsidRDefault="00E975C2" w:rsidP="00E975C2">
      <w:pPr>
        <w:rPr>
          <w:color w:val="EE0000"/>
        </w:rPr>
      </w:pPr>
    </w:p>
    <w:p w14:paraId="1C9AC0ED" w14:textId="77777777" w:rsidR="00E975C2" w:rsidRPr="00E975C2" w:rsidRDefault="00E975C2" w:rsidP="00E975C2">
      <w:pPr>
        <w:rPr>
          <w:color w:val="EE0000"/>
        </w:rPr>
      </w:pPr>
      <w:r w:rsidRPr="00E975C2">
        <w:rPr>
          <w:color w:val="EE0000"/>
        </w:rPr>
        <w:t>Impacto de la Brecha Digital (Reto Social)</w:t>
      </w:r>
    </w:p>
    <w:p w14:paraId="77E80F66" w14:textId="77777777" w:rsidR="00E975C2" w:rsidRDefault="00E975C2" w:rsidP="00E975C2">
      <w:r>
        <w:t>Este reto afecta la atención al cliente y los servicios bancarios o administrativos. Si una empresa de servicios digitaliza todos sus procesos sin considerar la brecha digital, excluye a una parte de sus usuarios (especialmente personas mayores o con bajos recursos), perdiendo mercado y fallando en su responsabilidad social.</w:t>
      </w:r>
    </w:p>
    <w:p w14:paraId="26FE90DA" w14:textId="18FD1A0E" w:rsidR="00E975C2" w:rsidRDefault="00E975C2" w:rsidP="00E975C2"/>
    <w:p w14:paraId="00CF012B" w14:textId="77777777" w:rsidR="00E975C2" w:rsidRPr="00E975C2" w:rsidRDefault="00E975C2" w:rsidP="00E975C2">
      <w:pPr>
        <w:rPr>
          <w:b/>
          <w:bCs/>
          <w:color w:val="EE0000"/>
        </w:rPr>
      </w:pPr>
      <w:r w:rsidRPr="00E975C2">
        <w:rPr>
          <w:b/>
          <w:bCs/>
          <w:color w:val="EE0000"/>
        </w:rPr>
        <w:t>Parte 3: Investigación sobre el Plan de Sostenibilidad</w:t>
      </w:r>
    </w:p>
    <w:p w14:paraId="206C7BCE" w14:textId="77777777" w:rsidR="00E975C2" w:rsidRPr="00E975C2" w:rsidRDefault="00E975C2" w:rsidP="00E975C2">
      <w:pPr>
        <w:rPr>
          <w:color w:val="EE0000"/>
        </w:rPr>
      </w:pPr>
      <w:r w:rsidRPr="00E975C2">
        <w:rPr>
          <w:color w:val="EE0000"/>
        </w:rPr>
        <w:t>Importancia de un Plan de Sostenibilidad</w:t>
      </w:r>
    </w:p>
    <w:p w14:paraId="7CD6559D" w14:textId="77777777" w:rsidR="00E975C2" w:rsidRPr="00E975C2" w:rsidRDefault="00E975C2" w:rsidP="00E975C2">
      <w:r w:rsidRPr="00E975C2">
        <w:t>Un plan de sostenibilidad es crucial porque permite a las empresas integrar la responsabilidad ambiental y social en su estrategia de negocio. Esto no solo ayuda a mitigar riesgos legales y reputacionales, sino que también mejora la eficiencia, atrae a inversores responsables y garantiza la viabilidad de la empresa a largo plazo en un entorno cambiante.</w:t>
      </w:r>
    </w:p>
    <w:p w14:paraId="459F7430" w14:textId="77777777" w:rsidR="00E975C2" w:rsidRPr="00E975C2" w:rsidRDefault="00E975C2" w:rsidP="00E975C2">
      <w:pPr>
        <w:rPr>
          <w:b/>
          <w:bCs/>
          <w:color w:val="EE0000"/>
        </w:rPr>
      </w:pPr>
      <w:r w:rsidRPr="00E975C2">
        <w:rPr>
          <w:b/>
          <w:bCs/>
          <w:color w:val="EE0000"/>
        </w:rPr>
        <w:t>Contenido habitual de un Plan de Sostenibilidad</w:t>
      </w:r>
    </w:p>
    <w:p w14:paraId="11393952" w14:textId="77777777" w:rsidR="00E975C2" w:rsidRPr="00E975C2" w:rsidRDefault="00E975C2" w:rsidP="00E975C2">
      <w:r w:rsidRPr="00E975C2">
        <w:t>Un plan estándar suele incluir los siguientes puntos:</w:t>
      </w:r>
    </w:p>
    <w:p w14:paraId="5B58B722" w14:textId="77777777" w:rsidR="00E975C2" w:rsidRPr="00E975C2" w:rsidRDefault="00E975C2" w:rsidP="00E975C2">
      <w:pPr>
        <w:numPr>
          <w:ilvl w:val="0"/>
          <w:numId w:val="1"/>
        </w:numPr>
      </w:pPr>
      <w:r w:rsidRPr="00E975C2">
        <w:rPr>
          <w:b/>
          <w:bCs/>
          <w:color w:val="EE0000"/>
        </w:rPr>
        <w:t>Diagnóstico inicial:</w:t>
      </w:r>
      <w:r w:rsidRPr="00E975C2">
        <w:rPr>
          <w:color w:val="EE0000"/>
        </w:rPr>
        <w:t xml:space="preserve"> </w:t>
      </w:r>
      <w:r w:rsidRPr="00E975C2">
        <w:t>Análisis del impacto actual de la empresa en el entorno.</w:t>
      </w:r>
    </w:p>
    <w:p w14:paraId="757683F7" w14:textId="77777777" w:rsidR="00E975C2" w:rsidRPr="00E975C2" w:rsidRDefault="00E975C2" w:rsidP="00E975C2">
      <w:pPr>
        <w:numPr>
          <w:ilvl w:val="0"/>
          <w:numId w:val="1"/>
        </w:numPr>
      </w:pPr>
      <w:r w:rsidRPr="00E975C2">
        <w:rPr>
          <w:b/>
          <w:bCs/>
          <w:color w:val="EE0000"/>
        </w:rPr>
        <w:t>Compromisos y objetivos:</w:t>
      </w:r>
      <w:r w:rsidRPr="00E975C2">
        <w:rPr>
          <w:color w:val="EE0000"/>
        </w:rPr>
        <w:t xml:space="preserve"> </w:t>
      </w:r>
      <w:r w:rsidRPr="00E975C2">
        <w:t>Metas medibles (ej. reducir emisiones en un 20%).</w:t>
      </w:r>
    </w:p>
    <w:p w14:paraId="5EB19B28" w14:textId="77777777" w:rsidR="00E975C2" w:rsidRPr="00E975C2" w:rsidRDefault="00E975C2" w:rsidP="00E975C2">
      <w:pPr>
        <w:numPr>
          <w:ilvl w:val="0"/>
          <w:numId w:val="1"/>
        </w:numPr>
      </w:pPr>
      <w:r w:rsidRPr="00E975C2">
        <w:rPr>
          <w:b/>
          <w:bCs/>
          <w:color w:val="EE0000"/>
        </w:rPr>
        <w:t>Acciones ambientales:</w:t>
      </w:r>
      <w:r w:rsidRPr="00E975C2">
        <w:rPr>
          <w:color w:val="EE0000"/>
        </w:rPr>
        <w:t xml:space="preserve"> </w:t>
      </w:r>
      <w:r w:rsidRPr="00E975C2">
        <w:t>Medidas de ahorro energético, gestión de residuos y reducción de huella de carbono.</w:t>
      </w:r>
    </w:p>
    <w:p w14:paraId="5E9A3442" w14:textId="77777777" w:rsidR="00E975C2" w:rsidRPr="00E975C2" w:rsidRDefault="00E975C2" w:rsidP="00E975C2">
      <w:pPr>
        <w:numPr>
          <w:ilvl w:val="0"/>
          <w:numId w:val="1"/>
        </w:numPr>
      </w:pPr>
      <w:r w:rsidRPr="00E975C2">
        <w:rPr>
          <w:b/>
          <w:bCs/>
          <w:color w:val="EE0000"/>
        </w:rPr>
        <w:lastRenderedPageBreak/>
        <w:t>Acciones sociales:</w:t>
      </w:r>
      <w:r w:rsidRPr="00E975C2">
        <w:rPr>
          <w:color w:val="EE0000"/>
        </w:rPr>
        <w:t xml:space="preserve"> </w:t>
      </w:r>
      <w:r w:rsidRPr="00E975C2">
        <w:t>Políticas de igualdad, mejora de condiciones laborales y apoyo a la comunidad.</w:t>
      </w:r>
    </w:p>
    <w:p w14:paraId="5CD3A2F0" w14:textId="77777777" w:rsidR="00E975C2" w:rsidRPr="00E975C2" w:rsidRDefault="00E975C2" w:rsidP="00E975C2">
      <w:pPr>
        <w:numPr>
          <w:ilvl w:val="0"/>
          <w:numId w:val="1"/>
        </w:numPr>
      </w:pPr>
      <w:r w:rsidRPr="00E975C2">
        <w:rPr>
          <w:b/>
          <w:bCs/>
          <w:color w:val="EE0000"/>
        </w:rPr>
        <w:t>Gobernanza:</w:t>
      </w:r>
      <w:r w:rsidRPr="00E975C2">
        <w:rPr>
          <w:color w:val="EE0000"/>
        </w:rPr>
        <w:t xml:space="preserve"> </w:t>
      </w:r>
      <w:r w:rsidRPr="00E975C2">
        <w:t>Definición de quién es responsable de supervisar el cumplimiento del plan.</w:t>
      </w:r>
    </w:p>
    <w:p w14:paraId="3E1EBEA8" w14:textId="77777777" w:rsidR="00E975C2" w:rsidRPr="00E975C2" w:rsidRDefault="00E975C2" w:rsidP="00E975C2">
      <w:pPr>
        <w:numPr>
          <w:ilvl w:val="0"/>
          <w:numId w:val="1"/>
        </w:numPr>
      </w:pPr>
      <w:r w:rsidRPr="00E975C2">
        <w:rPr>
          <w:b/>
          <w:bCs/>
          <w:color w:val="EE0000"/>
        </w:rPr>
        <w:t>Sistema de medición:</w:t>
      </w:r>
      <w:r w:rsidRPr="00E975C2">
        <w:rPr>
          <w:color w:val="EE0000"/>
        </w:rPr>
        <w:t xml:space="preserve"> </w:t>
      </w:r>
      <w:r w:rsidRPr="00E975C2">
        <w:t>Indicadores (</w:t>
      </w:r>
      <w:proofErr w:type="spellStart"/>
      <w:r w:rsidRPr="00E975C2">
        <w:t>KPIs</w:t>
      </w:r>
      <w:proofErr w:type="spellEnd"/>
      <w:r w:rsidRPr="00E975C2">
        <w:t>) para evaluar el progreso periódicamente.</w:t>
      </w:r>
    </w:p>
    <w:p w14:paraId="4CB1AA49" w14:textId="77777777" w:rsidR="00E975C2" w:rsidRPr="00E975C2" w:rsidRDefault="00E975C2" w:rsidP="00E975C2"/>
    <w:sectPr w:rsidR="00E975C2" w:rsidRPr="00E975C2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B992" w14:textId="77777777" w:rsidR="00534ECA" w:rsidRDefault="00534ECA" w:rsidP="00E975C2">
      <w:pPr>
        <w:spacing w:after="0" w:line="240" w:lineRule="auto"/>
      </w:pPr>
      <w:r>
        <w:separator/>
      </w:r>
    </w:p>
  </w:endnote>
  <w:endnote w:type="continuationSeparator" w:id="0">
    <w:p w14:paraId="4D879CAB" w14:textId="77777777" w:rsidR="00534ECA" w:rsidRDefault="00534ECA" w:rsidP="00E97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E975C2" w14:paraId="6912D50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D55290E8E9DF443E931E7C975A6E417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FC01C0D" w14:textId="39A8FCDF" w:rsidR="00E975C2" w:rsidRDefault="00E975C2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JOSE MIGUEL FERNÁNDEZ HIDALGO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800FDBB" w14:textId="77777777" w:rsidR="00E975C2" w:rsidRDefault="00E975C2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56A5498" w14:textId="77777777" w:rsidR="00E975C2" w:rsidRDefault="00E975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3605" w14:textId="77777777" w:rsidR="00534ECA" w:rsidRDefault="00534ECA" w:rsidP="00E975C2">
      <w:pPr>
        <w:spacing w:after="0" w:line="240" w:lineRule="auto"/>
      </w:pPr>
      <w:r>
        <w:separator/>
      </w:r>
    </w:p>
  </w:footnote>
  <w:footnote w:type="continuationSeparator" w:id="0">
    <w:p w14:paraId="02151F02" w14:textId="77777777" w:rsidR="00534ECA" w:rsidRDefault="00534ECA" w:rsidP="00E97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D24D5"/>
    <w:multiLevelType w:val="multilevel"/>
    <w:tmpl w:val="85C4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57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EC"/>
    <w:rsid w:val="000326EC"/>
    <w:rsid w:val="001A3754"/>
    <w:rsid w:val="003621D0"/>
    <w:rsid w:val="00534ECA"/>
    <w:rsid w:val="00E975C2"/>
    <w:rsid w:val="00FA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6E7B"/>
  <w15:chartTrackingRefBased/>
  <w15:docId w15:val="{D3624EE2-16A1-48C9-99D6-11909E64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2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26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2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26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2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2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2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26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2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2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26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26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7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75C2"/>
  </w:style>
  <w:style w:type="paragraph" w:styleId="Piedepgina">
    <w:name w:val="footer"/>
    <w:basedOn w:val="Normal"/>
    <w:link w:val="PiedepginaCar"/>
    <w:uiPriority w:val="99"/>
    <w:unhideWhenUsed/>
    <w:rsid w:val="00E97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5290E8E9DF443E931E7C975A6E4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E58C3-4CA2-4DA2-A8D0-7FDA97A68794}"/>
      </w:docPartPr>
      <w:docPartBody>
        <w:p w:rsidR="00000000" w:rsidRDefault="00A11D68" w:rsidP="00A11D68">
          <w:pPr>
            <w:pStyle w:val="D55290E8E9DF443E931E7C975A6E4174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68"/>
    <w:rsid w:val="00722602"/>
    <w:rsid w:val="00A11D68"/>
    <w:rsid w:val="00FA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55290E8E9DF443E931E7C975A6E4174">
    <w:name w:val="D55290E8E9DF443E931E7C975A6E4174"/>
    <w:rsid w:val="00A11D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518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2026-01-12T17:56:00Z</dcterms:created>
  <dcterms:modified xsi:type="dcterms:W3CDTF">2026-01-12T18:00:00Z</dcterms:modified>
</cp:coreProperties>
</file>