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520" w:after="100"/>
        <w:rPr/>
      </w:pPr>
      <w:r>
        <w:rPr>
          <w:b/>
          <w:color w:val="2E74B5"/>
          <w:sz w:val="18"/>
        </w:rPr>
        <w:t>03 / CASA PRO / KZ</w:t>
      </w:r>
    </w:p>
    <w:p>
      <w:pPr>
        <w:pStyle w:val="Title"/>
        <w:rPr/>
      </w:pPr>
      <w:r>
        <w:rPr/>
        <w:t>ФИНАЛЬНАЯ PRODUCTION-СПЕЦИФИКАЦИЯ</w:t>
        <w:br/>
        <w:t>БЛОКА ПЕНСИОННЫХ ОТЧИСЛЕНИЙ CASA PRO</w:t>
      </w:r>
    </w:p>
    <w:p>
      <w:pPr>
        <w:pStyle w:val="Subtitle"/>
        <w:rPr/>
      </w:pPr>
      <w:r>
        <w:rPr/>
        <w:t>CASA PRO — PENSION CONTRIBUTION ENGINE</w:t>
      </w:r>
    </w:p>
    <w:p>
      <w:pPr>
        <w:pStyle w:val="Normal"/>
        <w:spacing w:before="0" w:after="20"/>
        <w:rPr/>
      </w:pPr>
      <w:r>
        <w:rPr>
          <w:color w:val="5F6B7A"/>
          <w:sz w:val="19"/>
        </w:rPr>
        <w:t>Независимая экспертная спецификация</w:t>
      </w:r>
    </w:p>
    <w:p>
      <w:pPr>
        <w:pStyle w:val="Normal"/>
        <w:spacing w:before="0" w:after="320"/>
        <w:rPr/>
      </w:pPr>
      <w:r>
        <w:rPr>
          <w:color w:val="5F6B7A"/>
          <w:sz w:val="19"/>
        </w:rPr>
        <w:t>21 августа 2026 г.  ·  версия 1.0</w:t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2E74B5"/>
              <w:start w:val="single" w:sz="10" w:space="0" w:color="2E74B5"/>
              <w:bottom w:val="single" w:sz="10" w:space="0" w:color="2E74B5"/>
              <w:end w:val="single" w:sz="10" w:space="0" w:color="2E74B5"/>
            </w:tcBorders>
            <w:shd w:fill="EFF6FC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2E74B5"/>
                <w:sz w:val="18"/>
              </w:rPr>
              <w:t>Контракт блока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Риелтор вручную загружает PDF → CASA фиксирует оригинал и доказательства → извлекает SOURCE_FACT → строит нейтральные CASA_DERIVED → после review публикует immutable pension_contribution_profile_snapshot. BANK_RULE, принимаемый доход и банковское решение отсутствуют.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79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4989"/>
        <w:gridCol w:w="4990"/>
      </w:tblGrid>
      <w:tr>
        <w:trPr/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FFFFFF"/>
                <w:sz w:val="17"/>
              </w:rPr>
              <w:t>Эталон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7"/>
              </w:rPr>
              <w:t>2 страницы · 6 строк · 01.2026–06.2026</w:t>
            </w:r>
          </w:p>
        </w:tc>
      </w:tr>
      <w:tr>
        <w:trPr/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2E74B5" w:val="clear"/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FFFFFF"/>
                <w:sz w:val="17"/>
              </w:rPr>
              <w:t>Сумма строк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7"/>
              </w:rPr>
              <w:t>60 000,00 ₸ · один отправитель · КНП 010</w:t>
            </w:r>
          </w:p>
        </w:tc>
      </w:tr>
      <w:tr>
        <w:trPr/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2E74B5" w:val="clear"/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FFFFFF"/>
                <w:sz w:val="17"/>
              </w:rPr>
              <w:t>Подлинность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7"/>
              </w:rPr>
              <w:t>штрих-код есть; PDF-подписи нет; машинная проверка не подтверждена</w:t>
            </w:r>
          </w:p>
        </w:tc>
      </w:tr>
      <w:tr>
        <w:trPr/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2E74B5" w:val="clear"/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FFFFFF"/>
                <w:sz w:val="17"/>
              </w:rPr>
              <w:t>База взноса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7"/>
              </w:rPr>
              <w:t>не рассчитывается из одного КНП 010 без подтверждённого режима/ставки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B26A00"/>
              <w:start w:val="single" w:sz="10" w:space="0" w:color="B26A00"/>
              <w:bottom w:val="single" w:sz="10" w:space="0" w:color="B26A00"/>
              <w:end w:val="single" w:sz="10" w:space="0" w:color="B26A00"/>
            </w:tcBorders>
            <w:shd w:fill="FFF4DE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B26A00"/>
                <w:sz w:val="18"/>
              </w:rPr>
              <w:t>Статус документа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Implementation-ready после закрытия Release Gates RG-01…RG-09. До RG-02 автоматическая проверка штрих-кода запрещена; до RG-04 estimated_contribution_base для КНП 010 остаётся UNKNOWN.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Карта документа</w:t>
      </w:r>
    </w:p>
    <w:p>
      <w:pPr>
        <w:pStyle w:val="Lead"/>
        <w:spacing w:before="0" w:after="120"/>
        <w:rPr/>
      </w:pPr>
      <w:r>
        <w:rPr/>
        <w:t>Короткий маршрут для product, engineering, QA, legal и operations.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Раздел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01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Scope и системный контракт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Границы, наследование блоков №1–2, три уровня данных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02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Regression fixture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Доказанные факты двух страниц; расхождения ожиданий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03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Поддерживаемые документы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Template registry, validation, authenticity, duplicate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04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КНП и типы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OPV/OPPV/OPVR/DPV, пени, UNKNOWN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05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Каноническая модель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Document, record, month, sender, profile, snapshot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06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Parsing/reconciliation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Delta к Credit History Engine; ENPF-specific controls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07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История и профиль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Coverage, gaps, sender sequences, neutral metrics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08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Estimated base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Условная формула, rate-context gate, ограничения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09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UI и review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Один простой экран; critical-field confirmation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10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JSON/API/snapshot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Stable payload для Bank Rules Engine; PDF не перечитывается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11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Tests и release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40 тестов, 9 release gates, открытые вопросы, DoD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Решения, которые нельзя менять реализацией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SOURCE_FACT хранится неизменно; correction создаёт отдельную reviewed revision, а не переписывает raw.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КНП UNKNOWN не классифицируется как ОПВ; пеня не входит в contribution amount/profile/base.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Период в шапке документа не превращается в покрытие contribution_period без template-specific доказательства.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Отправитель — contribution sender. Слово «работодатель» допускается только при отдельном подтверждённом факте.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Сумма взноса не является salary/confirmed_income/bank_accepted_income.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Snapshot не публикуется при unresolved subject/page/critical-field/reconciliation gate.</w:t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5F6B7A"/>
              <w:start w:val="single" w:sz="10" w:space="0" w:color="5F6B7A"/>
              <w:bottom w:val="single" w:sz="10" w:space="0" w:color="5F6B7A"/>
              <w:end w:val="single" w:sz="10" w:space="0" w:color="5F6B7A"/>
            </w:tcBorders>
            <w:shd w:fill="F6F8FB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5F6B7A"/>
                <w:sz w:val="18"/>
              </w:rPr>
              <w:t>Наследование без повторения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Tenant/case ACL, purpose-bound consent, encrypted storage, malware quarantine, PII-free logs, audit, retention, text-layer-first OCR, selective crops, manual corrections и immutable snapshots наследуются из утверждённых блоков №1–2. Здесь определена только delta для пенсионных выписок.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1. Scope и production-контракт</w:t>
      </w:r>
    </w:p>
    <w:p>
      <w:pPr>
        <w:pStyle w:val="Lead"/>
        <w:spacing w:before="0" w:after="120"/>
        <w:rPr/>
      </w:pPr>
      <w:r>
        <w:rPr/>
        <w:t>ENGINE_SCOPE_VERSION = casa.pension_contribution/1.0.0</w:t>
      </w:r>
    </w:p>
    <w:p>
      <w:pPr>
        <w:pStyle w:val="Heading2"/>
        <w:rPr/>
      </w:pPr>
      <w:r>
        <w:rPr/>
        <w:t>1.1. Что блок делает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Принимает вручную загруженный PDF при действующем согласии и привязывает его к participant/case.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Валидирует файл, субъект, страницы, issuer/template, период, номер, дату получения, штрих-код/подпись и duplicate.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Сохраняет каждую строку как contribution_record с raw/normalized/presence/confidence/review/evidence.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Строит contribution_month и sender_history без подмены отправителя работодателем.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Считает только нейтральный contribution_profile и объяснимые signals.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Публикует immutable pension_contribution_profile_snapshot после закрытия blocking gates.</w:t>
      </w:r>
    </w:p>
    <w:p>
      <w:pPr>
        <w:pStyle w:val="Heading2"/>
        <w:rPr/>
      </w:pPr>
      <w:r>
        <w:rPr/>
        <w:t>1.2. Что блок не делает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не входит в eGov/ЕНПФ за клиента, не хранит ЭЦП, OTP, пароль или токен;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не получает выписку автоматически и не вызывает неподтверждённый государственный API;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не определяет зарплату, принимаемый банком доход, стаж, надёжность занятости или вероятность одобрения;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не применяет правила Halyk/BCC/Freedom/Отбасы и не отправляет заявку;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не достраивает отсутствующие строки и не заменяет UNKNOWN нулём.</w:t>
      </w:r>
    </w:p>
    <w:p>
      <w:pPr>
        <w:pStyle w:val="Heading2"/>
        <w:rPr/>
      </w:pPr>
      <w:r>
        <w:rPr/>
        <w:t>1.3. Несмешиваемые уровни</w:t>
      </w:r>
    </w:p>
    <w:tbl>
      <w:tblPr>
        <w:tblW w:w="9976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Уровень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Владелец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Пример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Хранение</w:t>
            </w:r>
          </w:p>
        </w:tc>
      </w:tr>
      <w:tr>
        <w:trPr/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SOURCE_FACT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PDF/issuer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КНП 010; сумма 10 000 ₸; период 01.2026; sender X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raw + normalized + page/bbox + evidence + source status</w:t>
            </w:r>
          </w:p>
        </w:tc>
      </w:tr>
      <w:tr>
        <w:trPr/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CASA_DERIVED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Pension Engine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6 positive observed months; one sender; amount median 10 000 ₸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formula/version/input IDs/quality/UNKNOWN reasons</w:t>
            </w:r>
          </w:p>
        </w:tc>
      </w:tr>
      <w:tr>
        <w:trPr/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BANK_RULE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Future Bank Rules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Как банк принимает месяцы и доход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В этом блоке отсутствует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0B8F65"/>
              <w:start w:val="single" w:sz="10" w:space="0" w:color="0B8F65"/>
              <w:bottom w:val="single" w:sz="10" w:space="0" w:color="0B8F65"/>
              <w:end w:val="single" w:sz="10" w:space="0" w:color="0B8F65"/>
            </w:tcBorders>
            <w:shd w:fill="E6F5EF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0B8F65"/>
                <w:sz w:val="18"/>
              </w:rPr>
              <w:t>Инвариант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CASA_DERIVED всегда ссылается на source_record_ids и formula_version. Любая коррекция факта инвалидирует downstream metrics и создаёт новый snapshot; старый snapshot остаётся воспроизводимым.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2. Regression fixture</w:t>
      </w:r>
    </w:p>
    <w:p>
      <w:pPr>
        <w:pStyle w:val="Lead"/>
        <w:spacing w:before="0" w:after="120"/>
        <w:rPr/>
      </w:pPr>
      <w:r>
        <w:rPr/>
        <w:t>Fixture ID: OPV_GOVCORP_KZ_2026_08_08_V1 · персональные идентификаторы в спецификации маскированы.</w:t>
      </w:r>
    </w:p>
    <w:p>
      <w:pPr>
        <w:pStyle w:val="Heading2"/>
        <w:rPr/>
      </w:pPr>
      <w:r>
        <w:rPr/>
        <w:t>2.1. Самостоятельно подтверждённые SOURCE_FACT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4989"/>
        <w:gridCol w:w="4990"/>
      </w:tblGrid>
      <w:tr>
        <w:trPr>
          <w:tblHeader w:val="true"/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Объект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Ожидание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Файл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PDF 1.4; 191 258 bytes; SHA-256 407e9a07…548d76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Страницы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2/2, последовательность 1 из 2 → 2 из 2; A4, rotation 90°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Документ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госуслуга о поступлении и движении средств вкладчика ЕНПФ; № 61674534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Период в шапке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08.02.2026–08.08.2026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Дата получения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08.08.2026 09:56:29 (+05:00 по контексту документа)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Субъект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ФИО и ИИН напечатаны; regression проверяет exact match, но не раскрывает их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Строки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6: contribution_period 01.2026…06.2026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Суммы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каждая 10 000,00 KZT; CASA row-sum = 60 000,00 KZT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Отправитель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один: ИП RSHATOVA; один 12-значный identifier (маскирован)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Платёж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КНП 010; recipient — НАО ГК «Правительство для граждан»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Статус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все строки «ОБРАБОТАННЫЕ»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Даты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received_date, sent_date, document_date и contribution_period — отдельные поля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2.2. Канонические строки fixture</w:t>
      </w:r>
    </w:p>
    <w:tbl>
      <w:tblPr>
        <w:tblW w:w="9976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 w:val="true"/>
          <w:cantSplit/>
        </w:trPr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Период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Поступил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Отправлен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Дата док.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₸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01.2026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19.02.2026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19.02.2026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19.02.2026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18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10 000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стр. 1</w:t>
            </w:r>
          </w:p>
        </w:tc>
      </w:tr>
      <w:tr>
        <w:trPr>
          <w:cantSplit/>
        </w:trPr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02.2026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26.03.2026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26.03.2026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24.03.2026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29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10 000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стр. 1</w:t>
            </w:r>
          </w:p>
        </w:tc>
      </w:tr>
      <w:tr>
        <w:trPr>
          <w:cantSplit/>
        </w:trPr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3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03.2026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12.05.2026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12.05.2026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12.05.2026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48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10 000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стр. 2</w:t>
            </w:r>
          </w:p>
        </w:tc>
      </w:tr>
      <w:tr>
        <w:trPr>
          <w:cantSplit/>
        </w:trPr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4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04.2026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10.06.2026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10.06.2026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10.06.2026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58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10 000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стр. 2</w:t>
            </w:r>
          </w:p>
        </w:tc>
      </w:tr>
      <w:tr>
        <w:trPr>
          <w:cantSplit/>
        </w:trPr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5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05.2026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29.06.2026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29.06.2026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27.06.2026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64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10 000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стр. 2</w:t>
            </w:r>
          </w:p>
        </w:tc>
      </w:tr>
      <w:tr>
        <w:trPr>
          <w:cantSplit/>
        </w:trPr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06.2026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03.08.2026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03.08.2026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03.08.2026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78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10 000</w:t>
            </w:r>
          </w:p>
        </w:tc>
        <w:tc>
          <w:tcPr>
            <w:tcW w:w="124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стр. 2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2.3. Критические выводы fixture</w:t>
      </w:r>
    </w:p>
    <w:p>
      <w:pPr>
        <w:pStyle w:val="Lead"/>
        <w:spacing w:before="0" w:after="120"/>
        <w:rPr/>
      </w:pPr>
      <w:r>
        <w:rPr/>
        <w:t>Три обнаруженных ограничения обязаны быть в regression assertions.</w:t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B42318"/>
              <w:start w:val="single" w:sz="10" w:space="0" w:color="B42318"/>
              <w:bottom w:val="single" w:sz="10" w:space="0" w:color="B42318"/>
              <w:end w:val="single" w:sz="10" w:space="0" w:color="B42318"/>
            </w:tcBorders>
            <w:shd w:fill="FDECEC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B42318"/>
                <w:sz w:val="18"/>
              </w:rPr>
              <w:t>A. Период шапки ≠ доказанное покрытие contribution_period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В шапке начинается 08.02.2026, но первая строка относится к 01.2026 и поступила 19.02.2026. Это сильный признак окна движения/поступления, однако официальная семантика поля не найдена. Поэтому report_query_period хранится отдельно, query_period_basis = UNKNOWN, а отсутствие месяца нельзя автоматически считать NO_CONTRIBUTION.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B26A00"/>
              <w:start w:val="single" w:sz="10" w:space="0" w:color="B26A00"/>
              <w:bottom w:val="single" w:sz="10" w:space="0" w:color="B26A00"/>
              <w:end w:val="single" w:sz="10" w:space="0" w:color="B26A00"/>
            </w:tcBorders>
            <w:shd w:fill="FFF4DE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B26A00"/>
                <w:sz w:val="18"/>
              </w:rPr>
              <w:t>B. В PDF нет напечатанного итогового количества и total amount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CASA может детерминированно посчитать 6 строк и 60 000 ₸, но source_total_check = NOT_APPLICABLE, а не PASS. Reconciliation сверяет строки между text/OCR/reviewer и показывает CASA-calculated total; не выдаёт его за итог источника.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B42318"/>
              <w:start w:val="single" w:sz="10" w:space="0" w:color="B42318"/>
              <w:bottom w:val="single" w:sz="10" w:space="0" w:color="B42318"/>
              <w:end w:val="single" w:sz="10" w:space="0" w:color="B42318"/>
            </w:tcBorders>
            <w:shd w:fill="FDECEC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B42318"/>
                <w:sz w:val="18"/>
              </w:rPr>
              <w:t>C. Футер источника содержит устаревшую правовую ссылку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PDF от 08.08.2026 ссылается на Закон №370-II 2003 года и статью 7. Официальный Әділет отмечает, что закон утратил силу с Цифровым кодексом №255-VIII от 09.01.2026; актуальная норма об эквивалентности — пункт 2 статьи 62 Цифрового кодекса [S18][S19]. CASA фиксирует SOURCE_LEGAL_TEXT_OUTDATED и NEEDS_REVIEW, но не объявляет документ поддельным или недействительным.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2.4. Ожидаемый neutral output fixture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Значение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Почему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positive_observed_months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6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01.2026–06.2026; все распознанные месяцы положительные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observed_span_month_count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6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не равно covered_month_count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covered_month_count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UNKNOWN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coverage semantics не подтверждена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months_without_contributions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UNKNOWN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нельзя доказать отсутствие по query window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unique_sender_count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1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по normalized sender_identifier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min/max/median/average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10 000 ₸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по шести effective positive OPV rows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estimated_contribution_base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UNKNOWN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KNP 010 не раскрывает режим/ставку 10% vs 1%/EP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authenticity_status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BARCODE_PRESENT_UNVERIFIED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штрих-код есть; PDF-signature отсутствует; manual check не выполнен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3. Поддерживаемые документы</w:t>
      </w:r>
    </w:p>
    <w:p>
      <w:pPr>
        <w:pStyle w:val="Lead"/>
        <w:spacing w:before="0" w:after="120"/>
        <w:rPr/>
      </w:pPr>
      <w:r>
        <w:rPr/>
        <w:t>Поддержка определяется issuer + document_type + template_version, а не похожестью макета.</w:t>
      </w:r>
    </w:p>
    <w:tbl>
      <w:tblPr>
        <w:tblW w:w="9976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Template ID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Документ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Условие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GOVCORP_ENPF_MOVEMENT_RU_KK_2026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eGov/ГК: поступление и движение средств; bilingual text PDF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SUPPORTED_V1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Fixture + official service [S01][S02]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GOVCORP_ENPF_MOVEMENT_SCAN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Скан того же точного шаблона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SUPPORTED_WITH_REVIEW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Selective OCR; 100% critical review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EGOV_PENSION_DEDUCTION_CERT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Отдельная «справка о пенсионных отчислениях»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SAMPLE_REQUIRED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eGov указывает отдельный сервис; layout/semantics не приравнивать [S01]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ENPF_IPS_STATEMENT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Выписка с ИПС/УПС/ЦНС ЕНПФ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SAMPLE_REQUIRED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Может содержать движения/инвестдоход и иные счета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UNKNOWN_OFFICIAL_PDF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Иной официальный issuer/template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UNSUPPORTED_TEMPLATE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Secure sample intake; no closest-template parse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PHOTO/SCREENSHOT/XLS/RECEIPT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Фото, скриншот, Excel, банковская квитанция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NOT_SUPPORTED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Можно приложить как evidence, но profile не публиковать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3.1. Fingerprint exact template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issuer markers RU/KK, exact title, bilingual column headers and call-center marker;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page numbering «Стр X из N», document number, report period and receipt timestamp;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table geometry with repeated header, KNP, sender identifier, recipient, amount, status, MMYYYY period;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JasperReports/iText metadata is only a weak signal and never proves authenticity;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rotation/coordinates are normalized before row assembly; template_version is date-bounded.</w:t>
      </w:r>
    </w:p>
    <w:p>
      <w:pPr>
        <w:pStyle w:val="Heading2"/>
        <w:rPr/>
      </w:pPr>
      <w:r>
        <w:rPr/>
        <w:t>3.2. Unknown template rule</w:t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B26A00"/>
              <w:start w:val="single" w:sz="10" w:space="0" w:color="B26A00"/>
              <w:bottom w:val="single" w:sz="10" w:space="0" w:color="B26A00"/>
              <w:end w:val="single" w:sz="10" w:space="0" w:color="B26A00"/>
            </w:tcBorders>
            <w:shd w:fill="FFF4DE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B26A00"/>
                <w:sz w:val="18"/>
              </w:rPr>
              <w:t>SAMPLE_REQUIRED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Неизвестный документ сохраняется в quarantine/document vault, PII не попадает в ticket. Operations может создать обезличенный sample request. Parser не применяет наиболее похожий шаблон и не публикует snapshot.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3.3. PDF validation, authenticity и duplicate</w:t>
      </w:r>
    </w:p>
    <w:p>
      <w:pPr>
        <w:pStyle w:val="Lead"/>
        <w:spacing w:before="0" w:after="120"/>
        <w:rPr/>
      </w:pPr>
      <w:r>
        <w:rPr/>
        <w:t>Статусы совместимы с Credit History Engine; здесь уточнены только ENPF-specific checks.</w:t>
      </w:r>
    </w:p>
    <w:tbl>
      <w:tblPr>
        <w:tblW w:w="9976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Проверка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Поле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Результат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V-01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MIME/signature/EOF/xref/encryption/password/malware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file_integrity_status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CORRUPT / UNREADABLE / QUARANTINED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V-02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page_count и footer X/N; отсутствующая/повторная страница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completeness_status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VALID / INCOMPLETE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V-03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issuer/title/template exact fingerprint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template_status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SUPPORTED / UNSUPPORTED_TEMPLATE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V-04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ФИО/ИИН ↔ participant; normalized exact IIN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subject_status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MATCH / SUBJECT_MISMATCH / UNKNOWN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V-05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report period, document number, receipt timestamp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header_status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VALID / NEEDS_REVIEW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V-06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PDF-signature and/or barcode/QR presence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authenticity_status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VERIFIED_* / BARCODE_PRESENT_UNVERIFIED / UNKNOWN / FAILED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V-07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exact SHA-256 duplicate within tenant/case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duplicate_status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UNIQUE / EXACT_DUPLICATE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V-08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issuer+docNo+subjectHash+receivedAt semantic duplicate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duplicate_status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SEMANTIC_DUPLICATE_CANDIDATE / REVIEW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V-09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age_days against versioned process TTL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freshness_status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CURRENT / STALE / UNKNOWN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3.4. Подлинность — отдельна от целостности и OCR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Смысл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Действие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VERIFIED_PDF_SIGNATURE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Встроенная криптографическая подпись успешно проверена по approved trust policy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автоматически только после RG-02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VERIFIED_EGOV_MANUAL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Уполномоченный reviewer проверил документ официальным сервисом и сохранил receipt/reference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manual SOP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BARCODE_PRESENT_UNVERIFIED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Штрих-код виден/извлечён, но не декодирован и подпись payload не проверена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fixture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UNKNOWN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Нет применимого механизма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review/waiver by policy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FAILED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Официальная/криптографическая проверка дала отрицательный результат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snapshot blocked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B42318"/>
              <w:start w:val="single" w:sz="10" w:space="0" w:color="B42318"/>
              <w:bottom w:val="single" w:sz="10" w:space="0" w:color="B42318"/>
              <w:end w:val="single" w:sz="10" w:space="0" w:color="B42318"/>
            </w:tcBorders>
            <w:shd w:fill="FDECEC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B42318"/>
                <w:sz w:val="18"/>
              </w:rPr>
              <w:t>Запрет интеграции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Публичный официальный сервис допускает проверку по идентификатору и уникальному коду [S03], но публичное право CASA на автоматизированный вызов и технический API не подтверждены. До договора/документации: MANUAL_REVIEW; не автоматизировать browser/CAPTCHA/личный кабинет.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4. Пенсионные платежи и KNP registry</w:t>
      </w:r>
    </w:p>
    <w:p>
      <w:pPr>
        <w:pStyle w:val="Lead"/>
        <w:spacing w:before="0" w:after="120"/>
        <w:rPr/>
      </w:pPr>
      <w:r>
        <w:rPr/>
        <w:t>Классификация основана на официальных страницах ЕНПФ; реестр versioned и effective-dated.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1663"/>
        <w:gridCol w:w="1663"/>
        <w:gridCol w:w="1663"/>
        <w:gridCol w:w="1663"/>
        <w:gridCol w:w="1663"/>
        <w:gridCol w:w="1664"/>
      </w:tblGrid>
      <w:tr>
        <w:trPr>
          <w:tblHeader w:val="true"/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3"/>
              </w:rPr>
              <w:t>KNP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3"/>
              </w:rPr>
              <w:t>Enum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3"/>
              </w:rPr>
              <w:t>Официальный смысл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3"/>
              </w:rPr>
              <w:t>Класс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3"/>
              </w:rPr>
              <w:t>Base estimate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3"/>
              </w:rPr>
              <w:t>Источник</w:t>
            </w:r>
          </w:p>
        </w:tc>
      </w:tr>
      <w:tr>
        <w:trPr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010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OPV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Обязательные пенсионные взносы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CONTRIBUTION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CONDITIONAL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[S06][S10]</w:t>
            </w:r>
          </w:p>
        </w:tc>
      </w:tr>
      <w:tr>
        <w:trPr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019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PENALTY_OPV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Пеня за несвоевременное перечисление ОПВ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PENALTY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NEVER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[S10]</w:t>
            </w:r>
          </w:p>
        </w:tc>
      </w:tr>
      <w:tr>
        <w:trPr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015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OPPV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Обязательные профессиональные пенсионные взносы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CONTRIBUTION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CONDITIONAL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[S07][S11]</w:t>
            </w:r>
          </w:p>
        </w:tc>
      </w:tr>
      <w:tr>
        <w:trPr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009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PENALTY_OPPV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Пеня за несвоевременное перечисление ОППВ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PENALTY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NEVER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[S11]</w:t>
            </w:r>
          </w:p>
        </w:tc>
      </w:tr>
      <w:tr>
        <w:trPr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089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OPVR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Обязательные пенсионные взносы работодателя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CONTRIBUTION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CONDITIONAL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[S08][S12]</w:t>
            </w:r>
          </w:p>
        </w:tc>
      </w:tr>
      <w:tr>
        <w:trPr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098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PENALTY_OPVR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Пеня за несвоевременное перечисление ОПВР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PENALTY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NEVER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[S12]</w:t>
            </w:r>
          </w:p>
        </w:tc>
      </w:tr>
      <w:tr>
        <w:trPr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013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DPV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Добровольные пенсионные взносы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CONTRIBUTION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NEVER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[S09][S13]</w:t>
            </w:r>
          </w:p>
        </w:tc>
      </w:tr>
      <w:tr>
        <w:trPr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иное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UNKNOWN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Неизвестный/новый код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UNKNOWN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NEVER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MANUAL_REVIEW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4.1. Нормализация типа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Сохранить payment_code.raw_value; normalized_value — строка ровно из трёх цифр. Leading zero обязателен.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Найти код в registry_version, действующей на contribution_period или, если период UNKNOWN, на document received_at с флагом DATE_ASSUMED.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Сохранить contribution_type и payment_class отдельно. UNKNOWN не становится OPV по названию документа.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Пени, возвраты и rejected rows хранятся как source facts, но исключаются из positive contribution totals и base estimates.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Изменение registry создаёт новый parse/profile version; старый snapshot не мутируется.</w:t>
      </w:r>
    </w:p>
    <w:p>
      <w:pPr>
        <w:pStyle w:val="Heading2"/>
        <w:rPr/>
      </w:pPr>
      <w:r>
        <w:rPr/>
        <w:t>4.2. Source status и effect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Raw category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Normalized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Effect policy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ОБРАБОТАННЫЕ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PROCESSED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effective positive contribution only if amount &gt; 0 and class=CONTRIBUTION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ВОЗВРАТ/СТОРНО/ОТОЗВАНО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RETURNED/REVERSED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SOURCE_FACT; не уменьшать/увеличивать без signed mapping and linked original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ОТКЛОНЕНО/НЕ ОБРАБОТАНО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REJECTED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не считать поступлением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неизвестно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UNKNOWN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MANUAL_REVIEW; month may become UNKNOWN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B26A00"/>
              <w:start w:val="single" w:sz="10" w:space="0" w:color="B26A00"/>
              <w:bottom w:val="single" w:sz="10" w:space="0" w:color="B26A00"/>
              <w:end w:val="single" w:sz="10" w:space="0" w:color="B26A00"/>
            </w:tcBorders>
            <w:shd w:fill="FFF4DE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B26A00"/>
                <w:sz w:val="18"/>
              </w:rPr>
              <w:t>SAMPLE_REQUIRED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Точные raw-значения возвратов/сторно/отклонений должны быть подтверждены реальными официальными samples до автоматического mapping. До этого они остаются UNKNOWN и не участвуют в totals.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4.3. Официальные ставки и ограничения</w:t>
      </w:r>
    </w:p>
    <w:p>
      <w:pPr>
        <w:pStyle w:val="Lead"/>
        <w:spacing w:before="0" w:after="120"/>
        <w:rPr/>
      </w:pPr>
      <w:r>
        <w:rPr/>
        <w:t>Это не Bank Rule. Таблица нужна только для безопасного eligibility gate математической оценки базы.</w:t>
      </w:r>
    </w:p>
    <w:tbl>
      <w:tblPr>
        <w:tblW w:w="9980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Тип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Ставка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Объект/пределы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Почему PDF недостаточно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Источник</w:t>
            </w:r>
          </w:p>
        </w:tc>
      </w:tr>
      <w:tr>
        <w:trPr>
          <w:cantSplit/>
        </w:trPr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OPV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Обычно 10%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доход, принимаемый для исчисления; max 50×МЗП от одного агента; для ИП/self-pay база может определяться самим лицом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Существуют 1% режимы и единый платёж; KNP 010 не раскрывает режим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[S06][S14][S15][S16]</w:t>
            </w:r>
          </w:p>
        </w:tc>
      </w:tr>
      <w:tr>
        <w:trPr>
          <w:cantSplit/>
        </w:trPr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OPPV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5%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доход работника во вредных условиях; за счёт агента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нужно подтвердить, что row — contribution, а не пеня/возврат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[S07]</w:t>
            </w:r>
          </w:p>
        </w:tc>
      </w:tr>
      <w:tr>
        <w:trPr>
          <w:cantSplit/>
        </w:trPr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OPVR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2026: 3,5%; 2027: 4,5%; 2028: 5%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обычно 1–50×МЗП; conditional pension account; за счёт агента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1% special regimes; единый платёж; exemptions/category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[S08][S14][S15][S16]</w:t>
            </w:r>
          </w:p>
        </w:tc>
      </w:tr>
      <w:tr>
        <w:trPr>
          <w:cantSplit/>
        </w:trPr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DPV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payer-defined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размер и периодичность добровольны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обратная формула отсутствует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[S09]</w:t>
            </w:r>
          </w:p>
        </w:tc>
      </w:tr>
      <w:tr>
        <w:trPr>
          <w:cantSplit/>
        </w:trPr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PENALTY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not a base rate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пеня за просрочку перечисления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никогда не инвертировать</w:t>
            </w:r>
          </w:p>
        </w:tc>
        <w:tc>
          <w:tcPr>
            <w:tcW w:w="199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[S10][S11][S12]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4.4. Вывод для движка</w:t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B42318"/>
              <w:start w:val="single" w:sz="10" w:space="0" w:color="B42318"/>
              <w:bottom w:val="single" w:sz="10" w:space="0" w:color="B42318"/>
              <w:end w:val="single" w:sz="10" w:space="0" w:color="B42318"/>
            </w:tcBorders>
            <w:shd w:fill="FDECEC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B42318"/>
                <w:sz w:val="18"/>
              </w:rPr>
              <w:t>RATE_CONTEXT_REQUIRED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Для OPV и OPVR amount/rate допустим только при independently confirmed payer_category + payment_regime + effective rate + period. Эти поля в fixture не напечатаны. Поэтому 10 000 ₸ по KNP 010 не превращаются автоматически ни в 100 000 ₸, ни в иной доход.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OPPV 5% может дать mathematical estimate при confirmed KNP 015, positive processed row и отсутствии correction/return; всё равно не salary.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OPVR формула effective-dated; для 2026 general case — 3,5%, но special regimes блокируют auto-estimate без category evidence.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DPV и penalty codes всегда estimate_status = NOT_APPLICABLE.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Unified payment требует отдельной официальной allocation formula; доля компонента не заменяет прямую ставку без payment-regime evidence.</w:t>
      </w:r>
    </w:p>
    <w:p>
      <w:pPr>
        <w:pStyle w:val="Heading1"/>
        <w:rPr/>
      </w:pPr>
      <w:r>
        <w:rPr/>
        <w:t>5. Каноническая модель данных</w:t>
      </w:r>
    </w:p>
    <w:p>
      <w:pPr>
        <w:pStyle w:val="Lead"/>
        <w:spacing w:before="0" w:after="120"/>
        <w:rPr/>
      </w:pPr>
      <w:r>
        <w:rPr/>
        <w:t>PII хранится только в защищённом document/participant контуре; snapshot использует participant_id и subject_match.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Entity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Назначение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Ключевой контракт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pension_contribution_document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Логический загруженный документ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participant/case/consent/purpose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document_version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Immutable original PDF + SHA-256 + technical metadata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 document → N versions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parse_run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Parser/template/OCR run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 runs per version; raw output immutable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contribution_record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Одна напечатанная строка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 per parse; evidence + field envelopes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contribution_month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Месячный bucket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derived from effective reviewed records + coverage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contribution_sender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Канонический отправитель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ID-first identity; never auto-employer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sender_period_sequence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Непрерывный интервал sender/type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supports change/return/concurrency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reconciliation_check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Count/sum/date/month/sender/subject/page check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PASS/FAIL/NA/WAIVED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contribution_profile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Neutral metrics + signals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formula/version/input IDs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base_estimate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Conditional mathematical estimate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rate-context + limitations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profile_snapshot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Published immutable payload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exact versions/hash/evidence manifest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5.1. Relationships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4989"/>
        <w:gridCol w:w="4990"/>
      </w:tblGrid>
      <w:tr>
        <w:trPr>
          <w:tblHeader w:val="true"/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Связь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Инвариант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document 1→N version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Новая загрузка/замена не перезаписывает original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version 1→N parse_run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Новая parser_version создаёт diff/review, не меняя старый result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parse_run 1→N record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Каждая строка сохраняется даже если позже excluded/duplicate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record N→1 sender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Только после ID-first resolution; ambiguous link = review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records N→N months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Обычно один period; unresolved period не помещается в месяц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reviewed facts 1→N snapshots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Каждый publish фиксирует profile/schema/formula versions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2E74B5"/>
              <w:start w:val="single" w:sz="10" w:space="0" w:color="2E74B5"/>
              <w:bottom w:val="single" w:sz="10" w:space="0" w:color="2E74B5"/>
              <w:end w:val="single" w:sz="10" w:space="0" w:color="2E74B5"/>
            </w:tcBorders>
            <w:shd w:fill="EFF6FC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2E74B5"/>
                <w:sz w:val="18"/>
              </w:rPr>
              <w:t>Value envelope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Каждое критическое поле — объект {raw_value, normalized_value, presence, confidence, review_status, evidence}. Blank, explicit zero, unreadable, unknown и not_applicable не взаимозаменяемы.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5.2. Canonical contribution_record</w:t>
      </w:r>
    </w:p>
    <w:p>
      <w:pPr>
        <w:pStyle w:val="Lead"/>
        <w:spacing w:before="0" w:after="120"/>
        <w:rPr/>
      </w:pPr>
      <w:r>
        <w:rPr/>
        <w:t>Все даты — ISO 8601; money — Decimal string + ISO currency; месяц — YYYY-MM.</w:t>
      </w:r>
    </w:p>
    <w:tbl>
      <w:tblPr>
        <w:tblW w:w="9976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Поле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Тип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Critical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Правило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record_id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string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Immutable ID source row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document_version_id / parse_run_id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string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Exact provenance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source_row_index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integer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1-based reading order after page map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contribution_type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enum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OPV/OPPV/OPVR/DPV/PENALTY_*/UNKNOWN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payment_code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FieldValue&lt;string&gt;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3-digit normalized KNP; leading zero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payment_class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enum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CONTRIBUTION/PENALTY/UNKNOWN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contribution_period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FieldValue&lt;month&gt;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Raw MMYYYY → YYYY-MM; never header period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received_date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FieldValue&lt;date&gt;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Дата фактического поступления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sent_date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FieldValue&lt;date&gt;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Дата отправки; distinct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source_document_number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FieldValue&lt;string&gt;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Нет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Transaction/document sequence; dedup key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document_date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FieldValue&lt;date&gt;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Дата документа/платежа в строке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sender_name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FieldValue&lt;string&gt;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Display only; exact raw preserved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sender_identifier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FieldValue&lt;string&gt;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12 digits in fixture; do not coerce number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sender_type_if_known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enum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Нет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IP/LEGAL_ENTITY/PHYSICAL_PERSON/PLATFORM/UNKNOWN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sender_role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const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CONTRIBUTION_SENDER; not EMPLOYER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recipient_name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FieldValue&lt;string&gt;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Printed recipient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recipient_identifier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FieldValue&lt;string&gt;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Нет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Only if printed/verified registry mapping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amount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FieldValue&lt;Money&gt;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Decimal string; explicit zero distinct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currency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string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KZT when printed/template-proven; otherwise UNKNOWN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5.3. contribution_record — quality, effect и evidence</w:t>
      </w:r>
    </w:p>
    <w:p>
      <w:pPr>
        <w:pStyle w:val="Lead"/>
        <w:spacing w:before="0" w:after="120"/>
        <w:rPr/>
      </w:pPr>
      <w:r>
        <w:rPr/>
        <w:t>Source row не удаляется; exclusion и correction — отдельные audited решения.</w:t>
      </w:r>
    </w:p>
    <w:tbl>
      <w:tblPr>
        <w:tblW w:w="9976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Поле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Тип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Critical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Правило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source_status_raw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string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Напечатанное значение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source_status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enum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PROCESSED/RETURNED/REVERSED/REJECTED/UNKNOWN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processing_effect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enum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EFFECTIVE/EXCLUDED/UNKNOWN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direction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enum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Нет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CREDIT/DEBIT/UNKNOWN; не выводить из знака без rule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row_fingerprint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sha256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Full reviewed field tuple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duplicate_status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enum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UNIQUE/EXTRACTION_DUPLICATE/CANDIDATE/CONFIRMED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duplicate_of_record_id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string?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Нет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Только deterministic/reviewer decision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correction_or_return_reference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string?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Нет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Link to original if source proves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source_page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integer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1…document.page_count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source_bbox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BBox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Normalized x/y/w/h + rotation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evidence_id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string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Encrypted crop/text span; evidence hash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critical_field_status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enum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PASS/NEEDS_REVIEW/FAILED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row_review_status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enum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EXTRACTED/NEEDS_REVIEW/ACCEPTED/CORRECTED/REJECTED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reviewer_decision_id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string?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Нет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Reason + actor + timestamp + before/after hash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registry_versions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object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template/KNP/status/rate dictionaries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5.4. FieldValue / presence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4989"/>
        <w:gridCol w:w="4990"/>
      </w:tblGrid>
      <w:tr>
        <w:trPr>
          <w:tblHeader w:val="true"/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presence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Семантика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PRESENT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Есть значение и нормализация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EXPLICIT_ZERO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Источник явно печатает 0; не равен BLANK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BLANK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Пустая ячейка; normalized = null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UNREADABLE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Зона есть, но надёжно не распознана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NOT_APPLICABLE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Поле неприменимо по source semantics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UNKNOWN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Нельзя установить presence/meaning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B26A00"/>
              <w:start w:val="single" w:sz="10" w:space="0" w:color="B26A00"/>
              <w:bottom w:val="single" w:sz="10" w:space="0" w:color="B26A00"/>
              <w:end w:val="single" w:sz="10" w:space="0" w:color="B26A00"/>
            </w:tcBorders>
            <w:shd w:fill="FFF4DE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B26A00"/>
                <w:sz w:val="18"/>
              </w:rPr>
              <w:t>Zero rule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amount=0 + PROCESSED не считается положительным взносом. Строка сохраняется, month становится UNKNOWN/NEEDS_REVIEW; blank amount никогда не превращается в 0.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6. Parsing и reconciliation</w:t>
      </w:r>
    </w:p>
    <w:p>
      <w:pPr>
        <w:pStyle w:val="Lead"/>
        <w:spacing w:before="0" w:after="120"/>
        <w:rPr/>
      </w:pPr>
      <w:r>
        <w:rPr/>
        <w:t>Наследуется pipeline Credit History Engine; ниже — только отличия пенсионного документа.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Fingerprint exact issuer/title/template/version; normalize page rotation before geometry.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Build page map and verify footer page X/N; repeated table header is not a contribution row.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Extract text layer with coordinates. OCR only missing/unreliable cells or scan pages at approved DPI/languages.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Detect header fields: subject, document number, report_query_period, received_at, page_count.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Segment rows by horizontal bands/anchors; join wrapped recipient text without joining adjacent rows.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Extract raw cell values; period parser accepts MMYYYY only after month 01–12 validation.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Normalize KNP as 3-character string, sender identifier as digits string, money as Decimal.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Map KNP/status through effective-dated registries; UNKNOWN remains UNKNOWN.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Attach page+bbox+text-span/evidence hash to every critical field.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Suppress duplicate OCR overlay using same bbox/text provenance; do not collapse legitimate identical payments.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Run header/page/row/date/amount/month/sender/identifier/KNP/status reconciliations.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Create review tasks for any critical mismatch, UNKNOWN or unsupported status/coverage zone.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After reviewer corrections, rerun all dependent checks/months/profile.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Publish immutable snapshot with exact document/parser/registry/review/profile versions.</w:t>
      </w:r>
    </w:p>
    <w:p>
      <w:pPr>
        <w:pStyle w:val="Heading2"/>
        <w:rPr/>
      </w:pPr>
      <w:r>
        <w:rPr/>
        <w:t>6.1. ENPF-specific extraction hazards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4989"/>
        <w:gridCol w:w="4990"/>
      </w:tblGrid>
      <w:tr>
        <w:trPr>
          <w:tblHeader w:val="true"/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Hazard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Control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Page rotation 90°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coordinates normalize to logical page; evidence retains original rotation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Bilingual RU/KK header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header terms are aliases, not duplicated fields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Wrapped recipient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row boundary from amount/status/period anchors, not line breaks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KNP leading zero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string parser; integer conversion forbidden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MMYYYY period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032026 → 2026-03; invalid 132026 → NEEDS_REVIEW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Barcode images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exclude from row OCR; presence recorded separately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Repeated page header/footer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never counted as row or evidence for source totals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6.2. Reconciliation matrix</w:t>
      </w:r>
    </w:p>
    <w:p>
      <w:pPr>
        <w:pStyle w:val="Lead"/>
        <w:spacing w:before="0" w:after="120"/>
        <w:rPr/>
      </w:pPr>
      <w:r>
        <w:rPr/>
        <w:t>Snapshot publish требует PASS/NOT_APPLICABLE или documented WAIVER по каждому critical check.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Check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Assertion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Severity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PCR-001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PDF page_count = max footer N; pages 1…N unique/ordered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PCR-002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subject IIN exact normalized match participant; ФИО supportive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PCR-003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document no/period/received_at extracted consistently on all pages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BLOCK/REVIEW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PCR-004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text-row count = geometry-row count = reviewed effective source rows + excluded rows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PCR-005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each row has valid page, bbox, amount/period/sender/id/KNP evidence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PCR-006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contribution_period month valid; no header-period substitution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PCR-007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received/sent/document dates parse and impossible order flagged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REVIEW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PCR-008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KNP registry mapping exact; unknown count explicit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BLOCK profile/base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PCR-009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sender identifier length/check format preserved; no name-only silent merge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BLOCK sender profile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PCR-010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CASA row-sum deterministic; source printed total exact if present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BLOCK if source total present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PCR-011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if source total absent: source_total_check=NOT_APPLICABLE, not PASS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BLOCK invariant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PCR-012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 exact extraction duplicate contributes twice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PCR-013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semantic duplicate candidates resolved or isolated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BLOCK snapshot duplication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PCR-014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all UNKNOWN/zero/blank/rejected/penalty rows excluded or included per explicit policy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BLOCK metrics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PCR-015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profile metric input IDs/hash reproduce outputs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BLOCK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6.3. Duplicate rules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Exact file SHA-256: не запускать новый parse; показать existing document_version и audited link.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Semantic document candidate: issuer + document_number + subject_hash + received_at + report_query_period. Reviewer решает supersedes/duplicate/independent.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Row exact fingerprint включает transaction/document number. Две одинаковые суммы за один месяц не duplicate, если номера/даты различаются.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Если transaction number отсутствует, month+sender+amount недостаточны для auto-dedup: MANUAL_REVIEW.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Text-layer и OCR, указывающие на одну bbox, являются extraction duplicate и объединяются без потери provenance.</w:t>
      </w:r>
    </w:p>
    <w:p>
      <w:pPr>
        <w:pStyle w:val="Heading1"/>
        <w:rPr/>
      </w:pPr>
      <w:r>
        <w:rPr/>
        <w:t>7. Contribution history по месяцам</w:t>
      </w:r>
    </w:p>
    <w:p>
      <w:pPr>
        <w:pStyle w:val="Lead"/>
        <w:spacing w:before="0" w:after="120"/>
        <w:rPr/>
      </w:pPr>
      <w:r>
        <w:rPr/>
        <w:t>Два независимых измерения: coverage_status и contribution_status.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Поле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Тип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Семантика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month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YYYY-MM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Календарный contribution_period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coverage_status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COVERED / PERIOD_NOT_COVERED / UNKNOWN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Может ли документ доказать отсутствие строки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contribution_status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NO_CONTRIBUTION / CONTRIBUTION_PRESENT / MULTIPLE_CONTRIBUTIONS / UNKNOWN / PERIOD_NOT_COVERED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Итог месяца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sender_buckets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array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sender_id + type + positive amount + record_ids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total_by_type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map&lt;type,Money&gt;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Пени/unknown excluded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received_dates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array&lt;date&gt;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Все effective rows; latest_received_date отдельно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unknown_record_count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integer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Rows that could alter status/amount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quality_status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PASS/PASS_WITH_REVIEW/NEEDS_REVIEW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Derived from contributing fields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7.1. Deterministic status algorithm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Условие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Статус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coverage=PERIOD_NOT_COVERED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PERIOD_NOT_COVERED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не создавать пропуск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coverage=UNKNOWN и нет доказанных positive rows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UNKNOWN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не NO_CONTRIBUTION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есть unresolved critical row в месяце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UNKNOWN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review before aggregation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≥</w:t>
            </w:r>
            <w:r>
              <w:rPr>
                <w:color w:val="111827"/>
                <w:sz w:val="15"/>
              </w:rPr>
              <w:t>2 effective positive contribution rows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MULTIPLE_CONTRIBUTIONS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aggregate by type/sender; retain rows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ровно 1 effective positive contribution row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CONTRIBUTION_PRESENT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amount &gt; 0; recognized contribution type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coverage=COVERED и 0 effective positive rows, no unknowns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NO_CONTRIBUTION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только здесь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B26A00"/>
              <w:start w:val="single" w:sz="10" w:space="0" w:color="B26A00"/>
              <w:bottom w:val="single" w:sz="10" w:space="0" w:color="B26A00"/>
              <w:end w:val="single" w:sz="10" w:space="0" w:color="B26A00"/>
            </w:tcBorders>
            <w:shd w:fill="FFF4DE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B26A00"/>
                <w:sz w:val="18"/>
              </w:rPr>
              <w:t>Fixture UI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Показывать «6 поступлений / 6 наблюдаемых месяцев (01–06.2026)». Формулировку «6 из 6 месяцев покрытия» разрешить только после RG-01, когда официально подтверждена семантика report_query_period/coverage.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7.2. Coverage, gaps и receipt lag</w:t>
      </w:r>
    </w:p>
    <w:p>
      <w:pPr>
        <w:pStyle w:val="Lead"/>
        <w:spacing w:before="0" w:after="120"/>
        <w:rPr/>
      </w:pPr>
      <w:r>
        <w:rPr/>
        <w:t>Отсутствующая строка — не факт отсутствующего взноса, пока coverage не доказана.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Поле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Уровень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Правило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report_query_period_start/end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SOURCE_FACT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08.02.2026–08.08.2026 in fixture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query_period_basis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SOURCE_FACT interpretation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RECEIVED_DATE / CONTRIBUTION_PERIOD / UNKNOWN; fixture = UNKNOWN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observed_contribution_period_min/max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CASA_DERIVED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min/max reviewed positive period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observed_month_count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CASA_DERIVED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unique months with effective positive records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observed_span_month_count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CASA_DERIVED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inclusive count min…max; not coverage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covered_month_count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CASA_DERIVED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UNKNOWN unless template/policy proves coverage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gap_months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CASA_DERIVED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only months with NO_CONTRIBUTION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unknown_months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CASA_DERIVED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coverage/critical ambiguity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7.3. Delay metrics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Metric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Formula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Output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receipt_lag_days_from_period_end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received_date − last_day(contribution_period)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Always calculable when dates known; neutral fact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candidate_due_date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Versioned rule using payer category/payment timing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UNKNOWN until context confirmed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after_candidate_due_date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received_date &gt; candidate_due_date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Signal, not legal finding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legal_lateness_status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NOT_EVALUATED / UNKNOWN / CONFIRMED_BY_RULE_CONTEXT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Default NOT_EVALUATED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B42318"/>
              <w:start w:val="single" w:sz="10" w:space="0" w:color="B42318"/>
              <w:bottom w:val="single" w:sz="10" w:space="0" w:color="B42318"/>
              <w:end w:val="single" w:sz="10" w:space="0" w:color="B42318"/>
            </w:tcBorders>
            <w:shd w:fill="FDECEC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B42318"/>
                <w:sz w:val="18"/>
              </w:rPr>
              <w:t>Запрещённый shortcut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Общее правило «до 25-го числа» зависит от месяца выплаты/отчётного периода и категории плательщика [S06][S07][S08][S14][S15]. Поэтому received_date после 25-го сама по себе не даёт CASA право писать «просрочено».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8. Sender history</w:t>
      </w:r>
    </w:p>
    <w:p>
      <w:pPr>
        <w:pStyle w:val="Lead"/>
        <w:spacing w:before="0" w:after="120"/>
        <w:rPr/>
      </w:pPr>
      <w:r>
        <w:rPr/>
        <w:t>Sender identity строится по identifier; name служит display/alias.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4989"/>
        <w:gridCol w:w="4990"/>
      </w:tblGrid>
      <w:tr>
        <w:trPr>
          <w:tblHeader w:val="true"/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Семантика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sender_id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CASA canonical ID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sender_identifier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normalized string; encrypted; masked display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sender_name / aliases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raw names and normalized aliases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sender_type_if_known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IP/LEGAL_ENTITY/PHYSICAL_PERSON/PLATFORM_OPERATOR/UNKNOWN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sender_role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CONTRIBUTION_SENDER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first_seen_period / last_seen_period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min/max effective positive period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contribution_count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source row count after extraction dedup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contribution_month_count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unique months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sequence_ranges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start/end/count by contribution_type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one_off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true only if exactly one positive month in observed dataset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returned_after_interruption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A→B/none→A based on reviewed months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concurrent_periods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months with another sender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8.1. Resolution rules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Exact normalized sender_identifier → same sender inside participant profile, regardless of punctuation/case in name.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Different identifiers → different senders even when names match.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Missing/unreadable identifier → provisional sender; name-only merge is forbidden; MANUAL_REVIEW.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sender_type_if_known may be parsed from explicit prefix «ИП», but does not prove relation to the subject or employment.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current_sender = one sender in latest effective positive contribution_period. Two senders → status MULTIPLE; none/unknown → null.</w:t>
      </w:r>
    </w:p>
    <w:p>
      <w:pPr>
        <w:pStyle w:val="ListNumber"/>
        <w:numPr>
          <w:ilvl w:val="0"/>
          <w:numId w:val="4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Sender change, return, one-off and sequence lengths are descriptive events with input month IDs; no stability/risk label.</w:t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0B8F65"/>
              <w:start w:val="single" w:sz="10" w:space="0" w:color="0B8F65"/>
              <w:bottom w:val="single" w:sz="10" w:space="0" w:color="0B8F65"/>
              <w:end w:val="single" w:sz="10" w:space="0" w:color="0B8F65"/>
            </w:tcBorders>
            <w:shd w:fill="E6F5EF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0B8F65"/>
                <w:sz w:val="18"/>
              </w:rPr>
              <w:t>Copy rule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UI and snapshot say «отправитель пенсионных взносов». «Работодатель» may appear only as a separately sourced, reviewed relationship fact; never inferred from OPV row alone.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9. Нейтральный contribution profile</w:t>
      </w:r>
    </w:p>
    <w:p>
      <w:pPr>
        <w:pStyle w:val="Lead"/>
        <w:spacing w:before="0" w:after="120"/>
        <w:rPr/>
      </w:pPr>
      <w:r>
        <w:rPr/>
        <w:t>PROFILE_FORMULA_VERSION = casa.pension.profile/1.0.0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Metric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Definition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Guard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period_start / period_end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min/max reviewed positive contribution_period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UNKNOWN if none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covered_month_count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count coverage=COVERED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UNKNOWN if coverage basis unresolved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months_with_contributions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count PRESENT or MULTIPLE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unique months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months_without_contributions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count NO_CONTRIBUTION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not outside coverage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unknown_months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count UNKNOWN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list IDs too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continuous_months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current positive streak ending latest contribution period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break on NO_CONTRIBUTION/UNKNOWN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longest_continuous_months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max positive streak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separate metric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latest_contribution_period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max positive month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not report end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latest_received_date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max effective positive received_date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not document receipt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unique_sender_count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distinct canonical senders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unknown provisional kept distinct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current_sender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sender(s) in latest positive period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single/multiple/unknown status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contribution_amounts_by_month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positive totals by type/sender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pennies/penalties excluded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min/max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min/max positive monthly total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UNKNOWN if no values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median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sorted midpoint; even N = mean of two middle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Decimal, 2 digits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average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sum / N positive known months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Decimal, ROUND_HALF_UP 2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9.1. Neutral pattern signals</w:t>
      </w:r>
    </w:p>
    <w:p>
      <w:pPr>
        <w:pStyle w:val="Normal"/>
        <w:spacing w:before="0" w:after="60"/>
        <w:rPr/>
      </w:pPr>
      <w:r>
        <w:rPr>
          <w:rFonts w:ascii="Consolas" w:hAnsi="Consolas"/>
          <w:color w:val="0B2545"/>
          <w:sz w:val="15"/>
        </w:rPr>
        <w:t>GAP_WITHIN_CONFIRMED_COVERAGE</w:t>
      </w:r>
      <w:r>
        <w:rPr>
          <w:rFonts w:ascii="Consolas" w:hAnsi="Consolas"/>
          <w:color w:val="2E74B5"/>
          <w:sz w:val="15"/>
        </w:rPr>
        <w:t xml:space="preserve"> · MULTIPLE_CONTRIBUTIONS</w:t>
      </w:r>
      <w:r>
        <w:rPr>
          <w:rFonts w:ascii="Consolas" w:hAnsi="Consolas"/>
          <w:color w:val="0B2545"/>
          <w:sz w:val="15"/>
        </w:rPr>
        <w:t xml:space="preserve"> · MULTIPLE_SENDERS</w:t>
      </w:r>
      <w:r>
        <w:rPr>
          <w:rFonts w:ascii="Consolas" w:hAnsi="Consolas"/>
          <w:color w:val="2E74B5"/>
          <w:sz w:val="15"/>
        </w:rPr>
        <w:t xml:space="preserve"> · SENDER_CHANGE</w:t>
      </w:r>
      <w:r>
        <w:rPr>
          <w:rFonts w:ascii="Consolas" w:hAnsi="Consolas"/>
          <w:color w:val="0B2545"/>
          <w:sz w:val="15"/>
        </w:rPr>
        <w:t xml:space="preserve"> · SENDER_RETURN</w:t>
      </w:r>
      <w:r>
        <w:rPr>
          <w:rFonts w:ascii="Consolas" w:hAnsi="Consolas"/>
          <w:color w:val="2E74B5"/>
          <w:sz w:val="15"/>
        </w:rPr>
        <w:t xml:space="preserve"> · ONE_OFF_SENDER</w:t>
      </w:r>
      <w:r>
        <w:rPr>
          <w:rFonts w:ascii="Consolas" w:hAnsi="Consolas"/>
          <w:color w:val="0B2545"/>
          <w:sz w:val="15"/>
        </w:rPr>
        <w:t xml:space="preserve"> · AMOUNT_CHANGE</w:t>
      </w:r>
      <w:r>
        <w:rPr>
          <w:rFonts w:ascii="Consolas" w:hAnsi="Consolas"/>
          <w:color w:val="2E74B5"/>
          <w:sz w:val="15"/>
        </w:rPr>
        <w:t xml:space="preserve"> · RECEIPT_LAG</w:t>
      </w:r>
      <w:r>
        <w:rPr>
          <w:rFonts w:ascii="Consolas" w:hAnsi="Consolas"/>
          <w:color w:val="0B2545"/>
          <w:sz w:val="15"/>
        </w:rPr>
        <w:t xml:space="preserve"> · UNKNOWN_KNP</w:t>
      </w:r>
      <w:r>
        <w:rPr>
          <w:rFonts w:ascii="Consolas" w:hAnsi="Consolas"/>
          <w:color w:val="2E74B5"/>
          <w:sz w:val="15"/>
        </w:rPr>
        <w:t xml:space="preserve"> · ZERO_OR_BLANK_AMOUNT</w:t>
      </w:r>
      <w:r>
        <w:rPr>
          <w:rFonts w:ascii="Consolas" w:hAnsi="Consolas"/>
          <w:color w:val="0B2545"/>
          <w:sz w:val="15"/>
        </w:rPr>
        <w:t xml:space="preserve"> · COVERAGE_UNKNOWN</w:t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B42318"/>
              <w:start w:val="single" w:sz="10" w:space="0" w:color="B42318"/>
              <w:bottom w:val="single" w:sz="10" w:space="0" w:color="B42318"/>
              <w:end w:val="single" w:sz="10" w:space="0" w:color="B42318"/>
            </w:tcBorders>
            <w:shd w:fill="FDECEC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B42318"/>
                <w:sz w:val="18"/>
              </w:rPr>
              <w:t>Запрещённые labels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Не формировать «стабильный/нестабильный доход», «хороший/плохой стаж», «доход подтверждён», «банк примет/откажет». Profile отдаёт только числа, даты, signals, quality и UNKNOWN reasons.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10. Estimated contribution base</w:t>
      </w:r>
    </w:p>
    <w:p>
      <w:pPr>
        <w:pStyle w:val="Lead"/>
        <w:spacing w:before="0" w:after="120"/>
        <w:rPr/>
      </w:pPr>
      <w:r>
        <w:rPr/>
        <w:t>Допустима только объяснимая математическая оценка; output никогда не называется salary или income accepted by bank.</w:t>
      </w:r>
    </w:p>
    <w:p>
      <w:pPr>
        <w:pStyle w:val="Heading2"/>
        <w:rPr/>
      </w:pPr>
      <w:r>
        <w:rPr/>
        <w:t>10.1. Eligibility gate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4989"/>
        <w:gridCol w:w="4990"/>
      </w:tblGrid>
      <w:tr>
        <w:trPr>
          <w:tblHeader w:val="true"/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Required condition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E-01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recognized contribution type; not penalty/return/rejected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E-02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amount PRESENT and &gt; 0; period PRESENT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E-03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payer_category confirmed by allowed evidence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E-04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payment_regime confirmed: GENERAL / SELF_EMPLOYED_SNR / PLATFORM / UNIFIED_PAYMENT / other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E-05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effective rate registry matches contribution_period and category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E-06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cap/floor and aggregation semantics known; correction links resolved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E-07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all input fields ACCEPTED; estimate formula version published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10.2. Output contract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4989"/>
        <w:gridCol w:w="4990"/>
      </w:tblGrid>
      <w:tr>
        <w:trPr>
          <w:tblHeader w:val="true"/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Семантика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estimate_status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CALCULATED / UNKNOWN_RATE_CONTEXT / NOT_APPLICABLE / NEEDS_REVIEW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source_amount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Money + contribution_record_ids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contribution_type / period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recognized enum + YYYY-MM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rate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Decimal ratio; not percent string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rate_context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payer_category + payment_regime + source/evidence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formula_version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e.g., casa.pension.base.opv_general/2026.1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estimated_contribution_base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amount / rate; Decimal KZT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confidence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HIGH/MEDIUM/LOW; never substitutes gates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limitations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array of human-readable and machine codes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legal_basis_refs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source registry IDs + effective dates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10.3. Fixture decision</w:t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B42318"/>
              <w:start w:val="single" w:sz="10" w:space="0" w:color="B42318"/>
              <w:bottom w:val="single" w:sz="10" w:space="0" w:color="B42318"/>
              <w:end w:val="single" w:sz="10" w:space="0" w:color="B42318"/>
            </w:tcBorders>
            <w:shd w:fill="FDECEC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B42318"/>
                <w:sz w:val="18"/>
              </w:rPr>
              <w:t>UNKNOWN_RATE_CONTEXT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KNP 010 proves OPV type, but sender prefix «ИП» does not prove employee/self/platform/unified-payment regime. In 2026 official sources describe both general 10% and special 1% regimes, plus unified payment [S06][S14][S15][S16]. CASA returns estimated_contribution_base = null and lists missing context; it does not show a guessed 100 000 ₸.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10.4. Examples after independent confirmation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Context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Formula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Label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OPV general 10%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10 000 / 0.10 = 100 000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estimated base; not salary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OPPV 5%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10 000 / 0.05 = 200 000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if positive processed KNP 015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OPVR general 2026 3.5%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10 000 / 0.035 = 285 714.29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if category/regime confirmed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DPV / penalty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not calculated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NOT_APPLICABLE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11. UI: простой экран проверки</w:t>
      </w:r>
    </w:p>
    <w:p>
      <w:pPr>
        <w:pStyle w:val="Lead"/>
        <w:spacing w:before="0" w:after="120"/>
        <w:rPr/>
      </w:pPr>
      <w:r>
        <w:rPr/>
        <w:t>Один экран, один review queue, ни одного банковского verdict.</w:t>
      </w:r>
    </w:p>
    <w:p>
      <w:pPr>
        <w:pStyle w:val="Heading2"/>
        <w:rPr/>
      </w:pPr>
      <w:r>
        <w:rPr/>
        <w:t>11.1. Information architecture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4989"/>
        <w:gridCol w:w="4990"/>
      </w:tblGrid>
      <w:tr>
        <w:trPr>
          <w:tblHeader w:val="true"/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Зона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Содержимое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Шапка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«Пенсионные отчисления» · открыть/заменить PDF · received_at · report_query_period · 2/2 pages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Quality badges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Файл · субъект · подлинность · распознавание · сверка · свежесть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Последний отправитель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ИП RSHATOVA · подпись «отправитель пенсионных взносов» · current_sender_status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Поступления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6 поступлений / 6 наблюдаемых месяцев · сумма строк 60 000 ₸ · coverage UNKNOWN badge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Таблица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месяц | сумма | отправитель | тип/KNP | received date | статус | quality/action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Signals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Пропуски (только confirmed coverage) · смены · несколько отправителей · unknown values · receipt lag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Review drawer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Только unresolved critical tasks с jump-to-evidence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Footer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Сохранить черновик · Подтвердить факты и создать snapshot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11.2. Fixture table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1663"/>
        <w:gridCol w:w="1663"/>
        <w:gridCol w:w="1663"/>
        <w:gridCol w:w="1663"/>
        <w:gridCol w:w="1663"/>
        <w:gridCol w:w="1664"/>
      </w:tblGrid>
      <w:tr>
        <w:trPr>
          <w:tblHeader w:val="true"/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Месяц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Сумма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Отправитель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Тип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Поступил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</w:tr>
      <w:tr>
        <w:trPr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01.2026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10 000 ₸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ИП RSHATOVA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OPV / 010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19.02.2026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Поступление</w:t>
            </w:r>
          </w:p>
        </w:tc>
      </w:tr>
      <w:tr>
        <w:trPr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02.2026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10 000 ₸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ИП RSHATOVA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OPV / 010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26.03.2026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Поступление</w:t>
            </w:r>
          </w:p>
        </w:tc>
      </w:tr>
      <w:tr>
        <w:trPr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03.2026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10 000 ₸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ИП RSHATOVA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OPV / 010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12.05.2026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Поступление</w:t>
            </w:r>
          </w:p>
        </w:tc>
      </w:tr>
      <w:tr>
        <w:trPr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04.2026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10 000 ₸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ИП RSHATOVA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OPV / 010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10.06.2026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Поступление</w:t>
            </w:r>
          </w:p>
        </w:tc>
      </w:tr>
      <w:tr>
        <w:trPr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05.2026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10 000 ₸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ИП RSHATOVA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OPV / 010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29.06.2026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Поступление</w:t>
            </w:r>
          </w:p>
        </w:tc>
      </w:tr>
      <w:tr>
        <w:trPr>
          <w:cantSplit/>
        </w:trPr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06.2026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10 000 ₸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ИП RSHATOVA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OPV / 010</w:t>
            </w:r>
          </w:p>
        </w:tc>
        <w:tc>
          <w:tcPr>
            <w:tcW w:w="1663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03.08.2026</w:t>
            </w:r>
          </w:p>
        </w:tc>
        <w:tc>
          <w:tcPr>
            <w:tcW w:w="166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Поступление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B26A00"/>
              <w:start w:val="single" w:sz="10" w:space="0" w:color="B26A00"/>
              <w:bottom w:val="single" w:sz="10" w:space="0" w:color="B26A00"/>
              <w:end w:val="single" w:sz="10" w:space="0" w:color="B26A00"/>
            </w:tcBorders>
            <w:shd w:fill="FFF4DE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B26A00"/>
                <w:sz w:val="18"/>
              </w:rPr>
              <w:t>UI warning fixture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«Покрытие месяцев не подтверждено» · «Штрих-код не проверен» · «Расчётная база не определена: режим перечисления отсутствует в PDF». Это quality facts, не отказ и не банковская оценка.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11.3. Reviewer confirmation и состояния</w:t>
      </w:r>
    </w:p>
    <w:p>
      <w:pPr>
        <w:pStyle w:val="Lead"/>
        <w:spacing w:before="0" w:after="120"/>
        <w:rPr/>
      </w:pPr>
      <w:r>
        <w:rPr/>
        <w:t>CONFIRMED означает проверку фактов CASA, а не подтверждение банком/ЕНПФ.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4989"/>
        <w:gridCol w:w="4990"/>
      </w:tblGrid>
      <w:tr>
        <w:trPr>
          <w:tblHeader w:val="true"/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Когда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5"/>
              </w:rPr>
              <w:t>Что подтверждается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Всегда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subject IIN/FIO match; issuer/type; document no; query period; received_at; pages 1…N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Всегда в launch calibration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row count; CASA-calculated total; first/last month; unique senders; all critical row fields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После template calibration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summary confirmation + every flagged critical field; random QA sample per policy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При low confidence/mismatch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contribution_period, amount, sender name/id, KNP/type, received/sent/document dates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При authenticity not verified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manual eGov/issuer verification reference or explicit allowed waiver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При coverage UNKNOWN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не разрешать reviewer вручную объявить отсутствующие месяцы без external evidence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При correction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5"/>
              </w:rPr>
              <w:t>raw stays; corrected value + reason code + comment + actor + evidence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State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Когда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CTA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NOT_UPLOADED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Нет документа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Загрузить PDF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CONSENT_REQUIRED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Нет/отозвано согласие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Upload/parse disabled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UPLOADING / QUARANTINED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Техническая обработка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Progress; no results yet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PROCESSING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Text/OCR/reconciliation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Page/row progress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VALID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Технические и автоматические checks pass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Review summary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NEEDS_REVIEW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Critical unknown/mismatch/authenticity/coverage task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Open task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SUBJECT_MISMATCH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Другой ИИН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Replace PDF; snapshot blocked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INCOMPLETE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Page missing/sequence invalid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Upload complete document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UNSUPPORTED_TEMPLATE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Нет approved template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SAMPLE_REQUIRED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CONFIRMED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Reviewer closed blocking tasks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Publish snapshot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STALE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age_days &gt; configured TTL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Upload newer document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FAILED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Corrupt/unsafe/unreadable/failed authenticity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Code + safe retry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SUPERSEDED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Есть новая document version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Read-only history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12. Snapshot для Bank Rules Engine</w:t>
      </w:r>
    </w:p>
    <w:p>
      <w:pPr>
        <w:pStyle w:val="Lead"/>
        <w:spacing w:before="0" w:after="120"/>
        <w:rPr/>
      </w:pPr>
      <w:r>
        <w:rPr/>
        <w:t>pension_contribution_profile_snapshot — единственный стабильный downstream contract; consumer не читает PDF.</w:t>
      </w:r>
    </w:p>
    <w:p>
      <w:pPr>
        <w:pStyle w:val="Heading2"/>
        <w:rPr/>
      </w:pPr>
      <w:r>
        <w:rPr/>
        <w:t>12.1. Consumer contract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Facts: exact records/months/senders with source/evidence IDs and quality; no raw PDF required.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Neutral metrics: coverage, positive/unknown/gap months, sequences, amount statistics and signals.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Estimated bases appear only with estimate_status, formula/rate context and limitations; null is valid output.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Freshness is age_days + policy/version/status, not an implicit rejection.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Consumer stores snapshot_id + snapshot_hash + schema_version in every rule trace.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Snapshot excludes salary, confirmed_income, bank_accepted_income, employment verdict and approval prediction.</w:t>
      </w:r>
    </w:p>
    <w:p>
      <w:pPr>
        <w:pStyle w:val="Heading2"/>
        <w:rPr/>
      </w:pPr>
      <w:r>
        <w:rPr/>
        <w:t>12.2. Canonical JSON example (fixture, abbreviated records/months)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>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"schema_version": "casa.pension_contribution_snapshot/1.0.0",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"snapshot_id": "pcs_01...",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"tenant_id": "ten_...",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"case_id": "case_...",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"participant_id": "part_...",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"created_at": "2026-08-21T18:00:00+05:00",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"source":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"document_version_id": "pcdv_...",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"issuer": "GOVCORP_KZ",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"document_type": "ENPF_MOVEMENT_REPORT",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"template_id": "GOVCORP_ENPF_MOVEMENT_RU_KK_2026",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"document_number": "61674534",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"report_query_period": {"start": "2026-02-08", "end": "2026-08-08"},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"query_period_basis": "UNKNOWN",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"received_at": "2026-08-08T09:56:29+05:00",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"page_count": 2,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"sha256": "407e9a07fc482d4827eb931d7b9b570cdbbcd49659a959be07a7946d78548d76",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"age_days": 13,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"freshness_status": "UNKNOWN"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"verification":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"file_integrity_status": "VALID",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"subject_status": "MATCH",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"completeness_status": "VALID",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"authenticity_status": "BARCODE_PRESENT_UNVERIFIED",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"extraction_quality_status": "PASS_WITH_REVIEW",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"reconciliation_status": "PASS_WITH_REVIEW",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"manual_review_status": "COMPLETED",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"blocking_issue_count": 0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"source_facts":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"record_count": 6,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"casa_calculated_total": {"amount": "60000.00", "currency": "KZT"},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"source_printed_total_presence": "NOT_APPLICABLE",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"records": [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</w:t>
      </w:r>
      <w:r>
        <w:rPr>
          <w:color w:val="111827"/>
          <w:sz w:val="13"/>
        </w:rPr>
        <w:t>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 </w:t>
      </w:r>
      <w:r>
        <w:rPr>
          <w:color w:val="111827"/>
          <w:sz w:val="13"/>
        </w:rPr>
        <w:t>"record_id": "pcr_01",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 </w:t>
      </w:r>
      <w:r>
        <w:rPr>
          <w:color w:val="111827"/>
          <w:sz w:val="13"/>
        </w:rPr>
        <w:t>"contribution_type": "OPV",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 </w:t>
      </w:r>
      <w:r>
        <w:rPr>
          <w:color w:val="111827"/>
          <w:sz w:val="13"/>
        </w:rPr>
        <w:t>"payment_code": "010",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 </w:t>
      </w:r>
      <w:r>
        <w:rPr>
          <w:color w:val="111827"/>
          <w:sz w:val="13"/>
        </w:rPr>
        <w:t>"contribution_period": "2026-01",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 </w:t>
      </w:r>
      <w:r>
        <w:rPr>
          <w:color w:val="111827"/>
          <w:sz w:val="13"/>
        </w:rPr>
        <w:t>"received_date": "2026-02-19",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 </w:t>
      </w:r>
      <w:r>
        <w:rPr>
          <w:color w:val="111827"/>
          <w:sz w:val="13"/>
        </w:rPr>
        <w:t>"sent_date": "2026-02-19",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 </w:t>
      </w:r>
      <w:r>
        <w:rPr>
          <w:color w:val="111827"/>
          <w:sz w:val="13"/>
        </w:rPr>
        <w:t>"document_date": "2026-02-19",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 </w:t>
      </w:r>
      <w:r>
        <w:rPr>
          <w:color w:val="111827"/>
          <w:sz w:val="13"/>
        </w:rPr>
        <w:t>"source_document_number": "18",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 </w:t>
      </w:r>
      <w:r>
        <w:rPr>
          <w:color w:val="111827"/>
          <w:sz w:val="13"/>
        </w:rPr>
        <w:t>"sender_id": "pcsnd_01",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 </w:t>
      </w:r>
      <w:r>
        <w:rPr>
          <w:color w:val="111827"/>
          <w:sz w:val="13"/>
        </w:rPr>
        <w:t>"amount": {"amount": "10000.00", "currency": "KZT"},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 </w:t>
      </w:r>
      <w:r>
        <w:rPr>
          <w:color w:val="111827"/>
          <w:sz w:val="13"/>
        </w:rPr>
        <w:t>"source_status": "PROCESSED",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 </w:t>
      </w:r>
      <w:r>
        <w:rPr>
          <w:color w:val="111827"/>
          <w:sz w:val="13"/>
        </w:rPr>
        <w:t>"processing_effect": "EFFECTIVE",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 </w:t>
      </w:r>
      <w:r>
        <w:rPr>
          <w:color w:val="111827"/>
          <w:sz w:val="13"/>
        </w:rPr>
        <w:t>"evidence_id": "ev_..."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</w:t>
      </w:r>
      <w:r>
        <w:rPr>
          <w:color w:val="111827"/>
          <w:sz w:val="13"/>
        </w:rPr>
        <w:t>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]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"derived":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"months": [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</w:t>
      </w:r>
      <w:r>
        <w:rPr>
          <w:color w:val="111827"/>
          <w:sz w:val="13"/>
        </w:rPr>
        <w:t>{"month": "2026-01", "coverage_status": "UNKNOWN",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</w:t>
      </w:r>
      <w:r>
        <w:rPr>
          <w:color w:val="111827"/>
          <w:sz w:val="13"/>
        </w:rPr>
        <w:t>"contribution_status": "CONTRIBUTION_PRESENT",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</w:t>
      </w:r>
      <w:r>
        <w:rPr>
          <w:color w:val="111827"/>
          <w:sz w:val="13"/>
        </w:rPr>
        <w:t>"total_by_type": {"OPV": {"amount": "10000.00", "currency": "KZT"}},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</w:t>
      </w:r>
      <w:r>
        <w:rPr>
          <w:color w:val="111827"/>
          <w:sz w:val="13"/>
        </w:rPr>
        <w:t>"sender_ids": ["pcsnd_01"], "record_ids": ["pcr_01"]}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],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"profile":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</w:t>
      </w:r>
      <w:r>
        <w:rPr>
          <w:color w:val="111827"/>
          <w:sz w:val="13"/>
        </w:rPr>
        <w:t>"period_start": "2026-01", "period_end": "2026-06",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</w:t>
      </w:r>
      <w:r>
        <w:rPr>
          <w:color w:val="111827"/>
          <w:sz w:val="13"/>
        </w:rPr>
        <w:t>"covered_month_count": null, "months_with_contributions": 6,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</w:t>
      </w:r>
      <w:r>
        <w:rPr>
          <w:color w:val="111827"/>
          <w:sz w:val="13"/>
        </w:rPr>
        <w:t>"months_without_contributions": null, "unknown_months": [],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</w:t>
      </w:r>
      <w:r>
        <w:rPr>
          <w:color w:val="111827"/>
          <w:sz w:val="13"/>
        </w:rPr>
        <w:t>"continuous_months": 6, "latest_contribution_period": "2026-06",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</w:t>
      </w:r>
      <w:r>
        <w:rPr>
          <w:color w:val="111827"/>
          <w:sz w:val="13"/>
        </w:rPr>
        <w:t>"latest_received_date": "2026-08-03", "unique_sender_count": 1,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</w:t>
      </w:r>
      <w:r>
        <w:rPr>
          <w:color w:val="111827"/>
          <w:sz w:val="13"/>
        </w:rPr>
        <w:t>"current_sender_status": "SINGLE", "current_sender_id": "pcsnd_01",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</w:t>
      </w:r>
      <w:r>
        <w:rPr>
          <w:color w:val="111827"/>
          <w:sz w:val="13"/>
        </w:rPr>
        <w:t>"min_contribution": "10000.00", "max_contribution": "10000.00",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</w:t>
      </w:r>
      <w:r>
        <w:rPr>
          <w:color w:val="111827"/>
          <w:sz w:val="13"/>
        </w:rPr>
        <w:t>"median_contribution": "10000.00", "average_contribution": "10000.00"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"estimated_contribution_bases": [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</w:t>
      </w:r>
      <w:r>
        <w:rPr>
          <w:color w:val="111827"/>
          <w:sz w:val="13"/>
        </w:rPr>
        <w:t>{"contribution_period": "2026-01", "contribution_type": "OPV",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</w:t>
      </w:r>
      <w:r>
        <w:rPr>
          <w:color w:val="111827"/>
          <w:sz w:val="13"/>
        </w:rPr>
        <w:t>"estimate_status": "UNKNOWN_RATE_CONTEXT", "estimated_base": null,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   </w:t>
      </w:r>
      <w:r>
        <w:rPr>
          <w:color w:val="111827"/>
          <w:sz w:val="13"/>
        </w:rPr>
        <w:t>"missing_context": ["payer_category", "payment_regime"]}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],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"signals": ["COVERAGE_UNKNOWN", "RECEIPT_LAG"]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"unknowns": ["QUERY_PERIOD_BASIS", "OPV_RATE_CONTEXT"],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"engines":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"parser_version": "pension-pdf/1.0.0",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"template_version": "govcorp-enpf-2026/1.0.0",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"knp_registry_version": "kz-knp/2026-08-21",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  </w:t>
      </w:r>
      <w:r>
        <w:rPr>
          <w:color w:val="111827"/>
          <w:sz w:val="13"/>
        </w:rPr>
        <w:t>"profile_formula_version": "casa.pension.profile/1.0.0"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"evidence_manifest_hash": "aaaaaaaaaaaaaaaaaaaaaaaaaaaaaaaaaaaaaaaaaaaaaaaaaaaaaaaaaaaaaaaa",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 xml:space="preserve">  </w:t>
      </w:r>
      <w:r>
        <w:rPr>
          <w:color w:val="111827"/>
          <w:sz w:val="13"/>
        </w:rPr>
        <w:t>"snapshot_hash": "bbbbbbbbbbbbbbbbbbbbbbbbbbbbbbbbbbbbbbbbbbbbbbbbbbbbbbbbbbbbbbbb"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3"/>
        </w:rPr>
        <w:t>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12.3. JSON Schema core</w:t>
      </w:r>
    </w:p>
    <w:p>
      <w:pPr>
        <w:pStyle w:val="Lead"/>
        <w:spacing w:before="0" w:after="120"/>
        <w:rPr/>
      </w:pPr>
      <w:r>
        <w:rPr/>
        <w:t>Draft 2020-12. Полный source FieldValue/evidence schema является shared CASA primitive из блока №2.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>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</w:t>
      </w:r>
      <w:r>
        <w:rPr>
          <w:color w:val="111827"/>
          <w:sz w:val="12"/>
        </w:rPr>
        <w:t>"$schema": "https://json-schema.org/draft/2020-12/schema",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</w:t>
      </w:r>
      <w:r>
        <w:rPr>
          <w:color w:val="111827"/>
          <w:sz w:val="12"/>
        </w:rPr>
        <w:t>"$id": "https://schemas.casa.kz/pension-contribution/snapshot-1.0.0.json",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</w:t>
      </w:r>
      <w:r>
        <w:rPr>
          <w:color w:val="111827"/>
          <w:sz w:val="12"/>
        </w:rPr>
        <w:t>"title": "CASA Pension Contribution Profile Snapshot",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</w:t>
      </w:r>
      <w:r>
        <w:rPr>
          <w:color w:val="111827"/>
          <w:sz w:val="12"/>
        </w:rPr>
        <w:t>"type": "object",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</w:t>
      </w:r>
      <w:r>
        <w:rPr>
          <w:color w:val="111827"/>
          <w:sz w:val="12"/>
        </w:rPr>
        <w:t>"additionalProperties": false,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</w:t>
      </w:r>
      <w:r>
        <w:rPr>
          <w:color w:val="111827"/>
          <w:sz w:val="12"/>
        </w:rPr>
        <w:t>"required": [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"schema_version", "snapshot_id", "tenant_id", "case_id", "participant_id",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"created_at", "source", "verification", "source_facts", "derived",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"unknowns", "engines", "evidence_manifest_hash", "snapshot_hash"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</w:t>
      </w:r>
      <w:r>
        <w:rPr>
          <w:color w:val="111827"/>
          <w:sz w:val="12"/>
        </w:rPr>
        <w:t>],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</w:t>
      </w:r>
      <w:r>
        <w:rPr>
          <w:color w:val="111827"/>
          <w:sz w:val="12"/>
        </w:rPr>
        <w:t>"properties":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"schema_version": {"const": "casa.pension_contribution_snapshot/1.0.0"},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"snapshot_id": {"type": "string", "pattern": "^pcs_[A-Za-z0-9_-]+$"},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"tenant_id": {"type": "string", "minLength": 1},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"case_id": {"type": "string", "minLength": 1},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"participant_id": {"type": "string", "minLength": 1},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"created_at": {"type": "string", "format": "date-time"},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"source": {"$ref": "#/$defs/source"},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"verification": {"$ref": "#/$defs/verification"},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"source_facts": {"$ref": "#/$defs/sourceFacts"},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"derived": {"$ref": "#/$defs/derived"},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"unknowns": {"type": "array", "items": {"type": "string"}, "uniqueItems": true},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"engines": {"type": "object", "minProperties": 4},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"evidence_manifest_hash": {"$ref": "#/$defs/hash"},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"snapshot_hash": {"$ref": "#/$defs/hash"}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</w:t>
      </w:r>
      <w:r>
        <w:rPr>
          <w:color w:val="111827"/>
          <w:sz w:val="12"/>
        </w:rPr>
        <w:t>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</w:t>
      </w:r>
      <w:r>
        <w:rPr>
          <w:color w:val="111827"/>
          <w:sz w:val="12"/>
        </w:rPr>
        <w:t>"$defs":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"hash": {"type": "string", "pattern": "^[0-9a-f]{64}$"},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"money":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"type": "object", "additionalProperties": false,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"required": ["amount", "currency"],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"properties":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"amount": {"type": "string", "pattern": "^-?(0|[1-9][0-9]*)(\\.[0-9]{1,2})?$"},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"currency": {"type": "string", "pattern": "^[A-Z]{3}$"}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"source":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"type": "object", "additionalProperties": false,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"required": ["document_version_id", "issuer", "document_type", "template_id",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"report_query_period", "query_period_basis", "received_at", "page_count",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"sha256", "age_days", "freshness_status"],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"properties":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"document_version_id": {"type": "string"},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"issuer": {"type": "string"},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"document_type": {"type": "string"},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"template_id": {"type": "string"},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"document_number": {"type": ["string", "null"]},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"report_query_period": {"$ref": "#/$defs/dateRange"},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"query_period_basis": {"enum": ["RECEIVED_DATE", "CONTRIBUTION_PERIOD", "UNKNOWN"]},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"received_at": {"type": "string", "format": "date-time"},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"page_count": {"type": "integer", "minimum": 1},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"sha256": {"$ref": "#/$defs/hash"},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"age_days": {"type": "integer", "minimum": 0},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"freshness_status": {"enum": ["CURRENT", "STALE", "UNKNOWN"]}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"dateRange":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"type": "object", "additionalProperties": false,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"required": ["start", "end"],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"properties": {"start": {"type": "string", "format": "date"},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             </w:t>
      </w:r>
      <w:r>
        <w:rPr>
          <w:color w:val="111827"/>
          <w:sz w:val="12"/>
        </w:rPr>
        <w:t>"end": {"type": "string", "format": "date"}}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"verification":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"type": "object", "additionalProperties": false,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"required": ["file_integrity_status", "subject_status", "completeness_status",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"authenticity_status", "extraction_quality_status", "reconciliation_status",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"manual_review_status", "blocking_issue_count"],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"properties":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"file_integrity_status": {"enum": ["VALID", "CORRUPT", "UNREADABLE", "HASH_MISMATCH"]},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"subject_status": {"enum": ["MATCH", "SUBJECT_MISMATCH", "UNKNOWN"]},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"completeness_status": {"enum": ["VALID", "INCOMPLETE", "UNKNOWN"]},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"authenticity_status": {"enum": ["VERIFIED_PDF_SIGNATURE", "VERIFIED_EGOV_MANUAL",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  </w:t>
      </w:r>
      <w:r>
        <w:rPr>
          <w:color w:val="111827"/>
          <w:sz w:val="12"/>
        </w:rPr>
        <w:t>"BARCODE_PRESENT_UNVERIFIED", "UNKNOWN", "FAILED"]},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"extraction_quality_status": {"enum": ["PASS", "PASS_WITH_REVIEW", "NEEDS_REVIEW", "FAILED"]},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"reconciliation_status": {"enum": ["PASS", "PASS_WITH_REVIEW", "FAIL", "NOT_APPLICABLE"]},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"manual_review_status": {"enum": ["NOT_STARTED", "IN_PROGRESS", "COMPLETED", "WAIVED"]},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"blocking_issue_count": {"type": "integer", "minimum": 0}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"sourceFacts":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"type": "object", "additionalProperties": false,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"required": ["record_count", "casa_calculated_total", "source_printed_total_presence", "records"],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"properties":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"record_count": {"type": "integer", "minimum": 0},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"casa_calculated_total": {"$ref": "#/$defs/money"},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"source_printed_total_presence": {"enum": ["PRESENT", "NOT_APPLICABLE", "UNKNOWN"]},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"records": {"type": "array", "items": {"$ref": "#/$defs/record"}}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"record":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"type": "object", "additionalProperties": false,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"required": ["record_id", "contribution_type", "payment_code", "contribution_period",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"received_date", "sent_date", "document_date", "sender_id", "amount",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"source_status", "processing_effect", "evidence_id"],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"properties":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"record_id": {"type": "string"},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"contribution_type": {"enum": ["OPV", "OPPV", "OPVR", "DPV", "PENALTY_OPV",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  </w:t>
      </w:r>
      <w:r>
        <w:rPr>
          <w:color w:val="111827"/>
          <w:sz w:val="12"/>
        </w:rPr>
        <w:t>"PENALTY_OPPV", "PENALTY_OPVR", "UNKNOWN"]},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"payment_code": {"type": "string", "pattern": "^[0-9]{3}$"},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"contribution_period": {"$ref": "#/$defs/month"},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"received_date": {"type": "string", "format": "date"},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"sent_date": {"type": "string", "format": "date"},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"document_date": {"type": "string", "format": "date"},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"source_document_number": {"type": ["string", "null"]},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"sender_id": {"type": "string"},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"amount": {"$ref": "#/$defs/money"},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"source_status": {"enum": ["PROCESSED", "RETURNED", "REVERSED", "REJECTED", "UNKNOWN"]},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"processing_effect": {"enum": ["EFFECTIVE", "EXCLUDED", "UNKNOWN"]},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"evidence_id": {"type": "string"}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"month": {"type": "string", "pattern": "^[0-9]{4}-(0[1-9]|1[0-2])$"},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"derived":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"type": "object", "additionalProperties": false,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"required": ["months", "profile", "estimated_contribution_bases", "signals"],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"properties":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"months": {"type": "array", "items": {"$ref": "#/$defs/contributionMonth"}},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"profile": {"type": "object"},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"estimated_contribution_bases": {"type": "array", "items": {"type": "object"}},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"signals": {"type": "array", "items": {"type": "string"}, "uniqueItems": true}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"contributionMonth":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"type": "object", "additionalProperties": false,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"required": ["month", "coverage_status", "contribution_status", "total_by_type",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"sender_ids", "record_ids"],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"properties": {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"month": {"$ref": "#/$defs/month"},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"coverage_status": {"enum": ["COVERED", "PERIOD_NOT_COVERED", "UNKNOWN"]},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"contribution_status": {"enum": ["NO_CONTRIBUTION", "CONTRIBUTION_PRESENT",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  </w:t>
      </w:r>
      <w:r>
        <w:rPr>
          <w:color w:val="111827"/>
          <w:sz w:val="12"/>
        </w:rPr>
        <w:t>"MULTIPLE_CONTRIBUTIONS", "UNKNOWN", "PERIOD_NOT_COVERED"]},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"total_by_type": {"type": "object", "additionalProperties": {"$ref": "#/$defs/money"}},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"sender_ids": {"type": "array", "items": {"type": "string"}, "uniqueItems": true},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  </w:t>
      </w:r>
      <w:r>
        <w:rPr>
          <w:color w:val="111827"/>
          <w:sz w:val="12"/>
        </w:rPr>
        <w:t>"record_ids": {"type": "array", "items": {"type": "string"}, "uniqueItems": true}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  </w:t>
      </w:r>
      <w:r>
        <w:rPr>
          <w:color w:val="111827"/>
          <w:sz w:val="12"/>
        </w:rPr>
        <w:t>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  </w:t>
      </w:r>
      <w:r>
        <w:rPr>
          <w:color w:val="111827"/>
          <w:sz w:val="12"/>
        </w:rPr>
        <w:t>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 xml:space="preserve">  </w:t>
      </w:r>
      <w:r>
        <w:rPr>
          <w:color w:val="111827"/>
          <w:sz w:val="12"/>
        </w:rPr>
        <w:t>}</w:t>
      </w:r>
    </w:p>
    <w:p>
      <w:pPr>
        <w:pStyle w:val="CodeBlock"/>
        <w:spacing w:lineRule="auto" w:line="240" w:before="0" w:after="0"/>
        <w:rPr/>
      </w:pPr>
      <w:r>
        <w:rPr>
          <w:color w:val="111827"/>
          <w:sz w:val="12"/>
        </w:rPr>
        <w:t>}</w:t>
      </w:r>
    </w:p>
    <w:p>
      <w:pPr>
        <w:pStyle w:val="Heading1"/>
        <w:rPr/>
      </w:pPr>
      <w:r>
        <w:rPr/>
        <w:t>13. API, gates и ошибки</w:t>
      </w:r>
    </w:p>
    <w:p>
      <w:pPr>
        <w:pStyle w:val="Lead"/>
        <w:spacing w:before="0" w:after="120"/>
        <w:rPr/>
      </w:pPr>
      <w:r>
        <w:rPr/>
        <w:t>Idempotency и optimistic concurrency наследуются; команды ниже обязаны использовать tenant/case authorization.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Path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POST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/api/v2/cases/{caseId}/pension-documents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Upload metadata + signed upload intent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POST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/api/v2/pension-documents/{id}:complete-upload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Hash/scan/quarantine/classify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POST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/api/v2/pension-documents/{id}:parse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Create parse_run; idempotency=documentHash+parserVersion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GET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/api/v2/pension-documents/{id}/review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Header/rows/months/senders/tasks/evidence refs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PATCH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/api/v2/pension-records/{id}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Reviewed correction with If-Match + reason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POST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/api/v2/pension-documents/{id}:confirm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Close gates; create confirmed fact revision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POST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/api/v2/pension-documents/{id}:publish-snapshot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Immutable snapshot or gate failures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GET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/api/v2/pension-contribution-snapshots/{id}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Stable neutral payload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976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HTTP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Snapshot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Action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INVALID_FILE / CORRUPT_PDF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422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Replace file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MALWARE_DETECTED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422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Quarantine; security workflow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PDF_PASSWORD_REQUIRED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422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Upload unlocked official copy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SUBJECT_MISMATCH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409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Replace PDF; minimal PII incident log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INCOMPLETE_DOCUMENT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422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Upload all pages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UNSUPPORTED_TEMPLATE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422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SAMPLE_REQUIRED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EXACT_DUPLICATE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200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Existing only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Return existing version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SEMANTIC_DUPLICATE_REVIEW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200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 new publish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Resolve relationship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CRITICAL_FIELD_UNREADABLE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200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Manual correction/evidence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UNKNOWN_KNP / UNKNOWN_STATUS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200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Policy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MANUAL_REVIEW; no OPV default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RECONCILIATION_FAILED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200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Show PCR check IDs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AUTHENTICITY_UNVERIFIED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200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Policy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Manual verification/explicit waiver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AUTHENTICITY_FAILED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409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Replace/verify incident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REPORT_STALE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200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Policy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Newer PDF; show age_days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SNAPSHOT_GATE_FAILED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409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Return unresolved gate codes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REVIEW_CONFLICT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409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Reload current revision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13.1. Publish gate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active consent + subject MATCH + page completeness VALID;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supported template, no malware/corruption, document hash fixed;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all critical FieldValues ACCEPTED/CORRECTED and PCR-001…015 resolved;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authenticity not FAILED; any UNVERIFIED follows approved policy and remains visible;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profile/snapshot schema validates; hash replay produces identical metrics;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7"/>
        </w:rPr>
        <w:t>no stale/revoked/duplicate conflict under the active process policy.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14. Контрольные тесты PC-001…PC-020</w:t>
      </w:r>
    </w:p>
    <w:p>
      <w:pPr>
        <w:pStyle w:val="Lead"/>
        <w:spacing w:before="0" w:after="120"/>
        <w:rPr/>
      </w:pPr>
      <w:r>
        <w:rPr/>
        <w:t>Pass criteria are deterministic and must be automated where technically applicable.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3"/>
              </w:rPr>
              <w:t>Сценарий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3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PC-001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Regression fixture exact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2/2 pages; 6 rows; Jan–Jun; each 10 000; total 60 000; one sender/ID; KNP010; PROCESSED; dates/pages exact.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PC-002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Normal sequence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12 covered months, one positive row each → 12 PRESENT, current_continuous=12.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PC-003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Missing inside coverage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Confirmed covered Feb has no rows → NO_CONTRIBUTION; gap_months contains Feb.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PC-004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Month outside coverage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Month before/after covered window → PERIOD_NOT_COVERED; never gap.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PC-005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Coverage unknown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No row for Feb + query basis UNKNOWN → month UNKNOWN, not NO_CONTRIBUTION.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PC-006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Two payments same sender/month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Both retained; MULTIPLE_CONTRIBUTIONS; exact sum; no dedup by amount.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PC-007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Two senders same month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MULTIPLE_CONTRIBUTIONS + MULTIPLE_SENDERS; current_sender_status MULTIPLE if latest.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PC-008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Sender change A→B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Two sender sequences; SENDER_CHANGE with period; no employer label.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PC-009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Return A→B→A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A has two sequences and returned_after_interruption=true.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PC-010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One-off sender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Exactly one positive month → one_off=true; not a risk verdict.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PC-011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Same name, different IDs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Two canonical senders; unique_sender_count=2.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PC-012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Name variants, same ID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One canonical sender; aliases retained.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PC-013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Unreadable sender ID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No name-only merge; provisional sender + blocking review.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PC-014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Different amounts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min/max/median/average and adjacent amount deltas exact; AMOUNT_CHANGE only.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PC-015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Equal amounts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min=max=median=average; no AMOUNT_CHANGE.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PC-016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Receipt after candidate 25th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lag metric calculated; legal_lateness NOT_EVALUATED without category/pay-date context.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PC-017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received &lt; sent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PCR-007 FAIL/REVIEW; snapshot blocked until explained/corrected.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PC-018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document date after receipt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Date inconsistency task; raw preserved.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PC-019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KNP010, regime absent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OPV fact; estimated base UNKNOWN_RATE_CONTEXT; no 100 000 guess.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PC-020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KNP010, general 10% confirmed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10 000/0.10=100 000 estimated base with formula/evidence; not salary.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14. Контрольные тесты PC-021…PC-040</w:t>
      </w:r>
    </w:p>
    <w:p>
      <w:pPr>
        <w:pStyle w:val="Lead"/>
        <w:spacing w:before="0" w:after="120"/>
        <w:rPr/>
      </w:pPr>
      <w:r>
        <w:rPr/>
        <w:t>Regression fixture PC-001 is the permanent release test for every parser/template change.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3"/>
              </w:rPr>
              <w:t>Сценарий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3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PC-021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KNP015 positive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OPPV; with gate context 10 000/0.05=200 000 estimate.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PC-022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KNP089 general 2026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With category/regime: 10 000/0.035=285 714.29; version effective 2026.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PC-023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KNP013 DPV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Contribution fact; base estimate NOT_APPLICABLE.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PC-024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KNP019/009/098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Class PENALTY; excluded from positive totals, months and base.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PC-025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Unknown KNP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contribution_type UNKNOWN; manual review; never OPV by document title.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PC-026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Explicit zero amount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presence EXPLICIT_ZERO; row retained; no positive contribution; month UNKNOWN/review.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PC-027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Blank amount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presence BLANK, normalized null; never zero; blocking review.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PC-028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Different owner IIN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SUBJECT_MISMATCH; no profile/snapshot; safe replace flow.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PC-029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Missing page 2/2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INCOMPLETE; PCR-001 fail; no snapshot.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PC-030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Corrupt PDF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CORRUPT_PDF; extraction never starts.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PC-031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OCR amount x10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Row-sum/extraction disagreement creates critical task; no silent total.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PC-032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OCR period 03→08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Out-of-sequence/duplicate-period checks flag; evidence jump; no auto correction.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PC-033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OCR sender ID digit error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ID format/multi-pass mismatch blocks sender resolution.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PC-034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Text+OCR same row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One source record, two extraction provenances; no double count.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PC-035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Exact PDF duplicate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Same SHA-256 returns existing version; no new parse/snapshot.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PC-036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Resaved semantic duplicate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Candidate based on issuer/docNo/subject/date/period; manual resolve; no double publish.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PC-037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Unknown official template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UNSUPPORTED_TEMPLATE + SAMPLE_REQUIRED; closest-template parsing forbidden.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PC-038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Stale statement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age_days shown; STALE by versioned TTL; facts preserved, publish follows policy.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PC-039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Barcode present, cannot verify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BARCODE_PRESENT_UNVERIFIED; integrity/extraction remain separate; no VERIFIED badge.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PC-040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Outdated legal footer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3"/>
              </w:rPr>
              <w:t>SOURCE_LEGAL_TEXT_OUTDATED + NEEDS_REVIEW; not automatic authenticity failure.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15. Release gates и открытые вопросы</w:t>
      </w:r>
    </w:p>
    <w:p>
      <w:pPr>
        <w:pStyle w:val="Lead"/>
        <w:spacing w:before="0" w:after="120"/>
        <w:rPr/>
      </w:pPr>
      <w:r>
        <w:rPr/>
        <w:t>OPEN означает запрет соответствующего автоматического поведения, а не запрет всего ручного workflow.</w:t>
      </w:r>
    </w:p>
    <w:tbl>
      <w:tblPr>
        <w:tblW w:w="9976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Тема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Acceptance evidence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RG-01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Coverage semantics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Official owner/template documentation or approved sample matrix proves what report period covers and when NO_CONTRIBUTION is valid.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OPEN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RG-02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Authenticity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Official barcode/QR/PDF-signature verification spec + trust roots/API contract, or approved manual verification SOP.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OPEN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RG-03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Legal/privacy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Kazakhstan counsel approves consent purposes, access/export/retention/deletion matrix for pension data.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OPEN · LEGAL_REVIEW_REQUIRED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RG-04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Base formula registry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Rates/categories/regimes/effective dates/caps/floors approved; OPV auto-estimate remains disabled until context evidence exists.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OPEN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RG-05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Status/return samples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Official samples for returned/reversed/rejected/correction rows; mappings tested; until then UNKNOWN.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OPEN · SAMPLE_REQUIRED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RG-06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Template pack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Approved versions for exact Government Corporation PDF; separate samples for eGov certificate and ENPF IPS before support claim.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OPEN · SAMPLE_REQUIRED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RG-07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Freshness policy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Product/legal approves process TTL (proposed default 30 days) and UI copy; snapshot always carries age_days.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OPEN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RG-08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Gold dataset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All 40 tests pass; all supported templates/languages/scans covered; inherited ≥98% critical-field KPI met; no silent subject/page/total errors.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OPEN</w:t>
            </w:r>
          </w:p>
        </w:tc>
      </w:tr>
      <w:tr>
        <w:trPr>
          <w:cantSplit/>
        </w:trPr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RG-09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Source footer issue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Issuer/eGov confirms treatment or publishes corrected 2026 template referencing current Digital Code; CASA warning policy approved.</w:t>
            </w:r>
          </w:p>
        </w:tc>
        <w:tc>
          <w:tcPr>
            <w:tcW w:w="2494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OPEN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15.1. Открытые вопросы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Вопрос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До ответа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OQ-01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Официально ли период в шапке фильтрует received_date, transaction date или иной атрибут?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UNKNOWN / RG-01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OQ-02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Какой официальный технический формат payload штрих-кода и как проверять ЭЦП?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CONTRACT_REQUIRED / RG-02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OQ-03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Можно ли CASA автоматизировать официальный check service и на каком основании?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LEGAL_REVIEW_REQUIRED / CONTRACT_REQUIRED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OQ-04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Какие raw status strings используются для возврата/сторно/отклонения?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SAMPLE_REQUIRED / RG-05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OQ-05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Какие exact layouts имеют отдельная eGov-справка и ENPF IPS/UPS statements?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SAMPLE_REQUIRED / RG-06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OQ-06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Какой process TTL считать STALE независимо от bank rule?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PRODUCT+LEGAL / RG-07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OQ-07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Каким evidence подтверждать payer_category/payment_regime для base estimate?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PRODUCT+LEGAL / RG-04</w:t>
            </w:r>
          </w:p>
        </w:tc>
      </w:tr>
      <w:tr>
        <w:trPr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OQ-08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Должен ли outdated legal footer давать blocking review или persistent warning?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ISSUER+LEGAL / RG-09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16. Официальный реестр источников</w:t>
      </w:r>
    </w:p>
    <w:p>
      <w:pPr>
        <w:pStyle w:val="Lead"/>
        <w:spacing w:before="0" w:after="120"/>
        <w:rPr/>
      </w:pPr>
      <w:r>
        <w:rPr/>
        <w:t>Проверено 21.08.2026. Коммерческие источники не использованы как основание.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  <w:tblLook w:noHBand="0" w:noVBand="1" w:firstColumn="1" w:lastRow="0" w:lastColumn="0" w:firstRow="1" w:val="04a0"/>
      </w:tblPr>
      <w:tblGrid>
        <w:gridCol w:w="3326"/>
        <w:gridCol w:w="3326"/>
        <w:gridCol w:w="3327"/>
      </w:tblGrid>
      <w:tr>
        <w:trPr>
          <w:tblHeader w:val="true"/>
          <w:cantSplit/>
        </w:trPr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ID / источник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Подтверждаемое правило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URL</w:t>
            </w:r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S01 · eGov: Информация о начислениях ЕНПФ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Госуслуга, два разных сервиса, результат и способы получения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2">
              <w:r>
                <w:rPr>
                  <w:rStyle w:val="Style"/>
                  <w:color w:val="2E74B5"/>
                  <w:u w:val="single"/>
                </w:rPr>
                <w:t>beta.egov.kz/services/3549?lang=ru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S02 · Әділет: приказ №30712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Требования к услуге выдачи информации о движении средств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3">
              <w:r>
                <w:rPr>
                  <w:rStyle w:val="Style"/>
                  <w:color w:val="2E74B5"/>
                  <w:u w:val="single"/>
                </w:rPr>
                <w:t>adilet.zan.kz/rus/docs/V2200030712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S03 · gov.kz: Проверка документов eGov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Ручная проверка по ИИН/БИН и уникальному коду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4">
              <w:r>
                <w:rPr>
                  <w:rStyle w:val="Style"/>
                  <w:color w:val="2E74B5"/>
                  <w:u w:val="single"/>
                </w:rPr>
                <w:t>www.gov.kz/services/4034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S04 · Закон о персональных данных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Purpose/consent/access legal baseline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5">
              <w:r>
                <w:rPr>
                  <w:rStyle w:val="Style"/>
                  <w:color w:val="2E74B5"/>
                  <w:u w:val="single"/>
                </w:rPr>
                <w:t>adilet.zan.kz/rus/docs/Z1300000094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S05 · Социальный кодекс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Виды/ставки/категории пенсионных взносов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6">
              <w:r>
                <w:rPr>
                  <w:rStyle w:val="Style"/>
                  <w:color w:val="2E74B5"/>
                  <w:u w:val="single"/>
                </w:rPr>
                <w:t>adilet.zan.kz/rus/docs/K2300000224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S06 · ЕНПФ: ОПВ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10% general cases, base/payer categories, limits and timing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7">
              <w:r>
                <w:rPr>
                  <w:rStyle w:val="Style"/>
                  <w:color w:val="2E74B5"/>
                  <w:u w:val="single"/>
                </w:rPr>
                <w:t>www.enpf.kz/ru/services/pension/ups/330/281179/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S07 · ЕНПФ: ОППВ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5% for harmful-work category; meaning/timing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8">
              <w:r>
                <w:rPr>
                  <w:rStyle w:val="Style"/>
                  <w:color w:val="2E74B5"/>
                  <w:u w:val="single"/>
                </w:rPr>
                <w:t>www.enpf.kz/ru/services/pension/ups/330/281180/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S08 · ЕНПФ: ОПВР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3.5% in 2026, later rates, limits/categories/exemptions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9">
              <w:r>
                <w:rPr>
                  <w:rStyle w:val="Style"/>
                  <w:color w:val="2E74B5"/>
                  <w:u w:val="single"/>
                </w:rPr>
                <w:t>www.enpf.kz/ru/services/pension/ups/330/281181/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S09 · ЕНПФ: ДПВ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Voluntary amount and frequency; no inverse base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10">
              <w:r>
                <w:rPr>
                  <w:rStyle w:val="Style"/>
                  <w:color w:val="2E74B5"/>
                  <w:u w:val="single"/>
                </w:rPr>
                <w:t>www.enpf.kz/ru/press-center/news/282419/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S10 · ЕНПФ: KNP ОПВ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010 OPV; 019 penalty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11">
              <w:r>
                <w:rPr>
                  <w:rStyle w:val="Style"/>
                  <w:color w:val="2E74B5"/>
                  <w:u w:val="single"/>
                </w:rPr>
                <w:t>www.enpf.kz/ru/services/pension/ups/331/281190/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S11 · ЕНПФ: KNP ОППВ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015 OPPV; 009 penalty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12">
              <w:r>
                <w:rPr>
                  <w:rStyle w:val="Style"/>
                  <w:color w:val="2E74B5"/>
                  <w:u w:val="single"/>
                </w:rPr>
                <w:t>www.enpf.kz/ru/services/pension/ups/331/281191/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S12 · ЕНПФ: KNP ОПВР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089 OPVR; 098 penalty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13">
              <w:r>
                <w:rPr>
                  <w:rStyle w:val="Style"/>
                  <w:color w:val="2E74B5"/>
                  <w:u w:val="single"/>
                </w:rPr>
                <w:t>www.enpf.kz/ru/services/pension/ups/331/281192/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S13 · ЕНПФ: KNP ДПВ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013 DPV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14">
              <w:r>
                <w:rPr>
                  <w:rStyle w:val="Style"/>
                  <w:color w:val="2E74B5"/>
                  <w:u w:val="single"/>
                </w:rPr>
                <w:t>www.enpf.kz/ru/services/pension/ups/331/281193/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S14 · ЕНПФ: самозанятые 2026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Special 1% OPV/OPVR and category limits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15">
              <w:r>
                <w:rPr>
                  <w:rStyle w:val="Style"/>
                  <w:color w:val="2E74B5"/>
                  <w:u w:val="single"/>
                </w:rPr>
                <w:t>www.enpf.kz/ru/services/pension/ups/330/282187/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S15 · ЕНПФ: платформенная занятость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Platform operator, 1% special rates and timing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16">
              <w:r>
                <w:rPr>
                  <w:rStyle w:val="Style"/>
                  <w:color w:val="2E74B5"/>
                  <w:u w:val="single"/>
                </w:rPr>
                <w:t>www.enpf.kz/ru/services/pension/ups/330/282317/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S16 · ЕНПФ: единый платёж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OPV/OPVR components and regime-specific allocation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17">
              <w:r>
                <w:rPr>
                  <w:rStyle w:val="Style"/>
                  <w:color w:val="2E74B5"/>
                  <w:u w:val="single"/>
                </w:rPr>
                <w:t>www.enpf.kz/ru/services/pension/ups/330/281183/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S17 · ЕНПФ: возвраты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Returns require specific process/evidence; source samples needed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18">
              <w:r>
                <w:rPr>
                  <w:rStyle w:val="Style"/>
                  <w:color w:val="2E74B5"/>
                  <w:u w:val="single"/>
                </w:rPr>
                <w:t>www.enpf.kz/ru/services/pension/ups/507/157815/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S18 · Әділет: Закон №370-II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Official status: lost force by Digital Code in 2026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19">
              <w:r>
                <w:rPr>
                  <w:rStyle w:val="Style"/>
                  <w:color w:val="2E74B5"/>
                  <w:u w:val="single"/>
                </w:rPr>
                <w:t>adilet.zan.kz/rus/docs/Z030000370_</w:t>
              </w:r>
            </w:hyperlink>
          </w:p>
        </w:tc>
      </w:tr>
      <w:tr>
        <w:trPr/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b/>
                <w:color w:val="0B2545"/>
                <w:sz w:val="14"/>
              </w:rPr>
              <w:t>S19 · Әділет: Цифровой кодекс №255-VIII</w:t>
            </w:r>
          </w:p>
        </w:tc>
        <w:tc>
          <w:tcPr>
            <w:tcW w:w="3326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r>
              <w:rPr>
                <w:color w:val="111827"/>
                <w:sz w:val="13"/>
              </w:rPr>
              <w:t>Current electronic-document equivalence, article 62</w:t>
            </w:r>
          </w:p>
        </w:tc>
        <w:tc>
          <w:tcPr>
            <w:tcW w:w="3327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pStyle w:val="Normal"/>
              <w:widowControl/>
              <w:bidi w:val="0"/>
              <w:spacing w:lineRule="auto" w:line="259" w:before="0" w:after="64"/>
              <w:jc w:val="start"/>
              <w:rPr/>
            </w:pPr>
            <w:hyperlink r:id="rId20">
              <w:r>
                <w:rPr>
                  <w:rStyle w:val="Style"/>
                  <w:color w:val="2E74B5"/>
                  <w:u w:val="single"/>
                </w:rPr>
                <w:t>adilet.zan.kz/rus/docs/K2600000255</w:t>
              </w:r>
            </w:hyperlink>
          </w:p>
        </w:tc>
      </w:tr>
    </w:tbl>
    <w:p>
      <w:pPr>
        <w:pStyle w:val="Normal"/>
        <w:rPr/>
      </w:pPr>
      <w:r>
        <w:rPr/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2E74B5"/>
              <w:start w:val="single" w:sz="10" w:space="0" w:color="2E74B5"/>
              <w:bottom w:val="single" w:sz="10" w:space="0" w:color="2E74B5"/>
              <w:end w:val="single" w:sz="10" w:space="0" w:color="2E74B5"/>
            </w:tcBorders>
            <w:shd w:fill="EFF6FC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2E74B5"/>
                <w:sz w:val="18"/>
              </w:rPr>
              <w:t>Temporal rule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KNP/rate/status registry entries store source URL, checked_at, effective_from/to and registry_version. Scheduled revalidation belongs to operational governance; stale registry must disable auto-estimate, not silently reuse an old rate.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17. Definition of Done</w:t>
      </w:r>
    </w:p>
    <w:p>
      <w:pPr>
        <w:pStyle w:val="Lead"/>
        <w:spacing w:before="0" w:after="120"/>
        <w:rPr/>
      </w:pPr>
      <w:r>
        <w:rPr/>
        <w:t>Функция готова только когда все технические критерии выполнены и каждый OPEN gate имеет approved fallback.</w:t>
      </w:r>
    </w:p>
    <w:tbl>
      <w:tblPr>
        <w:tblW w:w="9979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noHBand="0" w:noVBand="1" w:firstColumn="1" w:lastRow="0" w:lastColumn="0" w:firstRow="1" w:val="04a0"/>
      </w:tblPr>
      <w:tblGrid>
        <w:gridCol w:w="4989"/>
        <w:gridCol w:w="4990"/>
      </w:tblGrid>
      <w:tr>
        <w:trPr>
          <w:tblHeader w:val="true"/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0B2545" w:val="clear"/>
            <w:vAlign w:val="center"/>
          </w:tcPr>
          <w:p>
            <w:pPr>
              <w:pStyle w:val="Normal"/>
              <w:spacing w:before="0" w:after="64"/>
              <w:jc w:val="start"/>
              <w:rPr/>
            </w:pPr>
            <w:r>
              <w:rPr>
                <w:b/>
                <w:color w:val="FFFFFF"/>
                <w:sz w:val="14"/>
              </w:rPr>
              <w:t>Done when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Document intake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PDF hash/quarantine/template/subject/page/duplicate/freshness checks implemented; originals immutable.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Fixture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PC-001 passes exactly; no PII from fixture in logs, test reports or screenshots.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Parser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Text layer first + selective OCR; rotated bilingual template; field evidence for all critical values.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Model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Document/version/run/record/month/sender/sequence/profile/estimate/snapshot entities migrated and versioned.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KNP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010/019/015/009/089/098/013 registry effective-dated; unknown default safe.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Coverage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NO_CONTRIBUTION impossible without COVERED; report query period stored separately.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Reconciliation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PCR-001…015 automated/reviewable; source total absent handled as NOT_APPLICABLE.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Sender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ID-first resolution; multiple/change/return/one-off sequences reproducible; no employer inference.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Profile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All required neutral metrics, UNKNOWN guards, formula versions and input IDs implemented.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Base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Rate-context gate; DPV/penalty disabled; fixture returns UNKNOWN_RATE_CONTEXT.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UI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Simple header/cards/table/signals/review drawer; no bank verdict; accessible keyboard/status copy.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Snapshot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JSON Schema valid; Bank Rules consumes snapshot only; hash replay deterministic.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Errors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All states/error codes actionable; retries idempotent; review conflicts protected.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QA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shd w:fill="F6F8FB" w:val="clea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PC-001…040 green; template/language/scan gold set meets inherited critical-field KPI.</w:t>
            </w:r>
          </w:p>
        </w:tc>
      </w:tr>
      <w:tr>
        <w:trPr>
          <w:cantSplit/>
        </w:trPr>
        <w:tc>
          <w:tcPr>
            <w:tcW w:w="4989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Governance</w:t>
            </w:r>
          </w:p>
        </w:tc>
        <w:tc>
          <w:tcPr>
            <w:tcW w:w="4990" w:type="dxa"/>
            <w:tcBorders>
              <w:top w:val="single" w:sz="4" w:space="0" w:color="D9E1E8"/>
              <w:start w:val="single" w:sz="4" w:space="0" w:color="D9E1E8"/>
              <w:bottom w:val="single" w:sz="4" w:space="0" w:color="D9E1E8"/>
              <w:end w:val="single" w:sz="4" w:space="0" w:color="D9E1E8"/>
            </w:tcBorders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111827"/>
                <w:sz w:val="14"/>
              </w:rPr>
              <w:t>RG-01…09 closed or explicit manual fallback approved; sources checked/owned/revalidated.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17.1. Final implementation contract</w:t>
      </w:r>
    </w:p>
    <w:tbl>
      <w:tblPr>
        <w:tblW w:w="9979" w:type="dxa"/>
        <w:jc w:val="center"/>
        <w:tblInd w:w="0" w:type="dxa"/>
        <w:tblLayout w:type="fixed"/>
        <w:tblCellMar>
          <w:top w:w="105" w:type="dxa"/>
          <w:start w:w="130" w:type="dxa"/>
          <w:bottom w:w="105" w:type="dxa"/>
          <w:end w:w="130" w:type="dxa"/>
        </w:tblCellMar>
        <w:tblLook w:noHBand="0" w:noVBand="1" w:firstColumn="1" w:lastRow="0" w:lastColumn="0" w:firstRow="1" w:val="04a0"/>
      </w:tblPr>
      <w:tblGrid>
        <w:gridCol w:w="9979"/>
      </w:tblGrid>
      <w:tr>
        <w:trPr>
          <w:cantSplit/>
        </w:trPr>
        <w:tc>
          <w:tcPr>
            <w:tcW w:w="9979" w:type="dxa"/>
            <w:tcBorders>
              <w:top w:val="single" w:sz="10" w:space="0" w:color="0B8F65"/>
              <w:start w:val="single" w:sz="10" w:space="0" w:color="0B8F65"/>
              <w:bottom w:val="single" w:sz="10" w:space="0" w:color="0B8F65"/>
              <w:end w:val="single" w:sz="10" w:space="0" w:color="0B8F65"/>
            </w:tcBorders>
            <w:shd w:fill="E6F5EF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0B8F65"/>
                <w:sz w:val="18"/>
              </w:rPr>
              <w:t>Publish only confirmed facts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color w:val="111827"/>
                <w:sz w:val="17"/>
              </w:rPr>
              <w:t>The engine may publish a useful snapshot even when authenticity, coverage or rate context is UNKNOWN—only if policy allows that specific unknown and it remains explicit. It may never convert the unknown into a zero, a positive fact, a salary, an employment claim or a bank verdict.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SOURCE_FACT → immutable evidence-backed records.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CASA_DERIVED → deterministic versioned neutral metrics with UNKNOWN guards.</w:t>
      </w:r>
    </w:p>
    <w:p>
      <w:pPr>
        <w:pStyle w:val="ListBullet"/>
        <w:numPr>
          <w:ilvl w:val="0"/>
          <w:numId w:val="1"/>
        </w:numPr>
        <w:spacing w:lineRule="auto" w:line="252" w:before="0" w:after="30"/>
        <w:contextualSpacing/>
        <w:rPr/>
      </w:pPr>
      <w:r>
        <w:rPr>
          <w:color w:val="111827"/>
          <w:sz w:val="18"/>
        </w:rPr>
        <w:t>BANK_RULE → separate future consumer; receives snapshot, never edits it and never rereads PDF.</w:t>
      </w:r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w="11906" w:h="16838"/>
      <w:pgMar w:left="964" w:right="964" w:gutter="0" w:header="397" w:top="964" w:footer="397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color w:val="5F6B7A"/>
        <w:sz w:val="15"/>
      </w:rPr>
      <w:t xml:space="preserve">Версия 1.0  ·  проверено 21.08.2026  ·  стр. </w:t>
    </w:r>
    <w:r>
      <w:rPr>
        <w:color w:val="111827"/>
        <w:sz w:val="18"/>
      </w:rPr>
      <w:fldChar w:fldCharType="begin"/>
    </w:r>
    <w:r>
      <w:rPr>
        <w:color w:val="111827"/>
        <w:sz w:val="18"/>
      </w:rPr>
      <w:instrText xml:space="preserve"> PAGE </w:instrText>
    </w:r>
    <w:r>
      <w:rPr>
        <w:color w:val="111827"/>
        <w:sz w:val="18"/>
      </w:rPr>
      <w:fldChar w:fldCharType="separate"/>
    </w:r>
    <w:r>
      <w:rPr>
        <w:color w:val="111827"/>
        <w:sz w:val="18"/>
      </w:rPr>
      <w:t>24</w:t>
    </w:r>
    <w:r>
      <w:rPr>
        <w:color w:val="111827"/>
        <w:sz w:val="18"/>
      </w:rPr>
      <w:fldChar w:fldCharType="end"/>
    </w:r>
    <w:r>
      <w:rPr>
        <w:color w:val="5F6B7A"/>
        <w:sz w:val="15"/>
      </w:rPr>
      <w:t xml:space="preserve"> из </w:t>
    </w:r>
    <w:r>
      <w:rPr>
        <w:color w:val="111827"/>
        <w:sz w:val="18"/>
      </w:rPr>
      <w:fldChar w:fldCharType="begin"/>
    </w:r>
    <w:r>
      <w:rPr>
        <w:color w:val="111827"/>
        <w:sz w:val="18"/>
      </w:rPr>
      <w:instrText xml:space="preserve"> NUMPAGES </w:instrText>
    </w:r>
    <w:r>
      <w:rPr>
        <w:color w:val="111827"/>
        <w:sz w:val="18"/>
      </w:rPr>
      <w:fldChar w:fldCharType="separate"/>
    </w:r>
    <w:r>
      <w:rPr>
        <w:color w:val="111827"/>
        <w:sz w:val="18"/>
      </w:rPr>
      <w:t>24</w:t>
    </w:r>
    <w:r>
      <w:rPr>
        <w:color w:val="111827"/>
        <w:sz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color w:val="5F6B7A"/>
        <w:sz w:val="15"/>
      </w:rPr>
      <w:t xml:space="preserve">Версия 1.0  ·  проверено 21.08.2026  ·  стр. </w:t>
    </w:r>
    <w:r>
      <w:rPr>
        <w:color w:val="111827"/>
        <w:sz w:val="18"/>
      </w:rPr>
      <w:fldChar w:fldCharType="begin"/>
    </w:r>
    <w:r>
      <w:rPr>
        <w:color w:val="111827"/>
        <w:sz w:val="18"/>
      </w:rPr>
      <w:instrText xml:space="preserve"> PAGE </w:instrText>
    </w:r>
    <w:r>
      <w:rPr>
        <w:color w:val="111827"/>
        <w:sz w:val="18"/>
      </w:rPr>
      <w:fldChar w:fldCharType="separate"/>
    </w:r>
    <w:r>
      <w:rPr>
        <w:color w:val="111827"/>
        <w:sz w:val="18"/>
      </w:rPr>
      <w:t>24</w:t>
    </w:r>
    <w:r>
      <w:rPr>
        <w:color w:val="111827"/>
        <w:sz w:val="18"/>
      </w:rPr>
      <w:fldChar w:fldCharType="end"/>
    </w:r>
    <w:r>
      <w:rPr>
        <w:color w:val="5F6B7A"/>
        <w:sz w:val="15"/>
      </w:rPr>
      <w:t xml:space="preserve"> из </w:t>
    </w:r>
    <w:r>
      <w:rPr>
        <w:color w:val="111827"/>
        <w:sz w:val="18"/>
      </w:rPr>
      <w:fldChar w:fldCharType="begin"/>
    </w:r>
    <w:r>
      <w:rPr>
        <w:color w:val="111827"/>
        <w:sz w:val="18"/>
      </w:rPr>
      <w:instrText xml:space="preserve"> NUMPAGES </w:instrText>
    </w:r>
    <w:r>
      <w:rPr>
        <w:color w:val="111827"/>
        <w:sz w:val="18"/>
      </w:rPr>
      <w:fldChar w:fldCharType="separate"/>
    </w:r>
    <w:r>
      <w:rPr>
        <w:color w:val="111827"/>
        <w:sz w:val="18"/>
      </w:rPr>
      <w:t>24</w:t>
    </w:r>
    <w:r>
      <w:rPr>
        <w:color w:val="111827"/>
        <w:sz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end"/>
      <w:rPr/>
    </w:pPr>
    <w:r>
      <w:rPr>
        <w:color w:val="5F6B7A"/>
        <w:sz w:val="15"/>
      </w:rPr>
      <w:t>CASA Pro  /  PENSION CONTRIBUTION ENGINE  /  PRODUCTION SPEC 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end"/>
      <w:rPr/>
    </w:pPr>
    <w:r>
      <w:rPr>
        <w:color w:val="5F6B7A"/>
        <w:sz w:val="15"/>
      </w:rPr>
      <w:t>CASA Pro  /  PENSION CONTRIBUTION ENGINE  /  PRODUCTION SPEC 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64"/>
      <w:jc w:val="start"/>
    </w:pPr>
    <w:rPr>
      <w:rFonts w:ascii="Calibri" w:hAnsi="Calibri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4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254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6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00" w:after="6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2545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4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16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B2545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240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E74B5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4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64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64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252" w:before="0" w:after="30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lineRule="auto" w:line="252" w:before="0" w:after="30"/>
      <w:contextualSpacing/>
    </w:pPr>
    <w:rPr>
      <w:rFonts w:ascii="Calibri" w:hAnsi="Calibri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4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lineRule="auto" w:line="252" w:before="0" w:after="30"/>
      <w:contextualSpacing/>
    </w:pPr>
    <w:rPr>
      <w:rFonts w:ascii="Calibri" w:hAnsi="Calibr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4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4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ead" w:customStyle="1">
    <w:name w:val="Lead"/>
    <w:pPr>
      <w:widowControl/>
      <w:bidi w:val="0"/>
      <w:spacing w:lineRule="auto" w:line="264" w:before="0" w:after="120"/>
      <w:jc w:val="start"/>
    </w:pPr>
    <w:rPr>
      <w:rFonts w:ascii="Calibri" w:hAnsi="Calibri" w:eastAsia="ＭＳ 明朝" w:cs=""/>
      <w:color w:val="5F6B7A"/>
      <w:kern w:val="0"/>
      <w:sz w:val="20"/>
      <w:szCs w:val="22"/>
      <w:lang w:val="en-US" w:eastAsia="en-US" w:bidi="ar-SA"/>
    </w:rPr>
  </w:style>
  <w:style w:type="paragraph" w:styleId="CodeBlock" w:customStyle="1">
    <w:name w:val="Code Block"/>
    <w:pPr>
      <w:widowControl/>
      <w:shd w:fill="F6F8FB" w:val="clear"/>
      <w:bidi w:val="0"/>
      <w:spacing w:lineRule="auto" w:line="240" w:before="0" w:after="0"/>
      <w:ind w:start="170" w:end="113"/>
      <w:jc w:val="start"/>
    </w:pPr>
    <w:rPr>
      <w:rFonts w:ascii="Consolas" w:hAnsi="Consolas" w:eastAsia="ＭＳ 明朝" w:cs="" w:cstheme="minorBidi" w:eastAsiaTheme="minorEastAsia"/>
      <w:color w:val="auto"/>
      <w:kern w:val="0"/>
      <w:sz w:val="14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eta.egov.kz/services/3549?lang=ru" TargetMode="External"/><Relationship Id="rId3" Type="http://schemas.openxmlformats.org/officeDocument/2006/relationships/hyperlink" Target="https://adilet.zan.kz/rus/docs/V2200030712" TargetMode="External"/><Relationship Id="rId4" Type="http://schemas.openxmlformats.org/officeDocument/2006/relationships/hyperlink" Target="https://www.gov.kz/services/4034" TargetMode="External"/><Relationship Id="rId5" Type="http://schemas.openxmlformats.org/officeDocument/2006/relationships/hyperlink" Target="https://adilet.zan.kz/rus/docs/Z1300000094" TargetMode="External"/><Relationship Id="rId6" Type="http://schemas.openxmlformats.org/officeDocument/2006/relationships/hyperlink" Target="https://adilet.zan.kz/rus/docs/K2300000224" TargetMode="External"/><Relationship Id="rId7" Type="http://schemas.openxmlformats.org/officeDocument/2006/relationships/hyperlink" Target="https://www.enpf.kz/ru/services/pension/ups/330/281179/" TargetMode="External"/><Relationship Id="rId8" Type="http://schemas.openxmlformats.org/officeDocument/2006/relationships/hyperlink" Target="https://www.enpf.kz/ru/services/pension/ups/330/281180/" TargetMode="External"/><Relationship Id="rId9" Type="http://schemas.openxmlformats.org/officeDocument/2006/relationships/hyperlink" Target="https://www.enpf.kz/ru/services/pension/ups/330/281181/" TargetMode="External"/><Relationship Id="rId10" Type="http://schemas.openxmlformats.org/officeDocument/2006/relationships/hyperlink" Target="https://www.enpf.kz/ru/press-center/news/282419/" TargetMode="External"/><Relationship Id="rId11" Type="http://schemas.openxmlformats.org/officeDocument/2006/relationships/hyperlink" Target="https://www.enpf.kz/ru/services/pension/ups/331/281190/" TargetMode="External"/><Relationship Id="rId12" Type="http://schemas.openxmlformats.org/officeDocument/2006/relationships/hyperlink" Target="https://www.enpf.kz/ru/services/pension/ups/331/281191/" TargetMode="External"/><Relationship Id="rId13" Type="http://schemas.openxmlformats.org/officeDocument/2006/relationships/hyperlink" Target="https://www.enpf.kz/ru/services/pension/ups/331/281192/" TargetMode="External"/><Relationship Id="rId14" Type="http://schemas.openxmlformats.org/officeDocument/2006/relationships/hyperlink" Target="https://www.enpf.kz/ru/services/pension/ups/331/281193/" TargetMode="External"/><Relationship Id="rId15" Type="http://schemas.openxmlformats.org/officeDocument/2006/relationships/hyperlink" Target="https://www.enpf.kz/ru/services/pension/ups/330/282187/" TargetMode="External"/><Relationship Id="rId16" Type="http://schemas.openxmlformats.org/officeDocument/2006/relationships/hyperlink" Target="https://www.enpf.kz/ru/services/pension/ups/330/282317/" TargetMode="External"/><Relationship Id="rId17" Type="http://schemas.openxmlformats.org/officeDocument/2006/relationships/hyperlink" Target="https://www.enpf.kz/ru/services/pension/ups/330/281183/" TargetMode="External"/><Relationship Id="rId18" Type="http://schemas.openxmlformats.org/officeDocument/2006/relationships/hyperlink" Target="https://www.enpf.kz/ru/services/pension/ups/507/157815/" TargetMode="External"/><Relationship Id="rId19" Type="http://schemas.openxmlformats.org/officeDocument/2006/relationships/hyperlink" Target="https://adilet.zan.kz/rus/docs/Z030000370_" TargetMode="External"/><Relationship Id="rId20" Type="http://schemas.openxmlformats.org/officeDocument/2006/relationships/hyperlink" Target="https://adilet.zan.kz/rus/docs/K2600000255" TargetMode="External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LibreOfficeDev/26.8.0.0.alpha0$Linux_X86_64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No personal data from the regression fixture is embedded in this deliverable.</dc:description>
  <cp:keywords>CASA Pro ЕНПФ ОПВ pension contribution Kazakhstan production specification</cp:keywords>
  <dc:language>en-US</dc:language>
  <cp:lastModifiedBy/>
  <dcterms:modified xsi:type="dcterms:W3CDTF">2013-12-23T23:15:00Z</dcterms:modified>
  <cp:revision>1</cp:revision>
  <dc:subject>CASA Pro — Pension Contribution Engine; Kazakhstan; production specification</dc:subject>
  <dc:title>ФИНАЛЬНАЯ PRODUCTION-СПЕЦИФИКАЦИЯ БЛОКА ПЕНСИОННЫХ ОТЧИСЛЕНИЙ CASA PRO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