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44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20"/>
        </w:rPr>
        <w:t>CASA PRO  •  МОДУЛЬ 06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83B5B"/>
          <w:sz w:val="50"/>
        </w:rPr>
        <w:t>РАСЧЁТНЫЙ ДВИЖОК</w:t>
      </w:r>
    </w:p>
    <w:p>
      <w:pPr>
        <w:keepNext w:val="0"/>
        <w:widowControl/>
        <w:spacing w:before="0" w:after="200" w:line="288" w:lineRule="auto"/>
        <w:jc w:val="left"/>
      </w:pPr>
      <w:r>
        <w:rPr>
          <w:rFonts w:ascii="Calibri" w:hAnsi="Calibri" w:eastAsia="Calibri"/>
          <w:b w:val="0"/>
          <w:i w:val="0"/>
          <w:color w:val="2E74B5"/>
          <w:sz w:val="32"/>
        </w:rPr>
        <w:t>Production Specification v1.4</w:t>
      </w:r>
    </w:p>
    <w:p>
      <w:pPr>
        <w:keepNext w:val="0"/>
        <w:widowControl/>
        <w:spacing w:before="0" w:after="440" w:line="288" w:lineRule="auto"/>
        <w:jc w:val="left"/>
      </w:pPr>
      <w:r>
        <w:rPr>
          <w:rFonts w:ascii="Calibri" w:hAnsi="Calibri" w:eastAsia="Calibri"/>
          <w:b w:val="0"/>
          <w:i w:val="0"/>
          <w:color w:val="5E6B75"/>
          <w:sz w:val="26"/>
        </w:rPr>
        <w:t>Технический источник истины формул, входов, состояний и воспроизводимости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Поле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Статус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READY FOR INDEPENDENT APPROVAL. После утверждения становится источником истины M06; создание файла само по себе не переводит RG10/RG11/RG12 в PASS.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Дата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23.08.2026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Область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CASA Pro 1.0 — только детерминированные CASA-neutral calculations поверх immutable client_profile_snapshot.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Исполняемый каталог 1.0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2 формулы: требуемая сумма финансирования и аннуитетный платёж по явно заданным параметрам.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Критический вывод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Официальный КДН нормативно определён, но НЕ исполняется M06 1.0: текущие M03/M05 inputs не равны регуляторным ПНЗ/ПП/ПЗ/Д.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НЕПЕРЕХОДИМАЯ ГРАНИЦА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Факт ≠ расчёт CASA ≠ нормативное правило ≠ правило банка ≠ сценарий ≠ итог проверки. M06 не изменяет upstream facts и не выпускает bank verdict.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SAFE DEFAULT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Нет точного input contract или вход UNKNOWN/STALE/CONFLICT/BLOCKED → value=null + status + human reason + blocking_input_refs. Никаких NaN, Infinity, -999 или silent partial sum.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УПРАВЛЕНИЕ СПЕЦИФИКАЦИЕЙ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1. Паспорт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50"/>
        <w:gridCol w:w="7210"/>
      </w:tblGrid>
      <w:tr>
        <w:trPr>
          <w:tblHeader w:val="true"/>
          <w:cantSplit/>
        </w:trPr>
        <w:tc>
          <w:tcPr>
            <w:tcW w:type="dxa" w:w="21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Поле</w:t>
            </w:r>
          </w:p>
        </w:tc>
        <w:tc>
          <w:tcPr>
            <w:tcW w:type="dxa" w:w="72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Решение</w:t>
            </w:r>
          </w:p>
        </w:tc>
      </w:tr>
      <w:tr>
        <w:trPr>
          <w:cantSplit/>
        </w:trPr>
        <w:tc>
          <w:tcPr>
            <w:tcW w:type="dxa" w:w="2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Назначение</w:t>
            </w:r>
          </w:p>
        </w:tc>
        <w:tc>
          <w:tcPr>
            <w:tcW w:type="dxa" w:w="7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Закрыть specification GAP CALCULATION_SPEC_REQUIRED: один владелец каждого показателя, exact formula, exact input, state/rounding/currency/version/replay contract.</w:t>
            </w:r>
          </w:p>
        </w:tc>
      </w:tr>
      <w:tr>
        <w:trPr>
          <w:cantSplit/>
        </w:trPr>
        <w:tc>
          <w:tcPr>
            <w:tcW w:type="dxa" w:w="2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Вход</w:t>
            </w:r>
          </w:p>
        </w:tc>
        <w:tc>
          <w:tcPr>
            <w:tcW w:type="dxa" w:w="7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M01 case/participant/access context; selected M02 client_check_batch ref; published M03/M04 refs; immutable M05 client_profile_snapshot ID/hash; явные calculation parameters.</w:t>
            </w:r>
          </w:p>
        </w:tc>
      </w:tr>
      <w:tr>
        <w:trPr>
          <w:cantSplit/>
        </w:trPr>
        <w:tc>
          <w:tcPr>
            <w:tcW w:type="dxa" w:w="2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Выход</w:t>
            </w:r>
          </w:p>
        </w:tc>
        <w:tc>
          <w:tcPr>
            <w:tcW w:type="dxa" w:w="7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Immutable calculation_snapshot с formula versions, exact input refs/statuses, outputs, blockers и hashes.</w:t>
            </w:r>
          </w:p>
        </w:tc>
      </w:tr>
      <w:tr>
        <w:trPr>
          <w:cantSplit/>
        </w:trPr>
        <w:tc>
          <w:tcPr>
            <w:tcW w:type="dxa" w:w="2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Primary acceptance</w:t>
            </w:r>
          </w:p>
        </w:tc>
        <w:tc>
          <w:tcPr>
            <w:tcW w:type="dxa" w:w="7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AT-CALC-001…012; RG10, RG11, RG12. PASS возможен только после реализации и фактических тестов.</w:t>
            </w:r>
          </w:p>
        </w:tc>
      </w:tr>
      <w:tr>
        <w:trPr>
          <w:cantSplit/>
        </w:trPr>
        <w:tc>
          <w:tcPr>
            <w:tcW w:type="dxa" w:w="2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Нормативная дата среза</w:t>
            </w:r>
          </w:p>
        </w:tc>
        <w:tc>
          <w:tcPr>
            <w:tcW w:type="dxa" w:w="7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Официальные источники проверены 23.08.2026. Изменение НПА создаёт новую regulatory/formula version.</w:t>
            </w:r>
          </w:p>
        </w:tc>
      </w:tr>
      <w:tr>
        <w:trPr>
          <w:cantSplit/>
        </w:trPr>
        <w:tc>
          <w:tcPr>
            <w:tcW w:type="dxa" w:w="2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Язык</w:t>
            </w:r>
          </w:p>
        </w:tc>
        <w:tc>
          <w:tcPr>
            <w:tcW w:type="dxa" w:w="7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Основной русский; technical IDs остаются в API/Dev/QA, broker UI получает понятный текст.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2. Назначение M06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M06 выполняет только утверждённые математические преобразования над уже опубликованными и адресно связанными входами. Он не читает PDF, не восстанавливает неизвестный факт, не выбирает банк и не меняет смысл upstream значения.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одинаковые canonical inputs + formula_version + engine_version дают байт-в-байт одинаковые canonical outputs и replay_hash;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каждый результат хранит точный источник и статус каждого входа;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число с ограничением не повышает качество входа: DECLARED остаётся DECLARED, EVIDENCE_REQUESTED остаётся неподтверждённым;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M06 1.0 предоставляет primitives будущим Bank Rules/Scenario слоям, но не оркестрирует их.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SOURCES OF TRUTH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3. Источники истины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700"/>
        <w:gridCol w:w="3600"/>
        <w:gridCol w:w="5060"/>
      </w:tblGrid>
      <w:tr>
        <w:trPr>
          <w:tblHeader w:val="true"/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Приоритет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Источник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00_CASA_Pro_MASTER_v1.2 — FROZEN BASELINE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Scope 1.0, модуль 06, separation layers, UNKNOWN, immutable snapshots, RG10/11/12.</w:t>
            </w:r>
          </w:p>
        </w:tc>
      </w:tr>
      <w:tr>
        <w:trPr>
          <w:cantSplit/>
        </w:trP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2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M01 v1.1</w:t>
            </w:r>
          </w:p>
        </w:tc>
        <w:tc>
          <w:tcPr>
            <w:tcW w:type="dxa" w:w="5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case/participant/identity/role/included_in_analysis, consent/access/audit context.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3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M02 v1.0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client_check_batch, coverage/freshness/evidence reference; отдельной IIN snapshot entity нет.</w:t>
            </w:r>
          </w:p>
        </w:tc>
      </w:tr>
      <w:tr>
        <w:trPr>
          <w:cantSplit/>
        </w:trP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4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M03 v1.1 + Credit History Production Spec</w:t>
            </w:r>
          </w:p>
        </w:tc>
        <w:tc>
          <w:tcPr>
            <w:tcW w:type="dxa" w:w="5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credit_history_snapshot и owner текущего долга/платежей/DPD; M06 не пересчитывает.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5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M04 v1.0 + Pension Production Spec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pension snapshot и owner contribution metrics/base estimate; M06 не пересчитывает.</w:t>
            </w:r>
          </w:p>
        </w:tc>
      </w:tr>
      <w:tr>
        <w:trPr>
          <w:cantSplit/>
        </w:trP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6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M05 v1.1 + Client Profile Production Spec</w:t>
            </w:r>
          </w:p>
        </w:tc>
        <w:tc>
          <w:tcPr>
            <w:tcW w:type="dxa" w:w="5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client_profile_snapshot, goal, neutral income/down-payment metrics, quality/conflicts/UNKNOWN.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7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Acceptance Matrix v1.1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AT-CALC-001…012 и release gates без изменения Expected/status.</w:t>
            </w:r>
          </w:p>
        </w:tc>
      </w:tr>
      <w:tr>
        <w:trPr>
          <w:cantSplit/>
        </w:trP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8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Официальные НПА РК в Source Register</w:t>
            </w:r>
          </w:p>
        </w:tc>
        <w:tc>
          <w:tcPr>
            <w:tcW w:type="dxa" w:w="5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Только нормативная семантика КДН; не источник CASA-neutral аннуитетной математики.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9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Предоставленные screenshots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Только observed UI audit; не доказательство формулы или backend implementation.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КОНФЛИКТ ИСТОЧНИКОВ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MASTER и утверждённые upstream contracts выше текущего demo. Нормативный claim требует PRIMARY_OFFICIAL source. Неподтверждённая формула остаётся DISABLED/BLOCKED.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SCOPE BOUNDARY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4. Scope / Not Scope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Входит в M06 1.0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Formula Registry и effective-dated versions;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required_financing_amount по цене и approved M05 available_now_total;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annuity_payment_by_parameters для monthly schedule без комиссий/страховок/льгот;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детерминированный decimal/rounding/state/error contract;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calculation_run и immutable/replayable calculation_snapshot;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fixtures, golden E2E и factual demo delta.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Не входит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Не реализовывать в 1.0</w:t>
            </w:r>
          </w:p>
        </w:tc>
        <w:tc>
          <w:tcPr>
            <w:tcW w:type="dxa" w:w="66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Owner / safe behavior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Официальный или банковский КДН</w:t>
            </w:r>
          </w:p>
        </w:tc>
        <w:tc>
          <w:tcPr>
            <w:tcW w:type="dxa" w:w="6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REGULATORY_KZ + будущий bank execution; M06 возвращает BLOCKED/NOT_AVAILABLE, не число.</w:t>
            </w:r>
          </w:p>
        </w:tc>
      </w:tr>
      <w:tr>
        <w:trPr>
          <w:cantSplit/>
        </w:trPr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Принимаемый банком доход</w:t>
            </w:r>
          </w:p>
        </w:tc>
        <w:tc>
          <w:tcPr>
            <w:tcW w:type="dxa" w:w="66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BANK_SPECIFIC_1_1; поля bank_accepted_income в M06 нет.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Порог/вердикт программы</w:t>
            </w:r>
          </w:p>
        </w:tc>
        <w:tc>
          <w:tcPr>
            <w:tcW w:type="dxa" w:w="6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BANK_SPECIFIC_1_1; M06 не показывает «проходит/не проходит».</w:t>
            </w:r>
          </w:p>
        </w:tc>
      </w:tr>
      <w:tr>
        <w:trPr>
          <w:cantSplit/>
        </w:trPr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What-if orchestration</w:t>
            </w:r>
          </w:p>
        </w:tc>
        <w:tc>
          <w:tcPr>
            <w:tcW w:type="dxa" w:w="66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SCENARIO_1_2; M06 primitive не сохраняет сценарий и не меняет profile.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LTV/DTI/DSR</w:t>
            </w:r>
          </w:p>
        </w:tc>
        <w:tc>
          <w:tcPr>
            <w:tcW w:type="dxa" w:w="6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включать без exact scope/input semantics; production catalog 1.0 не содержит.</w:t>
            </w:r>
          </w:p>
        </w:tc>
      </w:tr>
      <w:tr>
        <w:trPr>
          <w:cantSplit/>
        </w:trPr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Property matching</w:t>
            </w:r>
          </w:p>
        </w:tc>
        <w:tc>
          <w:tcPr>
            <w:tcW w:type="dxa" w:w="66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FUTURE; карточки ЖК/квартир не принадлежат M06.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Raw PDF processing</w:t>
            </w:r>
          </w:p>
        </w:tc>
        <w:tc>
          <w:tcPr>
            <w:tcW w:type="dxa" w:w="6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UPSTREAM_M03/M04; Calculation Engine получает только snapshot refs.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INVENTORY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5. Calculation Inventory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600"/>
        <w:gridCol w:w="4200"/>
        <w:gridCol w:w="2700"/>
        <w:gridCol w:w="1250"/>
        <w:gridCol w:w="3530"/>
      </w:tblGrid>
      <w:tr>
        <w:trPr>
          <w:tblHeader w:val="true"/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Показатель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Точный смысл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Owner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В M06 1.0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Contract / why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Текущий остаток долга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Source-backed aggregate по active obligations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UPSTREAM_M03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credit_history_snapshot.total_outstanding_by_currency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Текущие платежи / обязательства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Сумма source-reported payments; не regulatory payment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UPSTREAM_M03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credit_history_snapshot.total_reported_payment_by_currency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current DPD / count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Текущая просрочка, не historical max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UPSTREAM_M03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credit_history_snapshot current metrics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Пенсионная сумма / месяцы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Source rows и M04 neutral metrics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UPSTREAM_M04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pension snapshot source_facts/derived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Estimated contribution base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M04 estimate только при rate context; не income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UPSTREAM_M04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pension snapshot estimated_contribution_bases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Заявленный доход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Neutral M05 aggregate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UPSTREAM_M05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total_declared_income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Подтверждённый доход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Neutral M05 aggregate по RG-CP-03; не bank accepted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UPSTREAM_M05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total_verified_income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Доступный сейчас взнос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Usable monetary sources only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UPSTREAM_M05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Читает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available_now_total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Будущий / restricted взнос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usable now; отдельно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UPSTREAM_M05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future_available_total / restricted_or_unavailable_total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Gap / reconciliation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Declared target vs explained sources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UPSTREAM_M05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gap/reconciliation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Целевая цена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Предпочтение клиента; не valuation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UPSTREAM_M05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Читает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purchase_goal.target_price_max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Требуемое финансирование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Цена минус доступные сейчас денежные средства; floor 0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M06_CASA_NEUTRAL_1_0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casa.required_financing/1.0.0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Расчётный ежемесячный платёж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Аннуитет по заданным P/r/n; не предложение банка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M06_CASA_NEUTRAL_1_0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casa.annuity_payment_by_parameters/1.0.0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Принимаемый доход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Semantics на screenshot не доказана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REJECTED / AMBIGUOUS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Если bank accepted → BANK_SPECIFIC_1_1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КДН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Нормативная формула банка; текущих regulatory inputs нет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REGULATORY_KZ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DISABLED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REG.KZ.KDN.BANK.2025-52/2026-92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Максимальный КДН / verdict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Норматив/условие банка, не CASA-neutral output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BANK_SPECIFIC_1_1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оценивать в M06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Bank approved loan amount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Решение банка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BANK_SPECIFIC_1_1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Запрещено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LTV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 однозначного valuation denominator и scope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REGULATORY/BANK rule required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DTI / DSR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определены MASTER для 1.0; риск переименования КДН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REJECTED / AMBIGUOUS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публиковать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Открыто программ / verdict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Результат применения rule pack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BANK_SPECIFIC_1_1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Module 08 later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Рефинансировать/погасить/доход/ПВ/бюджет/созаёмщик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Explicit what-if assumptions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SCENARIO_1_2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orchestrate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Кредит/платёж/КДН на карточке ЖК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Property + bank/scenario result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Вне M06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OWNERSHIP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6. Ownership Matrix M03/M04/M05/M06/Bank Rules/Scenario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3900"/>
        <w:gridCol w:w="3500"/>
        <w:gridCol w:w="4200"/>
        <w:gridCol w:w="880"/>
      </w:tblGrid>
      <w:tr>
        <w:trPr>
          <w:tblHeader w:val="true"/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Слой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Владеет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M06 читает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M06 запрещено</w:t>
            </w:r>
          </w:p>
        </w:tc>
        <w:tc>
          <w:tcPr>
            <w:tcW w:type="dxa" w:w="8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Версия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M03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outstanding, reported payments, cards, current/historical DPD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snapshot ID/hash/status/selected values only when formula requires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reparse PDF, invent card payment, alter obligation</w:t>
            </w:r>
          </w:p>
        </w:tc>
        <w:tc>
          <w:tcPr>
            <w:tcW w:type="dxa" w:w="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M03 v1.1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M04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contribution rows/months/senders/KNP/base estimate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snapshot ref for provenance only in 1.0 golden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derive salary/income/base</w:t>
            </w:r>
          </w:p>
        </w:tc>
        <w:tc>
          <w:tcPr>
            <w:tcW w:type="dxa" w:w="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M04 v1.0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M05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participants, goal, incomes, DP totals/reconciliation/quality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target_price_max + available_now_total semantic metric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aggregate income or DP sources again</w:t>
            </w:r>
          </w:p>
        </w:tc>
        <w:tc>
          <w:tcPr>
            <w:tcW w:type="dxa" w:w="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M05 v1.1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M06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required financing + payment primitive + calculation snapshot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versioned immutable inputs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 decision, regulatory substitution, scenarios</w:t>
            </w:r>
          </w:p>
        </w:tc>
        <w:tc>
          <w:tcPr>
            <w:tcW w:type="dxa" w:w="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this Spec v1.4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Regulatory KZ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official KDN definition/scope/inputs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source metadata only; executable disabled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call CASA ratio official KDN</w:t>
            </w:r>
          </w:p>
        </w:tc>
        <w:tc>
          <w:tcPr>
            <w:tcW w:type="dxa" w:w="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NBRK №52 + amendments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Bank Rules 1.1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accepted income, program thresholds, payment interpretation, verdict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 calculation_snapshot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back-write source/profile/calculation</w:t>
            </w:r>
          </w:p>
        </w:tc>
        <w:tc>
          <w:tcPr>
            <w:tcW w:type="dxa" w:w="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Scenario 1.2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independent before/after assumptions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reuse M06 primitives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mutate base facts</w:t>
            </w:r>
          </w:p>
        </w:tc>
        <w:tc>
          <w:tcPr>
            <w:tcW w:type="dxa" w:w="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ONE OWNER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Один показатель не может одновременно принадлежать M05 и M06. M06 сохраняет upstream value/reference, но не создаёт вторую истину.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3"/>
          <w:footerReference w:type="default" r:id="rId14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INPUT CONTRACT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7. Input contracts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800"/>
        <w:gridCol w:w="2980"/>
        <w:gridCol w:w="2050"/>
        <w:gridCol w:w="800"/>
        <w:gridCol w:w="730"/>
      </w:tblGrid>
      <w:tr>
        <w:trPr>
          <w:tblHeader w:val="true"/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M06 input path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Exact source binding</w:t>
            </w:r>
          </w:p>
        </w:tc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Type / unit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Required</w:t>
            </w:r>
          </w:p>
        </w:tc>
        <w:tc>
          <w:tcPr>
            <w:tcW w:type="dxa" w:w="7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Allowed states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calculation_run.inputs.required_financing.target_price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client_profile_snapshot.purchase_goal.target_price_max</w:t>
            </w:r>
          </w:p>
        </w:tc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Money{amount Decimal(20,2), currency='KZT'}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</w:t>
            </w:r>
          </w:p>
        </w:tc>
        <w:tc>
          <w:tcPr>
            <w:tcW w:type="dxa" w:w="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CONFIRMED/VERIFIED; DECLARED → limitation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calculation_run.inputs.required_financing.available_now_down_payment</w:t>
            </w:r>
          </w:p>
        </w:tc>
        <w:tc>
          <w:tcPr>
            <w:tcW w:type="dxa" w:w="2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client_profile_snapshot::metric(available_now_total)</w:t>
            </w:r>
          </w:p>
        </w:tc>
        <w:tc>
          <w:tcPr>
            <w:tcW w:type="dxa" w:w="2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Money{amount Decimal(20,2), currency='KZT'}</w:t>
            </w:r>
          </w:p>
        </w:tc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</w:t>
            </w:r>
          </w:p>
        </w:tc>
        <w:tc>
          <w:tcPr>
            <w:tcW w:type="dxa" w:w="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CONFIRMED/VERIFIED; DECLARED/EVIDENCE_REQUESTED → limitation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calculation_run.inputs.annuity_payment.principal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result[casa.required_financing/1.0.0].value</w:t>
            </w:r>
          </w:p>
        </w:tc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Money KZT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</w:t>
            </w:r>
          </w:p>
        </w:tc>
        <w:tc>
          <w:tcPr>
            <w:tcW w:type="dxa" w:w="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COMPLETED / COMPLETED_WITH_LIMITATIONS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calculation_run.inputs.annuity_payment.annual_nominal_rate_percent</w:t>
            </w:r>
          </w:p>
        </w:tc>
        <w:tc>
          <w:tcPr>
            <w:tcW w:type="dxa" w:w="2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calculation_request.parameters.annual_nominal_rate_percent</w:t>
            </w:r>
          </w:p>
        </w:tc>
        <w:tc>
          <w:tcPr>
            <w:tcW w:type="dxa" w:w="2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Decimal(7,4) percent, e.g. 12.5000</w:t>
            </w:r>
          </w:p>
        </w:tc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</w:t>
            </w:r>
          </w:p>
        </w:tc>
        <w:tc>
          <w:tcPr>
            <w:tcW w:type="dxa" w:w="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PARAMETER_CONFIRMED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calculation_run.inputs.annuity_payment.term_months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calculation_request.parameters.term_months</w:t>
            </w:r>
          </w:p>
        </w:tc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integer months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</w:t>
            </w:r>
          </w:p>
        </w:tc>
        <w:tc>
          <w:tcPr>
            <w:tcW w:type="dxa" w:w="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&gt;0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calculation_run.inputs.annuity_payment.payment_frequency</w:t>
            </w:r>
          </w:p>
        </w:tc>
        <w:tc>
          <w:tcPr>
            <w:tcW w:type="dxa" w:w="2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constant MONTHLY</w:t>
            </w:r>
          </w:p>
        </w:tc>
        <w:tc>
          <w:tcPr>
            <w:tcW w:type="dxa" w:w="2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enum</w:t>
            </w:r>
          </w:p>
        </w:tc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</w:t>
            </w:r>
          </w:p>
        </w:tc>
        <w:tc>
          <w:tcPr>
            <w:tcW w:type="dxa" w:w="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MONTHLY only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M05 METRIC BINDING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Notation client_profile_snapshot::metric(available_now_total) ссылается на уже утверждённый M05 neutral metric по имени и snapshot ID/hash. Это resolver notation M06, а не новое поле/сущность M05. Raw down_payment_sources не агрегируются повторно.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Обязательная provenance envelope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source_snapshot_id + source_snapshot_hash + schema_version;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source_field_ref или source_metric_ref; source_status/quality/as_of;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participant_id для participant-level input; role/included_in_analysis сохраняются, но не используются для скрытого суммирования;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selected M02 batch + M03/M04 refs сохраняются в snapshot envelope, даже если формула 1.0 их непосредственно не читает;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raw PDF, ИИН, credentials и page text в calculation_run не передаются.</w:t>
      </w:r>
    </w:p>
    <w:p>
      <w:pPr>
        <w:sectPr>
          <w:headerReference w:type="default" r:id="rId15"/>
          <w:footerReference w:type="default" r:id="rId16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FORMULA REGISTRY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8. Formula Registry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00"/>
        <w:gridCol w:w="2300"/>
        <w:gridCol w:w="2000"/>
        <w:gridCol w:w="2400"/>
        <w:gridCol w:w="3200"/>
        <w:gridCol w:w="2080"/>
      </w:tblGrid>
      <w:tr>
        <w:trPr>
          <w:tblHeader w:val="true"/>
          <w:cantSplit/>
        </w:trP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formula_id / machine_name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Origin / owner / release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Version / effective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Exact expression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Inputs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Output / status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CALC-F-001</w:t>
              <w:br/>
              <w:t>casa.required_financing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CASA_NEUTRAL</w:t>
              <w:br/>
              <w:t>M06_CASA_NEUTRAL_1_0</w:t>
              <w:br/>
              <w:t>1.0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1.0.0</w:t>
              <w:br/>
              <w:t>23.08.2026 → open</w:t>
              <w:br/>
              <w:t>APPROVED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 = max(P − A_now, 0)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target_price; available_now_down_payment; same KZT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required_financing_amount Money KZT</w:t>
            </w:r>
          </w:p>
        </w:tc>
      </w:tr>
      <w:tr>
        <w:trPr>
          <w:cantSplit/>
        </w:trPr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CALC-F-002</w:t>
              <w:br/>
              <w:t>casa.annuity_payment_by_parameters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CASA_NEUTRAL</w:t>
              <w:br/>
              <w:t>M06_CASA_NEUTRAL_1_0</w:t>
              <w:br/>
              <w:t>1.0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1.0.0</w:t>
              <w:br/>
              <w:t>23.08.2026 → open</w:t>
              <w:br/>
              <w:t>APPROVED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r=a/100/12; M=P·r·(1+r)^n/((1+r)^n−1); if r=0, M=P/n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principal; annual nominal %; term_months; MONTHLY</w:t>
            </w:r>
          </w:p>
        </w:tc>
        <w:tc>
          <w:tcPr>
            <w:tcW w:type="dxa" w:w="2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monthly_payment_by_parameters Money KZT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REG-F-001</w:t>
              <w:br/>
              <w:t>reg.kz.kdn.bank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REGULATORY_KZ</w:t>
              <w:br/>
              <w:t>NBRK/Bank</w:t>
              <w:br/>
              <w:t>not executable 1.0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2025-52/2026-92</w:t>
              <w:br/>
              <w:t>current from 18.08.2026</w:t>
              <w:br/>
              <w:t>DISABLED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KDN=(Σ(PNZ_i+PP_i)+PZ)/D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Regulatory PNZ_i (incl. card rule), PP_i, PZ, D; exact inputs absent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value=null; REGULATORY_INPUT_REQUIRED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8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8"/>
        </w:rPr>
        <w:t>Registry record mandatory fields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formula_id, name_ru, machine_name, owner, release, category, formula_version, effective_from/to, status;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business meaning, exact expression, input paths/types/required/units/preconditions, UNKNOWN/rounding/error policy;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formula_origin, authority/source/effective context when regulatory; output path, human label, fixtures and supersedes version.</w:t>
      </w:r>
    </w:p>
    <w:p>
      <w:pPr>
        <w:sectPr>
          <w:headerReference w:type="default" r:id="rId17"/>
          <w:footerReference w:type="default" r:id="rId18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CASA-NEUTRAL 1.0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9. CASA-neutral formulas 1.0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CALC-F-001 — Требуемая сумма финансирования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5"/>
        </w:rPr>
        <w:t>F = max(P - A_now, 0)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Элемент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Contract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target_price = client_profile_snapshot.purchase_goal.target_price_max; Money KZT; не valuation и не budget bank limit.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A_now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client_profile_snapshot::metric(available_now_total); only usable monetary sources. Future/restricted/unavailable/additional collateral уже исключены M05.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Output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calculation_run.results[casa.required_financing/1.0.0].value; Money KZT.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Preconditions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Оба значения присутствуют, неотрицательны, одна валюта KZT, состояния не UNKNOWN/BLANK/STALE/CONFLICT/BLOCKED.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Boundary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Если A_now ≥ P, F=0. Это означает «по указанным суммам финансирование не требуется», а не одобрение/избыток банка.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Quality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DECLARED/EVIDENCE_REQUESTED numeric input допускает число только со status=COMPLETED_WITH_LIMITATIONS; вход не становится VERIFIED.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НЕ СМЕШИВАТЬ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additional_collateral не деньги; future_available_total не A_now; UNKNOWN не 0; output — required financing amount, не bank approved loan amount.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CALC-F-002 — Ежемесячный платёж по заданным параметрам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5"/>
        </w:rPr>
        <w:t>r = annual_nominal_rate_percent / 100 / 12</w:t>
        <w:br/>
        <w:t>if P = 0: M = 0</w:t>
        <w:br/>
        <w:t>elif r = 0 and n &gt; 0: M = P / n</w:t>
        <w:br/>
        <w:t>elif r &gt; 0 and n &gt; 0: M = P*r*(1+r)^n / ((1+r)^n - 1)</w:t>
        <w:br/>
        <w:t>else: INVALID_INPUT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17"/>
        </w:rPr>
        <w:t>Поддерживается только monthly annuity primitive. annual_nominal_rate_percent — номинальная годовая ставка-параметр, а не ГЭСВ, не ставка банка и не условие программы. Комиссии, страховки, иные платежи, grace, mixed/differentiated schedules отсутствуют.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REGULATORY BOUNDARY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10. Regulatory KZ calculations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Официальный норматив подтверждает существование и структуру КДН банка, но не превращает нейтральные M03/M05 поля в его точные входы. Нормативный срез: 23.08.2026, включая постановление НБРК №92, действующее с 18.08.2026. REG-F-001 хранится отдельно и остаётся DISABLED для execution 1.0.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750"/>
        <w:gridCol w:w="3420"/>
        <w:gridCol w:w="4190"/>
      </w:tblGrid>
      <w:tr>
        <w:trPr>
          <w:tblHeader w:val="true"/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Регуляторный элемент</w:t>
            </w:r>
          </w:p>
        </w:tc>
        <w:tc>
          <w:tcPr>
            <w:tcW w:type="dxa" w:w="34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Официальная семантика</w:t>
            </w:r>
          </w:p>
        </w:tc>
        <w:tc>
          <w:tcPr>
            <w:tcW w:type="dxa" w:w="41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CASA 1.0 gap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PNZ_i</w:t>
            </w:r>
          </w:p>
        </w:tc>
        <w:tc>
          <w:tcPr>
            <w:tcW w:type="dxa" w:w="3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Ежемесячный платёж по каждому непогашенному займу по пункту 24 в редакции №92.</w:t>
            </w:r>
          </w:p>
        </w:tc>
        <w:tc>
          <w:tcPr>
            <w:tcW w:type="dxa" w:w="419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M03 total_reported_payment — source-reported aggregate; special card/refinance rules и arrears components не нормализованы как PNZ_i.</w:t>
            </w:r>
          </w:p>
        </w:tc>
      </w:tr>
      <w:tr>
        <w:trPr>
          <w:cantSplit/>
        </w:trPr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Кредитная карточка в PNZ_i</w:t>
            </w:r>
          </w:p>
        </w:tc>
        <w:tc>
          <w:tcPr>
            <w:tcW w:type="dxa" w:w="3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Ежемесячный платёж = 10% использованного кредитного лимита по карточке. Неиспользованная часть не входит в этот KDN card payment.</w:t>
            </w:r>
          </w:p>
        </w:tc>
        <w:tc>
          <w:tcPr>
            <w:tcW w:type="dxa" w:w="419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M03 не гарантирует отдельные exact used_credit_limit, card contract type и regulatory completeness для каждого договора; догадка из общего лимита/долга запрещена.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PP_i</w:t>
            </w:r>
          </w:p>
        </w:tc>
        <w:tc>
          <w:tcPr>
            <w:tcW w:type="dxa" w:w="3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Просроченные платежи по непогашенным займам, включая определённые регулятором компоненты.</w:t>
            </w:r>
          </w:p>
        </w:tc>
        <w:tc>
          <w:tcPr>
            <w:tcW w:type="dxa" w:w="419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 отдельного complete regulatory PP_i input contract.</w:t>
            </w:r>
          </w:p>
        </w:tc>
      </w:tr>
      <w:tr>
        <w:trPr>
          <w:cantSplit/>
        </w:trPr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PZ</w:t>
            </w:r>
          </w:p>
        </w:tc>
        <w:tc>
          <w:tcPr>
            <w:tcW w:type="dxa" w:w="3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Средний ежемесячный платёж по новой задолженности: total schedule principal+interest+specified other payments / term months.</w:t>
            </w:r>
          </w:p>
        </w:tc>
        <w:tc>
          <w:tcPr>
            <w:tcW w:type="dxa" w:w="419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CALC-F-002 — monthly annuity payment без fees; это не PZ.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D</w:t>
            </w:r>
          </w:p>
        </w:tc>
        <w:tc>
          <w:tcPr>
            <w:tcW w:type="dxa" w:w="3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Среднемесячный доход за 6 месяцев по критериям пункта 22, выбранным/проверенным банком, с validation против дублей.</w:t>
            </w:r>
          </w:p>
        </w:tc>
        <w:tc>
          <w:tcPr>
            <w:tcW w:type="dxa" w:w="419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M05 total_verified_income не равен автоматически regulatory D и не является bank accepted income.</w:t>
            </w:r>
          </w:p>
        </w:tc>
      </w:tr>
      <w:tr>
        <w:trPr>
          <w:cantSplit/>
        </w:trPr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Formula / действующий общий threshold</w:t>
            </w:r>
          </w:p>
        </w:tc>
        <w:tc>
          <w:tcPr>
            <w:tcW w:type="dxa" w:w="3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Expression КДН не изменён №92. На нормативную дату 23.08.2026 максимальный уровень по пункту 36 №52 — 0.5; исключения и случаи мониторинга заданы пунктом 20.</w:t>
            </w:r>
          </w:p>
        </w:tc>
        <w:tc>
          <w:tcPr>
            <w:tcW w:type="dxa" w:w="419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M06 не применяет threshold и не выдаёт verdict; применимость требует отдельного regulatory evaluation context.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Future regulatory applicability 0.25</w:t>
            </w:r>
          </w:p>
        </w:tc>
        <w:tc>
          <w:tcPr>
            <w:tcW w:type="dxa" w:w="3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Подпункт 2) пункта 44 Правил АРРФР №86 устанавливает для заемщика с DPD &gt;90 по банковскому займу и (или) микрокредиту за последние 12 месяцев уровень КДН, равный половине максимального: 0.25 при max 0.5. Однако пункт 5 постановления №86 вводит именно подпункт 2) пункта 44 с 01.07.2027. effective_from=2027-07-01; status=FUTURE_REGULATORY_RULE / NOT_YET_EFFECTIVE.</w:t>
            </w:r>
          </w:p>
        </w:tc>
        <w:tc>
          <w:tcPr>
            <w:tcW w:type="dxa" w:w="419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На срез 23.08.2026 правило не действует и не применяется к calculation result. Оно хранится как versioned future regulatory record; после effective date всё равно потребуются exact applicability facts и отдельное утверждённое изменение implementation.</w:t>
            </w:r>
          </w:p>
        </w:tc>
      </w:tr>
      <w:tr>
        <w:trPr>
          <w:cantSplit/>
        </w:trPr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КДД ≠ КДН</w:t>
            </w:r>
          </w:p>
        </w:tc>
        <w:tc>
          <w:tcPr>
            <w:tcW w:type="dxa" w:w="3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После №92 КДД считается отдельно по видам/совокупно для мониторинга; в debt включается использованный кредитный лимит. Утверждение research о 10% неиспользованной части относится к прежней редакции и не действует в срезе 23.08.2026.</w:t>
            </w:r>
          </w:p>
        </w:tc>
        <w:tc>
          <w:tcPr>
            <w:tcW w:type="dxa" w:w="419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КДД не входит в executable M06 1.0 и не подменяет КДН.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КДН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11. КДН — отдельный нормативный разбор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5"/>
        </w:rPr>
        <w:t>Official structure: KDN = (Σ(PNZ_i + PP_i) + PZ) / 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50"/>
        <w:gridCol w:w="7010"/>
      </w:tblGrid>
      <w:tr>
        <w:trPr>
          <w:tblHeader w:val="true"/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Вопрос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Вывод M06 v1.4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Формула существует?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Да. Подтверждена постановлением Правления НБРК №52, пункты 23–26, в редакции постановления №92, действующей с 18.08.2026. №92 не изменило expression КДН.</w:t>
            </w:r>
          </w:p>
        </w:tc>
      </w:tr>
      <w:tr>
        <w:trPr>
          <w:cantSplit/>
        </w:trP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Кому адресована?</w:t>
            </w:r>
          </w:p>
        </w:tc>
        <w:tc>
          <w:tcPr>
            <w:tcW w:type="dxa" w:w="7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Банкам и филиалам банков-нерезидентов РК при решениях, перечисленных в НПА. Это не свободная CASA-neutral метрика.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Какие обязательства?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Непогашенные займы, arrears и новая задолженность по специальной regulatory semantics. Для кредитной карточки PNZ_i = 10% использованного кредитного лимита; неиспользованная часть не входит в KDN card payment.</w:t>
            </w:r>
          </w:p>
        </w:tc>
      </w:tr>
      <w:tr>
        <w:trPr>
          <w:cantSplit/>
        </w:trP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Какой доход?</w:t>
            </w:r>
          </w:p>
        </w:tc>
        <w:tc>
          <w:tcPr>
            <w:tcW w:type="dxa" w:w="7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 за шесть месяцев по одному/нескольким regulatory criteria, выбранным/validated банком; не M05 total_verified_income автоматически.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Созaёмщики?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Проверенный источник не даёт M06 contract на автоматическое сложение participant incomes. Spouse/co-borrower income aggregation запрещена без отдельного approved rule.</w:t>
            </w:r>
          </w:p>
        </w:tc>
      </w:tr>
      <w:tr>
        <w:trPr>
          <w:cantSplit/>
        </w:trP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Threshold — часть formula?</w:t>
            </w:r>
          </w:p>
        </w:tc>
        <w:tc>
          <w:tcPr>
            <w:tcW w:type="dxa" w:w="7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Нет. На 23.08.2026 действующий общий max 0.5 задаёт пункт 36 №52. Будущее правило подпункта 2) пункта 44 №86 для DPD &gt;90 за последние 12 месяцев имеет effective_from=2027-07-01 и status=FUTURE_REGULATORY_RULE / NOT_YET_EFFECTIVE; оно не применяется на текущем срезе и не меняет арифметику KDN.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КДД?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Отдельный мониторинговый показатель. В редакции №92 включает использованный кредитный лимит; прежние 10% неиспользованной части исключены. КДД не реализуется и не показывается как КДН.</w:t>
            </w:r>
          </w:p>
        </w:tc>
      </w:tr>
      <w:tr>
        <w:trPr>
          <w:cantSplit/>
        </w:trP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UNKNOWN?</w:t>
            </w:r>
          </w:p>
        </w:tc>
        <w:tc>
          <w:tcPr>
            <w:tcW w:type="dxa" w:w="7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Любой отсутствующий PNZ/PP/PZ/D или обязательный applicability input → value=null; REGULATORY_INPUT_REQUIRED. Не partial ratio.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Можно ли посчитать CASA 1.0?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Нет. Approved upstream не поставляет точные regulatory PNZ/PP/PZ/D. REG-F-001 остаётся DISABLED.</w:t>
            </w:r>
          </w:p>
        </w:tc>
      </w:tr>
      <w:tr>
        <w:trPr>
          <w:cantSplit/>
        </w:trP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Как UI показывает?</w:t>
            </w:r>
          </w:p>
        </w:tc>
        <w:tc>
          <w:tcPr>
            <w:tcW w:type="dxa" w:w="7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«КДН не рассчитан: для официального расчёта нужны входы и правила банка». Не «0%» и не demo percentage.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РЕШЕНИЕ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В release 1.0 нет ни официального КДН, ни нового «CASA KDN». Действующий max 0.5, formula и card semantics сохраняются с нормативным контекстом; будущее правило 0.25 хранится отдельно с effective_from=2027-07-01 и не влияет на текущий результат. REG-F-001 остаётся DISABLED до exact PNZ/PP/PZ/D и applicability inputs. Visible 78,5% / 61,4% из demo не становятся доказанными.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MORTGAGE PAYMENT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12. Mortgage payment calculation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50"/>
        <w:gridCol w:w="6810"/>
      </w:tblGrid>
      <w:tr>
        <w:trPr>
          <w:tblHeader w:val="true"/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Parameter</w:t>
            </w:r>
          </w:p>
        </w:tc>
        <w:tc>
          <w:tcPr>
            <w:tcW w:type="dxa" w:w="68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Contract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principal</w:t>
            </w:r>
          </w:p>
        </w:tc>
        <w:tc>
          <w:tcPr>
            <w:tcW w:type="dxa" w:w="6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Money KZT, Decimal(20,2), ≥0; обычно exact output CALC-F-001.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annual_nominal_rate_percent</w:t>
            </w:r>
          </w:p>
        </w:tc>
        <w:tc>
          <w:tcPr>
            <w:tcW w:type="dxa" w:w="6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Decimal(7,4), 0…100 inclusive for 1.0 validation; entered as 12.5000, never 0.125.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monthly_rate</w:t>
            </w:r>
          </w:p>
        </w:tc>
        <w:tc>
          <w:tcPr>
            <w:tcW w:type="dxa" w:w="6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internal Decimal = annual_nominal_rate_percent / 100 / 12; not persisted as money.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term_months</w:t>
            </w:r>
          </w:p>
        </w:tc>
        <w:tc>
          <w:tcPr>
            <w:tcW w:type="dxa" w:w="6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Integer 1…1200. 0/negative/non-integer invalid.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payment_frequency</w:t>
            </w:r>
          </w:p>
        </w:tc>
        <w:tc>
          <w:tcPr>
            <w:tcW w:type="dxa" w:w="6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MONTHLY only. Other values INVALID_INPUT.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zero-rate</w:t>
            </w:r>
          </w:p>
        </w:tc>
        <w:tc>
          <w:tcPr>
            <w:tcW w:type="dxa" w:w="6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M=P/n; separate branch avoids 0/0.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zero-principal</w:t>
            </w:r>
          </w:p>
        </w:tc>
        <w:tc>
          <w:tcPr>
            <w:tcW w:type="dxa" w:w="6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M=0 for n&gt;0 and valid rate.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rounding</w:t>
            </w:r>
          </w:p>
        </w:tc>
        <w:tc>
          <w:tcPr>
            <w:tcW w:type="dxa" w:w="6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No intermediate quantization. Internal precision 50 significant decimal digits; persisted money scale 2 HALF_UP; display whole KZT HALF_UP.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label</w:t>
            </w:r>
          </w:p>
        </w:tc>
        <w:tc>
          <w:tcPr>
            <w:tcW w:type="dxa" w:w="6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«Расчётный ежемесячный платёж по заданным параметрам».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disclaimer</w:t>
            </w:r>
          </w:p>
        </w:tc>
        <w:tc>
          <w:tcPr>
            <w:tcW w:type="dxa" w:w="6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«Не предложение банка. Не включает комиссии, страховки и иные платежи».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НЕ REGULATORY PZ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CALC-F-002 вычисляет contractual annuity primitive. Пункт 25 НПА определяет PZ иначе — через весь график и иные платежи. Поэтому CALC-F-002 не подставляется в официальный КДН.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FINANCING BOUNDARY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13. Financing amount / price / down payment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100"/>
        <w:gridCol w:w="2350"/>
        <w:gridCol w:w="3910"/>
      </w:tblGrid>
      <w:tr>
        <w:trPr>
          <w:tblHeader w:val="true"/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Значение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Owner</w:t>
            </w:r>
          </w:p>
        </w:tc>
        <w:tc>
          <w:tcPr>
            <w:tcW w:type="dxa" w:w="39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Влияние на CALC-F-001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target property price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 purchase_goal</w:t>
            </w:r>
          </w:p>
        </w:tc>
        <w:tc>
          <w:tcPr>
            <w:tcW w:type="dxa" w:w="39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P. Предпочтение клиента; не appraisal/valuation.</w:t>
            </w:r>
          </w:p>
        </w:tc>
      </w:tr>
      <w:tr>
        <w:trPr>
          <w:cantSplit/>
        </w:trPr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available monetary down payment</w:t>
            </w:r>
          </w:p>
        </w:tc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 available_now_total</w:t>
            </w:r>
          </w:p>
        </w:tc>
        <w:tc>
          <w:tcPr>
            <w:tcW w:type="dxa" w:w="39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A_now. Единственный subtractor.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future down payment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 future_available_total</w:t>
            </w:r>
          </w:p>
        </w:tc>
        <w:tc>
          <w:tcPr>
            <w:tcW w:type="dxa" w:w="39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Исключён из A_now; сохраняется в provenance, не используется.</w:t>
            </w:r>
          </w:p>
        </w:tc>
      </w:tr>
      <w:tr>
        <w:trPr>
          <w:cantSplit/>
        </w:trPr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restricted/unavailable</w:t>
            </w:r>
          </w:p>
        </w:tc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</w:t>
            </w:r>
          </w:p>
        </w:tc>
        <w:tc>
          <w:tcPr>
            <w:tcW w:type="dxa" w:w="39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Исключён; не usable.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additional collateral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 asset/down-payment source</w:t>
            </w:r>
          </w:p>
        </w:tc>
        <w:tc>
          <w:tcPr>
            <w:tcW w:type="dxa" w:w="39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Исключён; не деньги.</w:t>
            </w:r>
          </w:p>
        </w:tc>
      </w:tr>
      <w:tr>
        <w:trPr>
          <w:cantSplit/>
        </w:trPr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required financing</w:t>
            </w:r>
          </w:p>
        </w:tc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M06</w:t>
            </w:r>
          </w:p>
        </w:tc>
        <w:tc>
          <w:tcPr>
            <w:tcW w:type="dxa" w:w="39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F=max(P−A_now,0).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bank approved loan amount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Bank Rules/bank decision</w:t>
            </w:r>
          </w:p>
        </w:tc>
        <w:tc>
          <w:tcPr>
            <w:tcW w:type="dxa" w:w="39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существует в M06 1.0.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7"/>
        </w:rPr>
        <w:t>Если P или A_now UNKNOWN/BLANK/STALE/CONFLICT/BLOCKED, F=null. Если валюты различаются, CURRENCY_CONVERSION_POLICY_REQUIRED; текущий FX не запрашивается и conversion не выполняется.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OTHER CANDIDATES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14. Other approved calculations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КАТАЛОГ ЗАКРЫТ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Других APPROVED formulas в M06 1.0 нет. Любой новый numeric output требует отдельной formula registry entry, exact inputs, fixtures и versioned change этого Spec.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15. Rejected / deferred calculations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800"/>
        <w:gridCol w:w="2100"/>
        <w:gridCol w:w="4460"/>
      </w:tblGrid>
      <w:tr>
        <w:trPr>
          <w:tblHeader w:val="true"/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Candidate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Decision</w:t>
            </w:r>
          </w:p>
        </w:tc>
        <w:tc>
          <w:tcPr>
            <w:tcW w:type="dxa" w:w="44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Reason / next owner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Bank accepted income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REJECTED 1.0</w:t>
            </w:r>
          </w:p>
        </w:tc>
        <w:tc>
          <w:tcPr>
            <w:tcW w:type="dxa" w:w="4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 запрещает; BANK_SPECIFIC_1_1.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Official KDN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DISABLED</w:t>
            </w:r>
          </w:p>
        </w:tc>
        <w:tc>
          <w:tcPr>
            <w:tcW w:type="dxa" w:w="4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Official semantics known, exact regulatory inputs absent.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KDD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DEFERRED / DISABLED</w:t>
            </w:r>
          </w:p>
        </w:tc>
        <w:tc>
          <w:tcPr>
            <w:tcW w:type="dxa" w:w="4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Отдельный regulatory monitoring metric в редакции №92; не требование executable CASA-neutral catalog 1.0.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CASA KDN / debt ratio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REJECTED</w:t>
            </w:r>
          </w:p>
        </w:tc>
        <w:tc>
          <w:tcPr>
            <w:tcW w:type="dxa" w:w="4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Нельзя переименовать partial ratio в КДН.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LTV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DEFERRED</w:t>
            </w:r>
          </w:p>
        </w:tc>
        <w:tc>
          <w:tcPr>
            <w:tcW w:type="dxa" w:w="4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Target price ≠ valuation; scope/denominator/rule not approved.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DTI / DSR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REJECTED / AMBIGUOUS</w:t>
            </w:r>
          </w:p>
        </w:tc>
        <w:tc>
          <w:tcPr>
            <w:tcW w:type="dxa" w:w="4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No CASA 1.0 requirement; risks duplicate regulatory metric.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Maximum mortgage / affordable payment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BANK_RULE_REQUIRED</w:t>
            </w:r>
          </w:p>
        </w:tc>
        <w:tc>
          <w:tcPr>
            <w:tcW w:type="dxa" w:w="4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Requires bank income/threshold/rate/program.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Program verdict/count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BANK_SPECIFIC_1_1</w:t>
            </w:r>
          </w:p>
        </w:tc>
        <w:tc>
          <w:tcPr>
            <w:tcW w:type="dxa" w:w="4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Rule pack result, not calculation primitive.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Scenario deltas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SCENARIO_1_2</w:t>
            </w:r>
          </w:p>
        </w:tc>
        <w:tc>
          <w:tcPr>
            <w:tcW w:type="dxa" w:w="4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Explicit what-if orchestration later.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Property card payment/KDN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FUTURE</w:t>
            </w:r>
          </w:p>
        </w:tc>
        <w:tc>
          <w:tcPr>
            <w:tcW w:type="dxa" w:w="4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Requires property/bank/scenario layers.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STATE SEMANTICS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16. UNKNOWN / zero / blank / NA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1150"/>
        <w:gridCol w:w="2200"/>
        <w:gridCol w:w="4210"/>
      </w:tblGrid>
      <w:tr>
        <w:trPr>
          <w:tblHeader w:val="true"/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Input state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Numeric use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Result status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Human reason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MISSING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BLOCKED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«Не хватает обязательного входа: {label}».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BLANK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BLOCKED</w:t>
            </w:r>
          </w:p>
        </w:tc>
        <w:tc>
          <w:tcPr>
            <w:tcW w:type="dxa" w:w="4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«Поле не заполнено». Blank не 0.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UNKNOWN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BLOCKED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«Значение неизвестно».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0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Да, если domain допускает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COMPLETED / limitation inherited</w:t>
            </w:r>
          </w:p>
        </w:tc>
        <w:tc>
          <w:tcPr>
            <w:tcW w:type="dxa" w:w="4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Явный ноль сохраняется как число.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NOT_APPLICABLE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NOT_APPLICABLE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«Расчёт не применяется к текущему случаю».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STALE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BLOCKED</w:t>
            </w:r>
          </w:p>
        </w:tc>
        <w:tc>
          <w:tcPr>
            <w:tcW w:type="dxa" w:w="4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«Входные данные устарели; обновите источник».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CONFLICT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BLOCKED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«Есть расхождение между источниками».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BLOCKED upstream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BLOCKED</w:t>
            </w:r>
          </w:p>
        </w:tc>
        <w:tc>
          <w:tcPr>
            <w:tcW w:type="dxa" w:w="4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Причина и blocking_input_refs наследуются.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DECLARED value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COMPLETED_WITH_LIMITATIONS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«Расчёт по данным со слов клиента».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EVIDENCE_REQUESTED value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COMPLETED_WITH_LIMITATIONS</w:t>
            </w:r>
          </w:p>
        </w:tc>
        <w:tc>
          <w:tcPr>
            <w:tcW w:type="dxa" w:w="4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«Нужно подтверждение входного значения».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VERIFIED/CONFIRMED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COMPLETED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«Рассчитано по подтверждённым входам».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NO SILENT PARTIAL SUM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Если обязательный input не пригоден, formula не использует остальные inputs для «примерного» результата. value=null и blocker обязательны.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UNITS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17. Units / currencies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2750"/>
        <w:gridCol w:w="471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Type</w:t>
            </w:r>
          </w:p>
        </w:tc>
        <w:tc>
          <w:tcPr>
            <w:tcW w:type="dxa" w:w="27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Canonical representation</w:t>
            </w:r>
          </w:p>
        </w:tc>
        <w:tc>
          <w:tcPr>
            <w:tcW w:type="dxa" w:w="47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Rules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Money</w:t>
            </w:r>
          </w:p>
        </w:tc>
        <w:tc>
          <w:tcPr>
            <w:tcW w:type="dxa" w:w="2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{amount: decimal string scale 2, currency: ISO-style code}; 1.00 KZT</w:t>
            </w:r>
          </w:p>
        </w:tc>
        <w:tc>
          <w:tcPr>
            <w:tcW w:type="dxa" w:w="47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binary float. Addition/subtraction only same currency.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Percent</w:t>
            </w:r>
          </w:p>
        </w:tc>
        <w:tc>
          <w:tcPr>
            <w:tcW w:type="dxa" w:w="2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Decimal percentage, e.g. 12.5000</w:t>
            </w:r>
          </w:p>
        </w:tc>
        <w:tc>
          <w:tcPr>
            <w:tcW w:type="dxa" w:w="47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Normalize /100 once; не смешивать с 0.125 fraction.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Ratio</w:t>
            </w:r>
          </w:p>
        </w:tc>
        <w:tc>
          <w:tcPr>
            <w:tcW w:type="dxa" w:w="2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Decimal fraction 0…n, display % only by explicit formula policy</w:t>
            </w:r>
          </w:p>
        </w:tc>
        <w:tc>
          <w:tcPr>
            <w:tcW w:type="dxa" w:w="47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M06 1.0 approved outputs ratios absent.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Months</w:t>
            </w:r>
          </w:p>
        </w:tc>
        <w:tc>
          <w:tcPr>
            <w:tcW w:type="dxa" w:w="2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integer</w:t>
            </w:r>
          </w:p>
        </w:tc>
        <w:tc>
          <w:tcPr>
            <w:tcW w:type="dxa" w:w="47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Term is months; years converted only by explicit caller before request and source retained.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Date/time</w:t>
            </w:r>
          </w:p>
        </w:tc>
        <w:tc>
          <w:tcPr>
            <w:tcW w:type="dxa" w:w="2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ISO 8601 with offset</w:t>
            </w:r>
          </w:p>
        </w:tc>
        <w:tc>
          <w:tcPr>
            <w:tcW w:type="dxa" w:w="47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calculated_at/as_of; no implicit timezone.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Currency mismatch</w:t>
            </w:r>
          </w:p>
        </w:tc>
        <w:tc>
          <w:tcPr>
            <w:tcW w:type="dxa" w:w="2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value=null</w:t>
            </w:r>
          </w:p>
        </w:tc>
        <w:tc>
          <w:tcPr>
            <w:tcW w:type="dxa" w:w="47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CURRENCY_CONVERSION_POLICY_REQUIRED; no live FX lookup.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18. Precision / rounding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Stage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Policy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Parsing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Decimal strings only; reject exponent/malformed numeric input unless schema explicitly permits.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Internal arithmetic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Base-10 arbitrary precision context = 50 significant digits; context rounding = ROUND_HALF_EVEN whenever an operation exceeds precision; no intermediate quantization.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Persisted Money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Decimal(20,2), ROUND_HALF_UP once after full expression.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Display Money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Whole KZT, ROUND_HALF_UP from unquantized raw value; thousands separated with spaces.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Percent inputs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Persist Decimal(7,4) as entered/normalized; no display conversion inside formula.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decimal_context_version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casa.decimal_context/p50-half-even__money-half-up/1.0.0; names internal p50/HALF_EVEN and final money HALF_UP policy.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Hash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Numeric fields use canonical decimal strings; approved display remains a separate exact string field and is never parsed into arithmetic.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ERRORS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19. Errors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2500"/>
        <w:gridCol w:w="2100"/>
        <w:gridCol w:w="2560"/>
      </w:tblGrid>
      <w:tr>
        <w:trPr>
          <w:tblHeader w:val="true"/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Code (Dev/QA)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Trigger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API result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Broker text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MISSING_INPUT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Required field absent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BLOCKED; refs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хватает данных для расчёта.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UNKNOWN_INPUT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UNKNOWN/BLANK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BLOCKED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Значение неизвестно или не заполнено.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STALE_INPUT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Required source stale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BLOCKED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Обновите устаревшие данные.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CONFLICTING_INPUT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Required source conflict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BLOCKED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Сначала устраните расхождение.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CURRENCY_MISMATCH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Currencies differ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BLOCKED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 утверждённого пересчёта валют.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NEGATIVE_AMOUNT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Money &lt;0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INVALID_INPUT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Сумма не может быть отрицательной.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INVALID_TERM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n≤0 or n&gt;1200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INVALID_INPUT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Проверьте срок в месяцах.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INVALID_RATE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a&lt;0 or a&gt;100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INVALID_INPUT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Проверьте годовую ставку-параметр.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UNSUPPORTED_FREQUENCY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not MONTHLY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INVALID_INPUT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Поддерживается только ежемесячный платёж.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REGULATORY_INPUT_REQUIRED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KDN requested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DISABLED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КДН не рассчитан: нужны нормативные входы/правила банка.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ENGINE_ERROR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Unexpected deterministic failure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FAILED; trace_id no PII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Результат не рассчитан. Повторите или обратитесь в поддержку.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7"/>
        </w:rPr>
        <w:t>NaN, ±Infinity, scientific sentinel, empty string и magic number никогда не являются output. HTTP/worker error не превращается в calculation value.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VERSIONING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20. Formula versioning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Изменение expression, input meaning/path, rounding, unit/currency policy, regulatory source/effective context создаёт новую formula_version.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APPROVED version не редактируется задним числом. Предыдущая становится SUPERSEDED только для новых runs; старые snapshots продолжают replay.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DISABLED formula не исполняется; попытка даёт value=null и blocker, а не последнюю известную цифру.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formula_version использует semantic version. Patch допустим только для non-semantic metadata; любое изменение числа требует minor/major по registry policy.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calculation_snapshot хранит exact formula_version на каждый output, не только общий registry release.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600"/>
        <w:gridCol w:w="2250"/>
        <w:gridCol w:w="3510"/>
      </w:tblGrid>
      <w:tr>
        <w:trPr>
          <w:tblHeader w:val="true"/>
          <w:cantSplit/>
        </w:trPr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Change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New version?</w:t>
            </w:r>
          </w:p>
        </w:tc>
        <w:tc>
          <w:tcPr>
            <w:tcW w:type="dxa" w:w="35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Existing snapshot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Copy/human label only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Registry metadata revision; no formula version if output semantics unchanged</w:t>
            </w:r>
          </w:p>
        </w:tc>
        <w:tc>
          <w:tcPr>
            <w:tcW w:type="dxa" w:w="3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unchanged</w:t>
            </w:r>
          </w:p>
        </w:tc>
      </w:tr>
      <w:tr>
        <w:trPr>
          <w:cantSplit/>
        </w:trPr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Rounding/display/persistence</w:t>
            </w:r>
          </w:p>
        </w:tc>
        <w:tc>
          <w:tcPr>
            <w:tcW w:type="dxa" w:w="2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  <w:tc>
          <w:tcPr>
            <w:tcW w:type="dxa" w:w="3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replay old policy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Input path/status policy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  <w:tc>
          <w:tcPr>
            <w:tcW w:type="dxa" w:w="3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replay old binding</w:t>
            </w:r>
          </w:p>
        </w:tc>
      </w:tr>
      <w:tr>
        <w:trPr>
          <w:cantSplit/>
        </w:trPr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Regulatory amendment</w:t>
            </w:r>
          </w:p>
        </w:tc>
        <w:tc>
          <w:tcPr>
            <w:tcW w:type="dxa" w:w="2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 + authority/effective dates</w:t>
            </w:r>
          </w:p>
        </w:tc>
        <w:tc>
          <w:tcPr>
            <w:tcW w:type="dxa" w:w="3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historical context retained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Engine implementation no math change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engine_version changes; formula version may stay</w:t>
            </w:r>
          </w:p>
        </w:tc>
        <w:tc>
          <w:tcPr>
            <w:tcW w:type="dxa" w:w="3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replay compare required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EXECUTION CONTRACT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21. Calculation run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Field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Contract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calculation_run_id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Unique immutable run ID; idempotency key maps identical request to same run or exact replay result.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tenant_id / case_id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M01 access scope; no cross-tenant existence leak.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participant_scope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Exact participant IDs/roles/included_in_analysis refs. No implicit spouse/co-borrower sum.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client_profile_snapshot_id/hash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Required and immutable; sole profile data source.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selected_upstream_refs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M02 iin_check_batch_id + M03 credit_history_snapshot_id/hash + M04 pension_snapshot_id/hash as carried by M05.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requested_calculations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Ordered formula IDs + versions; unknown/disabled ID rejected safely.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parameters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Explicit rate/term for CALC-F-002 with source/channel/actor; no scenario entity.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formula_registry_version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Frozen registry release for the run.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calculated_at / actor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System or authorized actor; ISO timestamp.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results / blockers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Per formula value/status/reason/blocking refs.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NO PDF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calculation_run accepts no document bytes, page text, OCR result or raw payload. It consumes only immutable snapshot/metric references and explicit calculation parameters.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SNAPSHOT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22. Calculation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4810"/>
        <w:gridCol w:w="265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Block</w:t>
            </w:r>
          </w:p>
        </w:tc>
        <w:tc>
          <w:tcPr>
            <w:tcW w:type="dxa" w:w="48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Required content</w:t>
            </w:r>
          </w:p>
        </w:tc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Invariant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Envelope</w:t>
            </w:r>
          </w:p>
        </w:tc>
        <w:tc>
          <w:tcPr>
            <w:tcW w:type="dxa" w:w="4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schema_version, calculation_snapshot_id, tenant_id, case_id, status, calculated_at</w:t>
            </w:r>
          </w:p>
        </w:tc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immutable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Profile</w:t>
            </w:r>
          </w:p>
        </w:tc>
        <w:tc>
          <w:tcPr>
            <w:tcW w:type="dxa" w:w="4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client_profile_snapshot_id/hash/schema</w:t>
            </w:r>
          </w:p>
        </w:tc>
        <w:tc>
          <w:tcPr>
            <w:tcW w:type="dxa" w:w="2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raw PDF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Upstream</w:t>
            </w:r>
          </w:p>
        </w:tc>
        <w:tc>
          <w:tcPr>
            <w:tcW w:type="dxa" w:w="4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iin_check_batch_id; credit_history_snapshot_id/hash; pension_snapshot_id/hash</w:t>
            </w:r>
          </w:p>
        </w:tc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selected refs only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Formula</w:t>
            </w:r>
          </w:p>
        </w:tc>
        <w:tc>
          <w:tcPr>
            <w:tcW w:type="dxa" w:w="4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registry version + per-output formula_id/version/origin/effective context</w:t>
            </w:r>
          </w:p>
        </w:tc>
        <w:tc>
          <w:tcPr>
            <w:tcW w:type="dxa" w:w="2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replay exact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Inputs</w:t>
            </w:r>
          </w:p>
        </w:tc>
        <w:tc>
          <w:tcPr>
            <w:tcW w:type="dxa" w:w="4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canonical values, units, statuses, source paths/metrics, source IDs/hashes</w:t>
            </w:r>
          </w:p>
        </w:tc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hidden default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Outputs</w:t>
            </w:r>
          </w:p>
        </w:tc>
        <w:tc>
          <w:tcPr>
            <w:tcW w:type="dxa" w:w="4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raw/persisted/display values, status, quality limitations</w:t>
            </w:r>
          </w:p>
        </w:tc>
        <w:tc>
          <w:tcPr>
            <w:tcW w:type="dxa" w:w="2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bank verdict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Blockers</w:t>
            </w:r>
          </w:p>
        </w:tc>
        <w:tc>
          <w:tcPr>
            <w:tcW w:type="dxa" w:w="4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code, human reason, blocking_input_refs</w:t>
            </w:r>
          </w:p>
        </w:tc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null value when blocked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Hashes</w:t>
            </w:r>
          </w:p>
        </w:tc>
        <w:tc>
          <w:tcPr>
            <w:tcW w:type="dxa" w:w="4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input_hash, output_hash, replay_hash + canonicalization version</w:t>
            </w:r>
          </w:p>
        </w:tc>
        <w:tc>
          <w:tcPr>
            <w:tcW w:type="dxa" w:w="2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deterministic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Engine</w:t>
            </w:r>
          </w:p>
        </w:tc>
        <w:tc>
          <w:tcPr>
            <w:tcW w:type="dxa" w:w="4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engine_version, decimal_context_version</w:t>
            </w:r>
          </w:p>
        </w:tc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auditable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Lifecycle</w:t>
            </w:r>
          </w:p>
        </w:tc>
        <w:tc>
          <w:tcPr>
            <w:tcW w:type="dxa" w:w="4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superseded_by/status only; payload not edited</w:t>
            </w:r>
          </w:p>
        </w:tc>
        <w:tc>
          <w:tcPr>
            <w:tcW w:type="dxa" w:w="2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historical replay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Canonical snapshot skeleton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5"/>
        </w:rPr>
        <w:t>{</w:t>
        <w:br/>
        <w:t xml:space="preserve">  "schema_version":"casa.calculation_snapshot/1.0.0",</w:t>
        <w:br/>
        <w:t xml:space="preserve">  "calculation_snapshot_id":"calc_...",</w:t>
        <w:br/>
        <w:t xml:space="preserve">  "case_id":"case_...",</w:t>
        <w:br/>
        <w:t xml:space="preserve">  "client_profile_snapshot":{"snapshot_id":"cps_...","snapshot_hash":"..."},</w:t>
        <w:br/>
        <w:t xml:space="preserve">  "selected_upstream_refs":{"iin_check_batch_id":"batch_...","credit_history_snapshot_id":"chs_...","pension_snapshot_id":"pcs_..."},</w:t>
        <w:br/>
        <w:t xml:space="preserve">  "formula_registry_version":"m06-registry/1.0.0",</w:t>
        <w:br/>
        <w:t xml:space="preserve">  "formula_versions":["casa.required_financing/1.0.0","casa.annuity_payment_by_parameters/1.0.0"],</w:t>
        <w:br/>
        <w:t xml:space="preserve">  "inputs":{...}, "outputs":{...}, "blockers":[],</w:t>
        <w:br/>
        <w:t xml:space="preserve">  "input_hash":"...", "output_hash":"...", "replay_hash":"...",</w:t>
        <w:br/>
        <w:t xml:space="preserve">  "engine_version":"casa-calc-engine/1.0.0",</w:t>
        <w:br/>
        <w:t xml:space="preserve">  "decimal_context_version":"casa.decimal_context/p50-half-even__money-half-up/1.0.0"</w:t>
        <w:br/>
        <w:t>}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RECALCULATION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23. Recalculation / supersede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000"/>
        <w:gridCol w:w="2820"/>
        <w:gridCol w:w="3540"/>
      </w:tblGrid>
      <w:tr>
        <w:trPr>
          <w:tblHeader w:val="true"/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Trigger</w:t>
            </w:r>
          </w:p>
        </w:tc>
        <w:tc>
          <w:tcPr>
            <w:tcW w:type="dxa" w:w="28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Old snapshot</w:t>
            </w:r>
          </w:p>
        </w:tc>
        <w:tc>
          <w:tcPr>
            <w:tcW w:type="dxa" w:w="354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New action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New M03 Credit History snapshot</w:t>
            </w:r>
          </w:p>
        </w:tc>
        <w:tc>
          <w:tcPr>
            <w:tcW w:type="dxa" w:w="28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Immutable; mark NEEDS_RECALCULATION only if selected M05 profile rebuilds or referenced input changes</w:t>
            </w:r>
          </w:p>
        </w:tc>
        <w:tc>
          <w:tcPr>
            <w:tcW w:type="dxa" w:w="354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Build new M05 snapshot first; then new M06 run.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New M04 Pension snapshot</w:t>
            </w:r>
          </w:p>
        </w:tc>
        <w:tc>
          <w:tcPr>
            <w:tcW w:type="dxa" w:w="28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Immutable</w:t>
            </w:r>
          </w:p>
        </w:tc>
        <w:tc>
          <w:tcPr>
            <w:tcW w:type="dxa" w:w="354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New M05 snapshot if profile references change; M06 does not directly reparse.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New M02 batch</w:t>
            </w:r>
          </w:p>
        </w:tc>
        <w:tc>
          <w:tcPr>
            <w:tcW w:type="dxa" w:w="28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Immutable</w:t>
            </w:r>
          </w:p>
        </w:tc>
        <w:tc>
          <w:tcPr>
            <w:tcW w:type="dxa" w:w="354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Rebuild M05 only if its selected upstream context changes; no invented impact.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New M05 snapshot</w:t>
            </w:r>
          </w:p>
        </w:tc>
        <w:tc>
          <w:tcPr>
            <w:tcW w:type="dxa" w:w="28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Old calculation status NEEDS_RECALCULATION/SUPERSEDED for current-view selection</w:t>
            </w:r>
          </w:p>
        </w:tc>
        <w:tc>
          <w:tcPr>
            <w:tcW w:type="dxa" w:w="354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New run with new cps ID/hash.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Reviewed correction</w:t>
            </w:r>
          </w:p>
        </w:tc>
        <w:tc>
          <w:tcPr>
            <w:tcW w:type="dxa" w:w="28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Old calculation remains replayable</w:t>
            </w:r>
          </w:p>
        </w:tc>
        <w:tc>
          <w:tcPr>
            <w:tcW w:type="dxa" w:w="354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Correction creates new profile snapshot, then new calculation.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New formula version</w:t>
            </w:r>
          </w:p>
        </w:tc>
        <w:tc>
          <w:tcPr>
            <w:tcW w:type="dxa" w:w="28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Old snapshot remains valid in old context</w:t>
            </w:r>
          </w:p>
        </w:tc>
        <w:tc>
          <w:tcPr>
            <w:tcW w:type="dxa" w:w="354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New run only; no mass overwrite.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7"/>
        </w:rPr>
        <w:t>TTL не придумывается. STALE приходит от selected upstream/profile policy или explicit invalidation event. ‘Latest’ не подменяет exact version в историческом snapshot.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PROVENANCE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24. Provenance / audit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Event</w:t>
            </w:r>
          </w:p>
        </w:tc>
        <w:tc>
          <w:tcPr>
            <w:tcW w:type="dxa" w:w="6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Minimum evidence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RUN_REQUESTED</w:t>
            </w:r>
          </w:p>
        </w:tc>
        <w:tc>
          <w:tcPr>
            <w:tcW w:type="dxa" w:w="6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actor/system, tenant/case, requested formula IDs/versions, cps ref, parameter refs, idempotency key.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INPUT_BOUND</w:t>
            </w:r>
          </w:p>
        </w:tc>
        <w:tc>
          <w:tcPr>
            <w:tcW w:type="dxa" w:w="6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input path, source snapshot/metric ref, value/status/unit/as_of/hash.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FORMULA_EXECUTED</w:t>
            </w:r>
          </w:p>
        </w:tc>
        <w:tc>
          <w:tcPr>
            <w:tcW w:type="dxa" w:w="6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formula/version/origin, decimal context, raw/persisted output, duration/engine version.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FORMULA_BLOCKED</w:t>
            </w:r>
          </w:p>
        </w:tc>
        <w:tc>
          <w:tcPr>
            <w:tcW w:type="dxa" w:w="6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code, human reason, blocking refs; no numeric result.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SNAPSHOT_PUBLISHED</w:t>
            </w:r>
          </w:p>
        </w:tc>
        <w:tc>
          <w:tcPr>
            <w:tcW w:type="dxa" w:w="6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snapshot ID/hashes/schema/formula versions; actor/time.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SNAPSHOT_SUPERSEDED</w:t>
            </w:r>
          </w:p>
        </w:tc>
        <w:tc>
          <w:tcPr>
            <w:tcW w:type="dxa" w:w="6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old/new refs and trigger; payload unchanged.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REPLAY_VERIFIED</w:t>
            </w:r>
          </w:p>
        </w:tc>
        <w:tc>
          <w:tcPr>
            <w:tcW w:type="dxa" w:w="6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recomputed input/output/replay hashes and comparison result.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ACCESS_DENIED</w:t>
            </w:r>
          </w:p>
        </w:tc>
        <w:tc>
          <w:tcPr>
            <w:tcW w:type="dxa" w:w="6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actor/action/object ref/time/reason; no PII/existence leak.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AUDIT MINIMIZATION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Audit message не содержит полный ИИН, raw PDF text, credentials или bank secrets. Значения связываются через IDs/hashes и allowlisted fields.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AI BOUNDARY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25. AI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ИИ может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ИИ не может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Объяснить formula label и уже детерминированный result.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Выбрать формулу или версию.</w:t>
            </w:r>
          </w:p>
        </w:tc>
      </w:tr>
      <w:tr>
        <w:trPr>
          <w:cantSplit/>
        </w:trPr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Перевести blocker на человеческий язык по approved mapping.</w:t>
            </w:r>
          </w:p>
        </w:tc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Подставить missing/UNKNOWN input.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Показать provenance chain по сохранённым refs.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Округлить «по смыслу» или изменить число.</w:t>
            </w:r>
          </w:p>
        </w:tc>
      </w:tr>
      <w:tr>
        <w:trPr>
          <w:cantSplit/>
        </w:trPr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Сформировать read-only narrative с exact values.</w:t>
            </w:r>
          </w:p>
        </w:tc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Решить, какой банк подходит, или создать scenario.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7"/>
        </w:rPr>
        <w:t>Любое число LLM считается текстом объяснения, а не calculation result. API/UI обязаны получать numeric value только из deterministic engine output.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DEMO AUDIT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26. Current demo audit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1500"/>
        <w:gridCol w:w="3200"/>
        <w:gridCol w:w="2800"/>
        <w:gridCol w:w="2500"/>
        <w:gridCol w:w="2080"/>
      </w:tblGrid>
      <w:tr>
        <w:trPr>
          <w:tblHeader w:val="true"/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Current label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Observed value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Что утверждает/неясно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Correct owner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Formula known?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Target broker UI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Подтв. доход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650 000 ₸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Semantics по screenshot не доказана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UPSTREAM_M05, если total_verified_income; иначе ambiguous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formula proof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Показывать source/status; не accepted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Принимаемый доход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650 000 ₸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Label утверждает bank acceptance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BANK_SPECIFIC_1_1 / REJECTED in M06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2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 1.0 убрать/переименовать только при доказанном M05 meaning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Тек. обязательства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115 000 ₸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Видимая сумма, source list ниже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UPSTREAM_M03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M03 owner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«Платежи из кредитной истории» + snapshot ref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Сумма кредита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25 000 000 ₸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 what-if = 30m−5m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M06 required financing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Формула совпадает с CALC-F-001, но demo не proof</w:t>
            </w:r>
          </w:p>
        </w:tc>
        <w:tc>
          <w:tcPr>
            <w:tcW w:type="dxa" w:w="2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«Требуемое финансирование по данным профиля»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Платёж по ипотеке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395 474 ₸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Параметры на кадре не видны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M06 primitive only if P/a/n trace exists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доказана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Block/trace parameters; neutral label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Ежемесячный платёж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284 035 ₸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Visible P=25m, a=12.5%, n=240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M06 CALC-F-002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Визуально согласуется с annuity; inference only</w:t>
            </w:r>
          </w:p>
        </w:tc>
        <w:tc>
          <w:tcPr>
            <w:tcW w:type="dxa" w:w="2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Параметры + formula version + disclaimer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КДН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78,5%; 61,4%; 38–56%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UI показывает official-looking ratio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REGULATORY_KZ/BANK_RULE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 exact regulatory inputs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BLOCK in 1.0; human reason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Открыто программ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0 из 4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Program evaluation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BANK_SPECIFIC_1_1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M06 formula</w:t>
            </w:r>
          </w:p>
        </w:tc>
        <w:tc>
          <w:tcPr>
            <w:tcW w:type="dxa" w:w="2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Убрать из M06 surface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Scenario cards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6 действий + changed KDN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Before/after assumptions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SCENARIO_1_2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1.0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Move; primitives reusable later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ЖК cards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credit/payment/KDN/pass-fail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Property + bank verdict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 / Bank Rules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1.0</w:t>
            </w:r>
          </w:p>
        </w:tc>
        <w:tc>
          <w:tcPr>
            <w:tcW w:type="dxa" w:w="2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Вне M06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SCREENSHOT LIMIT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Backend implementation и источник numbers по кадрам не доказаны. Совпадение 284 035 ₸ с аннуитетной формулой — проверяемая inference, не источник требований.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1"/>
          <w:footerReference w:type="default" r:id="rId22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DEMO DECISIONS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27. KEEP / CHANGE / REMOVE / MOVE / BLOCK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450"/>
        <w:gridCol w:w="4900"/>
        <w:gridCol w:w="7930"/>
      </w:tblGrid>
      <w:tr>
        <w:trPr>
          <w:tblHeader w:val="true"/>
          <w:cantSplit/>
        </w:trPr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Decision</w:t>
            </w:r>
          </w:p>
        </w:tc>
        <w:tc>
          <w:tcPr>
            <w:tcW w:type="dxa" w:w="4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Element</w:t>
            </w:r>
          </w:p>
        </w:tc>
        <w:tc>
          <w:tcPr>
            <w:tcW w:type="dxa" w:w="79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Exact target</w:t>
            </w:r>
          </w:p>
        </w:tc>
      </w:tr>
      <w:tr>
        <w:trPr>
          <w:cantSplit/>
        </w:trPr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KEEP</w:t>
            </w:r>
          </w:p>
        </w:tc>
        <w:tc>
          <w:tcPr>
            <w:tcW w:type="dxa" w:w="4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Показывать цену, взнос и текущие обязательства</w:t>
            </w:r>
          </w:p>
        </w:tc>
        <w:tc>
          <w:tcPr>
            <w:tcW w:type="dxa" w:w="79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Как upstream values с владельцем, status, as_of и source link; M06 не пересчитывает M03/M05.</w:t>
            </w:r>
          </w:p>
        </w:tc>
      </w:tr>
      <w:tr>
        <w:trPr>
          <w:cantSplit/>
        </w:trPr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CHANGE</w:t>
            </w:r>
          </w:p>
        </w:tc>
        <w:tc>
          <w:tcPr>
            <w:tcW w:type="dxa" w:w="4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Сумма кредита</w:t>
            </w:r>
          </w:p>
        </w:tc>
        <w:tc>
          <w:tcPr>
            <w:tcW w:type="dxa" w:w="79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Переименовать в «Требуемое финансирование по данным профиля»; не bank approved amount.</w:t>
            </w:r>
          </w:p>
        </w:tc>
      </w:tr>
      <w:tr>
        <w:trPr>
          <w:cantSplit/>
        </w:trPr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CHANGE</w:t>
            </w:r>
          </w:p>
        </w:tc>
        <w:tc>
          <w:tcPr>
            <w:tcW w:type="dxa" w:w="4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Платёж по ипотеке</w:t>
            </w:r>
          </w:p>
        </w:tc>
        <w:tc>
          <w:tcPr>
            <w:tcW w:type="dxa" w:w="79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«Расчётный ежемесячный платёж по заданным параметрам» + P/a/n/formula version + disclaimer.</w:t>
            </w:r>
          </w:p>
        </w:tc>
      </w:tr>
      <w:tr>
        <w:trPr>
          <w:cantSplit/>
        </w:trPr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CHANGE</w:t>
            </w:r>
          </w:p>
        </w:tc>
        <w:tc>
          <w:tcPr>
            <w:tcW w:type="dxa" w:w="4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Подтв. доход 650 000 ₸</w:t>
            </w:r>
          </w:p>
        </w:tc>
        <w:tc>
          <w:tcPr>
            <w:tcW w:type="dxa" w:w="79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Если M05 verified — exact label/source/evidence. Если semantics не доказана — не показывать как confirmed.</w:t>
            </w:r>
          </w:p>
        </w:tc>
      </w:tr>
      <w:tr>
        <w:trPr>
          <w:cantSplit/>
        </w:trPr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REMOVE</w:t>
            </w:r>
          </w:p>
        </w:tc>
        <w:tc>
          <w:tcPr>
            <w:tcW w:type="dxa" w:w="4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Принимаемый доход из M06 1.0</w:t>
            </w:r>
          </w:p>
        </w:tc>
        <w:tc>
          <w:tcPr>
            <w:tcW w:type="dxa" w:w="79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Bank accepted income запрещён; никакого backend/UI field.</w:t>
            </w:r>
          </w:p>
        </w:tc>
      </w:tr>
      <w:tr>
        <w:trPr>
          <w:cantSplit/>
        </w:trPr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BLOCK</w:t>
            </w:r>
          </w:p>
        </w:tc>
        <w:tc>
          <w:tcPr>
            <w:tcW w:type="dxa" w:w="4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КДН percentages</w:t>
            </w:r>
          </w:p>
        </w:tc>
        <w:tc>
          <w:tcPr>
            <w:tcW w:type="dxa" w:w="79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выводить numeric value; REGULATORY_INPUT_REQUIRED до отдельного executable contract.</w:t>
            </w:r>
          </w:p>
        </w:tc>
      </w:tr>
      <w:tr>
        <w:trPr>
          <w:cantSplit/>
        </w:trPr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MOVE</w:t>
            </w:r>
          </w:p>
        </w:tc>
        <w:tc>
          <w:tcPr>
            <w:tcW w:type="dxa" w:w="4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Program verdicts / opened programs</w:t>
            </w:r>
          </w:p>
        </w:tc>
        <w:tc>
          <w:tcPr>
            <w:tcW w:type="dxa" w:w="79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Bank Rules 1.1.</w:t>
            </w:r>
          </w:p>
        </w:tc>
      </w:tr>
      <w:tr>
        <w:trPr>
          <w:cantSplit/>
        </w:trPr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MOVE</w:t>
            </w:r>
          </w:p>
        </w:tc>
        <w:tc>
          <w:tcPr>
            <w:tcW w:type="dxa" w:w="4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Refinance/paydown/income/DP/budget/co-borrower cards and sliders</w:t>
            </w:r>
          </w:p>
        </w:tc>
        <w:tc>
          <w:tcPr>
            <w:tcW w:type="dxa" w:w="79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Scenario Engine 1.2.</w:t>
            </w:r>
          </w:p>
        </w:tc>
      </w:tr>
      <w:tr>
        <w:trPr>
          <w:cantSplit/>
        </w:trPr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MOVE</w:t>
            </w:r>
          </w:p>
        </w:tc>
        <w:tc>
          <w:tcPr>
            <w:tcW w:type="dxa" w:w="4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Property cards and fit labels</w:t>
            </w:r>
          </w:p>
        </w:tc>
        <w:tc>
          <w:tcPr>
            <w:tcW w:type="dxa" w:w="79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Future property + Bank Rules layers.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3"/>
          <w:footerReference w:type="default" r:id="rId24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FIXTURES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28. Fixtures — CALC-F-001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3900"/>
        <w:gridCol w:w="1200"/>
        <w:gridCol w:w="1400"/>
        <w:gridCol w:w="1500"/>
        <w:gridCol w:w="1900"/>
        <w:gridCol w:w="2580"/>
      </w:tblGrid>
      <w:tr>
        <w:trPr>
          <w:tblHeader w:val="true"/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fixture_id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Exact inputs/statuses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Raw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Persisted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Displayed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Status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Blocker/reason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FX-FIN-001 positive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 KZT CONFIRMED; A=5000000.00 CONFIRMED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25000000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25000000.00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25 000 000 ₸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FX-FIN-002 zero DP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P=30000000.00; A=0.00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30000000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30000000.00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30 000 000 ₸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2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FX-FIN-003 covered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P=30000000.00; A=30000000.00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0.00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 ₸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DOWN_PAYMENT_COVERS_TARGET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FX-FIN-004 overfunded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P=30000000.00; A=35000000.00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0.00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 ₸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2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DOWN_PAYMENT_COVERS_TARGET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FX-FIN-005 missing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P=MISSING; A=5000000.00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MISSING_INPUT:P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FX-FIN-006 unknown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P=30000000.00; A=UNKNOWN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2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UNKNOWN_INPUT:A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FX-FIN-007 invalid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P=-1.00; A=0.00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INVALID_INPUT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NEGATIVE_AMOUNT:P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FX-FIN-008 stale/conflict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P=STALE; A=CONFLICT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2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STALE_INPUT:P; CONFLICTING_INPUT:A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FX-FIN-009 declared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 DECLARED; A=5000000.00 EVIDENCE_REQUESTED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25000000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25000000.00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25 000 000 ₸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COMPLETED_WITH_LIMITATIONS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UNVERIFIED_INPUTS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Fixtures — CALC-F-002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3600"/>
        <w:gridCol w:w="2500"/>
        <w:gridCol w:w="1400"/>
        <w:gridCol w:w="1500"/>
        <w:gridCol w:w="1800"/>
        <w:gridCol w:w="1680"/>
      </w:tblGrid>
      <w:tr>
        <w:trPr>
          <w:tblHeader w:val="true"/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fixture_id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Exact inputs/statuses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Raw (precision 50)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Persisted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Displayed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Status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Blocker/reason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FX-ANN-001 positive/golden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P=25000000.00 KZT; a=12.5000%; n=240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284035.13742859237380498879610315991992807755394768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284035.14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284035 ₸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FX-ANN-002 zero principal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P=0.00; a=12.5000%; n=240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0.00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 ₸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FX-ANN-003 zero rate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P=12000000.00; a=0.0000%; n=12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1000000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1000000.00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1 000 000 ₸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ZERO_RATE_BRANCH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FX-ANN-004 n=1 boundary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P=1000000.00; a=12.0000%; n=1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1010000.00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1010000.00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1 010 000 ₸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FX-ANN-005 zero term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P=1000000.00; a=12%; n=0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INVALID_INPUT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INVALID_TERM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FX-ANN-006 negative rate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P=1000000.00; a=-0.0001%; n=12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INVALID_INPUT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INVALID_RATE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FX-ANN-007 missing rate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P=1000000.00; a=MISSING; n=12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MISSING_INPUT:a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FX-ANN-008 unknown principal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P=UNKNOWN; a=12%; n=12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UNKNOWN_INPUT:P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FX-ANN-009 stale/conflict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 output=STALE/CONFLICT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blocking source refs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5"/>
          <w:footerReference w:type="default" r:id="rId26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GOLDEN E2E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29. Golden fixture FX-CALC-GOLDEN-001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Layer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Synthetic no-PII reference / expected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M01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case_fx_calc_001; primary participant; valid identity/consent/access context.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M02</w:t>
            </w:r>
          </w:p>
        </w:tc>
        <w:tc>
          <w:tcPr>
            <w:tcW w:type="dxa" w:w="7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iin_check_batch_id=batch_fx_iin_001; coverage preserved; not used as formula input.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M03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credit_history_snapshot_id=chs_fx_ch_001; reported payments preserved upstream; not recomputed.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M04</w:t>
            </w:r>
          </w:p>
        </w:tc>
        <w:tc>
          <w:tcPr>
            <w:tcW w:type="dxa" w:w="7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pension_snapshot_id=pcs_fx_pc_001; estimated base may be UNKNOWN; not converted to income.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M05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cps_fx_calc_001/hash='a'×64; target_price_max=30 000 000.00 KZT; available_now_total=5 000 000.00 KZT.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M06 CALC-F-001</w:t>
            </w:r>
          </w:p>
        </w:tc>
        <w:tc>
          <w:tcPr>
            <w:tcW w:type="dxa" w:w="7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required_financing=25 000 000.00 KZT; COMPLETED.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M06 CALC-F-002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raw=284035.13742859237380498879610315991992807755394768; persisted=284035.14 KZT; display=284035 ₸; COMPLETED.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Replay hash methodology CASA-CJ-1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object keys recursively sorted lexicographically; arrays retain order; UTF-8, Unicode NFC; no insignificant whitespace;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numeric money/percent/ratio fields serialized as canonical decimal strings, never binary floats; the approved output display string remains an exact string field and is never parsed back into mathematics;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input_hash = SHA-256(canonical inputs); output_hash = SHA-256(canonical outputs);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replay_hash = SHA-256(canonical replay payload) built from an explicit allowlist, not from every calculation_snapshot field by default;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the replay allowlist is exactly: schema_version; case_id; client_profile_snapshot{snapshot_id,snapshot_hash}; selected_upstream_refs; formula_registry_version; formula_versions; inputs; outputs; blockers; engine_version; decimal_context_version;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excluded from replay payload: calculation_snapshot_id, tenant_id, status, calculated_at, superseded_by, actor, audit_refs, canonicalization_version and hash fields input_hash/output_hash/replay_hash; every other non-allowlisted field is excluded until a versioned CASA-CJ contract change; these fields do not define the deterministic mathematics;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formula_registry_version, formula_versions, engine_version and decimal_context_version are included because they affect or identify the executable mathematical context;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engine re-execution must reproduce all three hashes exactly.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Hash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Expected lowercase hex</w:t>
            </w:r>
          </w:p>
        </w:tc>
      </w:tr>
      <w:tr>
        <w:trPr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input_hash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cb88c168e277aeae3d28d91f46643999fad2f6284b9a31c555f3e3665953fb47</w:t>
            </w:r>
          </w:p>
        </w:tc>
      </w:tr>
      <w:tr>
        <w:trPr>
          <w:cantSplit/>
        </w:trPr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output_hash</w:t>
            </w:r>
          </w:p>
        </w:tc>
        <w:tc>
          <w:tcPr>
            <w:tcW w:type="dxa" w:w="7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c1674aea4b8d1bc8bbc9fc8d1ecb76db85ee28f833be1971b81f19d2db642e60</w:t>
            </w:r>
          </w:p>
        </w:tc>
      </w:tr>
      <w:tr>
        <w:trPr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replay_hash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a7be2c777298f1d563e3f794fbe2f0b13b59549dda3f2dafc0deaee321693737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Canonical replay payload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0"/>
        </w:rPr>
        <w:t>{"blockers":[],"case_id":"case_fx_calc_001","client_profile_snapshot":{"snapshot_hash":"aaaaaaaaaaaaaaaaaaaaaaaaaaaaaaaaaaaaaaaaaaaaaaaaaaaaaaaaaaaaaaaa","snapshot_id":"cps_fx_calc_001"},"decimal_context_version":"casa.decimal_context/p50-half-even__money-half-up/1.0.0","engine_version":"casa-calc-engine/1.0.0","formula_registry_version":"m06-registry/1.0.0","formula_versions":["casa.required_financing/1.0.0","casa.annuity_payment_by_parameters/1.0.0"],"inputs":{"annuity_payment":{"annual_nominal_rate_percent":"12.5000","payment_frequency":"MONTHLY","principal":{"amount":"25000000.00","currency":"KZT","source_output_ref":"casa.required_financing/1.0.0"},"term_months":240},"required_financing":{"available_now_down_payment":{"amount":"5000000.00","currency":"KZT","source_metric_ref":"available_now_total","status":"CONFIRMED"},"target_price":{"amount":"30000000.00","currency":"KZT","source_field_ref":"purchase_goal.target_price_max","status":"CONFIRMED"}}},"outputs":{"annuity_payment":{"display":"284035 ₸","persisted":{"amount":"284035.14","currency":"KZT"},"raw":"284035.13742859237380498879610315991992807755394768","status":"COMPLETED"},"required_financing":{"status":"COMPLETED","value":{"amount":"25000000.00","currency":"KZT"}}},"schema_version":"casa.calculation_snapshot/1.0.0","selected_upstream_refs":{"credit_history_snapshot_id":"chs_fx_ch_001","iin_check_batch_id":"batch_fx_iin_001","pension_snapshot_id":"pcs_fx_pc_001"}}</w:t>
      </w:r>
    </w:p>
    <w:p>
      <w:pPr>
        <w:sectPr>
          <w:headerReference w:type="default" r:id="rId27"/>
          <w:footerReference w:type="default" r:id="rId28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TRACEABILITY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30. AT-CALC-001…012 traceability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3300"/>
        <w:gridCol w:w="7400"/>
        <w:gridCol w:w="168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Acceptance ID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Spec section</w:t>
            </w:r>
          </w:p>
        </w:tc>
        <w:tc>
          <w:tcPr>
            <w:tcW w:type="dxa" w:w="7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Formula/test evidence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Release gates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AT-CALC-001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§5–§15; Formula Registry</w:t>
            </w:r>
          </w:p>
        </w:tc>
        <w:tc>
          <w:tcPr>
            <w:tcW w:type="dxa" w:w="7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CALC-F-001/002 exact expressions; REG-F-001 disabled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AT-CALC-002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§7, §9, §12–13</w:t>
            </w:r>
          </w:p>
        </w:tc>
        <w:tc>
          <w:tcPr>
            <w:tcW w:type="dxa" w:w="7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Exact M06 paths/types/nullability/preconditions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AT-CALC-003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§7, §21–24</w:t>
            </w:r>
          </w:p>
        </w:tc>
        <w:tc>
          <w:tcPr>
            <w:tcW w:type="dxa" w:w="7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Snapshot IDs/hashes/source field/metric refs/status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AT-CALC-004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§16</w:t>
            </w:r>
          </w:p>
        </w:tc>
        <w:tc>
          <w:tcPr>
            <w:tcW w:type="dxa" w:w="7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FX-FIN/ANN missing/UNKNOWN/zero/NA/stale/conflict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AT-CALC-005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§18</w:t>
            </w:r>
          </w:p>
        </w:tc>
        <w:tc>
          <w:tcPr>
            <w:tcW w:type="dxa" w:w="7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Precision 50 + internal HALF_EVEN; persisted/display HALF_UP; exact decimal_context_version and fixtures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AT-CALC-006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§17</w:t>
            </w:r>
          </w:p>
        </w:tc>
        <w:tc>
          <w:tcPr>
            <w:tcW w:type="dxa" w:w="7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Money/percent/months/currency mismatch fixtures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AT-CALC-007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§8, §20</w:t>
            </w:r>
          </w:p>
        </w:tc>
        <w:tc>
          <w:tcPr>
            <w:tcW w:type="dxa" w:w="7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formula_version/effective/supersede; old replay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AT-CALC-008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§28–29</w:t>
            </w:r>
          </w:p>
        </w:tc>
        <w:tc>
          <w:tcPr>
            <w:tcW w:type="dxa" w:w="7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Positive/zero/missing/UNKNOWN/boundary/invalid/stale fixtures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AT-CALC-009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§19, §28</w:t>
            </w:r>
          </w:p>
        </w:tc>
        <w:tc>
          <w:tcPr>
            <w:tcW w:type="dxa" w:w="7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zero-rate branch; zero-term invalid; no NaN/Infinity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AT-CALC-010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§4–6, §10–15</w:t>
            </w:r>
          </w:p>
        </w:tc>
        <w:tc>
          <w:tcPr>
            <w:tcW w:type="dxa" w:w="7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One owner; bank/regulated/scenario outputs excluded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AT-CALC-011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§25</w:t>
            </w:r>
          </w:p>
        </w:tc>
        <w:tc>
          <w:tcPr>
            <w:tcW w:type="dxa" w:w="7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AI output-spy; deterministic engine sole numeric source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AT-CALC-012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§21–24, §29</w:t>
            </w:r>
          </w:p>
        </w:tc>
        <w:tc>
          <w:tcPr>
            <w:tcW w:type="dxa" w:w="7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Immutable snapshot + explicit replay allowlist + published canonical payload + three exact hashes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MATRIX UNCHANGED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Expected и текущие BLOCKED/NOT_TESTED/PASS статусы Acceptance Matrix не изменяются этим документом. Spec предоставляет объект утверждения и будущие test oracles.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9"/>
          <w:footerReference w:type="default" r:id="rId30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RELEASE GATES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31. RG10 / RG11 / RG12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200"/>
        <w:gridCol w:w="4200"/>
        <w:gridCol w:w="3960"/>
      </w:tblGrid>
      <w:tr>
        <w:trPr>
          <w:tblHeader w:val="true"/>
          <w:cantSplit/>
        </w:trPr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Gate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Evidence prepared by Spec</w:t>
            </w:r>
          </w:p>
        </w:tc>
        <w:tc>
          <w:tcPr>
            <w:tcW w:type="dxa" w:w="39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PASS only when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RG10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Approved formula registry, exact inputs/states/rounding/fixtures, regulatory boundary.</w:t>
            </w:r>
          </w:p>
        </w:tc>
        <w:tc>
          <w:tcPr>
            <w:tcW w:type="dxa" w:w="3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Spec independently approved AND implemented CALC-F-001/002 pass all fixtures.</w:t>
            </w:r>
          </w:p>
        </w:tc>
      </w:tr>
      <w:tr>
        <w:trPr>
          <w:cantSplit/>
        </w:trPr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RG11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FX-CALC-GOLDEN-001 contract and replay hashes.</w:t>
            </w:r>
          </w:p>
        </w:tc>
        <w:tc>
          <w:tcPr>
            <w:tcW w:type="dxa" w:w="39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One implemented M01→M06 case publishes calculation_snapshot and replay matches.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RG12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Critical failure conditions and safe error contract.</w:t>
            </w:r>
          </w:p>
        </w:tc>
        <w:tc>
          <w:tcPr>
            <w:tcW w:type="dxa" w:w="3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Acceptance Matrix shows zero CRITICAL FAIL/BLOCKED per release rule after factual testing.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DOCUMENT ≠ PASS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Создание или утверждение Spec снимает только отсутствие source of truth. RG10/11/12 остаются не-PASS до реализованных тестов и evidence.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1"/>
          <w:footerReference w:type="default" r:id="rId32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OFFICIAL SOURCES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32. Official Source Register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800"/>
        <w:gridCol w:w="1350"/>
        <w:gridCol w:w="1250"/>
        <w:gridCol w:w="3600"/>
        <w:gridCol w:w="1450"/>
        <w:gridCol w:w="1100"/>
        <w:gridCol w:w="2000"/>
        <w:gridCol w:w="2730"/>
      </w:tblGrid>
      <w:tr>
        <w:trPr>
          <w:tblHeader w:val="true"/>
          <w:cantSplit/>
        </w:trPr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ID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Class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Authority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Title</w:t>
            </w:r>
          </w:p>
        </w:tc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Effective/date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Retrieved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Proves</w:t>
            </w:r>
          </w:p>
        </w:tc>
        <w:tc>
          <w:tcPr>
            <w:tcW w:type="dxa" w:w="27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Does NOT prove</w:t>
            </w:r>
          </w:p>
        </w:tc>
      </w:tr>
      <w:tr>
        <w:trPr>
          <w:cantSplit/>
        </w:trPr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S-REG-01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PRIMARY_OFFICIAL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НБРК / ИПС Әділет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Постановление Правления НБРК от 25.08.2025 №52 «Об установлении макропруденциальных нормативов…», консолидированная редакция</w:t>
            </w:r>
          </w:p>
        </w:tc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31.08.2025; current edition с 18.08.2026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23.08.2026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КДН §§20–29; PNZ/PP/PZ/D; card PNZ=10% used limit; max 0.5</w:t>
            </w:r>
          </w:p>
        </w:tc>
        <w:tc>
          <w:tcPr>
            <w:tcW w:type="dxa" w:w="2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 доказывает, что M03/M05 fields равны regulatory inputs; не даёт bank verdict или co-borrower aggregation</w:t>
            </w:r>
          </w:p>
        </w:tc>
      </w:tr>
      <w:tr>
        <w:trPr>
          <w:cantSplit/>
        </w:trPr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S-REG-02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PRIMARY_OFFICIAL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НБРК / ИПС Әділет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Постановление Правления НБРК от 31.07.2026 №92, рег. №39477: изменения в №52</w:t>
            </w:r>
          </w:p>
        </w:tc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18.08.2026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23.08.2026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Действующая редакция пунктов 20, 22, 24, 30–32; card wording; новый KDD by type/aggregate; KDN expression/max не изменены</w:t>
            </w:r>
          </w:p>
        </w:tc>
        <w:tc>
          <w:tcPr>
            <w:tcW w:type="dxa" w:w="2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 делает REG-F-001 executable; не устанавливает 0.25 и не подтверждает upstream completeness</w:t>
            </w:r>
          </w:p>
        </w:tc>
      </w:tr>
      <w:tr>
        <w:trPr>
          <w:cantSplit/>
        </w:trPr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S-REG-05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PRIMARY_OFFICIAL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АРРФР / ИПС Әділет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Постановление Правления АРРФР от 28.04.2026 №86, включая специальный порядок введения в действие по пункту 5</w:t>
            </w:r>
          </w:p>
        </w:tc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Подп. 2) п.44: 01.07.2027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23.08.2026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Будущее правило подп. 2) п.44: при DPD &gt;90 по банковскому займу/микрокредиту за последние 12 месяцев KDN level = 1/2 max; пункт 5 прямо вводит эту норму с 01.07.2027</w:t>
            </w:r>
          </w:p>
        </w:tc>
        <w:tc>
          <w:tcPr>
            <w:tcW w:type="dxa" w:w="2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 подтверждает действующий threshold 0.25 на 23.08.2026; не изменяет expression KDN и не даёт CASA automatic verdict без exact applicability facts</w:t>
            </w:r>
          </w:p>
        </w:tc>
      </w:tr>
      <w:tr>
        <w:trPr>
          <w:cantSplit/>
        </w:trPr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S-REG-06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SECONDARY_REFERENCE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CASA research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CASA_Pro_KZ_mortgage_credit_history_research_2026-08-22</w:t>
            </w:r>
          </w:p>
        </w:tc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22.08.2026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23.08.2026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Указатель claims/primary links для delta audit</w:t>
            </w:r>
          </w:p>
        </w:tc>
        <w:tc>
          <w:tcPr>
            <w:tcW w:type="dxa" w:w="2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 является authority/Production Spec. Claim о 10% unused limit для KDD отклонён текущей редакцией №92</w:t>
            </w:r>
          </w:p>
        </w:tc>
      </w:tr>
      <w:tr>
        <w:trPr>
          <w:cantSplit/>
        </w:trPr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S-REG-03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SECONDARY_REFERENCE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АРРФР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Официальное сообщение о повторном расчёте КДН МФО</w:t>
            </w:r>
          </w:p>
        </w:tc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18.02.2026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23.08.2026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policy context only</w:t>
            </w:r>
          </w:p>
        </w:tc>
        <w:tc>
          <w:tcPr>
            <w:tcW w:type="dxa" w:w="2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 банковская/ипотечная formula; не использовано для executable contract</w:t>
            </w:r>
          </w:p>
        </w:tc>
      </w:tr>
      <w:tr>
        <w:trPr>
          <w:cantSplit/>
        </w:trPr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S-REG-04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REJECTED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ИПС Әділет / АРРФР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Правила КДН МФО V1900019670</w:t>
            </w:r>
          </w:p>
        </w:tc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утратило силу в 2026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23.08.2026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Показывает иной сектор/устаревший акт</w:t>
            </w:r>
          </w:p>
        </w:tc>
        <w:tc>
          <w:tcPr>
            <w:tcW w:type="dxa" w:w="2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 current source для bank KDN; полностью исключён из formula authority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Проверенные ссылки</w:t>
      </w:r>
    </w:p>
    <w:p>
      <w:pPr>
        <w:keepNext w:val="0"/>
        <w:widowControl/>
        <w:spacing w:before="0" w:after="8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 xml:space="preserve">S-REG-01 — действующая редакция №52: </w:t>
      </w:r>
      <w:hyperlink r:id="rId35">
        <w:r>
          <w:rPr>
            <w:color w:val="2E74B5"/>
            <w:u w:val="single"/>
          </w:rPr>
          <w:t>https://adilet.zan.kz/rus/docs/V2500036722</w:t>
        </w:r>
      </w:hyperlink>
    </w:p>
    <w:p>
      <w:pPr>
        <w:keepNext w:val="0"/>
        <w:widowControl/>
        <w:spacing w:before="0" w:after="8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 xml:space="preserve">S-REG-01 — история изменений №52: </w:t>
      </w:r>
      <w:hyperlink r:id="rId36">
        <w:r>
          <w:rPr>
            <w:color w:val="2E74B5"/>
            <w:u w:val="single"/>
          </w:rPr>
          <w:t>https://adilet.zan.kz/rus/docs/V2500036722/history</w:t>
        </w:r>
      </w:hyperlink>
    </w:p>
    <w:p>
      <w:pPr>
        <w:keepNext w:val="0"/>
        <w:widowControl/>
        <w:spacing w:before="0" w:after="8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 xml:space="preserve">S-REG-02 — постановление НБРК №92: </w:t>
      </w:r>
      <w:hyperlink r:id="rId37">
        <w:r>
          <w:rPr>
            <w:color w:val="2E74B5"/>
            <w:u w:val="single"/>
          </w:rPr>
          <w:t>https://adilet.zan.kz/rus/docs/V2600039477</w:t>
        </w:r>
      </w:hyperlink>
    </w:p>
    <w:p>
      <w:pPr>
        <w:keepNext w:val="0"/>
        <w:widowControl/>
        <w:spacing w:before="0" w:after="8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 xml:space="preserve">S-REG-05 — правила АРРФР №86: </w:t>
      </w:r>
      <w:hyperlink r:id="rId38">
        <w:r>
          <w:rPr>
            <w:color w:val="2E74B5"/>
            <w:u w:val="single"/>
          </w:rPr>
          <w:t>https://adilet.zan.kz/rus/docs/V2600038586</w:t>
        </w:r>
      </w:hyperlink>
    </w:p>
    <w:p>
      <w:pPr>
        <w:keepNext w:val="0"/>
        <w:widowControl/>
        <w:spacing w:before="0" w:after="8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 xml:space="preserve">S-REG-03 — официальное сообщение АРРФР: </w:t>
      </w:r>
      <w:hyperlink r:id="rId39">
        <w:r>
          <w:rPr>
            <w:color w:val="2E74B5"/>
            <w:u w:val="single"/>
          </w:rPr>
          <w:t>https://www.gov.kz/memleket/entities/ardfm/press/article/details/226789</w:t>
        </w:r>
      </w:hyperlink>
    </w:p>
    <w:p>
      <w:pPr>
        <w:keepNext w:val="0"/>
        <w:widowControl/>
        <w:spacing w:before="0" w:after="8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 xml:space="preserve">S-REG-04 — утратившие силу правила МФО: </w:t>
      </w:r>
      <w:hyperlink r:id="rId40">
        <w:r>
          <w:rPr>
            <w:color w:val="2E74B5"/>
            <w:u w:val="single"/>
          </w:rPr>
          <w:t>https://adilet.zan.kz/rus/docs/V1900019670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7"/>
        </w:rPr>
        <w:t>Formula authority: S-REG-01 в редакции S-REG-02. Future threshold applicability 0.25: S-REG-05, effective_from=2027-07-01; на 23.08.2026 не действует. S-REG-06 — только research reference; S-REG-03 — контекст; S-REG-04 отклонён. Ни один secondary/rejected source не участвует в formula authority.</w:t>
      </w:r>
    </w:p>
    <w:p>
      <w:pPr>
        <w:sectPr>
          <w:headerReference w:type="default" r:id="rId33"/>
          <w:footerReference w:type="default" r:id="rId34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OPEN QUESTIONS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33. Open questions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000"/>
        <w:gridCol w:w="2600"/>
        <w:gridCol w:w="1400"/>
        <w:gridCol w:w="1300"/>
        <w:gridCol w:w="1300"/>
        <w:gridCol w:w="1760"/>
      </w:tblGrid>
      <w:tr>
        <w:trPr>
          <w:tblHeader w:val="true"/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ID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Question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Owner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Blocks 1.0 engineering?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Blocks production?</w:t>
            </w:r>
          </w:p>
        </w:tc>
        <w:tc>
          <w:tcPr>
            <w:tcW w:type="dxa" w:w="1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Temporary safe behavior</w:t>
            </w:r>
          </w:p>
        </w:tc>
      </w:tr>
      <w:tr>
        <w:trPr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OQ-CALC-01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M05 serialized path/schema для neutral metric available_now_total должен быть закреплён в implementation binding без изменения M05 semantics.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M05/M06 architects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Нет: resolver by metric key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Да: stable API binding</w:t>
            </w:r>
          </w:p>
        </w:tc>
        <w:tc>
          <w:tcPr>
            <w:tcW w:type="dxa" w:w="1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Use snapshot::metric(name); no re-aggregation.</w:t>
            </w:r>
          </w:p>
        </w:tc>
      </w:tr>
      <w:tr>
        <w:trPr>
          <w:cantSplit/>
        </w:trPr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OQ-CALC-02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Кто/как предоставляет exact regulatory PNZ_i (включая used card limit и contract type), PP_i, PZ, D и completeness по всем договорам?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Legal/Regulatory + Bank Rules owner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Да: official KDN</w:t>
            </w:r>
          </w:p>
        </w:tc>
        <w:tc>
          <w:tcPr>
            <w:tcW w:type="dxa" w:w="1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REG-F-001 DISABLED; value=null.</w:t>
            </w:r>
          </w:p>
        </w:tc>
      </w:tr>
      <w:tr>
        <w:trPr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OQ-CALC-03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Как нормативно/банковски учитывать co-borrowers и participant incomes?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Legal/Bank Rules owner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Да: multi-participant KDN</w:t>
            </w:r>
          </w:p>
        </w:tc>
        <w:tc>
          <w:tcPr>
            <w:tcW w:type="dxa" w:w="1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 automatic sum; preserve participant scope.</w:t>
            </w:r>
          </w:p>
        </w:tc>
      </w:tr>
      <w:tr>
        <w:trPr>
          <w:cantSplit/>
        </w:trPr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OQ-CALC-04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Нужна ли в 1.1 конкретная bank payment schedule/fees модель вместо CASA primitive?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Product/Bank Rules owner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Да: bank program output</w:t>
            </w:r>
          </w:p>
        </w:tc>
        <w:tc>
          <w:tcPr>
            <w:tcW w:type="dxa" w:w="1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Use CALC-F-002 only as parameterized neutral estimate.</w:t>
            </w:r>
          </w:p>
        </w:tc>
      </w:tr>
      <w:tr>
        <w:trPr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OQ-CALC-05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Есть ли approved FX conversion policy для future multi-currency formulas?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Product/Finance/Data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Да: cross-currency calc</w:t>
            </w:r>
          </w:p>
        </w:tc>
        <w:tc>
          <w:tcPr>
            <w:tcW w:type="dxa" w:w="1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Keep per currency; block mismatch.</w:t>
            </w:r>
          </w:p>
        </w:tc>
      </w:tr>
      <w:tr>
        <w:trPr>
          <w:cantSplit/>
        </w:trPr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OQ-CALC-06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Кто утверждает registry release и effective dates при изменении НПА?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CEO/Product/Regulatory owner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Да: governance implementation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</w:t>
            </w:r>
          </w:p>
        </w:tc>
        <w:tc>
          <w:tcPr>
            <w:tcW w:type="dxa" w:w="1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New formula version; old snapshots replay.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SPEC ACCEPTANCE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34. Definition of Done for SPEC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Каждый инвентаризированный показатель имеет ровно одного owner и release decision.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Исполняемый catalog 1.0 содержит только CALC-F-001/002; для обоих зафиксированы exact expression, inputs, units, state, rounding, errors и fixtures.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M03/M04/M05 outputs не пересчитываются; raw PDF не передаётся.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UNKNOWN/BLANK/0/NOT_APPLICABLE/STALE/CONFLICT/BLOCKED различаются; нет silent partial sum.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Официальный КДН подтверждён действующей на 23.08.2026 редакцией primary sources: №52 + №92; действующий общий max равен 0.5. Будущее правило подп. 2) п.44 №86 для threshold 0.25 сохранено отдельно с effective_from=2027-07-01 и не применяется на текущем срезе; card semantics зафиксирована; REG-F-001 честно DISABLED.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Bank accepted income, thresholds, verdicts, scenarios и property matching отсутствуют в 1.0 catalog.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Internal decimal context = precision 50 + ROUND_HALF_EVEN; final persisted/display Money = ROUND_HALF_UP; decimal_context_version=casa.decimal_context/p50-half-even__money-half-up/1.0.0; currency/versioning deterministic; zero-rate/zero-term safe; no NaN/Infinity.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Fixtures имеют exact raw/persisted/display outputs; input_hash/output_hash сохранены, replay_hash независимо воспроизводится из опубликованного canonical replay payload.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calculation_snapshot immutable/replayable; replay context явно включает formula_registry_version, formula_versions, engine_version и decimal_context_version; formula/input changes создают новую версию/run.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AT-CALC-001…012 и RG10/11/12 traced; документ не объявляет runtime tests PASS.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Demo audit основан только на предоставленных кадрах и не угадывает backend.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РЕЗУЛЬТАТ SPEC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После независимого утверждения разработчик может получить отдельный M06 Implementation &amp; Acceptance документ без новых продуктовых решений по формулам 1.0. Runtime release всё ещё требует реализации и evidence.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35. Changelog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000"/>
        <w:gridCol w:w="1400"/>
        <w:gridCol w:w="6960"/>
      </w:tblGrid>
      <w:tr>
        <w:trPr>
          <w:tblHeader w:val="true"/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Версия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Дата</w:t>
            </w:r>
          </w:p>
        </w:tc>
        <w:tc>
          <w:tcPr>
            <w:tcW w:type="dxa" w:w="69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1.4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23.08.2026</w:t>
            </w:r>
          </w:p>
        </w:tc>
        <w:tc>
          <w:tcPr>
            <w:tcW w:type="dxa" w:w="6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Закреплён internal decimal context: precision=50 и ROUND_HALF_EVEN; final Money persistence/display остаётся ROUND_HALF_UP. calculation_snapshot и CASA-CJ-1 согласованы через явный replay allowlist, включающий formula_registry_version, formula_versions, engine_version и decimal_context_version. input_hash/output_hash не изменились; replay_hash пересчитан по опубликованному canonical payload. CALC-F-001/002, REG-F-001, КДН, остальные fixtures и scope v1.3 не изменялись.</w:t>
            </w:r>
          </w:p>
        </w:tc>
      </w:tr>
      <w:tr>
        <w:trPr>
          <w:cantSplit/>
        </w:trPr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1.3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23.08.2026</w:t>
            </w:r>
          </w:p>
        </w:tc>
        <w:tc>
          <w:tcPr>
            <w:tcW w:type="dxa" w:w="69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Исправлена stale version reference в Calculation Inventory; regulatory contract ID приведён в соответствие Formula Registry; содержательные требования, formulas и fixtures v1.2 не изменялись.</w:t>
            </w:r>
          </w:p>
        </w:tc>
      </w:tr>
      <w:tr>
        <w:trPr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1.2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23.08.2026</w:t>
            </w:r>
          </w:p>
        </w:tc>
        <w:tc>
          <w:tcPr>
            <w:tcW w:type="dxa" w:w="6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Исправлена effective-date ошибка: подпункт 2) пункта 44 постановления АРРФР №86 не действует на 23.08.2026; согласно пункту 5 effective_from=01.07.2027, status=FUTURE_REGULATORY_RULE / NOT_YET_EFFECTIVE. Текущий max KDN остаётся 0.5 по №52. CALC-F-001/002, fixtures и hashes не изменялись; REG-F-001 остаётся DISABLED. Подтверждённые в v1.1 изменения по №92, card PNZ и KDD semantics сохранены без изменений.</w:t>
            </w:r>
          </w:p>
        </w:tc>
      </w:tr>
      <w:tr>
        <w:trPr>
          <w:cantSplit/>
        </w:trPr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1.1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23.08.2026</w:t>
            </w:r>
          </w:p>
        </w:tc>
        <w:tc>
          <w:tcPr>
            <w:tcW w:type="dxa" w:w="69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Нормативный срез обновлён по primary official sources: добавлено постановление НБРК от 31.07.2026 №92 (действует с 18.08.2026) и regulatory record АРРФР №86; effective-date трактовка подпункта 2) пункта 44 №86 исправлена в v1.2. Уточнено: expression KDN и max 0.5 не изменились; card PNZ = 10% использованного лимита; прежняя KDD semantics с 10% неиспользованной части не действует после №92. CALC-F-001/002 и их fixtures/hashes не изменялись. REG-F-001/KDN остался DISABLED из-за отсутствия exact PNZ/PP/PZ/D и applicability inputs; новых функций, Bank Rules или Scenario logic не добавлено.</w:t>
            </w:r>
          </w:p>
        </w:tc>
      </w:tr>
      <w:tr>
        <w:trPr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1.0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23.08.2026</w:t>
            </w:r>
          </w:p>
        </w:tc>
        <w:tc>
          <w:tcPr>
            <w:tcW w:type="dxa" w:w="6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Создан технический источник истины M06: inventory/ownership, exact CASA-neutral formulas 1.0, input/state/unit/rounding/error/version contracts, regulatory KDN analysis, immutable calculation snapshot, exact fixtures/golden hashes, demo audit, AT-CALC traceability и official Source Register. M01–M05, MASTER и Acceptance Matrix не изменялись; Bank Rules/Scenario logic не добавлялись.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sectPr w:rsidR="00FC693F" w:rsidRPr="0006063C" w:rsidSect="00034616">
      <w:headerReference w:type="default" r:id="rId41"/>
      <w:footerReference w:type="default" r:id="rId42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M06_CASA_Pro_Calculation_Engine_Production_Spec_v1.4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M06_CASA_Pro_Calculation_Engine_Production_Spec_v1.4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M06_CASA_Pro_Calculation_Engine_Production_Spec_v1.4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M06_CASA_Pro_Calculation_Engine_Production_Spec_v1.4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M06_CASA_Pro_Calculation_Engine_Production_Spec_v1.4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M06_CASA_Pro_Calculation_Engine_Production_Spec_v1.4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M06_CASA_Pro_Calculation_Engine_Production_Spec_v1.4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M06_CASA_Pro_Calculation_Engine_Production_Spec_v1.4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M06_CASA_Pro_Calculation_Engine_Production_Spec_v1.4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M06_CASA_Pro_Calculation_Engine_Production_Spec_v1.4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M06_CASA_Pro_Calculation_Engine_Production_Spec_v1.4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M06_CASA_Pro_Calculation_Engine_Production_Spec_v1.4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M06_CASA_Pro_Calculation_Engine_Production_Spec_v1.4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M06_CASA_Pro_Calculation_Engine_Production_Spec_v1.4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v1.4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v1.4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v1.4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v1.4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v1.4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v1.4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v1.4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v1.4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v1.4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v1.4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v1.4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/>
      <w:color w:val="1C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yperlink" Target="https://adilet.zan.kz/rus/docs/V2500036722" TargetMode="External"/><Relationship Id="rId36" Type="http://schemas.openxmlformats.org/officeDocument/2006/relationships/hyperlink" Target="https://adilet.zan.kz/rus/docs/V2500036722/history" TargetMode="External"/><Relationship Id="rId37" Type="http://schemas.openxmlformats.org/officeDocument/2006/relationships/hyperlink" Target="https://adilet.zan.kz/rus/docs/V2600039477" TargetMode="External"/><Relationship Id="rId38" Type="http://schemas.openxmlformats.org/officeDocument/2006/relationships/hyperlink" Target="https://adilet.zan.kz/rus/docs/V2600038586" TargetMode="External"/><Relationship Id="rId39" Type="http://schemas.openxmlformats.org/officeDocument/2006/relationships/hyperlink" Target="https://www.gov.kz/memleket/entities/ardfm/press/article/details/226789" TargetMode="External"/><Relationship Id="rId40" Type="http://schemas.openxmlformats.org/officeDocument/2006/relationships/hyperlink" Target="https://adilet.zan.kz/rus/docs/V1900019670" TargetMode="External"/><Relationship Id="rId41" Type="http://schemas.openxmlformats.org/officeDocument/2006/relationships/header" Target="header14.xml"/><Relationship Id="rId42" Type="http://schemas.openxmlformats.org/officeDocument/2006/relationships/footer" Target="footer1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M06_CASA_Pro_Calculation_Engine_Production_Spec_v1.4</dc:title>
  <dc:subject>Production specification детерминированного расчётного слоя CASA Pro 1.0</dc:subject>
  <dc:creator>CASA Pro</dc:creator>
  <cp:keywords>CASA Pro, M06, Calculation Engine, formula registry, KDN, annuity, snapshot, fixtures</cp:keywords>
  <dc:description>Production Spec по frozen MASTER v1.2 и утвержденным upstream contracts M01–M05. Bank Rules и Scenario Engine не включены.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