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A2D" w:rsidRDefault="00FC05D4" w:rsidP="0073319A">
      <w:pPr>
        <w:pStyle w:val="1"/>
        <w:rPr>
          <w:shd w:val="clear" w:color="auto" w:fill="FFFFFF"/>
        </w:rPr>
      </w:pPr>
      <w:r>
        <w:rPr>
          <w:shd w:val="clear" w:color="auto" w:fill="FFFFFF"/>
        </w:rPr>
        <w:t xml:space="preserve">MPEG-4 </w:t>
      </w:r>
      <w:proofErr w:type="spellStart"/>
      <w:r>
        <w:rPr>
          <w:shd w:val="clear" w:color="auto" w:fill="FFFFFF"/>
        </w:rPr>
        <w:t>Visual</w:t>
      </w:r>
      <w:proofErr w:type="spellEnd"/>
      <w:r>
        <w:rPr>
          <w:shd w:val="clear" w:color="auto" w:fill="FFFFFF"/>
        </w:rPr>
        <w:t xml:space="preserve"> (группа</w:t>
      </w:r>
      <w:r w:rsidR="00924A2D" w:rsidRPr="00924A2D">
        <w:rPr>
          <w:shd w:val="clear" w:color="auto" w:fill="FFFFFF"/>
        </w:rPr>
        <w:t xml:space="preserve"> </w:t>
      </w:r>
      <w:proofErr w:type="spellStart"/>
      <w:r w:rsidR="00924A2D" w:rsidRPr="00924A2D">
        <w:rPr>
          <w:shd w:val="clear" w:color="auto" w:fill="FFFFFF"/>
        </w:rPr>
        <w:t>Part</w:t>
      </w:r>
      <w:proofErr w:type="spellEnd"/>
      <w:r w:rsidR="00924A2D" w:rsidRPr="00924A2D">
        <w:rPr>
          <w:shd w:val="clear" w:color="auto" w:fill="FFFFFF"/>
        </w:rPr>
        <w:t xml:space="preserve"> 2 стандартов MPEG-4)</w:t>
      </w:r>
      <w:r w:rsidR="00924A2D">
        <w:rPr>
          <w:shd w:val="clear" w:color="auto" w:fill="FFFFFF"/>
        </w:rPr>
        <w:t xml:space="preserve"> </w:t>
      </w:r>
    </w:p>
    <w:p w:rsidR="00FC05D4" w:rsidRPr="0000762B" w:rsidRDefault="00FC05D4" w:rsidP="00FC05D4">
      <w:pPr>
        <w:shd w:val="clear" w:color="auto" w:fill="FFFFFF"/>
        <w:spacing w:before="100" w:beforeAutospacing="1" w:after="24" w:line="240" w:lineRule="auto"/>
        <w:rPr>
          <w:rFonts w:ascii="Arial" w:eastAsia="Times New Roman" w:hAnsi="Arial" w:cs="Arial"/>
          <w:b/>
          <w:color w:val="222222"/>
          <w:sz w:val="21"/>
          <w:szCs w:val="21"/>
          <w:lang w:eastAsia="ru-RU"/>
        </w:rPr>
      </w:pPr>
      <w:r>
        <w:rPr>
          <w:rFonts w:ascii="Arial" w:eastAsia="Times New Roman" w:hAnsi="Arial" w:cs="Arial"/>
          <w:b/>
          <w:color w:val="222222"/>
          <w:sz w:val="21"/>
          <w:szCs w:val="21"/>
          <w:lang w:eastAsia="ru-RU"/>
        </w:rPr>
        <w:t>1999</w:t>
      </w:r>
      <w:r w:rsidRPr="0000762B">
        <w:rPr>
          <w:rFonts w:ascii="Arial" w:eastAsia="Times New Roman" w:hAnsi="Arial" w:cs="Arial"/>
          <w:b/>
          <w:color w:val="222222"/>
          <w:sz w:val="21"/>
          <w:szCs w:val="21"/>
          <w:lang w:eastAsia="ru-RU"/>
        </w:rPr>
        <w:t>й год</w:t>
      </w:r>
    </w:p>
    <w:p w:rsidR="00FC05D4" w:rsidRPr="00FC05D4" w:rsidRDefault="00FC05D4" w:rsidP="00FC05D4">
      <w:pPr>
        <w:pStyle w:val="a5"/>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 xml:space="preserve">MPEG-4 </w:t>
      </w:r>
      <w:proofErr w:type="spellStart"/>
      <w:r w:rsidRPr="00FC05D4">
        <w:rPr>
          <w:rFonts w:ascii="Arial" w:hAnsi="Arial" w:cs="Arial"/>
          <w:sz w:val="20"/>
          <w:szCs w:val="20"/>
        </w:rPr>
        <w:t>Visual</w:t>
      </w:r>
      <w:proofErr w:type="spellEnd"/>
      <w:r w:rsidRPr="00FC05D4">
        <w:rPr>
          <w:rFonts w:ascii="Arial" w:hAnsi="Arial" w:cs="Arial"/>
          <w:sz w:val="20"/>
          <w:szCs w:val="20"/>
        </w:rPr>
        <w:t xml:space="preserve"> (</w:t>
      </w:r>
      <w:proofErr w:type="spellStart"/>
      <w:r w:rsidRPr="00FC05D4">
        <w:rPr>
          <w:rFonts w:ascii="Arial" w:hAnsi="Arial" w:cs="Arial"/>
          <w:sz w:val="20"/>
          <w:szCs w:val="20"/>
        </w:rPr>
        <w:t>Part</w:t>
      </w:r>
      <w:proofErr w:type="spellEnd"/>
      <w:r w:rsidRPr="00FC05D4">
        <w:rPr>
          <w:rFonts w:ascii="Arial" w:hAnsi="Arial" w:cs="Arial"/>
          <w:sz w:val="20"/>
          <w:szCs w:val="20"/>
        </w:rPr>
        <w:t xml:space="preserve"> 2 ISO/IEC 14496, «кодирование аудиовизуальных объектов») представляет собой объемный документ, описывающий довольно широкий класс функций, относящихся к кодированию и представлению визуальной информации. Стандарт имеет дело со следующими типами данных:</w:t>
      </w:r>
    </w:p>
    <w:p w:rsidR="00FC05D4" w:rsidRPr="00FC05D4" w:rsidRDefault="00FC05D4" w:rsidP="00FC05D4">
      <w:pPr>
        <w:pStyle w:val="a5"/>
        <w:numPr>
          <w:ilvl w:val="0"/>
          <w:numId w:val="5"/>
        </w:numPr>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движущиеся изображения (пря</w:t>
      </w:r>
      <w:bookmarkStart w:id="0" w:name="_GoBack"/>
      <w:bookmarkEnd w:id="0"/>
      <w:r w:rsidRPr="00FC05D4">
        <w:rPr>
          <w:rFonts w:ascii="Arial" w:hAnsi="Arial" w:cs="Arial"/>
          <w:sz w:val="20"/>
          <w:szCs w:val="20"/>
        </w:rPr>
        <w:t>моугольные кадры):</w:t>
      </w:r>
    </w:p>
    <w:p w:rsidR="00FC05D4" w:rsidRPr="00FC05D4" w:rsidRDefault="00FC05D4" w:rsidP="00FC05D4">
      <w:pPr>
        <w:pStyle w:val="a5"/>
        <w:numPr>
          <w:ilvl w:val="0"/>
          <w:numId w:val="5"/>
        </w:numPr>
        <w:shd w:val="clear" w:color="auto" w:fill="FFFFFF"/>
        <w:spacing w:before="0" w:beforeAutospacing="0" w:after="120" w:afterAutospacing="0"/>
        <w:jc w:val="both"/>
        <w:rPr>
          <w:rFonts w:ascii="Arial" w:hAnsi="Arial" w:cs="Arial"/>
          <w:sz w:val="20"/>
          <w:szCs w:val="20"/>
        </w:rPr>
      </w:pPr>
      <w:proofErr w:type="spellStart"/>
      <w:r w:rsidRPr="00FC05D4">
        <w:rPr>
          <w:rFonts w:ascii="Arial" w:hAnsi="Arial" w:cs="Arial"/>
          <w:sz w:val="20"/>
          <w:szCs w:val="20"/>
        </w:rPr>
        <w:t>видеообъекты</w:t>
      </w:r>
      <w:proofErr w:type="spellEnd"/>
      <w:r w:rsidRPr="00FC05D4">
        <w:rPr>
          <w:rFonts w:ascii="Arial" w:hAnsi="Arial" w:cs="Arial"/>
          <w:sz w:val="20"/>
          <w:szCs w:val="20"/>
        </w:rPr>
        <w:t xml:space="preserve"> (области произвольной формы с движущимися предметами);</w:t>
      </w:r>
    </w:p>
    <w:p w:rsidR="00FC05D4" w:rsidRPr="00FC05D4" w:rsidRDefault="00FC05D4" w:rsidP="00FC05D4">
      <w:pPr>
        <w:pStyle w:val="a5"/>
        <w:numPr>
          <w:ilvl w:val="0"/>
          <w:numId w:val="5"/>
        </w:numPr>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двухмерные и трехмерные сеточные объекты (представляющие деформируемые объекты);</w:t>
      </w:r>
    </w:p>
    <w:p w:rsidR="00FC05D4" w:rsidRPr="00FC05D4" w:rsidRDefault="00FC05D4" w:rsidP="00FC05D4">
      <w:pPr>
        <w:pStyle w:val="a5"/>
        <w:numPr>
          <w:ilvl w:val="0"/>
          <w:numId w:val="5"/>
        </w:numPr>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анимированные лица и фигуры людей;</w:t>
      </w:r>
    </w:p>
    <w:p w:rsidR="00FC05D4" w:rsidRPr="00FC05D4" w:rsidRDefault="00FC05D4" w:rsidP="00FC05D4">
      <w:pPr>
        <w:pStyle w:val="a5"/>
        <w:numPr>
          <w:ilvl w:val="0"/>
          <w:numId w:val="5"/>
        </w:numPr>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статические текстуры (неподвижные изображения).</w:t>
      </w:r>
    </w:p>
    <w:p w:rsidR="00FC05D4" w:rsidRDefault="00FC05D4" w:rsidP="00FC05D4">
      <w:pPr>
        <w:pStyle w:val="a5"/>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highlight w:val="yellow"/>
        </w:rPr>
        <w:t>КРОМЕ ПРЯМОУГОЛЬНЫХ КАДРОВ, ОСТАЛЬНОЕ ПРАКТИЧЕСКИ НЕ ИСПОЛЬЗУЕТСЯ</w:t>
      </w:r>
    </w:p>
    <w:p w:rsidR="00FC05D4" w:rsidRPr="00FC05D4" w:rsidRDefault="00FC05D4" w:rsidP="00FC05D4">
      <w:pPr>
        <w:pStyle w:val="a5"/>
        <w:shd w:val="clear" w:color="auto" w:fill="FFFFFF"/>
        <w:spacing w:before="0" w:beforeAutospacing="0" w:after="120" w:afterAutospacing="0"/>
        <w:jc w:val="both"/>
        <w:rPr>
          <w:rFonts w:ascii="Arial" w:hAnsi="Arial" w:cs="Arial"/>
          <w:sz w:val="20"/>
          <w:szCs w:val="20"/>
        </w:rPr>
      </w:pPr>
      <w:r w:rsidRPr="00FC05D4">
        <w:rPr>
          <w:rFonts w:ascii="Arial" w:hAnsi="Arial" w:cs="Arial"/>
          <w:sz w:val="20"/>
          <w:szCs w:val="20"/>
        </w:rPr>
        <w:t xml:space="preserve">Несмотря на многообразие инструментов, задаваемых стандартом, в сердцевине MPEG-4 </w:t>
      </w:r>
      <w:proofErr w:type="spellStart"/>
      <w:r w:rsidRPr="00FC05D4">
        <w:rPr>
          <w:rFonts w:ascii="Arial" w:hAnsi="Arial" w:cs="Arial"/>
          <w:sz w:val="20"/>
          <w:szCs w:val="20"/>
        </w:rPr>
        <w:t>Visual</w:t>
      </w:r>
      <w:proofErr w:type="spellEnd"/>
      <w:r w:rsidRPr="00FC05D4">
        <w:rPr>
          <w:rFonts w:ascii="Arial" w:hAnsi="Arial" w:cs="Arial"/>
          <w:sz w:val="20"/>
          <w:szCs w:val="20"/>
        </w:rPr>
        <w:t xml:space="preserve"> находится довольно простой механизм </w:t>
      </w:r>
      <w:proofErr w:type="spellStart"/>
      <w:r w:rsidRPr="00FC05D4">
        <w:rPr>
          <w:rFonts w:ascii="Arial" w:hAnsi="Arial" w:cs="Arial"/>
          <w:sz w:val="20"/>
          <w:szCs w:val="20"/>
        </w:rPr>
        <w:t>видеокодирования</w:t>
      </w:r>
      <w:proofErr w:type="spellEnd"/>
      <w:r w:rsidRPr="00FC05D4">
        <w:rPr>
          <w:rFonts w:ascii="Arial" w:hAnsi="Arial" w:cs="Arial"/>
          <w:sz w:val="20"/>
          <w:szCs w:val="20"/>
        </w:rPr>
        <w:t xml:space="preserve">, использующий кодек на основе блоков с компенсацией движения и с последующим преобразованием DCT, квантованием и </w:t>
      </w:r>
      <w:proofErr w:type="spellStart"/>
      <w:r w:rsidRPr="00FC05D4">
        <w:rPr>
          <w:rFonts w:ascii="Arial" w:hAnsi="Arial" w:cs="Arial"/>
          <w:sz w:val="20"/>
          <w:szCs w:val="20"/>
        </w:rPr>
        <w:t>энтропийным</w:t>
      </w:r>
      <w:proofErr w:type="spellEnd"/>
      <w:r w:rsidRPr="00FC05D4">
        <w:rPr>
          <w:rFonts w:ascii="Arial" w:hAnsi="Arial" w:cs="Arial"/>
          <w:sz w:val="20"/>
          <w:szCs w:val="20"/>
        </w:rPr>
        <w:t xml:space="preserve"> кодированием. </w:t>
      </w:r>
      <w:r w:rsidRPr="00FC05D4">
        <w:rPr>
          <w:rFonts w:ascii="Arial" w:hAnsi="Arial" w:cs="Arial"/>
          <w:sz w:val="20"/>
          <w:szCs w:val="20"/>
          <w:highlight w:val="yellow"/>
        </w:rPr>
        <w:t>Синтаксис этого стержневого кодека (при некоторых ограничениях) идентичен ядру Н.263.</w:t>
      </w:r>
    </w:p>
    <w:p w:rsidR="00FC05D4" w:rsidRPr="00FC05D4" w:rsidRDefault="00FC05D4" w:rsidP="00FC05D4"/>
    <w:p w:rsidR="0073319A" w:rsidRPr="00924A2D" w:rsidRDefault="0073319A" w:rsidP="0073319A">
      <w:pPr>
        <w:pStyle w:val="1"/>
        <w:rPr>
          <w:shd w:val="clear" w:color="auto" w:fill="FFFFFF"/>
          <w:lang w:val="en-US"/>
        </w:rPr>
      </w:pPr>
      <w:r>
        <w:rPr>
          <w:shd w:val="clear" w:color="auto" w:fill="FFFFFF"/>
        </w:rPr>
        <w:t>Стандарт</w:t>
      </w:r>
      <w:r w:rsidRPr="00924A2D">
        <w:rPr>
          <w:shd w:val="clear" w:color="auto" w:fill="FFFFFF"/>
          <w:lang w:val="en-US"/>
        </w:rPr>
        <w:t xml:space="preserve"> </w:t>
      </w:r>
      <w:r w:rsidRPr="0073319A">
        <w:rPr>
          <w:shd w:val="clear" w:color="auto" w:fill="FFFFFF"/>
          <w:lang w:val="en-US"/>
        </w:rPr>
        <w:t>H</w:t>
      </w:r>
      <w:r w:rsidRPr="00924A2D">
        <w:rPr>
          <w:shd w:val="clear" w:color="auto" w:fill="FFFFFF"/>
          <w:lang w:val="en-US"/>
        </w:rPr>
        <w:t xml:space="preserve">.264 / </w:t>
      </w:r>
      <w:r w:rsidRPr="0073319A">
        <w:rPr>
          <w:shd w:val="clear" w:color="auto" w:fill="FFFFFF"/>
          <w:lang w:val="en-US"/>
        </w:rPr>
        <w:t>AVC</w:t>
      </w:r>
      <w:r w:rsidRPr="00924A2D">
        <w:rPr>
          <w:shd w:val="clear" w:color="auto" w:fill="FFFFFF"/>
          <w:lang w:val="en-US"/>
        </w:rPr>
        <w:t xml:space="preserve"> / </w:t>
      </w:r>
      <w:r w:rsidRPr="0073319A">
        <w:rPr>
          <w:shd w:val="clear" w:color="auto" w:fill="FFFFFF"/>
          <w:lang w:val="en-US"/>
        </w:rPr>
        <w:t>MPEG</w:t>
      </w:r>
      <w:r w:rsidRPr="00924A2D">
        <w:rPr>
          <w:shd w:val="clear" w:color="auto" w:fill="FFFFFF"/>
          <w:lang w:val="en-US"/>
        </w:rPr>
        <w:t xml:space="preserve">-4 </w:t>
      </w:r>
      <w:r w:rsidRPr="0073319A">
        <w:rPr>
          <w:shd w:val="clear" w:color="auto" w:fill="FFFFFF"/>
          <w:lang w:val="en-US"/>
        </w:rPr>
        <w:t>Part</w:t>
      </w:r>
      <w:r w:rsidRPr="00924A2D">
        <w:rPr>
          <w:shd w:val="clear" w:color="auto" w:fill="FFFFFF"/>
          <w:lang w:val="en-US"/>
        </w:rPr>
        <w:t xml:space="preserve"> 10</w:t>
      </w:r>
    </w:p>
    <w:p w:rsidR="0043758F" w:rsidRPr="0000762B" w:rsidRDefault="0043758F" w:rsidP="0043758F">
      <w:pPr>
        <w:shd w:val="clear" w:color="auto" w:fill="FFFFFF"/>
        <w:spacing w:before="100" w:beforeAutospacing="1" w:after="24" w:line="240" w:lineRule="auto"/>
        <w:rPr>
          <w:rFonts w:ascii="Arial" w:eastAsia="Times New Roman" w:hAnsi="Arial" w:cs="Arial"/>
          <w:b/>
          <w:color w:val="222222"/>
          <w:sz w:val="21"/>
          <w:szCs w:val="21"/>
          <w:lang w:eastAsia="ru-RU"/>
        </w:rPr>
      </w:pPr>
      <w:r w:rsidRPr="0000762B">
        <w:rPr>
          <w:rFonts w:ascii="Arial" w:eastAsia="Times New Roman" w:hAnsi="Arial" w:cs="Arial"/>
          <w:b/>
          <w:color w:val="222222"/>
          <w:sz w:val="21"/>
          <w:szCs w:val="21"/>
          <w:lang w:eastAsia="ru-RU"/>
        </w:rPr>
        <w:t>2003й год</w:t>
      </w:r>
    </w:p>
    <w:p w:rsidR="0000762B" w:rsidRPr="0000762B" w:rsidRDefault="0000762B" w:rsidP="0000762B">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Группы экспертов ITU-Т и MPEG объединились в JVT (Joint Video Team) и разработали новый стандарт, который превосходит по степени сжатия видеоизображений опубликованные ранее стандарты MPEG-4 и Н.263. Этот стандарт получил название AVC (Advanced Video Coding, усовершенствованное кодирование видео) и был опубликован одновременно как стандарт MPEG-4 Part 10 и как рекомендация ITU-T H.264.</w:t>
      </w:r>
    </w:p>
    <w:p w:rsidR="0000762B" w:rsidRPr="0000762B" w:rsidRDefault="0000762B" w:rsidP="0000762B">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Стандарт Н.264 был разработан для эффективного кодирования видео прямоугольного формата. Его первоначальной задачей было обеспечение функциональности, схожей с Н.263, но с лучшим сжатием и более надежным механизмом передачи данных. Большинство функциональных блоков кодера (прогноз, преобразование, квантование, энтропийное кодирование) - такие же, как и в Н.261, Н.263, - сохранились, но подверглись существенной переработке.</w:t>
      </w:r>
    </w:p>
    <w:p w:rsidR="0000762B" w:rsidRDefault="0000762B" w:rsidP="0000762B">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Для энтропийного кодирования выбраны Exp-Golomb коды (экспоненциальные коды Golomb) - коды переменной длины с регулярной структурой, кодирование переменной длины с адаптацией на основе контекста (CAVLC), адаптивное двоичное арифметическое кодирование на основе контекста (CABAC).</w:t>
      </w:r>
    </w:p>
    <w:p w:rsidR="0000762B" w:rsidRPr="0000762B" w:rsidRDefault="0000762B" w:rsidP="0000762B">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Компенсация движения выбрана с точностью в четверть пикселя, при этом размер блока компенсации движения может изменяться от 16х16 до 4х4 пикселя.</w:t>
      </w:r>
    </w:p>
    <w:p w:rsidR="0000762B" w:rsidRPr="0000762B" w:rsidRDefault="0000762B" w:rsidP="0000762B">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Дополнительно для повышения сжатия и качества используются</w:t>
      </w:r>
      <w:r w:rsidR="00FC05D4">
        <w:rPr>
          <w:rFonts w:ascii="Arial" w:hAnsi="Arial" w:cs="Arial"/>
          <w:sz w:val="20"/>
          <w:szCs w:val="20"/>
        </w:rPr>
        <w:t xml:space="preserve"> (</w:t>
      </w:r>
      <w:r w:rsidR="00FC05D4" w:rsidRPr="00FC05D4">
        <w:rPr>
          <w:rFonts w:ascii="Arial" w:hAnsi="Arial" w:cs="Arial"/>
          <w:sz w:val="20"/>
          <w:szCs w:val="20"/>
          <w:highlight w:val="yellow"/>
        </w:rPr>
        <w:t>ВИКИПЕДИЯ</w:t>
      </w:r>
      <w:r w:rsidR="00FC05D4">
        <w:rPr>
          <w:rFonts w:ascii="Arial" w:hAnsi="Arial" w:cs="Arial"/>
          <w:sz w:val="20"/>
          <w:szCs w:val="20"/>
        </w:rPr>
        <w:t>)</w:t>
      </w:r>
      <w:r w:rsidRPr="0000762B">
        <w:rPr>
          <w:rFonts w:ascii="Arial" w:hAnsi="Arial" w:cs="Arial"/>
          <w:sz w:val="20"/>
          <w:szCs w:val="20"/>
        </w:rPr>
        <w:t>:</w:t>
      </w:r>
    </w:p>
    <w:p w:rsidR="0000762B" w:rsidRPr="0000762B" w:rsidRDefault="0000762B" w:rsidP="0000762B">
      <w:pPr>
        <w:pStyle w:val="a5"/>
        <w:numPr>
          <w:ilvl w:val="0"/>
          <w:numId w:val="4"/>
        </w:numPr>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внутрикадровое кодирование. Эта техника сжимает похожие цвета лучше, чем Н.263, особенно в сложных для кодирования сценах с быстрым движением. Благодаря этой возможности подобные фрагменты кодируются с меньшей битовой скоростью (</w:t>
      </w:r>
      <w:proofErr w:type="spellStart"/>
      <w:r w:rsidRPr="0000762B">
        <w:rPr>
          <w:rFonts w:ascii="Arial" w:hAnsi="Arial" w:cs="Arial"/>
          <w:sz w:val="20"/>
          <w:szCs w:val="20"/>
        </w:rPr>
        <w:t>битрейтом</w:t>
      </w:r>
      <w:proofErr w:type="spellEnd"/>
      <w:r w:rsidRPr="0000762B">
        <w:rPr>
          <w:rFonts w:ascii="Arial" w:hAnsi="Arial" w:cs="Arial"/>
          <w:sz w:val="20"/>
          <w:szCs w:val="20"/>
        </w:rPr>
        <w:t>);</w:t>
      </w:r>
    </w:p>
    <w:p w:rsidR="0000762B" w:rsidRPr="0000762B" w:rsidRDefault="0000762B" w:rsidP="0000762B">
      <w:pPr>
        <w:pStyle w:val="a5"/>
        <w:numPr>
          <w:ilvl w:val="0"/>
          <w:numId w:val="4"/>
        </w:numPr>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 xml:space="preserve">адаптивный фильтр для уменьшения артефактов </w:t>
      </w:r>
      <w:proofErr w:type="spellStart"/>
      <w:r w:rsidRPr="0000762B">
        <w:rPr>
          <w:rFonts w:ascii="Arial" w:hAnsi="Arial" w:cs="Arial"/>
          <w:sz w:val="20"/>
          <w:szCs w:val="20"/>
        </w:rPr>
        <w:t>блочности</w:t>
      </w:r>
      <w:proofErr w:type="spellEnd"/>
      <w:r w:rsidRPr="0000762B">
        <w:rPr>
          <w:rFonts w:ascii="Arial" w:hAnsi="Arial" w:cs="Arial"/>
          <w:sz w:val="20"/>
          <w:szCs w:val="20"/>
        </w:rPr>
        <w:t xml:space="preserve"> (</w:t>
      </w:r>
      <w:proofErr w:type="spellStart"/>
      <w:r w:rsidRPr="0000762B">
        <w:rPr>
          <w:rFonts w:ascii="Arial" w:hAnsi="Arial" w:cs="Arial"/>
          <w:sz w:val="20"/>
          <w:szCs w:val="20"/>
        </w:rPr>
        <w:t>Adaptive</w:t>
      </w:r>
      <w:proofErr w:type="spellEnd"/>
      <w:r w:rsidRPr="0000762B">
        <w:rPr>
          <w:rFonts w:ascii="Arial" w:hAnsi="Arial" w:cs="Arial"/>
          <w:sz w:val="20"/>
          <w:szCs w:val="20"/>
        </w:rPr>
        <w:t xml:space="preserve"> </w:t>
      </w:r>
      <w:proofErr w:type="spellStart"/>
      <w:r w:rsidRPr="0000762B">
        <w:rPr>
          <w:rFonts w:ascii="Arial" w:hAnsi="Arial" w:cs="Arial"/>
          <w:sz w:val="20"/>
          <w:szCs w:val="20"/>
        </w:rPr>
        <w:t>Deblocking</w:t>
      </w:r>
      <w:proofErr w:type="spellEnd"/>
      <w:r w:rsidRPr="0000762B">
        <w:rPr>
          <w:rFonts w:ascii="Arial" w:hAnsi="Arial" w:cs="Arial"/>
          <w:sz w:val="20"/>
          <w:szCs w:val="20"/>
        </w:rPr>
        <w:t xml:space="preserve"> </w:t>
      </w:r>
      <w:proofErr w:type="spellStart"/>
      <w:r w:rsidRPr="0000762B">
        <w:rPr>
          <w:rFonts w:ascii="Arial" w:hAnsi="Arial" w:cs="Arial"/>
          <w:sz w:val="20"/>
          <w:szCs w:val="20"/>
        </w:rPr>
        <w:t>Filter</w:t>
      </w:r>
      <w:proofErr w:type="spellEnd"/>
      <w:r w:rsidRPr="0000762B">
        <w:rPr>
          <w:rFonts w:ascii="Arial" w:hAnsi="Arial" w:cs="Arial"/>
          <w:sz w:val="20"/>
          <w:szCs w:val="20"/>
        </w:rPr>
        <w:t>). В рекомендации H.264 используется фильтр удаления блочности для блоков размером 4x4.</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Многокадровое предсказание:</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b/>
          <w:sz w:val="21"/>
          <w:szCs w:val="21"/>
          <w:highlight w:val="yellow"/>
          <w:lang w:eastAsia="ru-RU"/>
        </w:rPr>
        <w:t>Использование сжатых ранее кадров в качестве опорных</w:t>
      </w:r>
      <w:r w:rsidRPr="0073319A">
        <w:rPr>
          <w:rFonts w:ascii="Arial" w:eastAsia="Times New Roman" w:hAnsi="Arial" w:cs="Arial"/>
          <w:sz w:val="21"/>
          <w:szCs w:val="21"/>
          <w:lang w:eastAsia="ru-RU"/>
        </w:rPr>
        <w:t xml:space="preserve"> (то есть с заимствованием части материала из них) куда более гибко, чем в предыдущих стандартах. Позволяется использование до 32 ссылок на другие кадры, тогда как в более ранних число ссылок ограничено одним или, в случае </w:t>
      </w:r>
      <w:hyperlink r:id="rId5" w:tooltip="Типы кадров" w:history="1">
        <w:r w:rsidRPr="0000762B">
          <w:rPr>
            <w:rFonts w:ascii="Arial" w:eastAsia="Times New Roman" w:hAnsi="Arial" w:cs="Arial"/>
            <w:sz w:val="21"/>
            <w:szCs w:val="21"/>
            <w:lang w:eastAsia="ru-RU"/>
          </w:rPr>
          <w:t>B-кадров</w:t>
        </w:r>
      </w:hyperlink>
      <w:r w:rsidRPr="0073319A">
        <w:rPr>
          <w:rFonts w:ascii="Arial" w:eastAsia="Times New Roman" w:hAnsi="Arial" w:cs="Arial"/>
          <w:sz w:val="21"/>
          <w:szCs w:val="21"/>
          <w:lang w:eastAsia="ru-RU"/>
        </w:rPr>
        <w:t xml:space="preserve">, двумя кадрами. Это поднимает эффективность кодирования, так как позволяет кодеру выбирать для компенсации движения между большим количеством изображений. В большинстве </w:t>
      </w:r>
      <w:r w:rsidRPr="0073319A">
        <w:rPr>
          <w:rFonts w:ascii="Arial" w:eastAsia="Times New Roman" w:hAnsi="Arial" w:cs="Arial"/>
          <w:sz w:val="21"/>
          <w:szCs w:val="21"/>
          <w:lang w:eastAsia="ru-RU"/>
        </w:rPr>
        <w:lastRenderedPageBreak/>
        <w:t>сцен данная функция обеспечивает не очень большое улучшение в качестве и не даёт заметного понижения </w:t>
      </w:r>
      <w:hyperlink r:id="rId6" w:tooltip="Битрейт" w:history="1">
        <w:r w:rsidRPr="0000762B">
          <w:rPr>
            <w:rFonts w:ascii="Arial" w:eastAsia="Times New Roman" w:hAnsi="Arial" w:cs="Arial"/>
            <w:sz w:val="21"/>
            <w:szCs w:val="21"/>
            <w:lang w:eastAsia="ru-RU"/>
          </w:rPr>
          <w:t>битрейта</w:t>
        </w:r>
      </w:hyperlink>
      <w:r w:rsidRPr="0073319A">
        <w:rPr>
          <w:rFonts w:ascii="Arial" w:eastAsia="Times New Roman" w:hAnsi="Arial" w:cs="Arial"/>
          <w:sz w:val="21"/>
          <w:szCs w:val="21"/>
          <w:lang w:eastAsia="ru-RU"/>
        </w:rPr>
        <w:t>. Однако, для некоторых сцен, например, с частыми повторяющимися участками, возвратно-поступательным движением и т. п. данный подход при сохранении качества позволяет очень сильно снизить затраты битрейта.</w:t>
      </w:r>
    </w:p>
    <w:p w:rsidR="0073319A" w:rsidRPr="0073319A" w:rsidRDefault="008719F9"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hyperlink r:id="rId7" w:tooltip="Компенсация движения" w:history="1">
        <w:r w:rsidR="0073319A" w:rsidRPr="0000762B">
          <w:rPr>
            <w:rFonts w:ascii="Arial" w:eastAsia="Times New Roman" w:hAnsi="Arial" w:cs="Arial"/>
            <w:sz w:val="21"/>
            <w:szCs w:val="21"/>
            <w:highlight w:val="yellow"/>
            <w:lang w:eastAsia="ru-RU"/>
          </w:rPr>
          <w:t>Компенсация движения</w:t>
        </w:r>
      </w:hyperlink>
      <w:r w:rsidR="0073319A" w:rsidRPr="0073319A">
        <w:rPr>
          <w:rFonts w:ascii="Arial" w:eastAsia="Times New Roman" w:hAnsi="Arial" w:cs="Arial"/>
          <w:sz w:val="21"/>
          <w:szCs w:val="21"/>
          <w:highlight w:val="yellow"/>
          <w:lang w:eastAsia="ru-RU"/>
        </w:rPr>
        <w:t> с переменным размером блока (от 16x16 до 4x4 пикселя)</w:t>
      </w:r>
      <w:r w:rsidR="0073319A" w:rsidRPr="0073319A">
        <w:rPr>
          <w:rFonts w:ascii="Arial" w:eastAsia="Times New Roman" w:hAnsi="Arial" w:cs="Arial"/>
          <w:sz w:val="21"/>
          <w:szCs w:val="21"/>
          <w:lang w:eastAsia="ru-RU"/>
        </w:rPr>
        <w:t xml:space="preserve"> позволяет крайне точно выделять области движения.</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Векторы движения, выводящие за границы изображения. В </w:t>
      </w:r>
      <w:hyperlink r:id="rId8" w:tooltip="MPEG-2" w:history="1">
        <w:r w:rsidRPr="0000762B">
          <w:rPr>
            <w:rFonts w:ascii="Arial" w:eastAsia="Times New Roman" w:hAnsi="Arial" w:cs="Arial"/>
            <w:sz w:val="21"/>
            <w:szCs w:val="21"/>
            <w:lang w:eastAsia="ru-RU"/>
          </w:rPr>
          <w:t>MPEG-2</w:t>
        </w:r>
      </w:hyperlink>
      <w:r w:rsidRPr="0073319A">
        <w:rPr>
          <w:rFonts w:ascii="Arial" w:eastAsia="Times New Roman" w:hAnsi="Arial" w:cs="Arial"/>
          <w:sz w:val="21"/>
          <w:szCs w:val="21"/>
          <w:lang w:eastAsia="ru-RU"/>
        </w:rPr>
        <w:t> и предшествовавших ему стандартах векторы движения могли указывать только на пикселы, находящиеся в границах декодированного опорного изображения. Методика экстраполяции за границы изображения, появившаяся как опция в </w:t>
      </w:r>
      <w:hyperlink r:id="rId9" w:tooltip="H.263" w:history="1">
        <w:r w:rsidRPr="0000762B">
          <w:rPr>
            <w:rFonts w:ascii="Arial" w:eastAsia="Times New Roman" w:hAnsi="Arial" w:cs="Arial"/>
            <w:sz w:val="21"/>
            <w:szCs w:val="21"/>
            <w:lang w:eastAsia="ru-RU"/>
          </w:rPr>
          <w:t>H.263</w:t>
        </w:r>
      </w:hyperlink>
      <w:r w:rsidRPr="0073319A">
        <w:rPr>
          <w:rFonts w:ascii="Arial" w:eastAsia="Times New Roman" w:hAnsi="Arial" w:cs="Arial"/>
          <w:sz w:val="21"/>
          <w:szCs w:val="21"/>
          <w:lang w:eastAsia="ru-RU"/>
        </w:rPr>
        <w:t>, включена в новый стандарт.</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Шеститочечная фильтрация компонента яркости для полупиксельного предсказания с целью уменьшения зубчатости краев и, в конечном счёте, обеспечения большей чёткости изображения.</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b/>
          <w:sz w:val="21"/>
          <w:szCs w:val="21"/>
          <w:highlight w:val="yellow"/>
          <w:lang w:eastAsia="ru-RU"/>
        </w:rPr>
        <w:t>Точность до четверти пиксела (Qpel) при компенсации движения</w:t>
      </w:r>
      <w:r w:rsidRPr="0073319A">
        <w:rPr>
          <w:rFonts w:ascii="Arial" w:eastAsia="Times New Roman" w:hAnsi="Arial" w:cs="Arial"/>
          <w:sz w:val="21"/>
          <w:szCs w:val="21"/>
          <w:lang w:eastAsia="ru-RU"/>
        </w:rPr>
        <w:t xml:space="preserve"> обеспечивает очень высокую точность описания движущихся областей (что особенно актуально для медленного движения). Цветность, как правило, хранится с разрешением, уменьшенным вдвое по вертикали и горизонтали (</w:t>
      </w:r>
      <w:hyperlink r:id="rId10" w:tooltip="Прореживание цвета (страница отсутствует)" w:history="1">
        <w:r w:rsidRPr="0000762B">
          <w:rPr>
            <w:rFonts w:ascii="Arial" w:eastAsia="Times New Roman" w:hAnsi="Arial" w:cs="Arial"/>
            <w:sz w:val="21"/>
            <w:szCs w:val="21"/>
            <w:lang w:eastAsia="ru-RU"/>
          </w:rPr>
          <w:t>прореживание цвета</w:t>
        </w:r>
      </w:hyperlink>
      <w:r w:rsidRPr="0073319A">
        <w:rPr>
          <w:rFonts w:ascii="Arial" w:eastAsia="Times New Roman" w:hAnsi="Arial" w:cs="Arial"/>
          <w:sz w:val="21"/>
          <w:szCs w:val="21"/>
          <w:lang w:eastAsia="ru-RU"/>
        </w:rPr>
        <w:t>), поэтому компенсация движения для компонента цветности использует точность в одну восьмую пиксела цветности.</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Сжатие макроблоков без потерь:</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Метод представления макроблоков без потерь в </w:t>
      </w:r>
      <w:hyperlink r:id="rId11" w:tooltip="PCM" w:history="1">
        <w:r w:rsidRPr="0000762B">
          <w:rPr>
            <w:rFonts w:ascii="Arial" w:eastAsia="Times New Roman" w:hAnsi="Arial" w:cs="Arial"/>
            <w:sz w:val="21"/>
            <w:szCs w:val="21"/>
            <w:lang w:eastAsia="ru-RU"/>
          </w:rPr>
          <w:t>PCM</w:t>
        </w:r>
      </w:hyperlink>
      <w:r w:rsidRPr="0073319A">
        <w:rPr>
          <w:rFonts w:ascii="Arial" w:eastAsia="Times New Roman" w:hAnsi="Arial" w:cs="Arial"/>
          <w:sz w:val="21"/>
          <w:szCs w:val="21"/>
          <w:lang w:eastAsia="ru-RU"/>
        </w:rPr>
        <w:t>, при котором видеоданные представлены непосредственно, позволяющий точно описывать определённые области и допускающий строгое ограничение на количество закодированных данных для каждого макроблока.</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Новые функции преобразования:</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Точное целочисленное преобразование пространственных блоков 4×4 (концептуально подобное широко известному </w:t>
      </w:r>
      <w:hyperlink r:id="rId12" w:tooltip="DCT" w:history="1">
        <w:r w:rsidRPr="0000762B">
          <w:rPr>
            <w:rFonts w:ascii="Arial" w:eastAsia="Times New Roman" w:hAnsi="Arial" w:cs="Arial"/>
            <w:sz w:val="21"/>
            <w:szCs w:val="21"/>
            <w:lang w:eastAsia="ru-RU"/>
          </w:rPr>
          <w:t>DCT</w:t>
        </w:r>
      </w:hyperlink>
      <w:r w:rsidRPr="0073319A">
        <w:rPr>
          <w:rFonts w:ascii="Arial" w:eastAsia="Times New Roman" w:hAnsi="Arial" w:cs="Arial"/>
          <w:sz w:val="21"/>
          <w:szCs w:val="21"/>
          <w:lang w:eastAsia="ru-RU"/>
        </w:rPr>
        <w:t>, но упрощенное и способное обеспечить точное декодирование</w:t>
      </w:r>
      <w:hyperlink r:id="rId13" w:anchor="cite_note-1" w:history="1">
        <w:r w:rsidRPr="0000762B">
          <w:rPr>
            <w:rFonts w:ascii="Arial" w:eastAsia="Times New Roman" w:hAnsi="Arial" w:cs="Arial"/>
            <w:sz w:val="17"/>
            <w:szCs w:val="17"/>
            <w:vertAlign w:val="superscript"/>
            <w:lang w:eastAsia="ru-RU"/>
          </w:rPr>
          <w:t>[1]</w:t>
        </w:r>
      </w:hyperlink>
      <w:r w:rsidRPr="0073319A">
        <w:rPr>
          <w:rFonts w:ascii="Arial" w:eastAsia="Times New Roman" w:hAnsi="Arial" w:cs="Arial"/>
          <w:sz w:val="21"/>
          <w:szCs w:val="21"/>
          <w:lang w:eastAsia="ru-RU"/>
        </w:rPr>
        <w:t>), позволяющее точное размещение разностных сигналов с минимумом шума, часто возникающего в предыдущих кодеках.</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Точное целочисленное преобразование пространственных блоков 8x8 (концептуально подобное широко известному DCT, но упрощенное и способное обеспечить точное декодирование; поддерживается не во всех профилях), обеспечивающее большую эффективность сжатия схожих областей, чем 4×4.</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b/>
          <w:sz w:val="21"/>
          <w:szCs w:val="21"/>
          <w:highlight w:val="yellow"/>
          <w:lang w:eastAsia="ru-RU"/>
        </w:rPr>
      </w:pPr>
      <w:r w:rsidRPr="0073319A">
        <w:rPr>
          <w:rFonts w:ascii="Arial" w:eastAsia="Times New Roman" w:hAnsi="Arial" w:cs="Arial"/>
          <w:b/>
          <w:sz w:val="21"/>
          <w:szCs w:val="21"/>
          <w:highlight w:val="yellow"/>
          <w:lang w:eastAsia="ru-RU"/>
        </w:rPr>
        <w:t>Адаптивный выбор кодеком между размерами блока 4×4 и 8×8 (поддерживается не во всех профилях).</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Дополнительное </w:t>
      </w:r>
      <w:hyperlink r:id="rId14" w:tooltip="Преобразование Адамара (страница отсутствует)" w:history="1">
        <w:r w:rsidRPr="0000762B">
          <w:rPr>
            <w:rFonts w:ascii="Arial" w:eastAsia="Times New Roman" w:hAnsi="Arial" w:cs="Arial"/>
            <w:sz w:val="21"/>
            <w:szCs w:val="21"/>
            <w:lang w:eastAsia="ru-RU"/>
          </w:rPr>
          <w:t>преобразование Адамара</w:t>
        </w:r>
      </w:hyperlink>
      <w:r w:rsidRPr="0073319A">
        <w:rPr>
          <w:rFonts w:ascii="Arial" w:eastAsia="Times New Roman" w:hAnsi="Arial" w:cs="Arial"/>
          <w:sz w:val="21"/>
          <w:szCs w:val="21"/>
          <w:lang w:eastAsia="ru-RU"/>
        </w:rPr>
        <w:t>, применяемое к дискретно-косинусным коэффициентам основного пространственного преобразования (к коэффициентов яркости, и, в особом случае, цветности) для достижения большей степени сжатия в однородных областях.</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Квантование:</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Логарифмическое управление длиной шага для упрощения распределения битрейта кодером и упрощенного вычисления обратной длины квантования.</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Частотно-оптимизированные матрицы масштабирования квантования, выбираемые кодером для оптимизации квантования на основе человеческих особенностей восприятия (поддерживается не во всех профилях).</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Внутренний фильтр </w:t>
      </w:r>
      <w:hyperlink r:id="rId15" w:tooltip="Деблокинг (страница отсутствует)" w:history="1">
        <w:r w:rsidRPr="0000762B">
          <w:rPr>
            <w:rFonts w:ascii="Arial" w:eastAsia="Times New Roman" w:hAnsi="Arial" w:cs="Arial"/>
            <w:sz w:val="21"/>
            <w:szCs w:val="21"/>
            <w:lang w:eastAsia="ru-RU"/>
          </w:rPr>
          <w:t>деблокинга</w:t>
        </w:r>
      </w:hyperlink>
      <w:r w:rsidRPr="0073319A">
        <w:rPr>
          <w:rFonts w:ascii="Arial" w:eastAsia="Times New Roman" w:hAnsi="Arial" w:cs="Arial"/>
          <w:sz w:val="21"/>
          <w:szCs w:val="21"/>
          <w:lang w:eastAsia="ru-RU"/>
        </w:rPr>
        <w:t> в цикле кодирования, устраняющий </w:t>
      </w:r>
      <w:hyperlink r:id="rId16" w:tooltip="Артефакты сжатия" w:history="1">
        <w:r w:rsidRPr="0000762B">
          <w:rPr>
            <w:rFonts w:ascii="Arial" w:eastAsia="Times New Roman" w:hAnsi="Arial" w:cs="Arial"/>
            <w:sz w:val="21"/>
            <w:szCs w:val="21"/>
            <w:lang w:eastAsia="ru-RU"/>
          </w:rPr>
          <w:t>артефакты</w:t>
        </w:r>
      </w:hyperlink>
      <w:r w:rsidRPr="0073319A">
        <w:rPr>
          <w:rFonts w:ascii="Arial" w:eastAsia="Times New Roman" w:hAnsi="Arial" w:cs="Arial"/>
          <w:sz w:val="21"/>
          <w:szCs w:val="21"/>
          <w:lang w:eastAsia="ru-RU"/>
        </w:rPr>
        <w:t> блочности, часто возникающие при использовании основанных на </w:t>
      </w:r>
      <w:hyperlink r:id="rId17" w:tooltip="DCT" w:history="1">
        <w:r w:rsidRPr="0000762B">
          <w:rPr>
            <w:rFonts w:ascii="Arial" w:eastAsia="Times New Roman" w:hAnsi="Arial" w:cs="Arial"/>
            <w:sz w:val="21"/>
            <w:szCs w:val="21"/>
            <w:lang w:eastAsia="ru-RU"/>
          </w:rPr>
          <w:t>DCT</w:t>
        </w:r>
      </w:hyperlink>
      <w:r w:rsidRPr="0073319A">
        <w:rPr>
          <w:rFonts w:ascii="Arial" w:eastAsia="Times New Roman" w:hAnsi="Arial" w:cs="Arial"/>
          <w:sz w:val="21"/>
          <w:szCs w:val="21"/>
          <w:lang w:eastAsia="ru-RU"/>
        </w:rPr>
        <w:t> техниках сжатия изображений.</w:t>
      </w:r>
    </w:p>
    <w:p w:rsidR="0073319A" w:rsidRPr="0073319A" w:rsidRDefault="008719F9"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hyperlink r:id="rId18" w:tooltip="Энтропийное кодирование" w:history="1">
        <w:r w:rsidR="0073319A" w:rsidRPr="0000762B">
          <w:rPr>
            <w:rFonts w:ascii="Arial" w:eastAsia="Times New Roman" w:hAnsi="Arial" w:cs="Arial"/>
            <w:sz w:val="21"/>
            <w:szCs w:val="21"/>
            <w:lang w:eastAsia="ru-RU"/>
          </w:rPr>
          <w:t>Энтропийное кодирование</w:t>
        </w:r>
      </w:hyperlink>
      <w:r w:rsidR="0073319A" w:rsidRPr="0073319A">
        <w:rPr>
          <w:rFonts w:ascii="Arial" w:eastAsia="Times New Roman" w:hAnsi="Arial" w:cs="Arial"/>
          <w:sz w:val="21"/>
          <w:szCs w:val="21"/>
          <w:lang w:eastAsia="ru-RU"/>
        </w:rPr>
        <w:t> квантованных коэффициентов трансформации:</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b/>
          <w:sz w:val="21"/>
          <w:szCs w:val="21"/>
          <w:highlight w:val="yellow"/>
          <w:lang w:eastAsia="ru-RU"/>
        </w:rPr>
        <w:t>Context-adaptive binary arithmetic coding</w:t>
      </w:r>
      <w:r w:rsidRPr="0073319A">
        <w:rPr>
          <w:rFonts w:ascii="Arial" w:eastAsia="Times New Roman" w:hAnsi="Arial" w:cs="Arial"/>
          <w:b/>
          <w:sz w:val="21"/>
          <w:szCs w:val="21"/>
          <w:lang w:eastAsia="ru-RU"/>
        </w:rPr>
        <w:t xml:space="preserve"> </w:t>
      </w:r>
      <w:r w:rsidRPr="0073319A">
        <w:rPr>
          <w:rFonts w:ascii="Arial" w:eastAsia="Times New Roman" w:hAnsi="Arial" w:cs="Arial"/>
          <w:sz w:val="21"/>
          <w:szCs w:val="21"/>
          <w:lang w:eastAsia="ru-RU"/>
        </w:rPr>
        <w:t>(</w:t>
      </w:r>
      <w:hyperlink r:id="rId19" w:tooltip="CABAC" w:history="1">
        <w:r w:rsidRPr="0000762B">
          <w:rPr>
            <w:rFonts w:ascii="Arial" w:eastAsia="Times New Roman" w:hAnsi="Arial" w:cs="Arial"/>
            <w:sz w:val="21"/>
            <w:szCs w:val="21"/>
            <w:lang w:eastAsia="ru-RU"/>
          </w:rPr>
          <w:t>CABAC</w:t>
        </w:r>
      </w:hyperlink>
      <w:r w:rsidRPr="0073319A">
        <w:rPr>
          <w:rFonts w:ascii="Arial" w:eastAsia="Times New Roman" w:hAnsi="Arial" w:cs="Arial"/>
          <w:sz w:val="21"/>
          <w:szCs w:val="21"/>
          <w:lang w:eastAsia="ru-RU"/>
        </w:rPr>
        <w:t>, контекстнозависимое адаптивное бинарное </w:t>
      </w:r>
      <w:hyperlink r:id="rId20" w:tooltip="Арифметическое кодирование" w:history="1">
        <w:r w:rsidRPr="0000762B">
          <w:rPr>
            <w:rFonts w:ascii="Arial" w:eastAsia="Times New Roman" w:hAnsi="Arial" w:cs="Arial"/>
            <w:sz w:val="21"/>
            <w:szCs w:val="21"/>
            <w:lang w:eastAsia="ru-RU"/>
          </w:rPr>
          <w:t>арифметическое кодирование</w:t>
        </w:r>
      </w:hyperlink>
      <w:r w:rsidRPr="0073319A">
        <w:rPr>
          <w:rFonts w:ascii="Arial" w:eastAsia="Times New Roman" w:hAnsi="Arial" w:cs="Arial"/>
          <w:sz w:val="21"/>
          <w:szCs w:val="21"/>
          <w:lang w:eastAsia="ru-RU"/>
        </w:rPr>
        <w:t>) — алгоритм сжатия без потерь для синтаксических элементов видеопотока на основе вероятности их появления. Поддерживается только в Main Profile и выше. Обеспечивает более эффективное сжатие, чем </w:t>
      </w:r>
      <w:hyperlink r:id="rId21" w:tooltip="CAVLC (страница отсутствует)" w:history="1">
        <w:r w:rsidRPr="0000762B">
          <w:rPr>
            <w:rFonts w:ascii="Arial" w:eastAsia="Times New Roman" w:hAnsi="Arial" w:cs="Arial"/>
            <w:sz w:val="21"/>
            <w:szCs w:val="21"/>
            <w:lang w:eastAsia="ru-RU"/>
          </w:rPr>
          <w:t>CAVLC</w:t>
        </w:r>
      </w:hyperlink>
      <w:r w:rsidRPr="0073319A">
        <w:rPr>
          <w:rFonts w:ascii="Arial" w:eastAsia="Times New Roman" w:hAnsi="Arial" w:cs="Arial"/>
          <w:sz w:val="21"/>
          <w:szCs w:val="21"/>
          <w:lang w:eastAsia="ru-RU"/>
        </w:rPr>
        <w:t>, но требует значительно больше времени на декодирование.</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Context-adaptive variable-length coding (CAVLC, контекстнозависимое адаптивное кодирование с переменной длиной кодового слова) — альтернатива CABAC меньшей сложности. Тем не менее, оно сложнее и эффективнее, чем алгоритмы, применяемые для тех же целей в более ранних технологиях сжатия видео (как правило это </w:t>
      </w:r>
      <w:hyperlink r:id="rId22" w:tooltip="Алгоритм Хаффмана" w:history="1">
        <w:r w:rsidRPr="0000762B">
          <w:rPr>
            <w:rFonts w:ascii="Arial" w:eastAsia="Times New Roman" w:hAnsi="Arial" w:cs="Arial"/>
            <w:sz w:val="21"/>
            <w:szCs w:val="21"/>
            <w:lang w:eastAsia="ru-RU"/>
          </w:rPr>
          <w:t>алгоритм Хаффмана</w:t>
        </w:r>
      </w:hyperlink>
      <w:r w:rsidRPr="0073319A">
        <w:rPr>
          <w:rFonts w:ascii="Arial" w:eastAsia="Times New Roman" w:hAnsi="Arial" w:cs="Arial"/>
          <w:sz w:val="21"/>
          <w:szCs w:val="21"/>
          <w:lang w:eastAsia="ru-RU"/>
        </w:rPr>
        <w:t>).</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lastRenderedPageBreak/>
        <w:t>Часто используемое, простое и высоко структурированное кодирование словами переменной длины многих элементов синтаксиса, не закодированных CABAC или CAVLC, известное как </w:t>
      </w:r>
      <w:hyperlink r:id="rId23" w:tooltip="Коды Голомба" w:history="1">
        <w:r w:rsidRPr="0000762B">
          <w:rPr>
            <w:rFonts w:ascii="Arial" w:eastAsia="Times New Roman" w:hAnsi="Arial" w:cs="Arial"/>
            <w:sz w:val="21"/>
            <w:szCs w:val="21"/>
            <w:lang w:eastAsia="ru-RU"/>
          </w:rPr>
          <w:t>коды Голомба</w:t>
        </w:r>
      </w:hyperlink>
      <w:r w:rsidRPr="0073319A">
        <w:rPr>
          <w:rFonts w:ascii="Arial" w:eastAsia="Times New Roman" w:hAnsi="Arial" w:cs="Arial"/>
          <w:sz w:val="21"/>
          <w:szCs w:val="21"/>
          <w:lang w:eastAsia="ru-RU"/>
        </w:rPr>
        <w:t> (экспоненциальное кодирование Голомба).</w:t>
      </w:r>
    </w:p>
    <w:p w:rsidR="0073319A" w:rsidRPr="0073319A" w:rsidRDefault="0073319A" w:rsidP="0073319A">
      <w:pPr>
        <w:numPr>
          <w:ilvl w:val="0"/>
          <w:numId w:val="1"/>
        </w:numPr>
        <w:shd w:val="clear" w:color="auto" w:fill="FFFFFF"/>
        <w:spacing w:before="100" w:beforeAutospacing="1" w:after="24" w:line="240" w:lineRule="auto"/>
        <w:ind w:left="384"/>
        <w:rPr>
          <w:rFonts w:ascii="Arial" w:eastAsia="Times New Roman" w:hAnsi="Arial" w:cs="Arial"/>
          <w:sz w:val="21"/>
          <w:szCs w:val="21"/>
          <w:lang w:eastAsia="ru-RU"/>
        </w:rPr>
      </w:pPr>
      <w:r w:rsidRPr="0073319A">
        <w:rPr>
          <w:rFonts w:ascii="Arial" w:eastAsia="Times New Roman" w:hAnsi="Arial" w:cs="Arial"/>
          <w:sz w:val="21"/>
          <w:szCs w:val="21"/>
          <w:lang w:eastAsia="ru-RU"/>
        </w:rPr>
        <w:t>Функции устойчивости к ошибкам:</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sz w:val="21"/>
          <w:szCs w:val="21"/>
          <w:lang w:eastAsia="ru-RU"/>
        </w:rPr>
        <w:t>Определение уровня сетевой абстракции (</w:t>
      </w:r>
      <w:hyperlink r:id="rId24" w:tooltip="Network Abstraction Layer (страница отсутствует)" w:history="1">
        <w:r w:rsidRPr="0000762B">
          <w:rPr>
            <w:rFonts w:ascii="Arial" w:eastAsia="Times New Roman" w:hAnsi="Arial" w:cs="Arial"/>
            <w:sz w:val="21"/>
            <w:szCs w:val="21"/>
            <w:lang w:eastAsia="ru-RU"/>
          </w:rPr>
          <w:t>NAL</w:t>
        </w:r>
      </w:hyperlink>
      <w:r w:rsidRPr="0073319A">
        <w:rPr>
          <w:rFonts w:ascii="Arial" w:eastAsia="Times New Roman" w:hAnsi="Arial" w:cs="Arial"/>
          <w:sz w:val="21"/>
          <w:szCs w:val="21"/>
          <w:lang w:eastAsia="ru-RU"/>
        </w:rPr>
        <w:t>), позволяющее использовать один и тот же синтаксис видео в различных сетевых окружениях, включая наборы параметров последовательности (sequence parameter sets, SPSs) и наборы параметров изображения (picture parameter sets, PPSs), которые обеспечивают большую надёжность и гибкость, чем предыдущие технологии.</w:t>
      </w:r>
    </w:p>
    <w:p w:rsidR="0073319A" w:rsidRPr="0073319A" w:rsidRDefault="0073319A" w:rsidP="0073319A">
      <w:pPr>
        <w:numPr>
          <w:ilvl w:val="1"/>
          <w:numId w:val="1"/>
        </w:numPr>
        <w:shd w:val="clear" w:color="auto" w:fill="FFFFFF"/>
        <w:spacing w:before="100" w:beforeAutospacing="1" w:after="24" w:line="240" w:lineRule="auto"/>
        <w:ind w:left="768"/>
        <w:rPr>
          <w:rFonts w:ascii="Arial" w:eastAsia="Times New Roman" w:hAnsi="Arial" w:cs="Arial"/>
          <w:sz w:val="21"/>
          <w:szCs w:val="21"/>
          <w:lang w:eastAsia="ru-RU"/>
        </w:rPr>
      </w:pPr>
      <w:r w:rsidRPr="0073319A">
        <w:rPr>
          <w:rFonts w:ascii="Arial" w:eastAsia="Times New Roman" w:hAnsi="Arial" w:cs="Arial"/>
          <w:b/>
          <w:sz w:val="21"/>
          <w:szCs w:val="21"/>
          <w:highlight w:val="yellow"/>
          <w:lang w:eastAsia="ru-RU"/>
        </w:rPr>
        <w:t>Гибкое упорядочивание макроблоков (</w:t>
      </w:r>
      <w:hyperlink r:id="rId25" w:tooltip="Flexible Macroblock Ordering (страница отсутствует)" w:history="1">
        <w:r w:rsidRPr="0000762B">
          <w:rPr>
            <w:rFonts w:ascii="Arial" w:eastAsia="Times New Roman" w:hAnsi="Arial" w:cs="Arial"/>
            <w:b/>
            <w:sz w:val="21"/>
            <w:szCs w:val="21"/>
            <w:highlight w:val="yellow"/>
            <w:lang w:eastAsia="ru-RU"/>
          </w:rPr>
          <w:t>FMO</w:t>
        </w:r>
      </w:hyperlink>
      <w:r w:rsidRPr="0073319A">
        <w:rPr>
          <w:rFonts w:ascii="Arial" w:eastAsia="Times New Roman" w:hAnsi="Arial" w:cs="Arial"/>
          <w:b/>
          <w:sz w:val="21"/>
          <w:szCs w:val="21"/>
          <w:highlight w:val="yellow"/>
          <w:lang w:eastAsia="ru-RU"/>
        </w:rPr>
        <w:t>),</w:t>
      </w:r>
      <w:r w:rsidRPr="0073319A">
        <w:rPr>
          <w:rFonts w:ascii="Arial" w:eastAsia="Times New Roman" w:hAnsi="Arial" w:cs="Arial"/>
          <w:sz w:val="21"/>
          <w:szCs w:val="21"/>
          <w:lang w:eastAsia="ru-RU"/>
        </w:rPr>
        <w:t xml:space="preserve"> также известное как группы частей (поддерживается не во всех профилях) и произвольное упорядочивание частей (</w:t>
      </w:r>
      <w:hyperlink r:id="rId26" w:tooltip="Arbitrary Slice Ordering (страница отсутствует)" w:history="1">
        <w:r w:rsidRPr="0000762B">
          <w:rPr>
            <w:rFonts w:ascii="Arial" w:eastAsia="Times New Roman" w:hAnsi="Arial" w:cs="Arial"/>
            <w:sz w:val="21"/>
            <w:szCs w:val="21"/>
            <w:lang w:eastAsia="ru-RU"/>
          </w:rPr>
          <w:t>ASO</w:t>
        </w:r>
      </w:hyperlink>
      <w:r w:rsidRPr="0073319A">
        <w:rPr>
          <w:rFonts w:ascii="Arial" w:eastAsia="Times New Roman" w:hAnsi="Arial" w:cs="Arial"/>
          <w:sz w:val="21"/>
          <w:szCs w:val="21"/>
          <w:lang w:eastAsia="ru-RU"/>
        </w:rPr>
        <w:t>) — методы реструктурирования порядка представления фундаментальных областей (макроблоков) в изображениях. При эффективном использовании гибкое упорядочивание макроблоков может существенно повысить устойчивость к потере данных.</w:t>
      </w:r>
    </w:p>
    <w:p w:rsidR="0073319A" w:rsidRPr="0073319A" w:rsidRDefault="0073319A" w:rsidP="0073319A">
      <w:pPr>
        <w:shd w:val="clear" w:color="auto" w:fill="FFFFFF"/>
        <w:spacing w:before="120" w:after="120" w:line="240" w:lineRule="auto"/>
        <w:rPr>
          <w:rFonts w:ascii="Arial" w:eastAsia="Times New Roman" w:hAnsi="Arial" w:cs="Arial"/>
          <w:sz w:val="21"/>
          <w:szCs w:val="21"/>
          <w:lang w:eastAsia="ru-RU"/>
        </w:rPr>
      </w:pPr>
      <w:r w:rsidRPr="0073319A">
        <w:rPr>
          <w:rFonts w:ascii="Arial" w:eastAsia="Times New Roman" w:hAnsi="Arial" w:cs="Arial"/>
          <w:sz w:val="21"/>
          <w:szCs w:val="21"/>
          <w:lang w:eastAsia="ru-RU"/>
        </w:rPr>
        <w:t xml:space="preserve">Благодаря ASO, так как каждая часть изображения может быть декодирована независимо от других (при определённых ограничениях кодирования), </w:t>
      </w:r>
      <w:r w:rsidRPr="0073319A">
        <w:rPr>
          <w:rFonts w:ascii="Arial" w:eastAsia="Times New Roman" w:hAnsi="Arial" w:cs="Arial"/>
          <w:b/>
          <w:sz w:val="21"/>
          <w:szCs w:val="21"/>
          <w:highlight w:val="yellow"/>
          <w:lang w:eastAsia="ru-RU"/>
        </w:rPr>
        <w:t>новый стандарт позволяет посылать и получать их в произвольном порядке друг относительно друга</w:t>
      </w:r>
      <w:r w:rsidRPr="0073319A">
        <w:rPr>
          <w:rFonts w:ascii="Arial" w:eastAsia="Times New Roman" w:hAnsi="Arial" w:cs="Arial"/>
          <w:sz w:val="21"/>
          <w:szCs w:val="21"/>
          <w:lang w:eastAsia="ru-RU"/>
        </w:rPr>
        <w:t>. Это может снизить задержку в приложениях реального времени, особенно при использовании на сетях, имеющих режим работы </w:t>
      </w:r>
      <w:r w:rsidRPr="0073319A">
        <w:rPr>
          <w:rFonts w:ascii="Arial" w:eastAsia="Times New Roman" w:hAnsi="Arial" w:cs="Arial"/>
          <w:b/>
          <w:bCs/>
          <w:sz w:val="21"/>
          <w:szCs w:val="21"/>
          <w:lang w:eastAsia="ru-RU"/>
        </w:rPr>
        <w:t>доставка вне очереди</w:t>
      </w:r>
      <w:r w:rsidRPr="0073319A">
        <w:rPr>
          <w:rFonts w:ascii="Arial" w:eastAsia="Times New Roman" w:hAnsi="Arial" w:cs="Arial"/>
          <w:sz w:val="21"/>
          <w:szCs w:val="21"/>
          <w:lang w:eastAsia="ru-RU"/>
        </w:rPr>
        <w:t>. Эти функции могут также использоваться для множества других целей помимо восстановления ошибок.</w:t>
      </w:r>
    </w:p>
    <w:p w:rsidR="0043758F" w:rsidRDefault="0000762B" w:rsidP="0000762B">
      <w:pPr>
        <w:pStyle w:val="2"/>
      </w:pPr>
      <w:r>
        <w:t>Помехозащита</w:t>
      </w:r>
    </w:p>
    <w:p w:rsidR="0000762B" w:rsidRPr="0000762B" w:rsidRDefault="0000762B" w:rsidP="0000762B">
      <w:pPr>
        <w:pStyle w:val="a5"/>
        <w:shd w:val="clear" w:color="auto" w:fill="FFFFFF"/>
        <w:spacing w:before="0" w:beforeAutospacing="0" w:after="120" w:afterAutospacing="0"/>
        <w:jc w:val="both"/>
        <w:rPr>
          <w:rFonts w:ascii="Arial" w:hAnsi="Arial" w:cs="Arial"/>
          <w:sz w:val="20"/>
          <w:szCs w:val="20"/>
        </w:rPr>
      </w:pPr>
      <w:r>
        <w:rPr>
          <w:rFonts w:ascii="Arial" w:hAnsi="Arial" w:cs="Arial"/>
          <w:sz w:val="20"/>
          <w:szCs w:val="20"/>
        </w:rPr>
        <w:t>Низкая</w:t>
      </w:r>
      <w:r w:rsidRPr="0000762B">
        <w:rPr>
          <w:rFonts w:ascii="Arial" w:hAnsi="Arial" w:cs="Arial"/>
          <w:sz w:val="20"/>
          <w:szCs w:val="20"/>
        </w:rPr>
        <w:t xml:space="preserve"> устойчивость к равновероятно распределенным случайным ошибкам при передаче видеоданных по каналам связи. Это обусловлено прежде всего явлением размножения ошибок при восстановлении подвижных изображений. Проведенные эксперименты по декодированию изображений по видеоданным, имеющим искаженные двоичные разряды, позволили установить, что даже одиночные ошибки в видеоданных приводят к потере основного содержания определенного фрагмента изображени</w:t>
      </w:r>
      <w:r>
        <w:rPr>
          <w:rFonts w:ascii="Arial" w:hAnsi="Arial" w:cs="Arial"/>
          <w:sz w:val="20"/>
          <w:szCs w:val="20"/>
        </w:rPr>
        <w:t>й.</w:t>
      </w:r>
    </w:p>
    <w:p w:rsidR="0073319A" w:rsidRDefault="0000762B" w:rsidP="0000762B">
      <w:pPr>
        <w:jc w:val="center"/>
      </w:pPr>
      <w:r>
        <w:rPr>
          <w:noProof/>
          <w:lang w:eastAsia="ru-RU"/>
        </w:rPr>
        <w:drawing>
          <wp:inline distT="0" distB="0" distL="0" distR="0" wp14:anchorId="2F94D3E7" wp14:editId="2042E18B">
            <wp:extent cx="1800225" cy="4800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225" cy="4800600"/>
                    </a:xfrm>
                    <a:prstGeom prst="rect">
                      <a:avLst/>
                    </a:prstGeom>
                  </pic:spPr>
                </pic:pic>
              </a:graphicData>
            </a:graphic>
          </wp:inline>
        </w:drawing>
      </w:r>
    </w:p>
    <w:p w:rsidR="0000762B" w:rsidRDefault="0000762B" w:rsidP="00046124">
      <w:pPr>
        <w:pStyle w:val="2"/>
      </w:pPr>
      <w:r>
        <w:lastRenderedPageBreak/>
        <w:t>Профили</w:t>
      </w:r>
    </w:p>
    <w:p w:rsidR="00046124" w:rsidRPr="00076F55" w:rsidRDefault="00046124" w:rsidP="00046124">
      <w:pPr>
        <w:shd w:val="clear" w:color="auto" w:fill="FFFFFF"/>
        <w:spacing w:after="24" w:line="240" w:lineRule="auto"/>
        <w:rPr>
          <w:rFonts w:ascii="Arial" w:eastAsia="Times New Roman" w:hAnsi="Arial" w:cs="Arial"/>
          <w:b/>
          <w:bCs/>
          <w:color w:val="222222"/>
          <w:sz w:val="21"/>
          <w:szCs w:val="21"/>
          <w:lang w:eastAsia="ru-RU"/>
        </w:rPr>
      </w:pPr>
      <w:r w:rsidRPr="00046124">
        <w:rPr>
          <w:rFonts w:ascii="Arial" w:eastAsia="Times New Roman" w:hAnsi="Arial" w:cs="Arial"/>
          <w:b/>
          <w:bCs/>
          <w:color w:val="222222"/>
          <w:sz w:val="21"/>
          <w:szCs w:val="21"/>
          <w:lang w:val="en-US" w:eastAsia="ru-RU"/>
        </w:rPr>
        <w:t>Constrained</w:t>
      </w:r>
      <w:r w:rsidRPr="00076F55">
        <w:rPr>
          <w:rFonts w:ascii="Arial" w:eastAsia="Times New Roman" w:hAnsi="Arial" w:cs="Arial"/>
          <w:b/>
          <w:bCs/>
          <w:color w:val="222222"/>
          <w:sz w:val="21"/>
          <w:szCs w:val="21"/>
          <w:lang w:eastAsia="ru-RU"/>
        </w:rPr>
        <w:t xml:space="preserve"> </w:t>
      </w:r>
      <w:r w:rsidRPr="00046124">
        <w:rPr>
          <w:rFonts w:ascii="Arial" w:eastAsia="Times New Roman" w:hAnsi="Arial" w:cs="Arial"/>
          <w:b/>
          <w:bCs/>
          <w:color w:val="222222"/>
          <w:sz w:val="21"/>
          <w:szCs w:val="21"/>
          <w:lang w:val="en-US" w:eastAsia="ru-RU"/>
        </w:rPr>
        <w:t>Baseline</w:t>
      </w:r>
      <w:r w:rsidRPr="00076F55">
        <w:rPr>
          <w:rFonts w:ascii="Arial" w:eastAsia="Times New Roman" w:hAnsi="Arial" w:cs="Arial"/>
          <w:b/>
          <w:bCs/>
          <w:color w:val="222222"/>
          <w:sz w:val="21"/>
          <w:szCs w:val="21"/>
          <w:lang w:eastAsia="ru-RU"/>
        </w:rPr>
        <w:t xml:space="preserve"> </w:t>
      </w:r>
      <w:r w:rsidRPr="00046124">
        <w:rPr>
          <w:rFonts w:ascii="Arial" w:eastAsia="Times New Roman" w:hAnsi="Arial" w:cs="Arial"/>
          <w:b/>
          <w:bCs/>
          <w:color w:val="222222"/>
          <w:sz w:val="21"/>
          <w:szCs w:val="21"/>
          <w:lang w:val="en-US" w:eastAsia="ru-RU"/>
        </w:rPr>
        <w:t>Profile</w:t>
      </w:r>
      <w:r w:rsidRPr="00076F55">
        <w:rPr>
          <w:rFonts w:ascii="Arial" w:eastAsia="Times New Roman" w:hAnsi="Arial" w:cs="Arial"/>
          <w:b/>
          <w:bCs/>
          <w:color w:val="222222"/>
          <w:sz w:val="21"/>
          <w:szCs w:val="21"/>
          <w:lang w:eastAsia="ru-RU"/>
        </w:rPr>
        <w:t xml:space="preserve"> (</w:t>
      </w:r>
      <w:r w:rsidRPr="00046124">
        <w:rPr>
          <w:rFonts w:ascii="Arial" w:eastAsia="Times New Roman" w:hAnsi="Arial" w:cs="Arial"/>
          <w:b/>
          <w:bCs/>
          <w:color w:val="222222"/>
          <w:sz w:val="21"/>
          <w:szCs w:val="21"/>
          <w:lang w:eastAsia="ru-RU"/>
        </w:rPr>
        <w:t>Ограниченный</w:t>
      </w:r>
      <w:r w:rsidRPr="00076F55">
        <w:rPr>
          <w:rFonts w:ascii="Arial" w:eastAsia="Times New Roman" w:hAnsi="Arial" w:cs="Arial"/>
          <w:b/>
          <w:bCs/>
          <w:color w:val="222222"/>
          <w:sz w:val="21"/>
          <w:szCs w:val="21"/>
          <w:lang w:eastAsia="ru-RU"/>
        </w:rPr>
        <w:t xml:space="preserve"> </w:t>
      </w:r>
      <w:r w:rsidRPr="00046124">
        <w:rPr>
          <w:rFonts w:ascii="Arial" w:eastAsia="Times New Roman" w:hAnsi="Arial" w:cs="Arial"/>
          <w:b/>
          <w:bCs/>
          <w:color w:val="222222"/>
          <w:sz w:val="21"/>
          <w:szCs w:val="21"/>
          <w:lang w:eastAsia="ru-RU"/>
        </w:rPr>
        <w:t>базовый</w:t>
      </w:r>
      <w:r w:rsidRPr="00076F55">
        <w:rPr>
          <w:rFonts w:ascii="Arial" w:eastAsia="Times New Roman" w:hAnsi="Arial" w:cs="Arial"/>
          <w:b/>
          <w:bCs/>
          <w:color w:val="222222"/>
          <w:sz w:val="21"/>
          <w:szCs w:val="21"/>
          <w:lang w:eastAsia="ru-RU"/>
        </w:rPr>
        <w:t xml:space="preserve"> </w:t>
      </w:r>
      <w:r w:rsidRPr="00046124">
        <w:rPr>
          <w:rFonts w:ascii="Arial" w:eastAsia="Times New Roman" w:hAnsi="Arial" w:cs="Arial"/>
          <w:b/>
          <w:bCs/>
          <w:color w:val="222222"/>
          <w:sz w:val="21"/>
          <w:szCs w:val="21"/>
          <w:lang w:eastAsia="ru-RU"/>
        </w:rPr>
        <w:t>профиль</w:t>
      </w:r>
      <w:r w:rsidRPr="00076F55">
        <w:rPr>
          <w:rFonts w:ascii="Arial" w:eastAsia="Times New Roman" w:hAnsi="Arial" w:cs="Arial"/>
          <w:b/>
          <w:bCs/>
          <w:color w:val="222222"/>
          <w:sz w:val="21"/>
          <w:szCs w:val="21"/>
          <w:lang w:eastAsia="ru-RU"/>
        </w:rPr>
        <w:t>)</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 xml:space="preserve">Рассчитан на применение в недорогих продуктах. Включает набор возможностей, общих для профилей </w:t>
      </w:r>
      <w:proofErr w:type="spellStart"/>
      <w:r w:rsidRPr="00046124">
        <w:rPr>
          <w:rFonts w:ascii="Arial" w:eastAsia="Times New Roman" w:hAnsi="Arial" w:cs="Arial"/>
          <w:color w:val="222222"/>
          <w:sz w:val="21"/>
          <w:szCs w:val="21"/>
          <w:lang w:eastAsia="ru-RU"/>
        </w:rPr>
        <w:t>Baseline</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Main</w:t>
      </w:r>
      <w:proofErr w:type="spellEnd"/>
      <w:r w:rsidRPr="00046124">
        <w:rPr>
          <w:rFonts w:ascii="Arial" w:eastAsia="Times New Roman" w:hAnsi="Arial" w:cs="Arial"/>
          <w:color w:val="222222"/>
          <w:sz w:val="21"/>
          <w:szCs w:val="21"/>
          <w:lang w:eastAsia="ru-RU"/>
        </w:rPr>
        <w:t xml:space="preserve">, и </w:t>
      </w:r>
      <w:proofErr w:type="spellStart"/>
      <w:r w:rsidRPr="00046124">
        <w:rPr>
          <w:rFonts w:ascii="Arial" w:eastAsia="Times New Roman" w:hAnsi="Arial" w:cs="Arial"/>
          <w:color w:val="222222"/>
          <w:sz w:val="21"/>
          <w:szCs w:val="21"/>
          <w:lang w:eastAsia="ru-RU"/>
        </w:rPr>
        <w:t>High</w:t>
      </w:r>
      <w:proofErr w:type="spellEnd"/>
      <w:r w:rsidRPr="00046124">
        <w:rPr>
          <w:rFonts w:ascii="Arial" w:eastAsia="Times New Roman" w:hAnsi="Arial" w:cs="Arial"/>
          <w:color w:val="222222"/>
          <w:sz w:val="21"/>
          <w:szCs w:val="21"/>
          <w:lang w:eastAsia="ru-RU"/>
        </w:rPr>
        <w:t xml:space="preserve"> профилей.</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highlight w:val="yellow"/>
          <w:lang w:eastAsia="ru-RU"/>
        </w:rPr>
        <w:t>Baseline</w:t>
      </w:r>
      <w:proofErr w:type="spellEnd"/>
      <w:r w:rsidRPr="00046124">
        <w:rPr>
          <w:rFonts w:ascii="Arial" w:eastAsia="Times New Roman" w:hAnsi="Arial" w:cs="Arial"/>
          <w:b/>
          <w:bCs/>
          <w:color w:val="222222"/>
          <w:sz w:val="21"/>
          <w:szCs w:val="21"/>
          <w:highlight w:val="yellow"/>
          <w:lang w:eastAsia="ru-RU"/>
        </w:rPr>
        <w:t xml:space="preserve"> </w:t>
      </w:r>
      <w:proofErr w:type="spellStart"/>
      <w:r w:rsidRPr="00046124">
        <w:rPr>
          <w:rFonts w:ascii="Arial" w:eastAsia="Times New Roman" w:hAnsi="Arial" w:cs="Arial"/>
          <w:b/>
          <w:bCs/>
          <w:color w:val="222222"/>
          <w:sz w:val="21"/>
          <w:szCs w:val="21"/>
          <w:highlight w:val="yellow"/>
          <w:lang w:eastAsia="ru-RU"/>
        </w:rPr>
        <w:t>Profile</w:t>
      </w:r>
      <w:proofErr w:type="spellEnd"/>
      <w:r w:rsidRPr="00046124">
        <w:rPr>
          <w:rFonts w:ascii="Arial" w:eastAsia="Times New Roman" w:hAnsi="Arial" w:cs="Arial"/>
          <w:b/>
          <w:bCs/>
          <w:color w:val="222222"/>
          <w:sz w:val="21"/>
          <w:szCs w:val="21"/>
          <w:highlight w:val="yellow"/>
          <w:lang w:eastAsia="ru-RU"/>
        </w:rPr>
        <w:t xml:space="preserve"> (Базовый профиль)</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 xml:space="preserve">Применяется в недорогих продуктах, требующих дополнительной устойчивости к потерям. Используется для видеоконференций и в мобильных продуктах. Включает все возможности </w:t>
      </w:r>
      <w:proofErr w:type="spellStart"/>
      <w:r w:rsidRPr="00046124">
        <w:rPr>
          <w:rFonts w:ascii="Arial" w:eastAsia="Times New Roman" w:hAnsi="Arial" w:cs="Arial"/>
          <w:color w:val="222222"/>
          <w:sz w:val="21"/>
          <w:szCs w:val="21"/>
          <w:lang w:eastAsia="ru-RU"/>
        </w:rPr>
        <w:t>Constrained</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Baseline</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Profile</w:t>
      </w:r>
      <w:proofErr w:type="spellEnd"/>
      <w:r w:rsidRPr="00046124">
        <w:rPr>
          <w:rFonts w:ascii="Arial" w:eastAsia="Times New Roman" w:hAnsi="Arial" w:cs="Arial"/>
          <w:color w:val="222222"/>
          <w:sz w:val="21"/>
          <w:szCs w:val="21"/>
          <w:lang w:eastAsia="ru-RU"/>
        </w:rPr>
        <w:t xml:space="preserve"> и, дополнительно, возможности для большей устойчивости к потерям при передаче. С появлением </w:t>
      </w:r>
      <w:proofErr w:type="spellStart"/>
      <w:r w:rsidRPr="00046124">
        <w:rPr>
          <w:rFonts w:ascii="Arial" w:eastAsia="Times New Roman" w:hAnsi="Arial" w:cs="Arial"/>
          <w:color w:val="222222"/>
          <w:sz w:val="21"/>
          <w:szCs w:val="21"/>
          <w:lang w:eastAsia="ru-RU"/>
        </w:rPr>
        <w:t>Constrained</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Baseline</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Profile</w:t>
      </w:r>
      <w:proofErr w:type="spellEnd"/>
      <w:r w:rsidRPr="00046124">
        <w:rPr>
          <w:rFonts w:ascii="Arial" w:eastAsia="Times New Roman" w:hAnsi="Arial" w:cs="Arial"/>
          <w:color w:val="222222"/>
          <w:sz w:val="21"/>
          <w:szCs w:val="21"/>
          <w:lang w:eastAsia="ru-RU"/>
        </w:rPr>
        <w:t xml:space="preserve"> отошёл на второй план, так как все потоки </w:t>
      </w:r>
      <w:proofErr w:type="spellStart"/>
      <w:r w:rsidRPr="00046124">
        <w:rPr>
          <w:rFonts w:ascii="Arial" w:eastAsia="Times New Roman" w:hAnsi="Arial" w:cs="Arial"/>
          <w:color w:val="222222"/>
          <w:sz w:val="21"/>
          <w:szCs w:val="21"/>
          <w:lang w:eastAsia="ru-RU"/>
        </w:rPr>
        <w:t>Constrained</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Baseline</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Profile</w:t>
      </w:r>
      <w:proofErr w:type="spellEnd"/>
      <w:r w:rsidRPr="00046124">
        <w:rPr>
          <w:rFonts w:ascii="Arial" w:eastAsia="Times New Roman" w:hAnsi="Arial" w:cs="Arial"/>
          <w:color w:val="222222"/>
          <w:sz w:val="21"/>
          <w:szCs w:val="21"/>
          <w:lang w:eastAsia="ru-RU"/>
        </w:rPr>
        <w:t xml:space="preserve"> соответствуют </w:t>
      </w:r>
      <w:proofErr w:type="spellStart"/>
      <w:r w:rsidRPr="00046124">
        <w:rPr>
          <w:rFonts w:ascii="Arial" w:eastAsia="Times New Roman" w:hAnsi="Arial" w:cs="Arial"/>
          <w:color w:val="222222"/>
          <w:sz w:val="21"/>
          <w:szCs w:val="21"/>
          <w:lang w:eastAsia="ru-RU"/>
        </w:rPr>
        <w:t>Baseline</w:t>
      </w:r>
      <w:proofErr w:type="spellEnd"/>
      <w:r w:rsidRPr="00046124">
        <w:rPr>
          <w:rFonts w:ascii="Arial" w:eastAsia="Times New Roman" w:hAnsi="Arial" w:cs="Arial"/>
          <w:color w:val="222222"/>
          <w:sz w:val="21"/>
          <w:szCs w:val="21"/>
          <w:lang w:eastAsia="ru-RU"/>
        </w:rPr>
        <w:t xml:space="preserve"> </w:t>
      </w:r>
      <w:proofErr w:type="spellStart"/>
      <w:r w:rsidRPr="00046124">
        <w:rPr>
          <w:rFonts w:ascii="Arial" w:eastAsia="Times New Roman" w:hAnsi="Arial" w:cs="Arial"/>
          <w:color w:val="222222"/>
          <w:sz w:val="21"/>
          <w:szCs w:val="21"/>
          <w:lang w:eastAsia="ru-RU"/>
        </w:rPr>
        <w:t>Profile</w:t>
      </w:r>
      <w:proofErr w:type="spellEnd"/>
      <w:r w:rsidRPr="00046124">
        <w:rPr>
          <w:rFonts w:ascii="Arial" w:eastAsia="Times New Roman" w:hAnsi="Arial" w:cs="Arial"/>
          <w:color w:val="222222"/>
          <w:sz w:val="21"/>
          <w:szCs w:val="21"/>
          <w:lang w:eastAsia="ru-RU"/>
        </w:rPr>
        <w:t>, и оба этих профиля имеют общий код идентификатора.</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r w:rsidRPr="00046124">
        <w:rPr>
          <w:rFonts w:ascii="Arial" w:eastAsia="Times New Roman" w:hAnsi="Arial" w:cs="Arial"/>
          <w:b/>
          <w:bCs/>
          <w:color w:val="222222"/>
          <w:sz w:val="21"/>
          <w:szCs w:val="21"/>
          <w:highlight w:val="yellow"/>
          <w:lang w:eastAsia="ru-RU"/>
        </w:rPr>
        <w:t>Main Profile (Основной профиль)</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Применяется для цифрового телевидения стандартной четкости в трансляциях, использующих сжатие MPEG-4 в соответствии со стандартом DVB.</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lang w:eastAsia="ru-RU"/>
        </w:rPr>
        <w:t>Extended</w:t>
      </w:r>
      <w:proofErr w:type="spellEnd"/>
      <w:r w:rsidRPr="00046124">
        <w:rPr>
          <w:rFonts w:ascii="Arial" w:eastAsia="Times New Roman" w:hAnsi="Arial" w:cs="Arial"/>
          <w:b/>
          <w:bCs/>
          <w:color w:val="222222"/>
          <w:sz w:val="21"/>
          <w:szCs w:val="21"/>
          <w:lang w:eastAsia="ru-RU"/>
        </w:rPr>
        <w:t xml:space="preserve"> </w:t>
      </w:r>
      <w:proofErr w:type="spellStart"/>
      <w:r w:rsidRPr="00046124">
        <w:rPr>
          <w:rFonts w:ascii="Arial" w:eastAsia="Times New Roman" w:hAnsi="Arial" w:cs="Arial"/>
          <w:b/>
          <w:bCs/>
          <w:color w:val="222222"/>
          <w:sz w:val="21"/>
          <w:szCs w:val="21"/>
          <w:lang w:eastAsia="ru-RU"/>
        </w:rPr>
        <w:t>Profile</w:t>
      </w:r>
      <w:proofErr w:type="spellEnd"/>
      <w:r w:rsidRPr="00046124">
        <w:rPr>
          <w:rFonts w:ascii="Arial" w:eastAsia="Times New Roman" w:hAnsi="Arial" w:cs="Arial"/>
          <w:b/>
          <w:bCs/>
          <w:color w:val="222222"/>
          <w:sz w:val="21"/>
          <w:szCs w:val="21"/>
          <w:lang w:eastAsia="ru-RU"/>
        </w:rPr>
        <w:t xml:space="preserve"> (Расширенный профиль)</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Предназначен для потокового видео, имеет относительно высокую степень сжатия и дополнительные возможности для повышения устойчивости к потере данных.</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highlight w:val="yellow"/>
          <w:lang w:eastAsia="ru-RU"/>
        </w:rPr>
        <w:t>High</w:t>
      </w:r>
      <w:proofErr w:type="spellEnd"/>
      <w:r w:rsidRPr="00046124">
        <w:rPr>
          <w:rFonts w:ascii="Arial" w:eastAsia="Times New Roman" w:hAnsi="Arial" w:cs="Arial"/>
          <w:b/>
          <w:bCs/>
          <w:color w:val="222222"/>
          <w:sz w:val="21"/>
          <w:szCs w:val="21"/>
          <w:highlight w:val="yellow"/>
          <w:lang w:eastAsia="ru-RU"/>
        </w:rPr>
        <w:t xml:space="preserve"> </w:t>
      </w:r>
      <w:proofErr w:type="spellStart"/>
      <w:r w:rsidRPr="00046124">
        <w:rPr>
          <w:rFonts w:ascii="Arial" w:eastAsia="Times New Roman" w:hAnsi="Arial" w:cs="Arial"/>
          <w:b/>
          <w:bCs/>
          <w:color w:val="222222"/>
          <w:sz w:val="21"/>
          <w:szCs w:val="21"/>
          <w:highlight w:val="yellow"/>
          <w:lang w:eastAsia="ru-RU"/>
        </w:rPr>
        <w:t>Profile</w:t>
      </w:r>
      <w:proofErr w:type="spellEnd"/>
      <w:r w:rsidRPr="00046124">
        <w:rPr>
          <w:rFonts w:ascii="Arial" w:eastAsia="Times New Roman" w:hAnsi="Arial" w:cs="Arial"/>
          <w:b/>
          <w:bCs/>
          <w:color w:val="222222"/>
          <w:sz w:val="21"/>
          <w:szCs w:val="21"/>
          <w:highlight w:val="yellow"/>
          <w:lang w:eastAsia="ru-RU"/>
        </w:rPr>
        <w:t xml:space="preserve"> (Высокий профиль)</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 xml:space="preserve">Является основным для цифрового вещания и видео на оптических носителях, особенно для телевидения высокой четкости. Используется для </w:t>
      </w:r>
      <w:proofErr w:type="spellStart"/>
      <w:r w:rsidRPr="00046124">
        <w:rPr>
          <w:rFonts w:ascii="Arial" w:eastAsia="Times New Roman" w:hAnsi="Arial" w:cs="Arial"/>
          <w:color w:val="222222"/>
          <w:sz w:val="21"/>
          <w:szCs w:val="21"/>
          <w:lang w:eastAsia="ru-RU"/>
        </w:rPr>
        <w:t>Blu-Ray</w:t>
      </w:r>
      <w:proofErr w:type="spellEnd"/>
      <w:r w:rsidRPr="00046124">
        <w:rPr>
          <w:rFonts w:ascii="Arial" w:eastAsia="Times New Roman" w:hAnsi="Arial" w:cs="Arial"/>
          <w:color w:val="222222"/>
          <w:sz w:val="21"/>
          <w:szCs w:val="21"/>
          <w:lang w:eastAsia="ru-RU"/>
        </w:rPr>
        <w:t xml:space="preserve"> видеодисков и DVB HDTV вещания.</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lang w:eastAsia="ru-RU"/>
        </w:rPr>
        <w:t>High</w:t>
      </w:r>
      <w:proofErr w:type="spellEnd"/>
      <w:r w:rsidRPr="00046124">
        <w:rPr>
          <w:rFonts w:ascii="Arial" w:eastAsia="Times New Roman" w:hAnsi="Arial" w:cs="Arial"/>
          <w:b/>
          <w:bCs/>
          <w:color w:val="222222"/>
          <w:sz w:val="21"/>
          <w:szCs w:val="21"/>
          <w:lang w:eastAsia="ru-RU"/>
        </w:rPr>
        <w:t xml:space="preserve"> 10 </w:t>
      </w:r>
      <w:proofErr w:type="spellStart"/>
      <w:r w:rsidRPr="00046124">
        <w:rPr>
          <w:rFonts w:ascii="Arial" w:eastAsia="Times New Roman" w:hAnsi="Arial" w:cs="Arial"/>
          <w:b/>
          <w:bCs/>
          <w:color w:val="222222"/>
          <w:sz w:val="21"/>
          <w:szCs w:val="21"/>
          <w:lang w:eastAsia="ru-RU"/>
        </w:rPr>
        <w:t>Profile</w:t>
      </w:r>
      <w:proofErr w:type="spellEnd"/>
      <w:r w:rsidRPr="00046124">
        <w:rPr>
          <w:rFonts w:ascii="Arial" w:eastAsia="Times New Roman" w:hAnsi="Arial" w:cs="Arial"/>
          <w:b/>
          <w:bCs/>
          <w:color w:val="222222"/>
          <w:sz w:val="21"/>
          <w:szCs w:val="21"/>
          <w:lang w:eastAsia="ru-RU"/>
        </w:rPr>
        <w:t xml:space="preserve"> (Высокий профиль 10)</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Дополнительно поддерживает 10-битовую глубину кодирования изображения.</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lang w:eastAsia="ru-RU"/>
        </w:rPr>
        <w:t>High</w:t>
      </w:r>
      <w:proofErr w:type="spellEnd"/>
      <w:r w:rsidRPr="00046124">
        <w:rPr>
          <w:rFonts w:ascii="Arial" w:eastAsia="Times New Roman" w:hAnsi="Arial" w:cs="Arial"/>
          <w:b/>
          <w:bCs/>
          <w:color w:val="222222"/>
          <w:sz w:val="21"/>
          <w:szCs w:val="21"/>
          <w:lang w:eastAsia="ru-RU"/>
        </w:rPr>
        <w:t xml:space="preserve"> 4:2:2 </w:t>
      </w:r>
      <w:proofErr w:type="spellStart"/>
      <w:r w:rsidRPr="00046124">
        <w:rPr>
          <w:rFonts w:ascii="Arial" w:eastAsia="Times New Roman" w:hAnsi="Arial" w:cs="Arial"/>
          <w:b/>
          <w:bCs/>
          <w:color w:val="222222"/>
          <w:sz w:val="21"/>
          <w:szCs w:val="21"/>
          <w:lang w:eastAsia="ru-RU"/>
        </w:rPr>
        <w:t>Profile</w:t>
      </w:r>
      <w:proofErr w:type="spellEnd"/>
      <w:r w:rsidRPr="00046124">
        <w:rPr>
          <w:rFonts w:ascii="Arial" w:eastAsia="Times New Roman" w:hAnsi="Arial" w:cs="Arial"/>
          <w:b/>
          <w:bCs/>
          <w:color w:val="222222"/>
          <w:sz w:val="21"/>
          <w:szCs w:val="21"/>
          <w:lang w:eastAsia="ru-RU"/>
        </w:rPr>
        <w:t xml:space="preserve"> (Hi422P)</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В основном нацелен на профессиональное использование при работе с чересстрочным видеопотоком. Поддерживает дополнительный вариант кодирования цветности.</w:t>
      </w:r>
    </w:p>
    <w:p w:rsidR="00046124" w:rsidRPr="00046124" w:rsidRDefault="00046124" w:rsidP="00046124">
      <w:pPr>
        <w:shd w:val="clear" w:color="auto" w:fill="FFFFFF"/>
        <w:spacing w:after="24" w:line="240" w:lineRule="auto"/>
        <w:rPr>
          <w:rFonts w:ascii="Arial" w:eastAsia="Times New Roman" w:hAnsi="Arial" w:cs="Arial"/>
          <w:b/>
          <w:bCs/>
          <w:color w:val="222222"/>
          <w:sz w:val="21"/>
          <w:szCs w:val="21"/>
          <w:lang w:eastAsia="ru-RU"/>
        </w:rPr>
      </w:pPr>
      <w:proofErr w:type="spellStart"/>
      <w:r w:rsidRPr="00046124">
        <w:rPr>
          <w:rFonts w:ascii="Arial" w:eastAsia="Times New Roman" w:hAnsi="Arial" w:cs="Arial"/>
          <w:b/>
          <w:bCs/>
          <w:color w:val="222222"/>
          <w:sz w:val="21"/>
          <w:szCs w:val="21"/>
          <w:lang w:eastAsia="ru-RU"/>
        </w:rPr>
        <w:t>High</w:t>
      </w:r>
      <w:proofErr w:type="spellEnd"/>
      <w:r w:rsidRPr="00046124">
        <w:rPr>
          <w:rFonts w:ascii="Arial" w:eastAsia="Times New Roman" w:hAnsi="Arial" w:cs="Arial"/>
          <w:b/>
          <w:bCs/>
          <w:color w:val="222222"/>
          <w:sz w:val="21"/>
          <w:szCs w:val="21"/>
          <w:lang w:eastAsia="ru-RU"/>
        </w:rPr>
        <w:t xml:space="preserve"> 4:4:4 </w:t>
      </w:r>
      <w:proofErr w:type="spellStart"/>
      <w:r w:rsidRPr="00046124">
        <w:rPr>
          <w:rFonts w:ascii="Arial" w:eastAsia="Times New Roman" w:hAnsi="Arial" w:cs="Arial"/>
          <w:b/>
          <w:bCs/>
          <w:color w:val="222222"/>
          <w:sz w:val="21"/>
          <w:szCs w:val="21"/>
          <w:lang w:eastAsia="ru-RU"/>
        </w:rPr>
        <w:t>Predictive</w:t>
      </w:r>
      <w:proofErr w:type="spellEnd"/>
      <w:r w:rsidRPr="00046124">
        <w:rPr>
          <w:rFonts w:ascii="Arial" w:eastAsia="Times New Roman" w:hAnsi="Arial" w:cs="Arial"/>
          <w:b/>
          <w:bCs/>
          <w:color w:val="222222"/>
          <w:sz w:val="21"/>
          <w:szCs w:val="21"/>
          <w:lang w:eastAsia="ru-RU"/>
        </w:rPr>
        <w:t xml:space="preserve"> </w:t>
      </w:r>
      <w:proofErr w:type="spellStart"/>
      <w:r w:rsidRPr="00046124">
        <w:rPr>
          <w:rFonts w:ascii="Arial" w:eastAsia="Times New Roman" w:hAnsi="Arial" w:cs="Arial"/>
          <w:b/>
          <w:bCs/>
          <w:color w:val="222222"/>
          <w:sz w:val="21"/>
          <w:szCs w:val="21"/>
          <w:lang w:eastAsia="ru-RU"/>
        </w:rPr>
        <w:t>Profile</w:t>
      </w:r>
      <w:proofErr w:type="spellEnd"/>
      <w:r w:rsidRPr="00046124">
        <w:rPr>
          <w:rFonts w:ascii="Arial" w:eastAsia="Times New Roman" w:hAnsi="Arial" w:cs="Arial"/>
          <w:b/>
          <w:bCs/>
          <w:color w:val="222222"/>
          <w:sz w:val="21"/>
          <w:szCs w:val="21"/>
          <w:lang w:eastAsia="ru-RU"/>
        </w:rPr>
        <w:t xml:space="preserve"> (Hi444PP)</w:t>
      </w:r>
    </w:p>
    <w:p w:rsidR="00046124" w:rsidRPr="00046124" w:rsidRDefault="00046124" w:rsidP="00046124">
      <w:pPr>
        <w:shd w:val="clear" w:color="auto" w:fill="FFFFFF"/>
        <w:spacing w:after="24" w:line="240" w:lineRule="auto"/>
        <w:ind w:left="720"/>
        <w:rPr>
          <w:rFonts w:ascii="Arial" w:eastAsia="Times New Roman" w:hAnsi="Arial" w:cs="Arial"/>
          <w:color w:val="222222"/>
          <w:sz w:val="21"/>
          <w:szCs w:val="21"/>
          <w:lang w:eastAsia="ru-RU"/>
        </w:rPr>
      </w:pPr>
      <w:r w:rsidRPr="00046124">
        <w:rPr>
          <w:rFonts w:ascii="Arial" w:eastAsia="Times New Roman" w:hAnsi="Arial" w:cs="Arial"/>
          <w:color w:val="222222"/>
          <w:sz w:val="21"/>
          <w:szCs w:val="21"/>
          <w:lang w:eastAsia="ru-RU"/>
        </w:rPr>
        <w:t>Базируясь на Hi422P, включает ещё один вариант кодирования цветности и работу с 14-битной глубиной кодирования.</w:t>
      </w:r>
    </w:p>
    <w:p w:rsidR="00046124" w:rsidRDefault="00046124" w:rsidP="00046124">
      <w:pPr>
        <w:pStyle w:val="a5"/>
        <w:shd w:val="clear" w:color="auto" w:fill="FFFFFF"/>
        <w:spacing w:before="0" w:beforeAutospacing="0" w:after="120" w:afterAutospacing="0"/>
        <w:jc w:val="both"/>
        <w:rPr>
          <w:rFonts w:ascii="Arial" w:hAnsi="Arial" w:cs="Arial"/>
          <w:sz w:val="20"/>
          <w:szCs w:val="20"/>
        </w:rPr>
      </w:pPr>
    </w:p>
    <w:p w:rsidR="00046124" w:rsidRPr="00046124" w:rsidRDefault="00046124" w:rsidP="00046124">
      <w:pPr>
        <w:pStyle w:val="a5"/>
        <w:shd w:val="clear" w:color="auto" w:fill="FFFFFF"/>
        <w:spacing w:before="0" w:beforeAutospacing="0" w:after="120" w:afterAutospacing="0"/>
        <w:jc w:val="both"/>
        <w:rPr>
          <w:rFonts w:ascii="Arial" w:hAnsi="Arial" w:cs="Arial"/>
          <w:sz w:val="20"/>
          <w:szCs w:val="20"/>
        </w:rPr>
      </w:pPr>
      <w:r w:rsidRPr="0000762B">
        <w:rPr>
          <w:rFonts w:ascii="Arial" w:hAnsi="Arial" w:cs="Arial"/>
          <w:sz w:val="20"/>
          <w:szCs w:val="20"/>
        </w:rPr>
        <w:t>Функции поддержки в отдельных профилях</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1"/>
        <w:gridCol w:w="796"/>
        <w:gridCol w:w="796"/>
        <w:gridCol w:w="797"/>
        <w:gridCol w:w="797"/>
        <w:gridCol w:w="797"/>
        <w:gridCol w:w="898"/>
        <w:gridCol w:w="1253"/>
        <w:gridCol w:w="1710"/>
      </w:tblGrid>
      <w:tr w:rsidR="0000762B" w:rsidRPr="0000762B" w:rsidTr="0000762B">
        <w:trPr>
          <w:gridAfter w:val="8"/>
          <w:wAfter w:w="7844" w:type="dxa"/>
        </w:trPr>
        <w:tc>
          <w:tcPr>
            <w:tcW w:w="0" w:type="auto"/>
            <w:tcBorders>
              <w:top w:val="nil"/>
              <w:left w:val="nil"/>
              <w:bottom w:val="nil"/>
              <w:right w:val="nil"/>
            </w:tcBorders>
            <w:shd w:val="clear" w:color="auto" w:fill="F8F9FA"/>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
        </w:tc>
      </w:tr>
      <w:tr w:rsidR="0000762B" w:rsidRPr="0000762B" w:rsidTr="00046124">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Функции</w:t>
            </w:r>
          </w:p>
        </w:tc>
        <w:tc>
          <w:tcPr>
            <w:tcW w:w="7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CBP</w:t>
            </w:r>
          </w:p>
        </w:tc>
        <w:tc>
          <w:tcPr>
            <w:tcW w:w="7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76F55">
              <w:rPr>
                <w:rFonts w:ascii="Arial" w:eastAsia="Times New Roman" w:hAnsi="Arial" w:cs="Arial"/>
                <w:b/>
                <w:bCs/>
                <w:color w:val="222222"/>
                <w:sz w:val="21"/>
                <w:szCs w:val="21"/>
                <w:highlight w:val="yellow"/>
                <w:lang w:eastAsia="ru-RU"/>
              </w:rPr>
              <w:t>BP</w:t>
            </w:r>
          </w:p>
        </w:tc>
        <w:tc>
          <w:tcPr>
            <w:tcW w:w="7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76F55" w:rsidRDefault="0000762B" w:rsidP="0000762B">
            <w:pPr>
              <w:spacing w:before="240" w:after="240" w:line="240" w:lineRule="auto"/>
              <w:jc w:val="center"/>
              <w:rPr>
                <w:rFonts w:ascii="Arial" w:eastAsia="Times New Roman" w:hAnsi="Arial" w:cs="Arial"/>
                <w:b/>
                <w:bCs/>
                <w:color w:val="222222"/>
                <w:sz w:val="21"/>
                <w:szCs w:val="21"/>
                <w:highlight w:val="yellow"/>
                <w:lang w:eastAsia="ru-RU"/>
              </w:rPr>
            </w:pPr>
            <w:r w:rsidRPr="00076F55">
              <w:rPr>
                <w:rFonts w:ascii="Arial" w:eastAsia="Times New Roman" w:hAnsi="Arial" w:cs="Arial"/>
                <w:b/>
                <w:bCs/>
                <w:color w:val="222222"/>
                <w:sz w:val="21"/>
                <w:szCs w:val="21"/>
                <w:lang w:eastAsia="ru-RU"/>
              </w:rPr>
              <w:t>XP</w:t>
            </w:r>
          </w:p>
        </w:tc>
        <w:tc>
          <w:tcPr>
            <w:tcW w:w="7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76F55" w:rsidRDefault="0000762B" w:rsidP="0000762B">
            <w:pPr>
              <w:spacing w:before="240" w:after="240" w:line="240" w:lineRule="auto"/>
              <w:jc w:val="center"/>
              <w:rPr>
                <w:rFonts w:ascii="Arial" w:eastAsia="Times New Roman" w:hAnsi="Arial" w:cs="Arial"/>
                <w:b/>
                <w:bCs/>
                <w:color w:val="222222"/>
                <w:sz w:val="21"/>
                <w:szCs w:val="21"/>
                <w:highlight w:val="yellow"/>
                <w:lang w:eastAsia="ru-RU"/>
              </w:rPr>
            </w:pPr>
            <w:r w:rsidRPr="00076F55">
              <w:rPr>
                <w:rFonts w:ascii="Arial" w:eastAsia="Times New Roman" w:hAnsi="Arial" w:cs="Arial"/>
                <w:b/>
                <w:bCs/>
                <w:color w:val="222222"/>
                <w:sz w:val="21"/>
                <w:szCs w:val="21"/>
                <w:highlight w:val="yellow"/>
                <w:lang w:eastAsia="ru-RU"/>
              </w:rPr>
              <w:t>MP</w:t>
            </w:r>
          </w:p>
        </w:tc>
        <w:tc>
          <w:tcPr>
            <w:tcW w:w="79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76F55" w:rsidRDefault="0000762B" w:rsidP="0000762B">
            <w:pPr>
              <w:spacing w:before="240" w:after="240" w:line="240" w:lineRule="auto"/>
              <w:jc w:val="center"/>
              <w:rPr>
                <w:rFonts w:ascii="Arial" w:eastAsia="Times New Roman" w:hAnsi="Arial" w:cs="Arial"/>
                <w:b/>
                <w:bCs/>
                <w:color w:val="222222"/>
                <w:sz w:val="21"/>
                <w:szCs w:val="21"/>
                <w:highlight w:val="yellow"/>
                <w:lang w:eastAsia="ru-RU"/>
              </w:rPr>
            </w:pPr>
            <w:proofErr w:type="spellStart"/>
            <w:r w:rsidRPr="00076F55">
              <w:rPr>
                <w:rFonts w:ascii="Arial" w:eastAsia="Times New Roman" w:hAnsi="Arial" w:cs="Arial"/>
                <w:b/>
                <w:bCs/>
                <w:color w:val="222222"/>
                <w:sz w:val="21"/>
                <w:szCs w:val="21"/>
                <w:highlight w:val="yellow"/>
                <w:lang w:eastAsia="ru-RU"/>
              </w:rPr>
              <w:t>HiP</w:t>
            </w:r>
            <w:proofErr w:type="spellEnd"/>
          </w:p>
        </w:tc>
        <w:tc>
          <w:tcPr>
            <w:tcW w:w="8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Hi10P</w:t>
            </w:r>
          </w:p>
        </w:tc>
        <w:tc>
          <w:tcPr>
            <w:tcW w:w="125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Hi422P</w:t>
            </w:r>
          </w:p>
        </w:tc>
        <w:tc>
          <w:tcPr>
            <w:tcW w:w="17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Hi444PP</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roofErr w:type="spellStart"/>
            <w:r w:rsidRPr="0000762B">
              <w:rPr>
                <w:rFonts w:ascii="Arial" w:eastAsia="Times New Roman" w:hAnsi="Arial" w:cs="Arial"/>
                <w:b/>
                <w:bCs/>
                <w:color w:val="222222"/>
                <w:sz w:val="21"/>
                <w:szCs w:val="21"/>
                <w:lang w:eastAsia="ru-RU"/>
              </w:rPr>
              <w:t>Chroma</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formats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4:2:0/4:2:2</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4:2:0/4:2:2/4:4:4</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roofErr w:type="spellStart"/>
            <w:r w:rsidRPr="0000762B">
              <w:rPr>
                <w:rFonts w:ascii="Arial" w:eastAsia="Times New Roman" w:hAnsi="Arial" w:cs="Arial"/>
                <w:b/>
                <w:bCs/>
                <w:color w:val="222222"/>
                <w:sz w:val="21"/>
                <w:szCs w:val="21"/>
                <w:lang w:eastAsia="ru-RU"/>
              </w:rPr>
              <w:t>Sample</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depths</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bits</w:t>
            </w:r>
            <w:proofErr w:type="spellEnd"/>
            <w:r w:rsidRPr="0000762B">
              <w:rPr>
                <w:rFonts w:ascii="Arial" w:eastAsia="Times New Roman" w:hAnsi="Arial" w:cs="Arial"/>
                <w:b/>
                <w:bCs/>
                <w:color w:val="222222"/>
                <w:sz w:val="21"/>
                <w:szCs w:val="21"/>
                <w:lang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 xml:space="preserve">8 </w:t>
            </w:r>
            <w:proofErr w:type="spellStart"/>
            <w:r w:rsidRPr="0000762B">
              <w:rPr>
                <w:rFonts w:ascii="Arial" w:eastAsia="Times New Roman" w:hAnsi="Arial" w:cs="Arial"/>
                <w:color w:val="000000"/>
                <w:sz w:val="21"/>
                <w:szCs w:val="21"/>
                <w:lang w:eastAsia="ru-RU"/>
              </w:rPr>
              <w:t>to</w:t>
            </w:r>
            <w:proofErr w:type="spellEnd"/>
            <w:r w:rsidRPr="0000762B">
              <w:rPr>
                <w:rFonts w:ascii="Arial" w:eastAsia="Times New Roman" w:hAnsi="Arial" w:cs="Arial"/>
                <w:color w:val="000000"/>
                <w:sz w:val="21"/>
                <w:szCs w:val="21"/>
                <w:lang w:eastAsia="ru-RU"/>
              </w:rPr>
              <w:t xml:space="preserve"> 10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 xml:space="preserve">8 </w:t>
            </w:r>
            <w:proofErr w:type="spellStart"/>
            <w:r w:rsidRPr="0000762B">
              <w:rPr>
                <w:rFonts w:ascii="Arial" w:eastAsia="Times New Roman" w:hAnsi="Arial" w:cs="Arial"/>
                <w:color w:val="000000"/>
                <w:sz w:val="21"/>
                <w:szCs w:val="21"/>
                <w:lang w:eastAsia="ru-RU"/>
              </w:rPr>
              <w:t>to</w:t>
            </w:r>
            <w:proofErr w:type="spellEnd"/>
            <w:r w:rsidRPr="0000762B">
              <w:rPr>
                <w:rFonts w:ascii="Arial" w:eastAsia="Times New Roman" w:hAnsi="Arial" w:cs="Arial"/>
                <w:color w:val="000000"/>
                <w:sz w:val="21"/>
                <w:szCs w:val="21"/>
                <w:lang w:eastAsia="ru-RU"/>
              </w:rPr>
              <w:t xml:space="preserve"> 10</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 xml:space="preserve">8 </w:t>
            </w:r>
            <w:proofErr w:type="spellStart"/>
            <w:r w:rsidRPr="0000762B">
              <w:rPr>
                <w:rFonts w:ascii="Arial" w:eastAsia="Times New Roman" w:hAnsi="Arial" w:cs="Arial"/>
                <w:color w:val="000000"/>
                <w:sz w:val="21"/>
                <w:szCs w:val="21"/>
                <w:lang w:eastAsia="ru-RU"/>
              </w:rPr>
              <w:t>to</w:t>
            </w:r>
            <w:proofErr w:type="spellEnd"/>
            <w:r w:rsidRPr="0000762B">
              <w:rPr>
                <w:rFonts w:ascii="Arial" w:eastAsia="Times New Roman" w:hAnsi="Arial" w:cs="Arial"/>
                <w:color w:val="000000"/>
                <w:sz w:val="21"/>
                <w:szCs w:val="21"/>
                <w:lang w:eastAsia="ru-RU"/>
              </w:rPr>
              <w:t xml:space="preserve"> 14</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roofErr w:type="spellStart"/>
            <w:r w:rsidRPr="0000762B">
              <w:rPr>
                <w:rFonts w:ascii="Arial" w:eastAsia="Times New Roman" w:hAnsi="Arial" w:cs="Arial"/>
                <w:b/>
                <w:bCs/>
                <w:color w:val="222222"/>
                <w:sz w:val="21"/>
                <w:szCs w:val="21"/>
                <w:lang w:eastAsia="ru-RU"/>
              </w:rPr>
              <w:t>Flexible</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macroblock</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ordering</w:t>
            </w:r>
            <w:proofErr w:type="spellEnd"/>
            <w:r w:rsidRPr="0000762B">
              <w:rPr>
                <w:rFonts w:ascii="Arial" w:eastAsia="Times New Roman" w:hAnsi="Arial" w:cs="Arial"/>
                <w:b/>
                <w:bCs/>
                <w:color w:val="222222"/>
                <w:sz w:val="21"/>
                <w:szCs w:val="21"/>
                <w:lang w:eastAsia="ru-RU"/>
              </w:rPr>
              <w:t xml:space="preserve"> (FMO)</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 xml:space="preserve">B </w:t>
            </w:r>
            <w:proofErr w:type="spellStart"/>
            <w:r w:rsidRPr="0000762B">
              <w:rPr>
                <w:rFonts w:ascii="Arial" w:eastAsia="Times New Roman" w:hAnsi="Arial" w:cs="Arial"/>
                <w:b/>
                <w:bCs/>
                <w:color w:val="222222"/>
                <w:sz w:val="21"/>
                <w:szCs w:val="21"/>
                <w:lang w:eastAsia="ru-RU"/>
              </w:rPr>
              <w:t>slices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lastRenderedPageBreak/>
              <w:t xml:space="preserve">CABAC </w:t>
            </w:r>
            <w:proofErr w:type="spellStart"/>
            <w:r w:rsidRPr="0000762B">
              <w:rPr>
                <w:rFonts w:ascii="Arial" w:eastAsia="Times New Roman" w:hAnsi="Arial" w:cs="Arial"/>
                <w:b/>
                <w:bCs/>
                <w:color w:val="222222"/>
                <w:sz w:val="21"/>
                <w:szCs w:val="21"/>
                <w:lang w:eastAsia="ru-RU"/>
              </w:rPr>
              <w:t>entropy</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coding</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r w:rsidRPr="0000762B">
              <w:rPr>
                <w:rFonts w:ascii="Arial" w:eastAsia="Times New Roman" w:hAnsi="Arial" w:cs="Arial"/>
                <w:b/>
                <w:bCs/>
                <w:color w:val="222222"/>
                <w:sz w:val="21"/>
                <w:szCs w:val="21"/>
                <w:lang w:eastAsia="ru-RU"/>
              </w:rPr>
              <w:t xml:space="preserve">8×8 </w:t>
            </w:r>
            <w:proofErr w:type="spellStart"/>
            <w:r w:rsidRPr="0000762B">
              <w:rPr>
                <w:rFonts w:ascii="Arial" w:eastAsia="Times New Roman" w:hAnsi="Arial" w:cs="Arial"/>
                <w:b/>
                <w:bCs/>
                <w:color w:val="222222"/>
                <w:sz w:val="21"/>
                <w:szCs w:val="21"/>
                <w:lang w:eastAsia="ru-RU"/>
              </w:rPr>
              <w:t>vs</w:t>
            </w:r>
            <w:proofErr w:type="spellEnd"/>
            <w:r w:rsidRPr="0000762B">
              <w:rPr>
                <w:rFonts w:ascii="Arial" w:eastAsia="Times New Roman" w:hAnsi="Arial" w:cs="Arial"/>
                <w:b/>
                <w:bCs/>
                <w:color w:val="222222"/>
                <w:sz w:val="21"/>
                <w:szCs w:val="21"/>
                <w:lang w:eastAsia="ru-RU"/>
              </w:rPr>
              <w:t xml:space="preserve">. 4×4 </w:t>
            </w:r>
            <w:proofErr w:type="spellStart"/>
            <w:r w:rsidRPr="0000762B">
              <w:rPr>
                <w:rFonts w:ascii="Arial" w:eastAsia="Times New Roman" w:hAnsi="Arial" w:cs="Arial"/>
                <w:b/>
                <w:bCs/>
                <w:color w:val="222222"/>
                <w:sz w:val="21"/>
                <w:szCs w:val="21"/>
                <w:lang w:eastAsia="ru-RU"/>
              </w:rPr>
              <w:t>transform</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adaptivity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roofErr w:type="spellStart"/>
            <w:r w:rsidRPr="0000762B">
              <w:rPr>
                <w:rFonts w:ascii="Arial" w:eastAsia="Times New Roman" w:hAnsi="Arial" w:cs="Arial"/>
                <w:b/>
                <w:bCs/>
                <w:color w:val="222222"/>
                <w:sz w:val="21"/>
                <w:szCs w:val="21"/>
                <w:lang w:eastAsia="ru-RU"/>
              </w:rPr>
              <w:t>Quantization</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scaling</w:t>
            </w:r>
            <w:proofErr w:type="spellEnd"/>
            <w:r w:rsidRPr="0000762B">
              <w:rPr>
                <w:rFonts w:ascii="Arial" w:eastAsia="Times New Roman" w:hAnsi="Arial" w:cs="Arial"/>
                <w:b/>
                <w:bCs/>
                <w:color w:val="222222"/>
                <w:sz w:val="21"/>
                <w:szCs w:val="21"/>
                <w:lang w:eastAsia="ru-RU"/>
              </w:rPr>
              <w:t xml:space="preserve"> </w:t>
            </w:r>
            <w:proofErr w:type="spellStart"/>
            <w:r w:rsidRPr="0000762B">
              <w:rPr>
                <w:rFonts w:ascii="Arial" w:eastAsia="Times New Roman" w:hAnsi="Arial" w:cs="Arial"/>
                <w:b/>
                <w:bCs/>
                <w:color w:val="222222"/>
                <w:sz w:val="21"/>
                <w:szCs w:val="21"/>
                <w:lang w:eastAsia="ru-RU"/>
              </w:rPr>
              <w:t>matrices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r>
      <w:tr w:rsidR="0000762B" w:rsidRPr="0000762B" w:rsidTr="0000762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b/>
                <w:bCs/>
                <w:color w:val="222222"/>
                <w:sz w:val="21"/>
                <w:szCs w:val="21"/>
                <w:lang w:eastAsia="ru-RU"/>
              </w:rPr>
            </w:pPr>
            <w:proofErr w:type="spellStart"/>
            <w:r w:rsidRPr="0000762B">
              <w:rPr>
                <w:rFonts w:ascii="Arial" w:eastAsia="Times New Roman" w:hAnsi="Arial" w:cs="Arial"/>
                <w:b/>
                <w:bCs/>
                <w:color w:val="222222"/>
                <w:sz w:val="21"/>
                <w:szCs w:val="21"/>
                <w:lang w:eastAsia="ru-RU"/>
              </w:rPr>
              <w:t>Monochrome</w:t>
            </w:r>
            <w:proofErr w:type="spellEnd"/>
            <w:r w:rsidRPr="0000762B">
              <w:rPr>
                <w:rFonts w:ascii="Arial" w:eastAsia="Times New Roman" w:hAnsi="Arial" w:cs="Arial"/>
                <w:b/>
                <w:bCs/>
                <w:color w:val="222222"/>
                <w:sz w:val="21"/>
                <w:szCs w:val="21"/>
                <w:lang w:eastAsia="ru-RU"/>
              </w:rPr>
              <w:t xml:space="preserve"> (4:0:0)</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FF90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Нет</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c>
          <w:tcPr>
            <w:tcW w:w="0" w:type="auto"/>
            <w:tcBorders>
              <w:top w:val="single" w:sz="6" w:space="0" w:color="A2A9B1"/>
              <w:left w:val="single" w:sz="6" w:space="0" w:color="A2A9B1"/>
              <w:bottom w:val="single" w:sz="6" w:space="0" w:color="A2A9B1"/>
              <w:right w:val="single" w:sz="6" w:space="0" w:color="A2A9B1"/>
            </w:tcBorders>
            <w:shd w:val="clear" w:color="auto" w:fill="90FF90"/>
            <w:tcMar>
              <w:top w:w="48" w:type="dxa"/>
              <w:left w:w="96" w:type="dxa"/>
              <w:bottom w:w="48" w:type="dxa"/>
              <w:right w:w="96" w:type="dxa"/>
            </w:tcMar>
            <w:vAlign w:val="center"/>
            <w:hideMark/>
          </w:tcPr>
          <w:p w:rsidR="0000762B" w:rsidRPr="0000762B" w:rsidRDefault="0000762B" w:rsidP="0000762B">
            <w:pPr>
              <w:spacing w:before="240" w:after="240" w:line="240" w:lineRule="auto"/>
              <w:jc w:val="center"/>
              <w:rPr>
                <w:rFonts w:ascii="Arial" w:eastAsia="Times New Roman" w:hAnsi="Arial" w:cs="Arial"/>
                <w:color w:val="000000"/>
                <w:sz w:val="21"/>
                <w:szCs w:val="21"/>
                <w:lang w:eastAsia="ru-RU"/>
              </w:rPr>
            </w:pPr>
            <w:r w:rsidRPr="0000762B">
              <w:rPr>
                <w:rFonts w:ascii="Arial" w:eastAsia="Times New Roman" w:hAnsi="Arial" w:cs="Arial"/>
                <w:color w:val="000000"/>
                <w:sz w:val="21"/>
                <w:szCs w:val="21"/>
                <w:lang w:eastAsia="ru-RU"/>
              </w:rPr>
              <w:t>Да</w:t>
            </w:r>
          </w:p>
        </w:tc>
      </w:tr>
    </w:tbl>
    <w:p w:rsidR="0000762B" w:rsidRPr="0000762B" w:rsidRDefault="0000762B" w:rsidP="0000762B"/>
    <w:p w:rsidR="0043758F" w:rsidRPr="00076F55" w:rsidRDefault="0043758F" w:rsidP="0043758F">
      <w:pPr>
        <w:pStyle w:val="1"/>
      </w:pPr>
      <w:r w:rsidRPr="0043758F">
        <w:rPr>
          <w:lang w:val="en-US"/>
        </w:rPr>
        <w:t>H.265 </w:t>
      </w:r>
      <w:r w:rsidRPr="0043758F">
        <w:t>или</w:t>
      </w:r>
      <w:r w:rsidRPr="0043758F">
        <w:rPr>
          <w:lang w:val="en-US"/>
        </w:rPr>
        <w:t> HEVC (</w:t>
      </w:r>
      <w:hyperlink r:id="rId28" w:tooltip="Английский язык" w:history="1"/>
      <w:r w:rsidRPr="0043758F">
        <w:rPr>
          <w:lang w:val="en-US"/>
        </w:rPr>
        <w:t> High Efficiency Video Coding). MPEG</w:t>
      </w:r>
      <w:r w:rsidRPr="00076F55">
        <w:t>-</w:t>
      </w:r>
      <w:r w:rsidRPr="0043758F">
        <w:rPr>
          <w:lang w:val="en-US"/>
        </w:rPr>
        <w:t>H</w:t>
      </w:r>
      <w:r w:rsidRPr="00076F55">
        <w:t xml:space="preserve"> </w:t>
      </w:r>
      <w:r w:rsidRPr="0043758F">
        <w:rPr>
          <w:lang w:val="en-US"/>
        </w:rPr>
        <w:t>Part</w:t>
      </w:r>
      <w:r w:rsidRPr="00076F55">
        <w:t xml:space="preserve"> 2</w:t>
      </w:r>
    </w:p>
    <w:p w:rsidR="0000762B" w:rsidRPr="00076F55" w:rsidRDefault="0000762B">
      <w:pPr>
        <w:rPr>
          <w:rFonts w:ascii="Arial" w:hAnsi="Arial" w:cs="Arial"/>
          <w:color w:val="222222"/>
          <w:sz w:val="21"/>
          <w:szCs w:val="21"/>
          <w:shd w:val="clear" w:color="auto" w:fill="FFFFFF"/>
        </w:rPr>
      </w:pPr>
    </w:p>
    <w:p w:rsidR="0043758F" w:rsidRDefault="0043758F">
      <w:pPr>
        <w:rPr>
          <w:rFonts w:ascii="Arial" w:hAnsi="Arial" w:cs="Arial"/>
          <w:color w:val="222222"/>
          <w:sz w:val="21"/>
          <w:szCs w:val="21"/>
          <w:shd w:val="clear" w:color="auto" w:fill="FFFFFF"/>
        </w:rPr>
      </w:pPr>
      <w:r>
        <w:rPr>
          <w:rFonts w:ascii="Arial" w:hAnsi="Arial" w:cs="Arial"/>
          <w:color w:val="222222"/>
          <w:sz w:val="21"/>
          <w:szCs w:val="21"/>
          <w:shd w:val="clear" w:color="auto" w:fill="FFFFFF"/>
        </w:rPr>
        <w:t>2010й год</w:t>
      </w:r>
    </w:p>
    <w:p w:rsidR="0073319A" w:rsidRPr="0073319A" w:rsidRDefault="0043758F">
      <w:r>
        <w:rPr>
          <w:rFonts w:ascii="Arial" w:hAnsi="Arial" w:cs="Arial"/>
          <w:color w:val="222222"/>
          <w:sz w:val="21"/>
          <w:szCs w:val="21"/>
          <w:shd w:val="clear" w:color="auto" w:fill="FFFFFF"/>
        </w:rPr>
        <w:t>Вместо применяющихся в H.264 макроблоков в HEVC используются блоки с древовидной структурой кодирования. Выигрыш кодера HEVC — в применении блоков большего размера. </w:t>
      </w:r>
    </w:p>
    <w:p w:rsidR="007D28A7" w:rsidRDefault="0073319A">
      <w:r>
        <w:rPr>
          <w:noProof/>
          <w:lang w:eastAsia="ru-RU"/>
        </w:rPr>
        <w:drawing>
          <wp:inline distT="0" distB="0" distL="0" distR="0">
            <wp:extent cx="5940425" cy="2230360"/>
            <wp:effectExtent l="0" t="0" r="3175" b="0"/>
            <wp:docPr id="1" name="Рисунок 1" descr="https://hikvision.org.ua/sites/default/files/h26426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kvision.org.ua/sites/default/files/h264265_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230360"/>
                    </a:xfrm>
                    <a:prstGeom prst="rect">
                      <a:avLst/>
                    </a:prstGeom>
                    <a:noFill/>
                    <a:ln>
                      <a:noFill/>
                    </a:ln>
                  </pic:spPr>
                </pic:pic>
              </a:graphicData>
            </a:graphic>
          </wp:inline>
        </w:drawing>
      </w:r>
    </w:p>
    <w:p w:rsidR="0043758F" w:rsidRDefault="0043758F">
      <w:r>
        <w:t>Другие дополнения:</w:t>
      </w:r>
    </w:p>
    <w:p w:rsidR="0043758F" w:rsidRPr="0043758F" w:rsidRDefault="008719F9" w:rsidP="0043758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hyperlink r:id="rId30" w:tooltip="Компенсация движения" w:history="1">
        <w:r w:rsidR="0043758F" w:rsidRPr="0043758F">
          <w:rPr>
            <w:rFonts w:ascii="Arial" w:eastAsia="Times New Roman" w:hAnsi="Arial" w:cs="Arial"/>
            <w:color w:val="0B0080"/>
            <w:sz w:val="21"/>
            <w:szCs w:val="21"/>
            <w:lang w:eastAsia="ru-RU"/>
          </w:rPr>
          <w:t>Компенсация движения</w:t>
        </w:r>
      </w:hyperlink>
      <w:r w:rsidR="0043758F" w:rsidRPr="0043758F">
        <w:rPr>
          <w:rFonts w:ascii="Arial" w:eastAsia="Times New Roman" w:hAnsi="Arial" w:cs="Arial"/>
          <w:color w:val="222222"/>
          <w:sz w:val="21"/>
          <w:szCs w:val="21"/>
          <w:lang w:eastAsia="ru-RU"/>
        </w:rPr>
        <w:t> с точностью до 1/8 пикселя (Qpel)</w:t>
      </w:r>
    </w:p>
    <w:p w:rsidR="0043758F" w:rsidRPr="0043758F" w:rsidRDefault="0043758F" w:rsidP="0043758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43758F">
        <w:rPr>
          <w:rFonts w:ascii="Arial" w:eastAsia="Times New Roman" w:hAnsi="Arial" w:cs="Arial"/>
          <w:color w:val="222222"/>
          <w:sz w:val="21"/>
          <w:szCs w:val="21"/>
          <w:lang w:eastAsia="ru-RU"/>
        </w:rPr>
        <w:t>Адаптивное предсказание ошибок кодирования (APEC) в пространственной и частотной областях</w:t>
      </w:r>
    </w:p>
    <w:p w:rsidR="0043758F" w:rsidRPr="0043758F" w:rsidRDefault="0043758F" w:rsidP="0043758F">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ru-RU"/>
        </w:rPr>
      </w:pPr>
      <w:r w:rsidRPr="0043758F">
        <w:rPr>
          <w:rFonts w:ascii="Arial" w:eastAsia="Times New Roman" w:hAnsi="Arial" w:cs="Arial"/>
          <w:color w:val="222222"/>
          <w:sz w:val="21"/>
          <w:szCs w:val="21"/>
          <w:lang w:eastAsia="ru-RU"/>
        </w:rPr>
        <w:t>Адаптивный выбор матрицы квантования (AQMS)</w:t>
      </w:r>
    </w:p>
    <w:p w:rsidR="0073319A" w:rsidRDefault="0073319A">
      <w:r>
        <w:lastRenderedPageBreak/>
        <w:br/>
      </w:r>
      <w:r>
        <w:rPr>
          <w:noProof/>
          <w:lang w:eastAsia="ru-RU"/>
        </w:rPr>
        <w:drawing>
          <wp:inline distT="0" distB="0" distL="0" distR="0">
            <wp:extent cx="3686881" cy="2064652"/>
            <wp:effectExtent l="0" t="0" r="8890" b="0"/>
            <wp:docPr id="2" name="Рисунок 2" descr="H.265 vs H.264 сравнение форматов – эффективность сжа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265 vs H.264 сравнение форматов – эффективность сжатия"/>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861" cy="2069681"/>
                    </a:xfrm>
                    <a:prstGeom prst="rect">
                      <a:avLst/>
                    </a:prstGeom>
                    <a:noFill/>
                    <a:ln>
                      <a:noFill/>
                    </a:ln>
                  </pic:spPr>
                </pic:pic>
              </a:graphicData>
            </a:graphic>
          </wp:inline>
        </w:drawing>
      </w:r>
      <w:r w:rsidR="00076F55">
        <w:t xml:space="preserve"> </w:t>
      </w:r>
      <w:r w:rsidR="00076F55" w:rsidRPr="00076F55">
        <w:rPr>
          <w:highlight w:val="yellow"/>
        </w:rPr>
        <w:t>ЯКОБЫ!!!</w:t>
      </w:r>
    </w:p>
    <w:p w:rsidR="00712A94" w:rsidRDefault="00712A94"/>
    <w:p w:rsidR="00712A94" w:rsidRDefault="00712A94">
      <w:r w:rsidRPr="00712A94">
        <w:rPr>
          <w:highlight w:val="yellow"/>
        </w:rPr>
        <w:t>А вот реальность:</w:t>
      </w:r>
    </w:p>
    <w:p w:rsidR="0073319A" w:rsidRDefault="0043758F">
      <w:r>
        <w:rPr>
          <w:noProof/>
          <w:lang w:eastAsia="ru-RU"/>
        </w:rPr>
        <w:drawing>
          <wp:inline distT="0" distB="0" distL="0" distR="0">
            <wp:extent cx="4542085" cy="2654490"/>
            <wp:effectExtent l="0" t="0" r="0" b="0"/>
            <wp:docPr id="3" name="Рисунок 3" descr="Moscow State HE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cow State HEV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7496" cy="2657652"/>
                    </a:xfrm>
                    <a:prstGeom prst="rect">
                      <a:avLst/>
                    </a:prstGeom>
                    <a:noFill/>
                    <a:ln>
                      <a:noFill/>
                    </a:ln>
                  </pic:spPr>
                </pic:pic>
              </a:graphicData>
            </a:graphic>
          </wp:inline>
        </w:drawing>
      </w:r>
    </w:p>
    <w:sectPr w:rsidR="0073319A" w:rsidSect="0043758F">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F1D62"/>
    <w:multiLevelType w:val="multilevel"/>
    <w:tmpl w:val="A9F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5562B"/>
    <w:multiLevelType w:val="multilevel"/>
    <w:tmpl w:val="0F7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14C12"/>
    <w:multiLevelType w:val="multilevel"/>
    <w:tmpl w:val="A9F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91697"/>
    <w:multiLevelType w:val="multilevel"/>
    <w:tmpl w:val="A9F6D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83BD4"/>
    <w:multiLevelType w:val="multilevel"/>
    <w:tmpl w:val="C86E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9A"/>
    <w:rsid w:val="0000762B"/>
    <w:rsid w:val="00046124"/>
    <w:rsid w:val="00076F55"/>
    <w:rsid w:val="002E69B2"/>
    <w:rsid w:val="0043758F"/>
    <w:rsid w:val="00712A94"/>
    <w:rsid w:val="0073319A"/>
    <w:rsid w:val="007D28A7"/>
    <w:rsid w:val="008719F9"/>
    <w:rsid w:val="00924A2D"/>
    <w:rsid w:val="009F657E"/>
    <w:rsid w:val="00FC0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87B8F-C882-4354-87AA-8B94A32FB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3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07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3319A"/>
    <w:rPr>
      <w:b/>
      <w:bCs/>
    </w:rPr>
  </w:style>
  <w:style w:type="character" w:customStyle="1" w:styleId="10">
    <w:name w:val="Заголовок 1 Знак"/>
    <w:basedOn w:val="a0"/>
    <w:link w:val="1"/>
    <w:uiPriority w:val="9"/>
    <w:rsid w:val="0073319A"/>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semiHidden/>
    <w:unhideWhenUsed/>
    <w:rsid w:val="0073319A"/>
    <w:rPr>
      <w:color w:val="0000FF"/>
      <w:u w:val="single"/>
    </w:rPr>
  </w:style>
  <w:style w:type="paragraph" w:styleId="a5">
    <w:name w:val="Normal (Web)"/>
    <w:basedOn w:val="a"/>
    <w:uiPriority w:val="99"/>
    <w:semiHidden/>
    <w:unhideWhenUsed/>
    <w:rsid w:val="007331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076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404">
      <w:bodyDiv w:val="1"/>
      <w:marLeft w:val="0"/>
      <w:marRight w:val="0"/>
      <w:marTop w:val="0"/>
      <w:marBottom w:val="0"/>
      <w:divBdr>
        <w:top w:val="none" w:sz="0" w:space="0" w:color="auto"/>
        <w:left w:val="none" w:sz="0" w:space="0" w:color="auto"/>
        <w:bottom w:val="none" w:sz="0" w:space="0" w:color="auto"/>
        <w:right w:val="none" w:sz="0" w:space="0" w:color="auto"/>
      </w:divBdr>
    </w:div>
    <w:div w:id="333722689">
      <w:bodyDiv w:val="1"/>
      <w:marLeft w:val="0"/>
      <w:marRight w:val="0"/>
      <w:marTop w:val="0"/>
      <w:marBottom w:val="0"/>
      <w:divBdr>
        <w:top w:val="none" w:sz="0" w:space="0" w:color="auto"/>
        <w:left w:val="none" w:sz="0" w:space="0" w:color="auto"/>
        <w:bottom w:val="none" w:sz="0" w:space="0" w:color="auto"/>
        <w:right w:val="none" w:sz="0" w:space="0" w:color="auto"/>
      </w:divBdr>
    </w:div>
    <w:div w:id="749691692">
      <w:bodyDiv w:val="1"/>
      <w:marLeft w:val="0"/>
      <w:marRight w:val="0"/>
      <w:marTop w:val="0"/>
      <w:marBottom w:val="0"/>
      <w:divBdr>
        <w:top w:val="none" w:sz="0" w:space="0" w:color="auto"/>
        <w:left w:val="none" w:sz="0" w:space="0" w:color="auto"/>
        <w:bottom w:val="none" w:sz="0" w:space="0" w:color="auto"/>
        <w:right w:val="none" w:sz="0" w:space="0" w:color="auto"/>
      </w:divBdr>
    </w:div>
    <w:div w:id="958878647">
      <w:bodyDiv w:val="1"/>
      <w:marLeft w:val="0"/>
      <w:marRight w:val="0"/>
      <w:marTop w:val="0"/>
      <w:marBottom w:val="0"/>
      <w:divBdr>
        <w:top w:val="none" w:sz="0" w:space="0" w:color="auto"/>
        <w:left w:val="none" w:sz="0" w:space="0" w:color="auto"/>
        <w:bottom w:val="none" w:sz="0" w:space="0" w:color="auto"/>
        <w:right w:val="none" w:sz="0" w:space="0" w:color="auto"/>
      </w:divBdr>
    </w:div>
    <w:div w:id="1460222915">
      <w:bodyDiv w:val="1"/>
      <w:marLeft w:val="0"/>
      <w:marRight w:val="0"/>
      <w:marTop w:val="0"/>
      <w:marBottom w:val="0"/>
      <w:divBdr>
        <w:top w:val="none" w:sz="0" w:space="0" w:color="auto"/>
        <w:left w:val="none" w:sz="0" w:space="0" w:color="auto"/>
        <w:bottom w:val="none" w:sz="0" w:space="0" w:color="auto"/>
        <w:right w:val="none" w:sz="0" w:space="0" w:color="auto"/>
      </w:divBdr>
    </w:div>
    <w:div w:id="1781995216">
      <w:bodyDiv w:val="1"/>
      <w:marLeft w:val="0"/>
      <w:marRight w:val="0"/>
      <w:marTop w:val="0"/>
      <w:marBottom w:val="0"/>
      <w:divBdr>
        <w:top w:val="none" w:sz="0" w:space="0" w:color="auto"/>
        <w:left w:val="none" w:sz="0" w:space="0" w:color="auto"/>
        <w:bottom w:val="none" w:sz="0" w:space="0" w:color="auto"/>
        <w:right w:val="none" w:sz="0" w:space="0" w:color="auto"/>
      </w:divBdr>
    </w:div>
    <w:div w:id="1810127047">
      <w:bodyDiv w:val="1"/>
      <w:marLeft w:val="0"/>
      <w:marRight w:val="0"/>
      <w:marTop w:val="0"/>
      <w:marBottom w:val="0"/>
      <w:divBdr>
        <w:top w:val="none" w:sz="0" w:space="0" w:color="auto"/>
        <w:left w:val="none" w:sz="0" w:space="0" w:color="auto"/>
        <w:bottom w:val="none" w:sz="0" w:space="0" w:color="auto"/>
        <w:right w:val="none" w:sz="0" w:space="0" w:color="auto"/>
      </w:divBdr>
    </w:div>
    <w:div w:id="205134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H.264" TargetMode="External"/><Relationship Id="rId18" Type="http://schemas.openxmlformats.org/officeDocument/2006/relationships/hyperlink" Target="https://ru.wikipedia.org/wiki/%D0%AD%D0%BD%D1%82%D1%80%D0%BE%D0%BF%D0%B8%D0%B9%D0%BD%D0%BE%D0%B5_%D0%BA%D0%BE%D0%B4%D0%B8%D1%80%D0%BE%D0%B2%D0%B0%D0%BD%D0%B8%D0%B5" TargetMode="External"/><Relationship Id="rId26" Type="http://schemas.openxmlformats.org/officeDocument/2006/relationships/hyperlink" Target="https://ru.wikipedia.org/w/index.php?title=Arbitrary_Slice_Ordering&amp;action=edit&amp;redlink=1" TargetMode="External"/><Relationship Id="rId3" Type="http://schemas.openxmlformats.org/officeDocument/2006/relationships/settings" Target="settings.xml"/><Relationship Id="rId21" Type="http://schemas.openxmlformats.org/officeDocument/2006/relationships/hyperlink" Target="https://ru.wikipedia.org/w/index.php?title=CAVLC&amp;action=edit&amp;redlink=1" TargetMode="External"/><Relationship Id="rId34" Type="http://schemas.openxmlformats.org/officeDocument/2006/relationships/theme" Target="theme/theme1.xml"/><Relationship Id="rId7" Type="http://schemas.openxmlformats.org/officeDocument/2006/relationships/hyperlink" Target="https://ru.wikipedia.org/wiki/%D0%9A%D0%BE%D0%BC%D0%BF%D0%B5%D0%BD%D1%81%D0%B0%D1%86%D0%B8%D1%8F_%D0%B4%D0%B2%D0%B8%D0%B6%D0%B5%D0%BD%D0%B8%D1%8F" TargetMode="External"/><Relationship Id="rId12" Type="http://schemas.openxmlformats.org/officeDocument/2006/relationships/hyperlink" Target="https://ru.wikipedia.org/wiki/DCT" TargetMode="External"/><Relationship Id="rId17" Type="http://schemas.openxmlformats.org/officeDocument/2006/relationships/hyperlink" Target="https://ru.wikipedia.org/wiki/DCT" TargetMode="External"/><Relationship Id="rId25" Type="http://schemas.openxmlformats.org/officeDocument/2006/relationships/hyperlink" Target="https://ru.wikipedia.org/w/index.php?title=Flexible_Macroblock_Ordering&amp;action=edit&amp;redlink=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0%D1%80%D1%82%D0%B5%D1%84%D0%B0%D0%BA%D1%82%D1%8B_%D1%81%D0%B6%D0%B0%D1%82%D0%B8%D1%8F" TargetMode="External"/><Relationship Id="rId20" Type="http://schemas.openxmlformats.org/officeDocument/2006/relationships/hyperlink" Target="https://ru.wikipedia.org/wiki/%D0%90%D1%80%D0%B8%D1%84%D0%BC%D0%B5%D1%82%D0%B8%D1%87%D0%B5%D1%81%D0%BA%D0%BE%D0%B5_%D0%BA%D0%BE%D0%B4%D0%B8%D1%80%D0%BE%D0%B2%D0%B0%D0%BD%D0%B8%D0%B5"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ru.wikipedia.org/wiki/%D0%91%D0%B8%D1%82%D1%80%D0%B5%D0%B9%D1%82" TargetMode="External"/><Relationship Id="rId11" Type="http://schemas.openxmlformats.org/officeDocument/2006/relationships/hyperlink" Target="https://ru.wikipedia.org/wiki/PCM" TargetMode="External"/><Relationship Id="rId24" Type="http://schemas.openxmlformats.org/officeDocument/2006/relationships/hyperlink" Target="https://ru.wikipedia.org/w/index.php?title=Network_Abstraction_Layer&amp;action=edit&amp;redlink=1" TargetMode="External"/><Relationship Id="rId32" Type="http://schemas.openxmlformats.org/officeDocument/2006/relationships/image" Target="media/image4.png"/><Relationship Id="rId5" Type="http://schemas.openxmlformats.org/officeDocument/2006/relationships/hyperlink" Target="https://ru.wikipedia.org/wiki/%D0%A2%D0%B8%D0%BF%D1%8B_%D0%BA%D0%B0%D0%B4%D1%80%D0%BE%D0%B2" TargetMode="External"/><Relationship Id="rId15" Type="http://schemas.openxmlformats.org/officeDocument/2006/relationships/hyperlink" Target="https://ru.wikipedia.org/w/index.php?title=%D0%94%D0%B5%D0%B1%D0%BB%D0%BE%D0%BA%D0%B8%D0%BD%D0%B3&amp;action=edit&amp;redlink=1" TargetMode="External"/><Relationship Id="rId23" Type="http://schemas.openxmlformats.org/officeDocument/2006/relationships/hyperlink" Target="https://ru.wikipedia.org/wiki/%D0%9A%D0%BE%D0%B4%D1%8B_%D0%93%D0%BE%D0%BB%D0%BE%D0%BC%D0%B1%D0%B0" TargetMode="External"/><Relationship Id="rId28" Type="http://schemas.openxmlformats.org/officeDocument/2006/relationships/hyperlink" Target="https://ru.wikipedia.org/wiki/%D0%90%D0%BD%D0%B3%D0%BB%D0%B8%D0%B9%D1%81%D0%BA%D0%B8%D0%B9_%D1%8F%D0%B7%D1%8B%D0%BA" TargetMode="External"/><Relationship Id="rId10" Type="http://schemas.openxmlformats.org/officeDocument/2006/relationships/hyperlink" Target="https://ru.wikipedia.org/w/index.php?title=%D0%9F%D1%80%D0%BE%D1%80%D0%B5%D0%B6%D0%B8%D0%B2%D0%B0%D0%BD%D0%B8%D0%B5_%D1%86%D0%B2%D0%B5%D1%82%D0%B0&amp;action=edit&amp;redlink=1" TargetMode="External"/><Relationship Id="rId19" Type="http://schemas.openxmlformats.org/officeDocument/2006/relationships/hyperlink" Target="https://ru.wikipedia.org/wiki/CABAC"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ru.wikipedia.org/wiki/H.263" TargetMode="External"/><Relationship Id="rId14" Type="http://schemas.openxmlformats.org/officeDocument/2006/relationships/hyperlink" Target="https://ru.wikipedia.org/w/index.php?title=%D0%9F%D1%80%D0%B5%D0%BE%D0%B1%D1%80%D0%B0%D0%B7%D0%BE%D0%B2%D0%B0%D0%BD%D0%B8%D0%B5_%D0%90%D0%B4%D0%B0%D0%BC%D0%B0%D1%80%D0%B0&amp;action=edit&amp;redlink=1" TargetMode="External"/><Relationship Id="rId22" Type="http://schemas.openxmlformats.org/officeDocument/2006/relationships/hyperlink" Target="https://ru.wikipedia.org/wiki/%D0%90%D0%BB%D0%B3%D0%BE%D1%80%D0%B8%D1%82%D0%BC_%D0%A5%D0%B0%D1%84%D1%84%D0%BC%D0%B0%D0%BD%D0%B0" TargetMode="External"/><Relationship Id="rId27" Type="http://schemas.openxmlformats.org/officeDocument/2006/relationships/image" Target="media/image1.png"/><Relationship Id="rId30" Type="http://schemas.openxmlformats.org/officeDocument/2006/relationships/hyperlink" Target="https://ru.wikipedia.org/wiki/%D0%9A%D0%BE%D0%BC%D0%BF%D0%B5%D0%BD%D1%81%D0%B0%D1%86%D0%B8%D1%8F_%D0%B4%D0%B2%D0%B8%D0%B6%D0%B5%D0%BD%D0%B8%D1%8F" TargetMode="External"/><Relationship Id="rId8" Type="http://schemas.openxmlformats.org/officeDocument/2006/relationships/hyperlink" Target="https://ru.wikipedia.org/wiki/MPEG-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2260</Words>
  <Characters>12886</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dc:creator>
  <cp:keywords/>
  <dc:description/>
  <cp:lastModifiedBy>KAV</cp:lastModifiedBy>
  <cp:revision>2</cp:revision>
  <dcterms:created xsi:type="dcterms:W3CDTF">2020-04-09T16:33:00Z</dcterms:created>
  <dcterms:modified xsi:type="dcterms:W3CDTF">2020-04-09T16:33:00Z</dcterms:modified>
</cp:coreProperties>
</file>