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Covers from 3/10/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to 3/17/2024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Team Leader: Lucas Feil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Hour Summary: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4439"/>
        <w:gridCol w:w="1795"/>
        <w:tblGridChange w:id="0">
          <w:tblGrid>
            <w:gridCol w:w="3116"/>
            <w:gridCol w:w="4439"/>
            <w:gridCol w:w="1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Task(s)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Mujtaba Khan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Feil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 review of C variable types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Warren King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34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Xavior Pautin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Total Hours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Status: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Minutes and synopsis of past week: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Team Task and Activities this reporting period.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 This Period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Completion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leader="none" w:pos="1450"/>
                <w:tab w:val="right" w:leader="none" w:pos="2901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Forecast of Team Task and Activities for next reporting period.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Forecast Next Period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Forecast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Mujtaba Khan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Team Task and Activities this reporting period.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This Period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Completion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1450"/>
                <w:tab w:val="right" w:leader="none" w:pos="2901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Forecast of Individual Tasks and Activities for next reporting period.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Forecast Next Period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Forecast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Lucas Feil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Team Task and Activities this reporting period.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This Period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Completion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Received and inventoried prototype parts 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Lightly reviewed C variable classes for possible use in state machine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1450"/>
                <w:tab w:val="right" w:leader="none" w:pos="2901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Forecast of Individual Tasks and Activities for next reporting period.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Forecast Next Period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Forecast (%)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with Team to exchange received parts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87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Warren King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Team Task and Activities this reporting period.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This Period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Completion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leader="none" w:pos="1450"/>
                <w:tab w:val="right" w:leader="none" w:pos="2901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Forecast of Individual Tasks and Activities for next reporting period.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Forecast Next Period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Forecast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145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Xavior Pautin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Team Task and Activities this reporting period.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This Period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Completion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leader="none" w:pos="1450"/>
                <w:tab w:val="right" w:leader="none" w:pos="2901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Forecast of Individual Tasks and Activities for next reporting period.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Task/Activity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Forecast Next Period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Forecast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Senior Design Team Activity Report</w:t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