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24" w:lineRule="auto"/>
      </w:pPr>
      <w:r>
        <w:rPr>
          <w:rFonts w:ascii="Noto Serif CJK SC" w:hAnsi="Noto Serif CJK SC" w:eastAsia="Noto Serif CJK SC"/>
          <w:b/>
          <w:i w:val="0"/>
          <w:color w:val="113B4A"/>
          <w:sz w:val="48"/>
        </w:rPr>
        <w:t>釣魚佬</w:t>
      </w:r>
    </w:p>
    <w:p>
      <w:pPr>
        <w:spacing w:after="160" w:line="324" w:lineRule="auto"/>
      </w:pPr>
      <w:r>
        <w:rPr>
          <w:rFonts w:ascii="Noto Sans CJK SC" w:hAnsi="Noto Sans CJK SC" w:eastAsia="Noto Sans CJK SC"/>
          <w:b/>
          <w:i w:val="0"/>
          <w:color w:val="1A596B"/>
          <w:sz w:val="32"/>
        </w:rPr>
        <w:t>iOS UI 設計文檔 v0.1</w:t>
      </w:r>
    </w:p>
    <w:p>
      <w:pPr>
        <w:spacing w:after="200" w:line="324" w:lineRule="auto"/>
      </w:pPr>
      <w:r>
        <w:rPr>
          <w:rFonts w:ascii="Noto Sans CJK SC" w:hAnsi="Noto Sans CJK SC" w:eastAsia="Noto Sans CJK SC"/>
          <w:b w:val="0"/>
          <w:i w:val="0"/>
          <w:color w:val="53626D"/>
          <w:sz w:val="21"/>
        </w:rPr>
        <w:t>方向：休閒釣魚 + 收集經營｜平台：iPhone 優先｜基調：風景解壓、咬鉤刺激、裝備成長、水箱展示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638"/>
            <w:shd w:fill="EAF4F6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A596B"/>
                <w:sz w:val="20"/>
              </w:rPr>
              <w:t>設計總綱</w:t>
            </w:r>
          </w:p>
          <w:p>
            <w:pPr>
              <w:spacing w:line="324" w:lineRule="auto" w:after="0"/>
            </w:pPr>
            <w:r>
              <w:rPr>
                <w:rFonts w:ascii="Noto Serif CJK SC" w:hAnsi="Noto Serif CJK SC" w:eastAsia="Noto Serif CJK SC"/>
                <w:b w:val="0"/>
                <w:i w:val="0"/>
                <w:color w:val="24404E"/>
                <w:sz w:val="25"/>
              </w:rPr>
              <w:t>《釣魚佬》的 UI 不是為了把功能擺滿畫面，而是要讓玩家感覺自己真的坐在一個安靜又講究的釣點裡，等一口值得記住的魚。</w:t>
            </w:r>
          </w:p>
        </w:tc>
      </w:tr>
    </w:tbl>
    <w:p>
      <w:pPr>
        <w:spacing w:after="0" w:line="324" w:lineRule="auto"/>
      </w:pPr>
      <w:r>
        <w:rPr>
          <w:rFonts w:ascii="Noto Sans CJK SC" w:hAnsi="Noto Sans CJK SC" w:eastAsia="Noto Sans CJK SC"/>
          <w:b w:val="0"/>
          <w:i w:val="0"/>
          <w:color w:val="2532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608"/>
      </w:tblGrid>
      <w:tr>
        <w:tc>
          <w:tcPr>
            <w:tcW w:type="dxa" w:w="2409"/>
            <w:shd w:fill="1E5A6B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視覺定位</w:t>
            </w:r>
          </w:p>
        </w:tc>
        <w:tc>
          <w:tcPr>
            <w:tcW w:type="dxa" w:w="2409"/>
            <w:shd w:fill="1E5A6B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交互原則</w:t>
            </w:r>
          </w:p>
        </w:tc>
        <w:tc>
          <w:tcPr>
            <w:tcW w:type="dxa" w:w="2409"/>
            <w:shd w:fill="1E5A6B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主流程</w:t>
            </w:r>
          </w:p>
        </w:tc>
        <w:tc>
          <w:tcPr>
            <w:tcW w:type="dxa" w:w="2409"/>
            <w:shd w:fill="1E5A6B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首批核心界面</w:t>
            </w:r>
          </w:p>
        </w:tc>
      </w:tr>
      <w:tr>
        <w:tc>
          <w:tcPr>
            <w:tcW w:type="dxa" w:w="2409"/>
            <w:shd w:fill="F7FB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t>治癒寫意 + 精緻生活感</w:t>
            </w: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br/>
              <w:t>避免廉價手遊堆料</w:t>
            </w:r>
          </w:p>
        </w:tc>
        <w:tc>
          <w:tcPr>
            <w:tcW w:type="dxa" w:w="2409"/>
            <w:shd w:fill="F7FB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t>場景優先、HUD 克制</w:t>
            </w: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br/>
              <w:t>平時弱存在，咬口時強反饋</w:t>
            </w:r>
          </w:p>
        </w:tc>
        <w:tc>
          <w:tcPr>
            <w:tcW w:type="dxa" w:w="2409"/>
            <w:shd w:fill="F7FB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t>出釣 → 上魚 → 收納/出售 → 升級 → 再出釣</w:t>
            </w:r>
          </w:p>
        </w:tc>
        <w:tc>
          <w:tcPr>
            <w:tcW w:type="dxa" w:w="2409"/>
            <w:shd w:fill="F7FB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3313B"/>
                <w:sz w:val="19"/>
              </w:rPr>
              <w:t>Home、地圖、第一視角 HUD、結算、背包、水箱</w:t>
            </w:r>
          </w:p>
        </w:tc>
      </w:tr>
    </w:tbl>
    <w:p>
      <w:r>
        <w:br w:type="page"/>
      </w:r>
    </w:p>
    <w:p>
      <w:pPr>
        <w:pStyle w:val="Heading1"/>
      </w:pPr>
      <w:r>
        <w:t>1. 產品氣質與設計原則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《釣魚佬》不是純模擬器，也不是高噪音收藏手遊。UI 需要在「風景、沉浸、可玩性、商業化」之間取得平衡，先把產品感立住，再逐步補足系統複雜度。</w:t>
      </w:r>
    </w:p>
    <w:p>
      <w:pPr>
        <w:pStyle w:val="Heading2"/>
      </w:pPr>
      <w:r>
        <w:t>1.1 核心氣質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70% 風景治癒：讓玩家願意停留、看水、聽聲音、放空。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20% 精緻生活感：像高級戶外品牌或講究釣具店，而不是廉價功能面板。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10% 專業釣魚味：通過術語、裝備欄、張力條、魚情提示建立真實感。</w:t>
      </w:r>
    </w:p>
    <w:p>
      <w:pPr>
        <w:pStyle w:val="Heading2"/>
      </w:pPr>
      <w:r>
        <w:t>1.2 五條 UI 原則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場景優先：優先保證湖面、溪流、碼頭、夜景等環境是主角。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大按鈕但克制：保證 iPhone 單手操作舒適，同時避免厚重廉價按鈕感。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平時弱存在，事件時強反饋：等待期 HUD 輕，咬口/中魚期瞬間抬高信息強度。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偏 iOS 的精緻交互：滑動、抽屜、卡片展開、微震動、柔和轉場。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材質有層次：霧面玻璃、木質底托、金屬描邊、水光反射形成統一語言。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638"/>
            <w:shd w:fill="FFF8E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8A5D00"/>
                <w:sz w:val="20"/>
              </w:rPr>
              <w:t>避免的方向：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A4A21"/>
                <w:sz w:val="20"/>
              </w:rPr>
              <w:t xml:space="preserve"> 全屏紅點、厚重金框、過多活動入口、科幻能量條、工具 App 式表格頁。</w:t>
            </w:r>
          </w:p>
        </w:tc>
      </w:tr>
    </w:tbl>
    <w:p>
      <w:pPr>
        <w:pStyle w:val="Heading2"/>
      </w:pPr>
      <w:r>
        <w:t>1.3 推薦視覺組合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主方向建議採用「方案 B：精緻生活感」作為基底，再用「方案 A：治癒寫意」補充場景氣氛。這樣既能保住高級感，也不會失去釣魚產品的安靜和慢節奏。</w:t>
      </w:r>
    </w:p>
    <w:p>
      <w:pPr>
        <w:pStyle w:val="Heading1"/>
      </w:pPr>
      <w:r>
        <w:t>2. 視覺語言規範</w:t>
      </w:r>
    </w:p>
    <w:p>
      <w:pPr>
        <w:pStyle w:val="Heading2"/>
      </w:pPr>
      <w:r>
        <w:t>2.1 色彩系統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268"/>
        <w:gridCol w:w="3402"/>
        <w:gridCol w:w="2041"/>
      </w:tblGrid>
      <w:tr>
        <w:tc>
          <w:tcPr>
            <w:tcW w:type="dxa" w:w="2409"/>
            <w:shd w:fill="1E5A6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分類</w:t>
            </w:r>
          </w:p>
        </w:tc>
        <w:tc>
          <w:tcPr>
            <w:tcW w:type="dxa" w:w="2409"/>
            <w:shd w:fill="1E5A6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建議色值</w:t>
            </w:r>
          </w:p>
        </w:tc>
        <w:tc>
          <w:tcPr>
            <w:tcW w:type="dxa" w:w="2409"/>
            <w:shd w:fill="1E5A6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主要用途</w:t>
            </w:r>
          </w:p>
        </w:tc>
        <w:tc>
          <w:tcPr>
            <w:tcW w:type="dxa" w:w="2409"/>
            <w:shd w:fill="1E5A6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情緒特徵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主色 / 湖水青綠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#5AA7A4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選中態、確認按鈕、正常張力高亮、品牌識別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清爽、安定</w:t>
            </w:r>
          </w:p>
        </w:tc>
      </w:tr>
      <w:tr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底色 / 深海藍灰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#243A47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夜釣 HUD、頁面底托、深色容器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沉穩、包裹感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強調 / 暖金色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#D7A857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金幣、成就、稀有魚、傳說提示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收穫、價值</w:t>
            </w:r>
          </w:p>
        </w:tc>
      </w:tr>
      <w:tr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材質 / 木質棕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#8A6447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底部導航、裝備托板、卡片邊框</w:t>
            </w:r>
          </w:p>
        </w:tc>
        <w:tc>
          <w:tcPr>
            <w:tcW w:type="dxa" w:w="2409"/>
            <w:shd w:fill="F2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戶外、手作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中性 / 米白霧色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#F4F1EA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卡片背景、信息底、夜景柔化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乾淨、溫和</w:t>
            </w:r>
          </w:p>
        </w:tc>
      </w:tr>
    </w:tbl>
    <w:p>
      <w:pPr>
        <w:pStyle w:val="Heading2"/>
      </w:pPr>
      <w:r>
        <w:t>2.2 字體與層級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標題使用稍有雕刻感的襯線或接近品牌字感的字重，用於封面、場景名、稀有播報。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正文與說明統一採用清爽無襯線，保證裝備屬性、教程提示、卡片描述的可讀性。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戰鬥浮字要更粗、更短，保留 2–6 字節奏，例如「黑漂！」「中魚！」「巨物警報！」。</w:t>
      </w:r>
    </w:p>
    <w:p>
      <w:pPr>
        <w:pStyle w:val="Heading2"/>
      </w:pPr>
      <w:r>
        <w:t>2.3 材質與容器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3"/>
        <w:gridCol w:w="3033"/>
        <w:gridCol w:w="3033"/>
      </w:tblGrid>
      <w:tr>
        <w:tc>
          <w:tcPr>
            <w:tcW w:type="dxa" w:w="3213"/>
            <w:shd w:fill="315F6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半透明霧面玻璃</w:t>
            </w:r>
          </w:p>
        </w:tc>
        <w:tc>
          <w:tcPr>
            <w:tcW w:type="dxa" w:w="3213"/>
            <w:shd w:fill="315F6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木質雕刻底板</w:t>
            </w:r>
          </w:p>
        </w:tc>
        <w:tc>
          <w:tcPr>
            <w:tcW w:type="dxa" w:w="3213"/>
            <w:shd w:fill="315F6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金屬邊框 + 柔光</w:t>
            </w:r>
          </w:p>
        </w:tc>
      </w:tr>
      <w:tr>
        <w:tc>
          <w:tcPr>
            <w:tcW w:type="dxa" w:w="3213"/>
            <w:shd w:fill="EAF4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用於頂部資源條、小地圖、系統提示與夜釣 HUD。視覺上輕，不壓風景。</w:t>
            </w:r>
          </w:p>
        </w:tc>
        <w:tc>
          <w:tcPr>
            <w:tcW w:type="dxa" w:w="3213"/>
            <w:shd w:fill="F6F0E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用於底部導航、背包分類、裝備托架與水箱主框，承擔產品質感。</w:t>
            </w:r>
          </w:p>
        </w:tc>
        <w:tc>
          <w:tcPr>
            <w:tcW w:type="dxa" w:w="3213"/>
            <w:shd w:fill="F7F4E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用於稀有魚卡片、高級裝備、成就章、傳說事件提示，提升價值感。</w:t>
            </w:r>
          </w:p>
        </w:tc>
      </w:tr>
    </w:tbl>
    <w:p>
      <w:pPr>
        <w:pStyle w:val="Heading1"/>
      </w:pPr>
      <w:r>
        <w:t>3. 信息架構與核心界面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主流程建議定為：Home／出釣地圖 → 第一視角釣魚 → 捕獲結算 → 背包／水箱／圖鑑／小屋。底部主導航固定為 5 個 Tab：出釣、背包、水箱、圖鑑、小屋。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71"/>
        <w:gridCol w:w="3798"/>
        <w:gridCol w:w="2381"/>
      </w:tblGrid>
      <w:tr>
        <w:tc>
          <w:tcPr>
            <w:tcW w:type="dxa" w:w="2409"/>
            <w:shd w:fill="1E5A6B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頁面</w:t>
            </w:r>
          </w:p>
        </w:tc>
        <w:tc>
          <w:tcPr>
            <w:tcW w:type="dxa" w:w="2409"/>
            <w:shd w:fill="1E5A6B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定位</w:t>
            </w:r>
          </w:p>
        </w:tc>
        <w:tc>
          <w:tcPr>
            <w:tcW w:type="dxa" w:w="2409"/>
            <w:shd w:fill="1E5A6B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關鍵內容</w:t>
            </w:r>
          </w:p>
        </w:tc>
        <w:tc>
          <w:tcPr>
            <w:tcW w:type="dxa" w:w="2409"/>
            <w:shd w:fill="1E5A6B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設計要點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Home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出發點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風景背景、今日魚情、推薦釣點、開始出釣 CTA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不是手遊大廳，要有“回到碼頭”的感覺</w:t>
            </w:r>
          </w:p>
        </w:tc>
      </w:tr>
      <w:tr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出釣地圖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探索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地區切換、釣點縮圖、魚種與難度、前往按鈕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像旅遊與釣場收藏，而不是普通關卡表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第一視角 HUD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核心玩法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釣竿手部、浮漂/路亞、張力條、魚體力條、主操作區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平時少、咬口時爆發；操作必須清晰</w:t>
            </w:r>
          </w:p>
        </w:tc>
      </w:tr>
      <w:tr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結算頁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爽感回收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魚種展示、尺寸重量、售價、圖鑑進度、操作按鈕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稀有魚和新紀錄要有儀式感</w:t>
            </w:r>
          </w:p>
        </w:tc>
      </w:tr>
      <w:tr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背包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裝備成長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分類、裝備卡、屬性、適用場景、改裝槽</w:t>
            </w:r>
          </w:p>
        </w:tc>
        <w:tc>
          <w:tcPr>
            <w:tcW w:type="dxa" w:w="2409"/>
            <w:shd w:fill="FBFCF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更像漁具收藏，不是純 RPG 數值倉庫</w:t>
            </w:r>
          </w:p>
        </w:tc>
      </w:tr>
      <w:tr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水箱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情緒價值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魚群展示、裝飾、日夜切換、拍照分享</w:t>
            </w:r>
          </w:p>
        </w:tc>
        <w:tc>
          <w:tcPr>
            <w:tcW w:type="dxa" w:w="2409"/>
            <w:shd w:fill="F3F8F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93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療癒、可停留、能成為長期留存點</w:t>
            </w:r>
          </w:p>
        </w:tc>
      </w:tr>
    </w:tbl>
    <w:p>
      <w:pPr>
        <w:pStyle w:val="Heading2"/>
      </w:pPr>
      <w:r>
        <w:t>3.1 第一視角釣魚 HUD 拆解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頂部狀態區：釣點名稱、時間段、天氣、風向水流、金幣、設定與暫停。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左側輔助區：魚情、裝備切換、餌料、背包快捷、任務提示，默認半透明弱存在。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中央主視區：釣竿、手部、水面、魚漂/路亞、波紋、遠景與天光變化。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底部主操作區：拋投蓄力、拉桿力度、收線、放線/泄力、揚竿瞬發按鈕。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事件信息：有口、黑漂、中魚、張力過高、巨物警報等短促浮字與微震動配合。</w:t>
      </w:r>
    </w:p>
    <w:p>
      <w:pPr>
        <w:pStyle w:val="Heading2"/>
      </w:pPr>
      <w:r>
        <w:t>3.2 上魚結算頁重點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中央大魚展示是主角；資訊在下方以卡片方式承載。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資訊層級依次為：魚名與稀有度 → 尺寸重量 → 售價與圖鑑進度 → 操作按鈕。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按鈕固定為：放入魚護、送去水箱、立即出售、拍照分享、查看圖鑑。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新紀錄、首次捕獲、稀有魚都應增加專屬章印、粒子或金色掃光。</w:t>
      </w:r>
    </w:p>
    <w:p>
      <w:pPr>
        <w:pStyle w:val="Heading1"/>
      </w:pPr>
      <w:r>
        <w:t>4. 交互、動畫與情緒設計</w:t>
      </w:r>
    </w:p>
    <w:p>
      <w:pPr>
        <w:pStyle w:val="Heading2"/>
      </w:pPr>
      <w:r>
        <w:t>4.1 iOS 交互建議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大面積滑動切頁與底部抽屜：頁面切換更自然，避免純點擊式硬切。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卡片展開與長按預覽：地圖釣點、魚種卡、裝備卡都應支持輕量預覽。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拖拽式裝備替換：漁具管理更接近真實操作感。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微震動節奏：咬口、揚竿、中魚、張力危險、稀有事件都應有不同震動。</w:t>
      </w:r>
    </w:p>
    <w:p>
      <w:pPr>
        <w:pStyle w:val="Heading2"/>
      </w:pPr>
      <w:r>
        <w:t>4.2 動畫節奏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3231"/>
        <w:gridCol w:w="2324"/>
      </w:tblGrid>
      <w:tr>
        <w:tc>
          <w:tcPr>
            <w:tcW w:type="dxa" w:w="2409"/>
            <w:shd w:fill="315F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409"/>
            <w:shd w:fill="315F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節奏</w:t>
            </w:r>
          </w:p>
        </w:tc>
        <w:tc>
          <w:tcPr>
            <w:tcW w:type="dxa" w:w="2409"/>
            <w:shd w:fill="315F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畫面特徵</w:t>
            </w:r>
          </w:p>
        </w:tc>
        <w:tc>
          <w:tcPr>
            <w:tcW w:type="dxa" w:w="2409"/>
            <w:shd w:fill="315F6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建議反饋</w:t>
            </w:r>
          </w:p>
        </w:tc>
      </w:tr>
      <w:tr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等待期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慢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水面、雲、霧、光線主導；HUD 低存在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環境音、極輕動畫</w:t>
            </w:r>
          </w:p>
        </w:tc>
      </w:tr>
      <w:tr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咬口期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快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浮漂異動、竿尖提示、中心浮字出現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短促音效 + 微震動</w:t>
            </w:r>
          </w:p>
        </w:tc>
      </w:tr>
      <w:tr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拉扯期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緊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張力條放大、魚體力條出現、邊緣壓力感</w:t>
            </w:r>
          </w:p>
        </w:tc>
        <w:tc>
          <w:tcPr>
            <w:tcW w:type="dxa" w:w="2409"/>
            <w:shd w:fill="FAFCF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連續收放線反饋</w:t>
            </w:r>
          </w:p>
        </w:tc>
      </w:tr>
      <w:tr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19"/>
              </w:rPr>
              <w:t>結算期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舒展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背景虛化、魚卡居中、成就元素掃光</w:t>
            </w:r>
          </w:p>
        </w:tc>
        <w:tc>
          <w:tcPr>
            <w:tcW w:type="dxa" w:w="2409"/>
            <w:shd w:fill="F1F7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19"/>
              </w:rPr>
              <w:t>收穫音效、粒子點綴</w:t>
            </w:r>
          </w:p>
        </w:tc>
      </w:tr>
    </w:tbl>
    <w:p>
      <w:pPr>
        <w:pStyle w:val="Heading2"/>
      </w:pPr>
      <w:r>
        <w:t>4.3 文案與播報風格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戰鬥內文案應以短、真、準為原則。浮字以 2–6 字為佳，角色語氣偏安靜克制；當稀有魚和巨物事件出現時，再顯著抬高語氣。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213"/>
            <w:shd w:fill="1E5A6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平時等待</w:t>
            </w:r>
          </w:p>
        </w:tc>
        <w:tc>
          <w:tcPr>
            <w:tcW w:type="dxa" w:w="3213"/>
            <w:shd w:fill="1E5A6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咬口 / 中魚</w:t>
            </w:r>
          </w:p>
        </w:tc>
        <w:tc>
          <w:tcPr>
            <w:tcW w:type="dxa" w:w="3213"/>
            <w:shd w:fill="1E5A6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9"/>
              </w:rPr>
              <w:t>稀有 / 巨物</w:t>
            </w:r>
          </w:p>
        </w:tc>
      </w:tr>
      <w:tr>
        <w:tc>
          <w:tcPr>
            <w:tcW w:type="dxa" w:w="3213"/>
            <w:shd w:fill="EEF5F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20"/>
              </w:rPr>
              <w:t>今晚的水，很安靜</w:t>
            </w: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20"/>
              </w:rPr>
              <w:br/>
              <w:t>這地方適合慢慢守</w:t>
            </w:r>
          </w:p>
        </w:tc>
        <w:tc>
          <w:tcPr>
            <w:tcW w:type="dxa" w:w="3213"/>
            <w:shd w:fill="F6F8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20"/>
              </w:rPr>
              <w:t>有口！</w:t>
            </w: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20"/>
              </w:rPr>
              <w:br/>
              <w:t>黑漂！</w:t>
            </w: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20"/>
              </w:rPr>
              <w:br/>
              <w:t>中魚！</w:t>
            </w: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20"/>
              </w:rPr>
              <w:br/>
              <w:t>穩住！</w:t>
            </w:r>
          </w:p>
        </w:tc>
        <w:tc>
          <w:tcPr>
            <w:tcW w:type="dxa" w:w="3213"/>
            <w:shd w:fill="FBF3E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20"/>
              </w:rPr>
              <w:t>稀有魚種上鉤！</w:t>
            </w:r>
            <w:r>
              <w:rPr>
                <w:rFonts w:ascii="Noto Sans CJK SC" w:hAnsi="Noto Sans CJK SC" w:eastAsia="Noto Sans CJK SC"/>
                <w:b/>
                <w:i w:val="0"/>
                <w:color w:val="25323D"/>
                <w:sz w:val="20"/>
              </w:rPr>
              <w:br/>
              <w:t>巨物警報！</w:t>
            </w:r>
            <w:r>
              <w:rPr>
                <w:rFonts w:ascii="Noto Sans CJK SC" w:hAnsi="Noto Sans CJK SC" w:eastAsia="Noto Sans CJK SC"/>
                <w:b w:val="0"/>
                <w:i w:val="0"/>
                <w:color w:val="25323D"/>
                <w:sz w:val="20"/>
              </w:rPr>
              <w:br/>
              <w:t>傳說級目標！</w:t>
            </w:r>
          </w:p>
        </w:tc>
      </w:tr>
    </w:tbl>
    <w:p>
      <w:pPr>
        <w:pStyle w:val="Heading1"/>
      </w:pPr>
      <w:r>
        <w:t>5. 第一版落地建議</w:t>
      </w:r>
    </w:p>
    <w:p>
      <w:pPr>
        <w:pStyle w:val="Heading2"/>
      </w:pPr>
      <w:r>
        <w:t>5.1 優先做的 6 張核心界面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Home：把產品氣質、資源結構與“開始出釣”入口一次定穩。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出釣地圖：建立探索感與釣點收藏感。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第一視角 HUD：決定遊戲是否真正有手感。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上魚結算：決定每次釣魚的爽感回收質量。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背包：讓裝備成長、釣具收集形成閉環。</w:t>
      </w:r>
    </w:p>
    <w:p>
      <w:pPr>
        <w:spacing w:after="60" w:line="307" w:lineRule="auto"/>
        <w:ind w:left="142" w:hanging="142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水箱：承擔情緒價值與長線留存。</w:t>
      </w:r>
    </w:p>
    <w:p>
      <w:pPr>
        <w:pStyle w:val="Heading2"/>
      </w:pPr>
      <w:r>
        <w:t>5.2 後續設計產出建議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高保真首頁與釣魚 HUD 視覺稿；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完整色板、字級、按鈕、卡片、狀態條元件規範；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交互原型：出釣地圖 → HUD → 結算 → 水箱的主循環；</w:t>
      </w:r>
    </w:p>
    <w:p>
      <w:pPr>
        <w:spacing w:after="60" w:line="307" w:lineRule="auto"/>
        <w:ind w:left="85" w:hanging="85"/>
      </w:pPr>
      <w:r>
        <w:rPr>
          <w:rFonts w:ascii="Noto Sans CJK SC" w:hAnsi="Noto Sans CJK SC" w:eastAsia="Noto Sans CJK SC"/>
          <w:b/>
          <w:i w:val="0"/>
          <w:color w:val="25323D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25323D"/>
          <w:sz w:val="21"/>
        </w:rPr>
        <w:t>夜釣版與黃昏版兩套場景皮膚，提前驗證氛圍與可讀性。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638"/>
            <w:shd w:fill="E9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1F6B45"/>
                <w:sz w:val="21"/>
              </w:rPr>
              <w:t>結論：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44A35"/>
                <w:sz w:val="21"/>
              </w:rPr>
              <w:t xml:space="preserve"> UI 應優先服務於“風景沉浸 + 咬口刺激 + 收集回報”三件事。只要這三個點在 iPhone 首屏和釣魚 HUD 上成立，《釣魚佬》的產品味道就會先立住。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7A8792"/>
        <w:sz w:val="17"/>
      </w:rPr>
      <w:t>UI Design Spec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C7A86"/>
        <w:sz w:val="17"/>
      </w:rPr>
      <w:t>釣魚佬｜iOS UI 設計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9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7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釣魚佬 iOS UI 設計 v0.1</dc:title>
  <dc:subject>休閒釣魚收集經營遊戲 UI 設計文檔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