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iiykmhcjun3" w:id="0"/>
      <w:bookmarkEnd w:id="0"/>
      <w:r w:rsidDel="00000000" w:rsidR="00000000" w:rsidRPr="00000000">
        <w:rPr>
          <w:rtl w:val="0"/>
        </w:rPr>
        <w:t xml:space="preserve">Instrucciones para descargar los datos de Strava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Accede a tu cuenta Strava.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Accede en el menú principal a la sección de “Training” y seguidamente a “My Activities”.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Accede a la actividad haciendo clic en el título de la actividad.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Simplemente añade "/export_tcx" - sin comillas - al final de la URL de tu página de actividad.</w:t>
      </w:r>
      <w:r w:rsidDel="00000000" w:rsidR="00000000" w:rsidRPr="00000000">
        <w:rPr>
          <w:rtl w:val="0"/>
        </w:rPr>
        <w:t xml:space="preserve"> Por ejemplo, si tu página de actividad es www.strava.com/activities/2865391236 - sólo tienes que añadir el texto que te da www.strava.com/activities/2865391236/export_tcx y pulsar enter.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Clasifica las actividades según la disciplina (Por ejemplo: Bicicleta de montaña, bicicleta de carretera, trail running, running, atletismo, padel, …).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Repite los pasos del 3) al 5) por cada actividad que quieras añadir a tu carpeta del Google Drive.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