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0BF690" w14:textId="77777777">
      <w:pPr>
        <w:pBdr/>
        <w:spacing/>
        <w:ind/>
        <w:jc w:val="center"/>
        <w:rPr/>
      </w:pPr>
      <w:r>
        <w:t xml:space="preserve">Министерство образования Российской Федерации</w:t>
      </w:r>
      <w:r/>
    </w:p>
    <w:p w14:paraId="79FEA8C8" w14:textId="77777777">
      <w:pPr>
        <w:pBdr/>
        <w:spacing/>
        <w:ind/>
        <w:jc w:val="center"/>
        <w:rPr/>
      </w:pPr>
      <w:r>
        <w:t xml:space="preserve">Пензенской государственный университет</w:t>
      </w:r>
      <w:r/>
    </w:p>
    <w:p w14:paraId="399E02E2" w14:textId="77777777">
      <w:pPr>
        <w:pBdr/>
        <w:spacing/>
        <w:ind/>
        <w:jc w:val="center"/>
        <w:rPr/>
      </w:pPr>
      <w:r>
        <w:t xml:space="preserve">Кафедра "</w:t>
      </w:r>
      <w:r>
        <w:t xml:space="preserve">Компьютерные технологии"</w:t>
      </w:r>
      <w:r/>
    </w:p>
    <w:p w14:paraId="7DE16640" w14:textId="77777777">
      <w:pPr>
        <w:pBdr/>
        <w:spacing/>
        <w:ind/>
        <w:jc w:val="center"/>
        <w:rPr/>
      </w:pPr>
      <w:r/>
      <w:r/>
    </w:p>
    <w:p w14:paraId="4B1C9066" w14:textId="77777777">
      <w:pPr>
        <w:pBdr/>
        <w:spacing/>
        <w:ind/>
        <w:jc w:val="center"/>
        <w:rPr/>
      </w:pPr>
      <w:r/>
      <w:r/>
    </w:p>
    <w:p w14:paraId="21DC694E" w14:textId="77777777">
      <w:pPr>
        <w:pBdr/>
        <w:spacing/>
        <w:ind/>
        <w:jc w:val="center"/>
        <w:rPr/>
      </w:pPr>
      <w:r/>
      <w:r/>
    </w:p>
    <w:p w14:paraId="1FC09D6B" w14:textId="77777777">
      <w:pPr>
        <w:pBdr/>
        <w:spacing/>
        <w:ind/>
        <w:jc w:val="center"/>
        <w:rPr/>
      </w:pPr>
      <w:r/>
      <w:r/>
    </w:p>
    <w:p w14:paraId="3B63E1AC" w14:textId="77777777">
      <w:pPr>
        <w:pBdr/>
        <w:spacing/>
        <w:ind/>
        <w:jc w:val="center"/>
        <w:rPr/>
      </w:pPr>
      <w:r/>
      <w:r/>
    </w:p>
    <w:p w14:paraId="01D5481F" w14:textId="77777777">
      <w:pPr>
        <w:pBdr/>
        <w:spacing/>
        <w:ind/>
        <w:jc w:val="center"/>
        <w:rPr/>
      </w:pPr>
      <w:r>
        <w:t xml:space="preserve">Отчёт</w:t>
      </w:r>
      <w:r/>
    </w:p>
    <w:p w14:paraId="6E3C8F6C" w14:textId="2F57A7D3">
      <w:pPr>
        <w:pBdr/>
        <w:spacing/>
        <w:ind/>
        <w:jc w:val="center"/>
        <w:rPr/>
      </w:pPr>
      <w:r>
        <w:t xml:space="preserve">по лабораторной работе №</w:t>
      </w:r>
      <w:r>
        <w:t xml:space="preserve">2</w:t>
      </w:r>
      <w:r/>
    </w:p>
    <w:p w14:paraId="24570AFD" w14:textId="77777777">
      <w:pPr>
        <w:pBdr/>
        <w:spacing/>
        <w:ind/>
        <w:jc w:val="center"/>
        <w:rPr/>
      </w:pPr>
      <w:r>
        <w:t xml:space="preserve">по курсу «</w:t>
      </w:r>
      <w:r>
        <w:t xml:space="preserve">Методы решения ОЗ</w:t>
      </w:r>
      <w:r>
        <w:t xml:space="preserve">»</w:t>
      </w:r>
      <w:r/>
    </w:p>
    <w:p w14:paraId="3A4D53EB" w14:textId="74E6661D">
      <w:pPr>
        <w:pBdr/>
        <w:spacing/>
        <w:ind/>
        <w:jc w:val="center"/>
        <w:rPr/>
      </w:pPr>
      <w:r>
        <w:t xml:space="preserve">на тему «</w:t>
      </w:r>
      <w:r>
        <w:t xml:space="preserve">Транспортная задача</w:t>
      </w:r>
      <w:r>
        <w:t xml:space="preserve">»</w:t>
      </w:r>
      <w:r/>
    </w:p>
    <w:p w14:paraId="43992734" w14:textId="77777777">
      <w:pPr>
        <w:pBdr/>
        <w:spacing/>
        <w:ind/>
        <w:jc w:val="center"/>
        <w:rPr/>
      </w:pPr>
      <w:r>
        <w:t xml:space="preserve">Вариант №</w:t>
      </w:r>
      <w:r>
        <w:t xml:space="preserve">2</w:t>
      </w:r>
      <w:r/>
    </w:p>
    <w:p w14:paraId="6581BEA5" w14:textId="77777777">
      <w:pPr>
        <w:pBdr/>
        <w:spacing/>
        <w:ind/>
        <w:jc w:val="center"/>
        <w:rPr/>
      </w:pPr>
      <w:r/>
      <w:r/>
    </w:p>
    <w:p w14:paraId="3D7BA818" w14:textId="77777777">
      <w:pPr>
        <w:pBdr/>
        <w:spacing/>
        <w:ind/>
        <w:jc w:val="center"/>
        <w:rPr/>
      </w:pPr>
      <w:r/>
      <w:r/>
    </w:p>
    <w:p w14:paraId="4BEC66A0" w14:textId="77777777">
      <w:pPr>
        <w:pBdr/>
        <w:spacing/>
        <w:ind/>
        <w:jc w:val="center"/>
        <w:rPr/>
      </w:pPr>
      <w:r/>
      <w:r/>
    </w:p>
    <w:p w14:paraId="4729F406" w14:textId="77777777">
      <w:pPr>
        <w:pBdr/>
        <w:spacing/>
        <w:ind w:firstLine="5245"/>
        <w:jc w:val="left"/>
        <w:rPr/>
      </w:pPr>
      <w:r>
        <w:t xml:space="preserve">Выполнил ст</w:t>
      </w:r>
      <w:r>
        <w:t xml:space="preserve">.</w:t>
      </w:r>
      <w:r>
        <w:t xml:space="preserve"> группы</w:t>
      </w:r>
      <w:r>
        <w:t xml:space="preserve"> </w:t>
      </w:r>
      <w:r>
        <w:t xml:space="preserve">24ВВ</w:t>
      </w:r>
      <w:r>
        <w:t xml:space="preserve">И</w:t>
      </w:r>
      <w:r>
        <w:t xml:space="preserve">1:</w:t>
      </w:r>
      <w:r/>
    </w:p>
    <w:p w14:paraId="2F83533C" w14:textId="77777777">
      <w:pPr>
        <w:pBdr/>
        <w:spacing/>
        <w:ind w:firstLine="5245"/>
        <w:jc w:val="left"/>
        <w:rPr/>
      </w:pPr>
      <w:r>
        <w:t xml:space="preserve">Будников А.С.</w:t>
      </w:r>
      <w:r/>
    </w:p>
    <w:p w14:paraId="5C1D0275" w14:textId="77777777">
      <w:pPr>
        <w:pBdr/>
        <w:spacing/>
        <w:ind w:firstLine="5245"/>
        <w:jc w:val="left"/>
        <w:rPr/>
      </w:pPr>
      <w:r>
        <w:t xml:space="preserve">Гурин А.Н.</w:t>
      </w:r>
      <w:r/>
    </w:p>
    <w:p w14:paraId="5FF41E4A" w14:textId="5253517C">
      <w:pPr>
        <w:pBdr/>
        <w:spacing/>
        <w:ind w:firstLine="5245"/>
        <w:jc w:val="left"/>
        <w:rPr/>
      </w:pPr>
      <w:r>
        <w:t xml:space="preserve">Принял</w:t>
      </w:r>
      <w:r>
        <w:t xml:space="preserve">и</w:t>
      </w:r>
      <w:r>
        <w:t xml:space="preserve">:</w:t>
      </w:r>
      <w:r/>
    </w:p>
    <w:p w14:paraId="333AEA47" w14:textId="77777777">
      <w:pPr>
        <w:pBdr/>
        <w:spacing/>
        <w:ind w:firstLine="5245"/>
        <w:jc w:val="left"/>
        <w:rPr>
          <w:bCs/>
        </w:rPr>
      </w:pPr>
      <w:r>
        <w:t xml:space="preserve">к.т.н., доцент Артюхин В.В.</w:t>
      </w:r>
      <w:r>
        <w:rPr>
          <w:bCs/>
        </w:rPr>
      </w:r>
    </w:p>
    <w:p w14:paraId="763A871F" w14:textId="77777777">
      <w:pPr>
        <w:pBdr/>
        <w:spacing/>
        <w:ind w:firstLine="5245"/>
        <w:jc w:val="left"/>
        <w:rPr/>
      </w:pPr>
      <w:r>
        <w:t xml:space="preserve">ст. преподаватель Артюхина Е.В.</w:t>
      </w:r>
      <w:r/>
    </w:p>
    <w:p w14:paraId="3E5EAE97" w14:textId="4B395E47">
      <w:pPr>
        <w:pBdr/>
        <w:spacing/>
        <w:ind/>
        <w:jc w:val="center"/>
        <w:rPr/>
      </w:pPr>
      <w:r/>
      <w:r/>
    </w:p>
    <w:p w14:paraId="515CBA49" w14:textId="77777777">
      <w:pPr>
        <w:pBdr/>
        <w:spacing/>
        <w:ind/>
        <w:jc w:val="center"/>
        <w:rPr/>
      </w:pPr>
      <w:r/>
      <w:r/>
    </w:p>
    <w:p w14:paraId="6D635DC8" w14:textId="77777777">
      <w:pPr>
        <w:pBdr/>
        <w:spacing/>
        <w:ind/>
        <w:jc w:val="center"/>
        <w:rPr/>
      </w:pPr>
      <w:r/>
      <w:r/>
    </w:p>
    <w:p w14:paraId="1811A4A4" w14:textId="77777777">
      <w:pPr>
        <w:pBdr/>
        <w:spacing/>
        <w:ind/>
        <w:jc w:val="center"/>
        <w:rPr/>
      </w:pPr>
      <w:r/>
      <w:r/>
    </w:p>
    <w:p w14:paraId="77E5D91A" w14:textId="77777777">
      <w:pPr>
        <w:pBdr/>
        <w:spacing/>
        <w:ind/>
        <w:jc w:val="center"/>
        <w:rPr/>
      </w:pPr>
      <w:r/>
      <w:r/>
    </w:p>
    <w:p w14:paraId="47C6BD1F" w14:textId="77777777">
      <w:pPr>
        <w:pBdr/>
        <w:spacing/>
        <w:ind/>
        <w:jc w:val="center"/>
        <w:rPr/>
      </w:pPr>
      <w:r/>
      <w:r/>
    </w:p>
    <w:p w14:paraId="2E521FB6" w14:textId="77777777">
      <w:pPr>
        <w:pBdr/>
        <w:spacing/>
        <w:ind/>
        <w:jc w:val="center"/>
        <w:rPr/>
      </w:pPr>
      <w:r/>
      <w:r/>
    </w:p>
    <w:p w14:paraId="1F974D9B" w14:textId="77777777">
      <w:pPr>
        <w:pBdr/>
        <w:spacing/>
        <w:ind/>
        <w:jc w:val="center"/>
        <w:rPr/>
      </w:pPr>
      <w:r>
        <w:t xml:space="preserve">Пенза 2026</w:t>
      </w:r>
      <w:r/>
    </w:p>
    <w:p w14:paraId="2BD12C18" w14:textId="686BEA40">
      <w:pPr>
        <w:pBdr/>
        <w:spacing/>
        <w:ind w:firstLine="708"/>
        <w:rPr/>
      </w:pPr>
      <w:r>
        <w:t xml:space="preserve">Числовые данные для решения содержатся ниже в матрице планирования</w:t>
      </w:r>
      <w:r>
        <w:t xml:space="preserve"> (таблица 1)</w:t>
      </w:r>
      <w:r>
        <w:t xml:space="preserve">.</w:t>
      </w:r>
      <w:r/>
    </w:p>
    <w:p w14:paraId="60EBF483" w14:textId="77777777">
      <w:pPr>
        <w:pBdr/>
        <w:spacing/>
        <w:ind/>
        <w:rPr/>
      </w:pPr>
      <w:r/>
      <w:r/>
    </w:p>
    <w:p w14:paraId="431E608B" w14:textId="1598EE5F">
      <w:pPr>
        <w:pBdr/>
        <w:spacing/>
        <w:ind w:firstLine="6663"/>
        <w:jc w:val="left"/>
        <w:rPr/>
      </w:pPr>
      <w:r>
        <w:t xml:space="preserve">Таблица 1</w:t>
      </w:r>
      <w:r/>
    </w:p>
    <w:tbl>
      <w:tblPr>
        <w:jc w:val="center"/>
        <w:tblW w:w="62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ook w:val="0000" w:firstRow="0" w:lastRow="0" w:firstColumn="0" w:lastColumn="0" w:noHBand="0" w:noVBand="0"/>
      </w:tblPr>
      <w:tblGrid>
        <w:gridCol w:w="1713"/>
        <w:gridCol w:w="1783"/>
        <w:gridCol w:w="685"/>
        <w:gridCol w:w="685"/>
        <w:gridCol w:w="685"/>
        <w:gridCol w:w="686"/>
      </w:tblGrid>
      <w:tr>
        <w:trPr>
          <w:jc w:val="center"/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  <w:vMerge w:val="restart"/>
          </w:tcPr>
          <w:p w14:paraId="605F1410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Поставщики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center"/>
            <w:vMerge w:val="restart"/>
          </w:tcPr>
          <w:p w14:paraId="3A918B38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Мощность </w:t>
            </w:r>
            <w:r>
              <w:rPr>
                <w:sz w:val="28"/>
                <w:szCs w:val="32"/>
              </w:rPr>
              <w:br/>
              <w:t xml:space="preserve">поставщиков</w:t>
            </w:r>
            <w:r>
              <w:rPr>
                <w:sz w:val="28"/>
                <w:szCs w:val="32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37" w:type="dxa"/>
            <w:vAlign w:val="center"/>
          </w:tcPr>
          <w:p w14:paraId="7C96C246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Потребители и их спрос</w:t>
            </w:r>
            <w:r>
              <w:rPr>
                <w:sz w:val="28"/>
                <w:szCs w:val="32"/>
              </w:rPr>
            </w:r>
          </w:p>
        </w:tc>
      </w:tr>
      <w:tr>
        <w:trPr>
          <w:jc w:val="center"/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</w:tcPr>
          <w:p w14:paraId="4D9FEA7E" w14:textId="77777777">
            <w:pPr>
              <w:pBdr/>
              <w:spacing/>
              <w:ind/>
              <w:rPr>
                <w:szCs w:val="32"/>
              </w:rPr>
            </w:pPr>
            <w:r>
              <w:rPr>
                <w:szCs w:val="32"/>
              </w:rPr>
            </w:r>
            <w:r>
              <w:rPr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</w:tcPr>
          <w:p w14:paraId="0AF3B30D" w14:textId="77777777">
            <w:pPr>
              <w:pBdr/>
              <w:spacing/>
              <w:ind/>
              <w:rPr>
                <w:szCs w:val="32"/>
              </w:rPr>
            </w:pPr>
            <w:r>
              <w:rPr>
                <w:szCs w:val="32"/>
              </w:rPr>
            </w:r>
            <w:r>
              <w:rPr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4228B3F1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1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2E8C0390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2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4C716B13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3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center"/>
          </w:tcPr>
          <w:p w14:paraId="3625A7D9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4</w:t>
            </w:r>
            <w:r>
              <w:rPr>
                <w:sz w:val="28"/>
                <w:szCs w:val="32"/>
              </w:rPr>
            </w:r>
          </w:p>
        </w:tc>
      </w:tr>
      <w:tr>
        <w:trPr>
          <w:jc w:val="center"/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</w:tcPr>
          <w:p w14:paraId="1BD346CD" w14:textId="77777777">
            <w:pPr>
              <w:pBdr/>
              <w:spacing/>
              <w:ind/>
              <w:rPr>
                <w:szCs w:val="32"/>
              </w:rPr>
            </w:pPr>
            <w:r>
              <w:rPr>
                <w:szCs w:val="32"/>
              </w:rPr>
            </w:r>
            <w:r>
              <w:rPr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</w:tcPr>
          <w:p w14:paraId="134FF021" w14:textId="77777777">
            <w:pPr>
              <w:pBdr/>
              <w:spacing/>
              <w:ind/>
              <w:rPr>
                <w:szCs w:val="32"/>
              </w:rPr>
            </w:pPr>
            <w:r>
              <w:rPr>
                <w:szCs w:val="32"/>
              </w:rPr>
            </w:r>
            <w:r>
              <w:rPr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7CBBEAAA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50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5026834D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50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70881170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40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center"/>
          </w:tcPr>
          <w:p w14:paraId="2F11E82E" w14:textId="77777777">
            <w:pPr>
              <w:pStyle w:val="709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60</w:t>
            </w:r>
            <w:r>
              <w:rPr>
                <w:sz w:val="28"/>
                <w:szCs w:val="32"/>
              </w:rPr>
            </w:r>
          </w:p>
        </w:tc>
      </w:tr>
      <w:tr>
        <w:trPr>
          <w:jc w:val="center"/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</w:tcPr>
          <w:p w14:paraId="223E3EE6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1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center"/>
          </w:tcPr>
          <w:p w14:paraId="48FFD3F2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30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1972D551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5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656E3534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4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4FFBEF3F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6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center"/>
          </w:tcPr>
          <w:p w14:paraId="0F16182F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3</w:t>
            </w:r>
            <w:r>
              <w:rPr>
                <w:sz w:val="28"/>
                <w:szCs w:val="32"/>
              </w:rPr>
            </w:r>
          </w:p>
        </w:tc>
      </w:tr>
      <w:tr>
        <w:trPr>
          <w:jc w:val="center"/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</w:tcPr>
          <w:p w14:paraId="718F9A00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2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center"/>
          </w:tcPr>
          <w:p w14:paraId="2D13F13B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70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711A2864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4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138C7ADE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5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0F5257EA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5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center"/>
          </w:tcPr>
          <w:p w14:paraId="65036780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8</w:t>
            </w:r>
            <w:r>
              <w:rPr>
                <w:sz w:val="28"/>
                <w:szCs w:val="32"/>
              </w:rPr>
            </w:r>
          </w:p>
        </w:tc>
      </w:tr>
      <w:tr>
        <w:trPr>
          <w:jc w:val="center"/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</w:tcPr>
          <w:p w14:paraId="63EB5388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3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0" w:type="dxa"/>
            <w:vAlign w:val="center"/>
          </w:tcPr>
          <w:p w14:paraId="55F07EB8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70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063A2B6B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7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00A061CB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3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4" w:type="dxa"/>
            <w:vAlign w:val="center"/>
          </w:tcPr>
          <w:p w14:paraId="23D46BE2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4</w:t>
            </w:r>
            <w:r>
              <w:rPr>
                <w:sz w:val="28"/>
                <w:szCs w:val="3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center"/>
          </w:tcPr>
          <w:p w14:paraId="273B8D5A" w14:textId="77777777">
            <w:pPr>
              <w:pStyle w:val="708"/>
              <w:pBdr/>
              <w:spacing w:after="0" w:before="0"/>
              <w:ind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7</w:t>
            </w:r>
            <w:r>
              <w:rPr>
                <w:sz w:val="28"/>
                <w:szCs w:val="32"/>
              </w:rPr>
            </w:r>
          </w:p>
        </w:tc>
      </w:tr>
    </w:tbl>
    <w:p w14:paraId="2698A4E3" w14:textId="6B85F8A9">
      <w:pPr>
        <w:pBdr/>
        <w:spacing/>
        <w:ind/>
        <w:rPr/>
      </w:pPr>
      <w:r/>
      <w:r/>
    </w:p>
    <w:p w14:paraId="544683A5" w14:textId="31C652E7">
      <w:pPr>
        <w:pBdr/>
        <w:spacing/>
        <w:ind/>
        <w:rPr/>
      </w:pPr>
      <w:r>
        <w:t xml:space="preserve">Требуется:</w:t>
      </w:r>
      <w:r/>
    </w:p>
    <w:p w14:paraId="4F1ED018" w14:textId="77777777">
      <w:pPr>
        <w:pStyle w:val="701"/>
        <w:numPr>
          <w:ilvl w:val="0"/>
          <w:numId w:val="3"/>
        </w:numPr>
        <w:pBdr/>
        <w:spacing/>
        <w:ind w:hanging="284" w:left="993"/>
        <w:rPr/>
      </w:pPr>
      <w:r>
        <w:t xml:space="preserve">Построить математическую модель задачи согласно вашему варианту.</w:t>
      </w:r>
      <w:r/>
    </w:p>
    <w:p w14:paraId="6C21F704" w14:textId="7ABDACD7">
      <w:pPr>
        <w:pStyle w:val="701"/>
        <w:numPr>
          <w:ilvl w:val="0"/>
          <w:numId w:val="3"/>
        </w:numPr>
        <w:pBdr/>
        <w:spacing/>
        <w:ind w:hanging="284" w:left="993"/>
        <w:rPr/>
      </w:pPr>
      <w:r>
        <w:t xml:space="preserve">Решить задачу с помощью средства MS Excel </w:t>
      </w:r>
      <w:r>
        <w:rPr>
          <w:b/>
        </w:rPr>
        <w:t xml:space="preserve">Поиск решения</w:t>
      </w:r>
      <w:r>
        <w:t xml:space="preserve">.</w:t>
      </w:r>
      <w:r/>
    </w:p>
    <w:p w14:paraId="6E0E4D89" w14:textId="77777777">
      <w:pPr>
        <w:pStyle w:val="701"/>
        <w:numPr>
          <w:ilvl w:val="0"/>
          <w:numId w:val="3"/>
        </w:numPr>
        <w:pBdr/>
        <w:spacing/>
        <w:ind w:hanging="284" w:left="993"/>
        <w:rPr/>
      </w:pPr>
      <w:r>
        <w:t xml:space="preserve">Сделать соответствующие выводы.</w:t>
      </w:r>
      <w:r/>
    </w:p>
    <w:p w14:paraId="34BCF35E" w14:textId="77777777">
      <w:pPr>
        <w:pBdr/>
        <w:spacing/>
        <w:ind/>
        <w:rPr/>
      </w:pPr>
      <w:r/>
      <w:r/>
    </w:p>
    <w:p w14:paraId="50E93037" w14:textId="77777777">
      <w:pPr>
        <w:widowControl w:val="false"/>
        <w:pBdr/>
        <w:spacing/>
        <w:ind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Решение:</w:t>
      </w:r>
      <w:r>
        <w:rPr>
          <w:b/>
          <w:sz w:val="32"/>
          <w:szCs w:val="32"/>
          <w:u w:val="single"/>
        </w:rPr>
      </w:r>
    </w:p>
    <w:p w14:paraId="1CEB953C" w14:textId="77777777">
      <w:pPr>
        <w:widowControl w:val="false"/>
        <w:pBdr/>
        <w:spacing/>
        <w:ind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Экономико-математическая модель задачи</w:t>
      </w:r>
      <w:r>
        <w:rPr>
          <w:b/>
          <w:sz w:val="32"/>
          <w:szCs w:val="32"/>
          <w:u w:val="single"/>
        </w:rPr>
      </w:r>
    </w:p>
    <w:p w14:paraId="1D15EA61" w14:textId="77777777">
      <w:pPr>
        <w:pBdr/>
        <w:spacing/>
        <w:ind w:firstLine="708"/>
        <w:rPr/>
      </w:pPr>
      <w:r/>
      <w:r/>
    </w:p>
    <w:p w14:paraId="2176940F" w14:textId="6CCD3F89">
      <w:pPr>
        <w:pBdr/>
        <w:spacing/>
        <w:ind w:firstLine="708"/>
        <w:rPr/>
      </w:pPr>
      <w:r>
        <w:t xml:space="preserve">Обозначим через 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ij</w:t>
      </w:r>
      <w:r>
        <w:rPr>
          <w:vertAlign w:val="subscript"/>
        </w:rPr>
        <w:t xml:space="preserve"> </w:t>
      </w:r>
      <w:r>
        <w:t xml:space="preserve">–</w:t>
      </w:r>
      <w:r>
        <w:t xml:space="preserve"> </w:t>
      </w:r>
      <w:r>
        <w:t xml:space="preserve">объем перевозок от поставщика </w:t>
      </w:r>
      <w:r>
        <w:rPr>
          <w:lang w:val="en-US"/>
        </w:rPr>
        <w:t xml:space="preserve">i</w:t>
      </w:r>
      <w:r>
        <w:t xml:space="preserve"> </w:t>
      </w:r>
      <w:r>
        <w:t xml:space="preserve">к потребителю </w:t>
      </w:r>
      <w:r>
        <w:rPr>
          <w:lang w:val="en-US"/>
        </w:rPr>
        <w:t xml:space="preserve">j</w:t>
      </w:r>
      <w:r>
        <w:t xml:space="preserve">,</w:t>
      </w:r>
      <w:r>
        <w:t xml:space="preserve"> </w:t>
      </w:r>
      <w:r>
        <w:t xml:space="preserve">а через </w:t>
      </w:r>
      <w:r>
        <w:rPr>
          <w:lang w:val="en-US"/>
        </w:rPr>
        <w:t xml:space="preserve">c</w:t>
      </w:r>
      <w:r>
        <w:rPr>
          <w:vertAlign w:val="subscript"/>
          <w:lang w:val="en-US"/>
        </w:rPr>
        <w:t xml:space="preserve">ij</w:t>
      </w:r>
      <w:r>
        <w:t xml:space="preserve"> </w:t>
      </w:r>
      <w:r>
        <w:t xml:space="preserve">–</w:t>
      </w:r>
      <w:r>
        <w:t xml:space="preserve"> </w:t>
      </w:r>
      <w:r>
        <w:t xml:space="preserve">стоимость перевозки единицы груза.</w:t>
      </w:r>
      <w:r/>
    </w:p>
    <w:p w14:paraId="3B563F9F" w14:textId="624867C0">
      <w:pPr>
        <w:pBdr/>
        <w:spacing/>
        <w:ind/>
        <w:rPr>
          <w:lang w:val="en-US"/>
        </w:rPr>
      </w:pPr>
      <w:r>
        <w:tab/>
      </w:r>
      <w:r>
        <w:t xml:space="preserve">Целевая функция</w:t>
      </w:r>
      <w:r>
        <w:rPr>
          <w:lang w:val="en-US"/>
        </w:rPr>
        <w:t xml:space="preserve">:</w:t>
      </w:r>
      <w:r>
        <w:rPr>
          <w:lang w:val="en-US"/>
        </w:rPr>
      </w:r>
    </w:p>
    <w:p w14:paraId="0A8B4E7E" w14:textId="06B8EF2D"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f(x)=</m:t>
          </m:r>
          <m:nary>
            <m:naryPr>
              <m:chr m:val="∑"/>
              <m:grow m:val="off"/>
              <m:limLoc m:val="undOvr"/>
              <m:subHide m:val="on"/>
              <m:supHide m:val="on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nary>
                <m:naryPr>
                  <m:chr m:val="∑"/>
                  <m:grow m:val="off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  <w:lang w:val="en-US"/>
            </w:rPr>
            <m:rPr/>
            <m:t>→min</m:t>
          </m:r>
        </m:oMath>
      </m:oMathPara>
      <w:r/>
      <w:r>
        <w:rPr>
          <w:lang w:val="en-US"/>
        </w:rPr>
      </w:r>
    </w:p>
    <w:p w14:paraId="7DD41F4B" w14:textId="047697F1"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ij</m:t>
              </m:r>
            </m:sub>
          </m:sSub>
          <m:r>
            <w:rPr>
              <w:rFonts w:ascii="Cambria Math" w:hAnsi="Cambria Math"/>
            </w:rPr>
            <m:rPr/>
            <m:t>≥</m:t>
          </m:r>
          <m:r>
            <w:rPr>
              <w:rFonts w:ascii="Cambria Math" w:hAnsi="Cambria Math"/>
            </w:rPr>
            <m:rPr/>
            <m:t>0</m:t>
          </m:r>
        </m:oMath>
      </m:oMathPara>
      <w:r/>
      <w:r>
        <w:rPr>
          <w:lang w:val="en-US"/>
        </w:rPr>
      </w:r>
    </w:p>
    <w:p w14:paraId="1D76206F" w14:textId="58732FCA">
      <w:pPr>
        <w:pBdr/>
        <w:spacing/>
        <w:ind/>
        <w:rPr/>
      </w:pPr>
      <w:r>
        <w:tab/>
      </w:r>
      <w:r>
        <w:t xml:space="preserve">Проверим сбалансированность задачи. </w:t>
      </w:r>
      <w:r/>
    </w:p>
    <w:p w14:paraId="6717757F" w14:textId="4E5E20B2">
      <w:pPr>
        <w:pBdr/>
        <w:spacing/>
        <w:ind w:firstLine="708"/>
        <w:rPr>
          <w:lang w:val="en-US"/>
        </w:rPr>
      </w:pPr>
      <w:r/>
      <m:oMathPara>
        <m:oMathParaPr/>
        <m:oMath>
          <m:nary>
            <m:naryPr>
              <m:chr m:val="∑"/>
              <m:grow m:val="off"/>
              <m:limLoc m:val="undOvr"/>
              <m:subHide m:val="on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i</m:t>
                  </m:r>
                  <m:r>
                    <w:rPr>
                      <w:rFonts w:ascii="Cambria Math" w:hAnsi="Cambria Math"/>
                    </w:rPr>
                    <m:rPr/>
                    <m:t>j</m:t>
                  </m:r>
                </m:sub>
              </m:sSub>
              <m:r>
                <w:rPr>
                  <w:rFonts w:ascii="Cambria Math" w:hAnsi="Cambria Math"/>
                </w:rPr>
                <m:rPr/>
                <m:t>=30+70+70=170</m:t>
              </m:r>
            </m:e>
          </m:nary>
        </m:oMath>
      </m:oMathPara>
      <w:r/>
      <w:r>
        <w:rPr>
          <w:lang w:val="en-US"/>
        </w:rPr>
      </w:r>
    </w:p>
    <w:p w14:paraId="324298AE" w14:textId="21E2C4B2">
      <w:pPr>
        <w:pBdr/>
        <w:spacing/>
        <w:ind w:firstLine="708"/>
        <w:rPr>
          <w:lang w:val="en-US"/>
        </w:rPr>
      </w:pPr>
      <w:r/>
      <m:oMathPara>
        <m:oMathParaPr/>
        <m:oMath>
          <m:nary>
            <m:naryPr>
              <m:chr m:val="∑"/>
              <m:grow m:val="off"/>
              <m:limLoc m:val="undOvr"/>
              <m:subHide m:val="on"/>
              <m:supHide m:val="on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ij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 = 50 + 50 + 40+60 = 200</m:t>
              </m:r>
            </m:e>
          </m:nary>
        </m:oMath>
      </m:oMathPara>
      <w:r/>
      <w:r>
        <w:rPr>
          <w:lang w:val="en-US"/>
        </w:rPr>
      </w:r>
    </w:p>
    <w:p w14:paraId="51ED9526" w14:textId="77E0FA44">
      <w:pPr>
        <w:pBdr/>
        <w:spacing/>
        <w:ind w:firstLine="708"/>
        <w:rPr/>
      </w:pPr>
      <w:r>
        <w:t xml:space="preserve">Таким образом, задача несбалансированная. Необходимо добавить фиктивного поставщика 4 с мощность 200 – 170 = 30 и нулевыми тарифами на пер</w:t>
      </w:r>
      <w:r>
        <w:t xml:space="preserve">е</w:t>
      </w:r>
      <w:r>
        <w:t xml:space="preserve">возки.</w:t>
      </w:r>
      <w:r/>
    </w:p>
    <w:p w14:paraId="5A4F47FD" w14:textId="5D375CF2">
      <w:pPr>
        <w:pBdr/>
        <w:spacing/>
        <w:ind w:firstLine="708"/>
        <w:rPr>
          <w:lang w:val="en-US"/>
        </w:rPr>
      </w:pPr>
      <w:r>
        <w:t xml:space="preserve">Ограничения по предложению</w:t>
      </w:r>
      <w:r>
        <w:rPr>
          <w:lang w:val="en-US"/>
        </w:rPr>
        <w:t xml:space="preserve">:</w:t>
      </w:r>
      <w:r>
        <w:rPr>
          <w:lang w:val="en-US"/>
        </w:rPr>
      </w:r>
    </w:p>
    <w:p w14:paraId="7AA6D7CA" w14:textId="0AF328C3">
      <w:pPr>
        <w:pBdr/>
        <w:spacing/>
        <w:ind w:firstLine="708"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12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13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14</m:t>
              </m:r>
            </m:sub>
          </m:sSub>
          <m:r>
            <w:rPr>
              <w:rFonts w:ascii="Cambria Math" w:hAnsi="Cambria Math"/>
            </w:rPr>
            <m:rPr/>
            <m:t>=30</m:t>
          </m:r>
        </m:oMath>
      </m:oMathPara>
      <w:r/>
      <w:r>
        <w:rPr>
          <w:lang w:val="en-US"/>
        </w:rPr>
      </w:r>
    </w:p>
    <w:p w14:paraId="35B2DC5C" w14:textId="18A730C1">
      <w:pPr>
        <w:pBdr/>
        <w:spacing/>
        <w:ind w:firstLine="708"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22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23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24</m:t>
              </m:r>
            </m:sub>
          </m:sSub>
          <m:r>
            <w:rPr>
              <w:rFonts w:ascii="Cambria Math" w:hAnsi="Cambria Math"/>
            </w:rPr>
            <m:rPr/>
            <m:t>=70</m:t>
          </m:r>
        </m:oMath>
      </m:oMathPara>
      <w:r/>
      <w:r>
        <w:rPr>
          <w:lang w:val="en-US"/>
        </w:rPr>
      </w:r>
    </w:p>
    <w:p w14:paraId="05600433" w14:textId="24C335E8">
      <w:pPr>
        <w:pBdr/>
        <w:spacing/>
        <w:ind w:firstLine="708"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31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32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33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34</m:t>
              </m:r>
            </m:sub>
          </m:sSub>
          <m:r>
            <w:rPr>
              <w:rFonts w:ascii="Cambria Math" w:hAnsi="Cambria Math"/>
            </w:rPr>
            <m:rPr/>
            <m:t>=70</m:t>
          </m:r>
        </m:oMath>
      </m:oMathPara>
      <w:r/>
      <w:r>
        <w:rPr>
          <w:lang w:val="en-US"/>
        </w:rPr>
      </w:r>
    </w:p>
    <w:p w14:paraId="1BB66D54" w14:textId="6E5C5C98">
      <w:pPr>
        <w:pBdr/>
        <w:spacing/>
        <w:ind w:firstLine="708"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41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42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43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44</m:t>
              </m:r>
            </m:sub>
          </m:sSub>
          <m:r>
            <w:rPr>
              <w:rFonts w:ascii="Cambria Math" w:hAnsi="Cambria Math"/>
            </w:rPr>
            <m:rPr/>
            <m:t>=30</m:t>
          </m:r>
        </m:oMath>
      </m:oMathPara>
      <w:r/>
      <w:r>
        <w:rPr>
          <w:lang w:val="en-US"/>
        </w:rPr>
      </w:r>
    </w:p>
    <w:p w14:paraId="3DC68E0F" w14:textId="34C93DA7">
      <w:pPr>
        <w:pBdr/>
        <w:spacing/>
        <w:ind w:firstLine="708"/>
        <w:rPr/>
      </w:pPr>
      <w:r>
        <w:t xml:space="preserve">Ограничения по потребностям:</w:t>
      </w:r>
      <w:r/>
    </w:p>
    <w:p w14:paraId="63577CD0" w14:textId="5F4FA099">
      <w:pPr>
        <w:pBdr/>
        <w:spacing/>
        <w:ind w:firstLine="708"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12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13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14</m:t>
              </m:r>
            </m:sub>
          </m:sSub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5</m:t>
          </m:r>
          <m:r>
            <w:rPr>
              <w:rFonts w:ascii="Cambria Math" w:hAnsi="Cambria Math"/>
            </w:rPr>
            <m:rPr/>
            <m:t>0</m:t>
          </m:r>
        </m:oMath>
      </m:oMathPara>
      <w:r/>
      <w:r>
        <w:rPr>
          <w:lang w:val="en-US"/>
        </w:rPr>
      </w:r>
    </w:p>
    <w:p w14:paraId="2E5C1F7D" w14:textId="49F6B61B">
      <w:pPr>
        <w:pBdr/>
        <w:spacing/>
        <w:ind w:firstLine="708"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22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23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24</m:t>
              </m:r>
            </m:sub>
          </m:sSub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5</m:t>
          </m:r>
          <m:r>
            <w:rPr>
              <w:rFonts w:ascii="Cambria Math" w:hAnsi="Cambria Math"/>
            </w:rPr>
            <m:rPr/>
            <m:t>0</m:t>
          </m:r>
        </m:oMath>
      </m:oMathPara>
      <w:r/>
      <w:r>
        <w:rPr>
          <w:lang w:val="en-US"/>
        </w:rPr>
      </w:r>
    </w:p>
    <w:p w14:paraId="1F30D5C7" w14:textId="7514750F">
      <w:pPr>
        <w:pBdr/>
        <w:spacing/>
        <w:ind w:firstLine="708"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31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32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33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34</m:t>
              </m:r>
            </m:sub>
          </m:sSub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4</m:t>
          </m:r>
          <m:r>
            <w:rPr>
              <w:rFonts w:ascii="Cambria Math" w:hAnsi="Cambria Math"/>
            </w:rPr>
            <m:rPr/>
            <m:t>0</m:t>
          </m:r>
        </m:oMath>
      </m:oMathPara>
      <w:r/>
      <w:r>
        <w:rPr>
          <w:lang w:val="en-US"/>
        </w:rPr>
      </w:r>
    </w:p>
    <w:p w14:paraId="2F860531" w14:textId="024A3D26">
      <w:pPr>
        <w:pBdr/>
        <w:spacing/>
        <w:ind w:firstLine="708"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41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42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43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44</m:t>
              </m:r>
            </m:sub>
          </m:sSub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6</m:t>
          </m:r>
          <m:r>
            <w:rPr>
              <w:rFonts w:ascii="Cambria Math" w:hAnsi="Cambria Math"/>
            </w:rPr>
            <m:rPr/>
            <m:t>0</m:t>
          </m:r>
        </m:oMath>
      </m:oMathPara>
      <w:r/>
      <w:r>
        <w:rPr>
          <w:lang w:val="en-US"/>
        </w:rPr>
      </w:r>
    </w:p>
    <w:p w14:paraId="1AB739BC" w14:textId="77777777">
      <w:pPr>
        <w:pBdr/>
        <w:spacing/>
        <w:ind w:firstLine="70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9366BCC" w14:textId="77777777"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Информационная модель</w:t>
      </w:r>
      <w:r>
        <w:rPr>
          <w:b/>
          <w:sz w:val="32"/>
          <w:szCs w:val="32"/>
        </w:rPr>
      </w:r>
    </w:p>
    <w:p w14:paraId="6A5FD334" w14:textId="0F18D6DA">
      <w:pPr>
        <w:pBdr/>
        <w:spacing/>
        <w:ind/>
        <w:rPr/>
      </w:pPr>
      <w:r>
        <w:rPr>
          <w:lang w:val="en-US"/>
        </w:rPr>
        <w:tab/>
      </w:r>
      <w:r>
        <w:t xml:space="preserve">Задачу будем решать с помощью прикладной программы </w:t>
      </w:r>
      <w:r>
        <w:rPr>
          <w:lang w:val="en-US"/>
        </w:rPr>
        <w:t xml:space="preserve">Excel</w:t>
      </w:r>
      <w:r>
        <w:t xml:space="preserve">. Откроем чистый лист </w:t>
      </w:r>
      <w:r>
        <w:rPr>
          <w:lang w:val="en-US"/>
        </w:rPr>
        <w:t xml:space="preserve">Excel</w:t>
      </w:r>
      <w:r>
        <w:t xml:space="preserve">. Введем исходные данные задачи в созданную таблицу. Создадим текстовую форму – таблицу для ввода условий задачи (</w:t>
      </w:r>
      <w:r>
        <w:t xml:space="preserve">р</w:t>
      </w:r>
      <w:r>
        <w:t xml:space="preserve">ис. 1).</w:t>
      </w:r>
      <w:r/>
    </w:p>
    <w:p w14:paraId="7BCD5217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9A9C46F" w14:textId="403A9503">
      <w:pPr>
        <w:pStyle w:val="711"/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7584" cy="4171216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644007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207583" cy="4171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05pt;height:328.4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157C846D" w14:textId="77777777">
      <w:pPr>
        <w:pBdr/>
        <w:spacing/>
        <w:ind/>
        <w:jc w:val="center"/>
        <w:rPr/>
      </w:pPr>
      <w:r>
        <w:t xml:space="preserve">Рисунок 1 ‒ </w:t>
      </w:r>
      <w:r>
        <w:t xml:space="preserve">Таблица для ввода условий задачи</w:t>
      </w:r>
      <w:r/>
      <w:r/>
      <w:r/>
      <w:r/>
    </w:p>
    <w:p w14:paraId="11F12398" w14:textId="76792B20">
      <w:pPr>
        <w:pBdr/>
        <w:spacing/>
        <w:ind w:firstLine="708"/>
        <w:rPr/>
      </w:pPr>
      <w:r>
        <w:t xml:space="preserve">Введем формулы для расчета ограничений (</w:t>
      </w:r>
      <w:r>
        <w:t xml:space="preserve">р</w:t>
      </w:r>
      <w:r>
        <w:t xml:space="preserve">ис.2)</w:t>
      </w:r>
      <w:r/>
    </w:p>
    <w:p w14:paraId="0FED3FD4" w14:textId="6630E727">
      <w:pPr>
        <w:pStyle w:val="711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97100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3335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2197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73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775AC3D9" w14:textId="75D34CDE">
      <w:pPr>
        <w:pStyle w:val="711"/>
        <w:pBdr/>
        <w:spacing/>
        <w:ind/>
        <w:jc w:val="center"/>
        <w:rPr>
          <w:lang w:val="en-US"/>
        </w:rPr>
      </w:pPr>
      <w:r>
        <w:t xml:space="preserve">Рисунок 2 ‒ Лист с формулами</w:t>
      </w:r>
      <w:r>
        <w:rPr>
          <w:lang w:val="en-US"/>
        </w:rPr>
      </w:r>
    </w:p>
    <w:p w14:paraId="26245A26" w14:textId="77777777">
      <w:pPr>
        <w:pStyle w:val="711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16ACB46" w14:textId="56A92B60">
      <w:pPr>
        <w:pBdr/>
        <w:spacing/>
        <w:ind w:firstLine="708"/>
        <w:rPr/>
      </w:pPr>
      <w:r>
        <w:t xml:space="preserve">В строке Меню указатель мышки помести</w:t>
      </w:r>
      <w:r>
        <w:t xml:space="preserve">ли</w:t>
      </w:r>
      <w:r>
        <w:t xml:space="preserve"> на </w:t>
      </w:r>
      <w:r>
        <w:t xml:space="preserve">Данные</w:t>
      </w:r>
      <w:r>
        <w:t xml:space="preserve">. В развернутом меню выбра</w:t>
      </w:r>
      <w:r>
        <w:t xml:space="preserve">ли</w:t>
      </w:r>
      <w:r>
        <w:t xml:space="preserve"> команду Поиск решения. В Поиск решения вве</w:t>
      </w:r>
      <w:r>
        <w:t xml:space="preserve">ли</w:t>
      </w:r>
      <w:r>
        <w:t xml:space="preserve"> направление </w:t>
      </w:r>
      <w:r>
        <w:t xml:space="preserve">целевой функции</w:t>
      </w:r>
      <w:r>
        <w:t xml:space="preserve"> $</w:t>
      </w:r>
      <w:r>
        <w:rPr>
          <w:lang w:val="en-US"/>
        </w:rPr>
        <w:t xml:space="preserve">B</w:t>
      </w:r>
      <w:r>
        <w:t xml:space="preserve">$2</w:t>
      </w:r>
      <w:r>
        <w:t xml:space="preserve">3</w:t>
      </w:r>
      <w:r>
        <w:t xml:space="preserve">. Изменяемые ячейки</w:t>
      </w:r>
      <w:r>
        <w:t xml:space="preserve"> </w:t>
      </w:r>
      <w:r>
        <w:t xml:space="preserve">$B$15:$E$18</w:t>
      </w:r>
      <w:r>
        <w:t xml:space="preserve">. Добавим ограничения (</w:t>
      </w:r>
      <w:r>
        <w:t xml:space="preserve">р</w:t>
      </w:r>
      <w:r>
        <w:t xml:space="preserve">ис. </w:t>
      </w:r>
      <w:r>
        <w:t xml:space="preserve">3</w:t>
      </w:r>
      <w:r>
        <w:t xml:space="preserve">).</w:t>
      </w:r>
      <w:r/>
    </w:p>
    <w:p w14:paraId="09DCF9DD" w14:textId="180EF439">
      <w:pPr>
        <w:pStyle w:val="711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7756" cy="4716252"/>
                <wp:effectExtent l="0" t="0" r="0" b="825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9748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19921" cy="4718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5.73pt;height:371.3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37330238" w14:textId="7F1B3305">
      <w:pPr>
        <w:pStyle w:val="711"/>
        <w:pBdr/>
        <w:spacing/>
        <w:ind/>
        <w:jc w:val="center"/>
        <w:rPr/>
      </w:pPr>
      <w:r>
        <w:t xml:space="preserve">Рисунок 3 ‒</w:t>
      </w:r>
      <w:r>
        <w:t xml:space="preserve"> </w:t>
      </w:r>
      <w:r>
        <w:t xml:space="preserve">Все условия задачи</w:t>
      </w:r>
      <w:r/>
    </w:p>
    <w:p w14:paraId="1DC0744D" w14:textId="5BEE4B96">
      <w:pPr>
        <w:pBdr/>
        <w:spacing/>
        <w:ind/>
        <w:rPr/>
      </w:pPr>
      <w:r>
        <w:tab/>
        <w:t xml:space="preserve">В строке Выберете метод решения выбрали Поиск решения </w:t>
      </w:r>
      <w:r>
        <w:t xml:space="preserve">лин</w:t>
      </w:r>
      <w:r>
        <w:t xml:space="preserve">. Задач симплекс-методом</w:t>
      </w:r>
      <w:r>
        <w:t xml:space="preserve">, а также сделали переменные неотрицательными.</w:t>
      </w:r>
      <w:r>
        <w:t xml:space="preserve"> Нажали на кнопку Найти решение, а затем </w:t>
      </w:r>
      <w:r>
        <w:t xml:space="preserve">в появившемся сообщении Сохранить найденное решение (рис. 4)</w:t>
      </w:r>
      <w:r>
        <w:t xml:space="preserve">.</w:t>
      </w:r>
      <w:r/>
    </w:p>
    <w:p w14:paraId="7347F672" w14:textId="6A71B5D1">
      <w:pPr>
        <w:pStyle w:val="711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2019695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58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055612" cy="2024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0.00pt;height:159.0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5F9CEAA8" w14:textId="0E7D2D85">
      <w:pPr>
        <w:pStyle w:val="711"/>
        <w:pBdr/>
        <w:spacing/>
        <w:ind/>
        <w:jc w:val="center"/>
        <w:rPr/>
      </w:pPr>
      <w:r>
        <w:t xml:space="preserve">Рисунок 4 ‒ Решение получено</w:t>
      </w:r>
      <w:r/>
    </w:p>
    <w:p w14:paraId="4F74F16D" w14:textId="77777777">
      <w:pPr>
        <w:pBdr/>
        <w:spacing/>
        <w:ind/>
        <w:rPr/>
      </w:pPr>
      <w:r/>
      <w:r/>
    </w:p>
    <w:p w14:paraId="68A2E6F7" w14:textId="0D310492">
      <w:pPr>
        <w:pBdr/>
        <w:tabs>
          <w:tab w:val="left" w:leader="none" w:pos="3510"/>
        </w:tabs>
        <w:spacing/>
        <w:ind w:firstLine="720"/>
        <w:rPr/>
      </w:pPr>
      <w:r>
        <w:t xml:space="preserve">Полученное решение означает, что перевозки нужно организовать </w:t>
      </w:r>
      <w:r>
        <w:t xml:space="preserve">так, как изображено на рисунке 5.</w:t>
      </w:r>
      <w:r/>
    </w:p>
    <w:p w14:paraId="0A8ACB3C" w14:textId="431E301C">
      <w:pPr>
        <w:pStyle w:val="711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68800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5565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436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44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4CD321EE" w14:textId="37202408">
      <w:pPr>
        <w:pStyle w:val="711"/>
        <w:pBdr/>
        <w:spacing/>
        <w:ind/>
        <w:jc w:val="center"/>
        <w:rPr/>
      </w:pPr>
      <w:r>
        <w:t xml:space="preserve">Рисунок </w:t>
      </w:r>
      <w:r>
        <w:t xml:space="preserve">5</w:t>
      </w:r>
      <w:r>
        <w:t xml:space="preserve"> ‒ </w:t>
      </w:r>
      <w:r>
        <w:t xml:space="preserve">Оптимальное решение</w:t>
      </w:r>
      <w:r/>
    </w:p>
    <w:p w14:paraId="59213599" w14:textId="77777777">
      <w:pPr>
        <w:pBdr/>
        <w:spacing/>
        <w:ind/>
        <w:rPr/>
      </w:pPr>
      <w:r/>
      <w:r/>
    </w:p>
    <w:p w14:paraId="0F7D84C5" w14:textId="6162068E">
      <w:pPr>
        <w:pBdr/>
        <w:spacing/>
        <w:ind w:firstLine="426"/>
        <w:rPr/>
      </w:pPr>
      <w:r>
        <w:t xml:space="preserve">И</w:t>
      </w:r>
      <w:r>
        <w:t xml:space="preserve">з</w:t>
      </w:r>
      <w:r>
        <w:t xml:space="preserve"> получившегося решения можно сделать следующие выводы:</w:t>
      </w:r>
      <w:r/>
    </w:p>
    <w:p w14:paraId="395FB013" w14:textId="76C537FF">
      <w:pPr>
        <w:pStyle w:val="701"/>
        <w:numPr>
          <w:ilvl w:val="0"/>
          <w:numId w:val="2"/>
        </w:numPr>
        <w:pBdr/>
        <w:spacing/>
        <w:ind w:hanging="284" w:left="284"/>
        <w:rPr>
          <w:color w:val="auto"/>
          <w:sz w:val="24"/>
          <w:szCs w:val="24"/>
        </w:rPr>
      </w:pPr>
      <w:r>
        <w:t xml:space="preserve">Поставщик 1 поставляет 30 ед. потребителю 4</w:t>
      </w:r>
      <w:r>
        <w:rPr>
          <w:lang w:val="en-US"/>
        </w:rPr>
        <w:t xml:space="preserve">;</w:t>
      </w:r>
      <w:r>
        <w:rPr>
          <w:color w:val="auto"/>
          <w:sz w:val="24"/>
          <w:szCs w:val="24"/>
        </w:rPr>
      </w:r>
    </w:p>
    <w:p w14:paraId="26F2A058" w14:textId="07022CE6">
      <w:pPr>
        <w:pStyle w:val="701"/>
        <w:numPr>
          <w:ilvl w:val="0"/>
          <w:numId w:val="2"/>
        </w:numPr>
        <w:pBdr/>
        <w:spacing/>
        <w:ind w:hanging="284" w:left="284"/>
        <w:rPr/>
      </w:pPr>
      <w:r>
        <w:t xml:space="preserve">Поставщик 2 поставляет 50 ед. потребителю 1 и 20 ед. потребителю 3</w:t>
      </w:r>
      <w:r>
        <w:rPr>
          <w:lang w:val="en-US"/>
        </w:rPr>
        <w:t xml:space="preserve">;</w:t>
      </w:r>
      <w:r/>
    </w:p>
    <w:p w14:paraId="44FE28D5" w14:textId="79811F62">
      <w:pPr>
        <w:pStyle w:val="701"/>
        <w:numPr>
          <w:ilvl w:val="0"/>
          <w:numId w:val="2"/>
        </w:numPr>
        <w:pBdr/>
        <w:spacing/>
        <w:ind w:hanging="284" w:left="284"/>
        <w:rPr/>
      </w:pPr>
      <w:r>
        <w:t xml:space="preserve">Поставщик 3 поставляет 50 ед. потребителю 2 и 20 ед. потребителю 3</w:t>
      </w:r>
      <w:r>
        <w:rPr>
          <w:lang w:val="en-US"/>
        </w:rPr>
        <w:t xml:space="preserve">;</w:t>
      </w:r>
      <w:r/>
    </w:p>
    <w:p w14:paraId="55E730C1" w14:textId="57614A13">
      <w:pPr>
        <w:pStyle w:val="701"/>
        <w:numPr>
          <w:ilvl w:val="0"/>
          <w:numId w:val="2"/>
        </w:numPr>
        <w:pBdr/>
        <w:spacing/>
        <w:ind w:hanging="284" w:left="284"/>
        <w:rPr/>
      </w:pPr>
      <w:r>
        <w:t xml:space="preserve">Фиктивный поставщик 4 покрывает 30 ед. потребителя 4 (недопоставка)</w:t>
      </w:r>
      <w:r>
        <w:t xml:space="preserve">.</w:t>
      </w:r>
      <w:r/>
    </w:p>
    <w:p w14:paraId="7106FF7B" w14:textId="522EDBDE">
      <w:pPr>
        <w:pBdr/>
        <w:spacing/>
        <w:ind w:firstLine="426"/>
        <w:rPr/>
      </w:pPr>
      <w:r>
        <w:t xml:space="preserve">При </w:t>
      </w:r>
      <w:r>
        <w:t xml:space="preserve">таком подходе </w:t>
      </w:r>
      <w:r>
        <w:t xml:space="preserve">затраты будут минимальные и составят 620 у.е.</w:t>
      </w:r>
      <w:r/>
    </w:p>
    <w:p w14:paraId="1D59AA3A" w14:textId="77777777">
      <w:pPr>
        <w:pBdr/>
        <w:spacing/>
        <w:ind/>
        <w:rPr/>
      </w:pPr>
      <w:r/>
      <w:r/>
    </w:p>
    <w:p w14:paraId="53D6975E" w14:textId="5A547C20">
      <w:pPr>
        <w:pBdr/>
        <w:spacing/>
        <w:ind w:firstLine="426"/>
        <w:rPr>
          <w:b/>
          <w:bCs/>
        </w:rPr>
      </w:pPr>
      <w:r>
        <w:rPr>
          <w:b/>
          <w:bCs/>
        </w:rPr>
        <w:t xml:space="preserve">Вывод:</w:t>
      </w:r>
      <w:r>
        <w:rPr>
          <w:b/>
          <w:bCs/>
        </w:rPr>
        <w:t xml:space="preserve"> </w:t>
      </w:r>
      <w:r>
        <w:t xml:space="preserve">в ходе решения задачи было получены оптимальные значения</w:t>
      </w:r>
      <w:r>
        <w:t xml:space="preserve"> закупок продукции</w:t>
      </w:r>
      <w:r>
        <w:t xml:space="preserve"> у разных поставщиков</w:t>
      </w:r>
      <w:r>
        <w:t xml:space="preserve">, </w:t>
      </w:r>
      <w:r>
        <w:t xml:space="preserve">при котор</w:t>
      </w:r>
      <w:r>
        <w:t xml:space="preserve">ых</w:t>
      </w:r>
      <w:r>
        <w:t xml:space="preserve"> общ</w:t>
      </w:r>
      <w:r>
        <w:t xml:space="preserve">ие затраты </w:t>
      </w:r>
      <w:r>
        <w:t xml:space="preserve">явля</w:t>
      </w:r>
      <w:r>
        <w:t xml:space="preserve">ю</w:t>
      </w:r>
      <w:r>
        <w:t xml:space="preserve">тся максимальной</w:t>
      </w:r>
      <w:r>
        <w:t xml:space="preserve">.</w:t>
      </w:r>
      <w:r>
        <w:rPr>
          <w:b/>
          <w:bCs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201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3860172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">
    <w:nsid w:val="578D762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3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3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3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3"/>
    <w:link w:val="6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3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3"/>
    <w:link w:val="6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3"/>
    <w:link w:val="6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3"/>
    <w:link w:val="6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3"/>
    <w:link w:val="6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3"/>
    <w:link w:val="6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3"/>
    <w:link w:val="6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3"/>
    <w:link w:val="69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3"/>
    <w:link w:val="7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6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3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3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qFormat/>
    <w:p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color w:val="000000"/>
      <w:sz w:val="28"/>
      <w:szCs w:val="28"/>
      <w:lang w:eastAsia="ru-RU"/>
      <w14:ligatures w14:val="none"/>
    </w:rPr>
  </w:style>
  <w:style w:type="paragraph" w:styleId="674">
    <w:name w:val="Heading 1"/>
    <w:basedOn w:val="673"/>
    <w:next w:val="673"/>
    <w:link w:val="6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5">
    <w:name w:val="Heading 2"/>
    <w:basedOn w:val="673"/>
    <w:next w:val="673"/>
    <w:link w:val="68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6">
    <w:name w:val="Heading 3"/>
    <w:basedOn w:val="673"/>
    <w:next w:val="673"/>
    <w:link w:val="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</w:rPr>
  </w:style>
  <w:style w:type="paragraph" w:styleId="677">
    <w:name w:val="Heading 4"/>
    <w:basedOn w:val="673"/>
    <w:next w:val="673"/>
    <w:link w:val="6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8">
    <w:name w:val="Heading 5"/>
    <w:basedOn w:val="673"/>
    <w:next w:val="673"/>
    <w:link w:val="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9">
    <w:name w:val="Heading 6"/>
    <w:basedOn w:val="673"/>
    <w:next w:val="673"/>
    <w:link w:val="691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0">
    <w:name w:val="Heading 7"/>
    <w:basedOn w:val="673"/>
    <w:next w:val="673"/>
    <w:link w:val="692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1">
    <w:name w:val="Heading 8"/>
    <w:basedOn w:val="673"/>
    <w:next w:val="673"/>
    <w:link w:val="693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2">
    <w:name w:val="Heading 9"/>
    <w:basedOn w:val="673"/>
    <w:next w:val="673"/>
    <w:link w:val="694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3" w:default="1">
    <w:name w:val="Default Paragraph Font"/>
    <w:uiPriority w:val="1"/>
    <w:semiHidden/>
    <w:unhideWhenUsed/>
    <w:pPr>
      <w:pBdr/>
      <w:spacing/>
      <w:ind/>
    </w:pPr>
  </w:style>
  <w:style w:type="table" w:styleId="6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 w:default="1">
    <w:name w:val="No List"/>
    <w:uiPriority w:val="99"/>
    <w:semiHidden/>
    <w:unhideWhenUsed/>
    <w:pPr>
      <w:pBdr/>
      <w:spacing/>
      <w:ind/>
    </w:pPr>
  </w:style>
  <w:style w:type="character" w:styleId="686" w:customStyle="1">
    <w:name w:val="Заголовок 1 Знак"/>
    <w:basedOn w:val="683"/>
    <w:link w:val="67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7" w:customStyle="1">
    <w:name w:val="Заголовок 2 Знак"/>
    <w:basedOn w:val="683"/>
    <w:link w:val="6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8" w:customStyle="1">
    <w:name w:val="Заголовок 3 Знак"/>
    <w:basedOn w:val="683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9" w:customStyle="1">
    <w:name w:val="Заголовок 4 Знак"/>
    <w:basedOn w:val="683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0" w:customStyle="1">
    <w:name w:val="Заголовок 5 Знак"/>
    <w:basedOn w:val="683"/>
    <w:link w:val="67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1" w:customStyle="1">
    <w:name w:val="Заголовок 6 Знак"/>
    <w:basedOn w:val="683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2" w:customStyle="1">
    <w:name w:val="Заголовок 7 Знак"/>
    <w:basedOn w:val="683"/>
    <w:link w:val="68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3" w:customStyle="1">
    <w:name w:val="Заголовок 8 Знак"/>
    <w:basedOn w:val="683"/>
    <w:link w:val="68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4" w:customStyle="1">
    <w:name w:val="Заголовок 9 Знак"/>
    <w:basedOn w:val="683"/>
    <w:link w:val="68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5">
    <w:name w:val="Title"/>
    <w:basedOn w:val="673"/>
    <w:next w:val="673"/>
    <w:link w:val="69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6" w:customStyle="1">
    <w:name w:val="Заголовок Знак"/>
    <w:basedOn w:val="683"/>
    <w:link w:val="69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7">
    <w:name w:val="Subtitle"/>
    <w:basedOn w:val="673"/>
    <w:next w:val="673"/>
    <w:link w:val="69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698" w:customStyle="1">
    <w:name w:val="Подзаголовок Знак"/>
    <w:basedOn w:val="683"/>
    <w:link w:val="69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9">
    <w:name w:val="Quote"/>
    <w:basedOn w:val="673"/>
    <w:next w:val="673"/>
    <w:link w:val="7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0" w:customStyle="1">
    <w:name w:val="Цитата 2 Знак"/>
    <w:basedOn w:val="683"/>
    <w:link w:val="69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1">
    <w:name w:val="List Paragraph"/>
    <w:basedOn w:val="673"/>
    <w:uiPriority w:val="34"/>
    <w:qFormat/>
    <w:pPr>
      <w:pBdr/>
      <w:spacing/>
      <w:ind w:left="720"/>
      <w:contextualSpacing w:val="true"/>
    </w:pPr>
  </w:style>
  <w:style w:type="character" w:styleId="702">
    <w:name w:val="Intense Emphasis"/>
    <w:basedOn w:val="6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3">
    <w:name w:val="Intense Quote"/>
    <w:basedOn w:val="673"/>
    <w:next w:val="673"/>
    <w:link w:val="7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4" w:customStyle="1">
    <w:name w:val="Выделенная цитата Знак"/>
    <w:basedOn w:val="683"/>
    <w:link w:val="7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5">
    <w:name w:val="Intense Reference"/>
    <w:basedOn w:val="6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06">
    <w:name w:val="Body Text"/>
    <w:basedOn w:val="673"/>
    <w:link w:val="707"/>
    <w:pPr>
      <w:pBdr/>
      <w:spacing w:line="240" w:lineRule="auto"/>
      <w:ind/>
      <w:jc w:val="center"/>
    </w:pPr>
    <w:rPr>
      <w:rFonts w:ascii="Arial" w:hAnsi="Arial" w:cs="Arial"/>
      <w:i/>
      <w:iCs/>
      <w:sz w:val="20"/>
      <w:szCs w:val="20"/>
    </w:rPr>
  </w:style>
  <w:style w:type="character" w:styleId="707" w:customStyle="1">
    <w:name w:val="Основной текст Знак"/>
    <w:basedOn w:val="683"/>
    <w:link w:val="706"/>
    <w:pPr>
      <w:pBdr/>
      <w:spacing/>
      <w:ind/>
    </w:pPr>
    <w:rPr>
      <w:rFonts w:ascii="Arial" w:hAnsi="Arial" w:eastAsia="Times New Roman" w:cs="Arial"/>
      <w:i/>
      <w:iCs/>
      <w:color w:val="000000"/>
      <w:sz w:val="20"/>
      <w:szCs w:val="20"/>
      <w:lang w:eastAsia="ru-RU"/>
      <w14:ligatures w14:val="none"/>
    </w:rPr>
  </w:style>
  <w:style w:type="paragraph" w:styleId="708" w:customStyle="1">
    <w:name w:val="табл."/>
    <w:basedOn w:val="673"/>
    <w:pPr>
      <w:pBdr/>
      <w:spacing w:after="60" w:before="60" w:line="240" w:lineRule="auto"/>
      <w:ind/>
      <w:jc w:val="left"/>
      <w:outlineLvl w:val="0"/>
    </w:pPr>
    <w:rPr>
      <w:bCs/>
      <w:color w:val="auto"/>
      <w:sz w:val="18"/>
      <w:szCs w:val="20"/>
    </w:rPr>
  </w:style>
  <w:style w:type="paragraph" w:styleId="709" w:customStyle="1">
    <w:name w:val="табл1"/>
    <w:basedOn w:val="673"/>
    <w:pPr>
      <w:keepNext w:val="true"/>
      <w:pBdr/>
      <w:spacing w:after="120" w:before="120" w:line="240" w:lineRule="auto"/>
      <w:ind/>
      <w:jc w:val="center"/>
    </w:pPr>
    <w:rPr>
      <w:color w:val="auto"/>
      <w:sz w:val="18"/>
      <w:szCs w:val="20"/>
    </w:rPr>
  </w:style>
  <w:style w:type="character" w:styleId="710">
    <w:name w:val="Placeholder Text"/>
    <w:basedOn w:val="683"/>
    <w:uiPriority w:val="99"/>
    <w:semiHidden/>
    <w:pPr>
      <w:pBdr/>
      <w:spacing/>
      <w:ind/>
    </w:pPr>
    <w:rPr>
      <w:color w:val="666666"/>
    </w:rPr>
  </w:style>
  <w:style w:type="paragraph" w:styleId="711">
    <w:name w:val="No Spacing"/>
    <w:uiPriority w:val="1"/>
    <w:qFormat/>
    <w:pPr>
      <w:pBdr/>
      <w:spacing w:after="0" w:line="240" w:lineRule="auto"/>
      <w:ind/>
      <w:jc w:val="both"/>
    </w:pPr>
    <w:rPr>
      <w:rFonts w:ascii="Times New Roman" w:hAnsi="Times New Roman" w:eastAsia="Times New Roman" w:cs="Times New Roman"/>
      <w:color w:val="000000"/>
      <w:sz w:val="28"/>
      <w:szCs w:val="28"/>
      <w:lang w:eastAsia="ru-RU"/>
      <w14:ligatures w14:val="none"/>
    </w:rPr>
  </w:style>
  <w:style w:type="paragraph" w:styleId="712" w:customStyle="1">
    <w:name w:val="ds-markdown-paragraph"/>
    <w:basedOn w:val="673"/>
    <w:pPr>
      <w:pBdr/>
      <w:spacing w:after="100" w:afterAutospacing="1" w:before="100" w:beforeAutospacing="1" w:line="240" w:lineRule="auto"/>
      <w:ind/>
      <w:jc w:val="left"/>
    </w:pPr>
    <w:rPr>
      <w:color w:val="auto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8B87AA57-F264-45CD-A72A-8BDA1CD7842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revision>177</cp:revision>
  <dcterms:created xsi:type="dcterms:W3CDTF">2026-09-09T07:36:00Z</dcterms:created>
  <dcterms:modified xsi:type="dcterms:W3CDTF">2026-09-10T06:54:58Z</dcterms:modified>
</cp:coreProperties>
</file>