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1D6E17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FF5990" w:rsidRPr="0097138A" w:rsidRDefault="001D6E17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D’après Guide de Mécanique – Jean-Louis Fanchon - Nathan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w:proofErr w:type="gramStart"/>
      </m:oMath>
      <w:r w:rsidR="00E56705">
        <w:t xml:space="preserve">, </w:t>
      </w:r>
      <m:oMath>
        <w:proofErr w:type="gramEnd"/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1,1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6694"/>
      </w:tblGrid>
      <w:tr w:rsidR="009E232E" w:rsidTr="00E56705">
        <w:tc>
          <w:tcPr>
            <w:tcW w:w="3652" w:type="dxa"/>
          </w:tcPr>
          <w:p w:rsidR="009E232E" w:rsidRDefault="00870492" w:rsidP="004C6AE1">
            <w:r w:rsidRPr="00870492">
              <w:drawing>
                <wp:inline distT="0" distB="0" distL="0" distR="0">
                  <wp:extent cx="2101932" cy="152117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83" cy="152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804974" w:rsidRDefault="00804974" w:rsidP="004C6AE1"/>
    <w:p w:rsidR="001D6E17" w:rsidRDefault="001D6E17" w:rsidP="001D6E17">
      <w:pPr>
        <w:pStyle w:val="Titre2"/>
        <w:numPr>
          <w:ilvl w:val="0"/>
          <w:numId w:val="0"/>
        </w:numPr>
      </w:pPr>
      <w:r>
        <w:t>Dynamique</w:t>
      </w:r>
    </w:p>
    <w:p w:rsidR="00804974" w:rsidRDefault="00804974" w:rsidP="004C6AE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5468"/>
      </w:tblGrid>
      <w:tr w:rsidR="001D6E17" w:rsidTr="007B6BE8">
        <w:tc>
          <w:tcPr>
            <w:tcW w:w="4659" w:type="dxa"/>
            <w:vAlign w:val="center"/>
          </w:tcPr>
          <w:p w:rsidR="001D6E17" w:rsidRDefault="005D7AC2" w:rsidP="007B6BE8">
            <w:pPr>
              <w:jc w:val="center"/>
            </w:pPr>
            <w:r w:rsidRPr="005D7AC2">
              <w:rPr>
                <w:noProof/>
                <w:lang w:eastAsia="fr-FR"/>
              </w:rPr>
              <w:drawing>
                <wp:inline distT="0" distB="0" distL="0" distR="0">
                  <wp:extent cx="3008567" cy="126535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26" cy="12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7" w:type="dxa"/>
          </w:tcPr>
          <w:p w:rsidR="001D6E17" w:rsidRDefault="005D7AC2" w:rsidP="001D6E17">
            <w:r>
              <w:t xml:space="preserve">À l’arrêt, le poids P = 1240 </w:t>
            </w:r>
            <w:proofErr w:type="spellStart"/>
            <w:r>
              <w:t>daN</w:t>
            </w:r>
            <w:proofErr w:type="spellEnd"/>
            <w:r>
              <w:t xml:space="preserve"> d’une automobile, appliqué en G centre de gravité, se répartir de la façon suivante : 310 </w:t>
            </w:r>
            <w:proofErr w:type="spellStart"/>
            <w:r>
              <w:t>daN</w:t>
            </w:r>
            <w:proofErr w:type="spellEnd"/>
            <w:r>
              <w:t xml:space="preserve"> sur les roues avant et 930 </w:t>
            </w:r>
            <w:proofErr w:type="spellStart"/>
            <w:r>
              <w:t>daN</w:t>
            </w:r>
            <w:proofErr w:type="spellEnd"/>
            <w:r>
              <w:t xml:space="preserve"> sur les roues arrières (</w:t>
            </w:r>
            <m:oMath>
              <m:r>
                <w:rPr>
                  <w:rFonts w:ascii="Cambria Math" w:hAnsi="Cambria Math"/>
                </w:rPr>
                <m:t>g=10⋅m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⋅s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t>).</w:t>
            </w:r>
          </w:p>
          <w:p w:rsidR="001D6E17" w:rsidRDefault="005D7AC2" w:rsidP="005D7AC2">
            <w:r>
              <w:t>Le véhicule roule à la vitesse de 280 km/h, puis freine brutalement et s’arrête en 320 m (décélération constante). Les frottements entre roues et sol sont supposés identiques en A et en B (facteur d’adhérence f)</w:t>
            </w:r>
          </w:p>
        </w:tc>
      </w:tr>
    </w:tbl>
    <w:p w:rsidR="005D7AC2" w:rsidRDefault="005D7AC2" w:rsidP="005D7AC2"/>
    <w:p w:rsidR="005D7AC2" w:rsidRDefault="005D7AC2" w:rsidP="005D7AC2">
      <w:pPr>
        <w:pStyle w:val="Titre7"/>
      </w:pPr>
      <w:r>
        <w:rPr>
          <w:b/>
        </w:rPr>
        <w:t xml:space="preserve">Question 1 : </w:t>
      </w:r>
      <w:r>
        <w:t xml:space="preserve">Déterminer la position du point G et la décélération du mouvement. </w:t>
      </w:r>
    </w:p>
    <w:p w:rsidR="005D7AC2" w:rsidRDefault="005D7AC2" w:rsidP="005D7AC2">
      <w:pPr>
        <w:rPr>
          <w:lang w:bidi="en-US"/>
        </w:rPr>
      </w:pPr>
    </w:p>
    <w:p w:rsidR="005D7AC2" w:rsidRDefault="005D7AC2" w:rsidP="005D7AC2">
      <w:pPr>
        <w:pStyle w:val="Titre7"/>
      </w:pPr>
      <w:r>
        <w:rPr>
          <w:b/>
        </w:rPr>
        <w:t xml:space="preserve">Question 2 : </w:t>
      </w:r>
      <w:r>
        <w:t xml:space="preserve">En déduire les actions exercées en A et en B et la valeur du facteur d’adhérence (NB : si on note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l’effort normal au point de contact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l’effort tangentiel en un point</w:t>
      </w:r>
      <w:proofErr w:type="gramStart"/>
      <w:r>
        <w:t xml:space="preserve">, </w:t>
      </w:r>
      <m:oMath>
        <w:proofErr w:type="gramEnd"/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</m:d>
        <m:r>
          <w:rPr>
            <w:rFonts w:ascii="Cambria Math" w:hAnsi="Cambria Math"/>
          </w:rPr>
          <m:t>⋅f</m:t>
        </m:r>
      </m:oMath>
      <w:r>
        <w:t>)</w:t>
      </w:r>
    </w:p>
    <w:p w:rsidR="005D7AC2" w:rsidRDefault="005D7AC2" w:rsidP="005D7AC2"/>
    <w:p w:rsidR="005D7AC2" w:rsidRDefault="005D7AC2" w:rsidP="005D7AC2">
      <w:pPr>
        <w:pStyle w:val="Titre7"/>
      </w:pPr>
      <w:r>
        <w:rPr>
          <w:b/>
        </w:rPr>
        <w:t xml:space="preserve">Question 3 : </w:t>
      </w:r>
      <w:r>
        <w:t>Reprendre les questions précédentes lorsque la voiture descend une pente de 10%.</w:t>
      </w:r>
    </w:p>
    <w:p w:rsidR="00E56705" w:rsidRDefault="00E56705" w:rsidP="001F4721">
      <w:bookmarkStart w:id="0" w:name="_GoBack"/>
      <w:bookmarkEnd w:id="0"/>
    </w:p>
    <w:sectPr w:rsidR="00E56705" w:rsidSect="007442AE">
      <w:headerReference w:type="default" r:id="rId11"/>
      <w:footerReference w:type="default" r:id="rId12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70C" w:rsidRPr="00DC02BB" w:rsidRDefault="001B07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1B070C" w:rsidRPr="00DC02BB" w:rsidRDefault="001B07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24685C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2B4A72" w:rsidRPr="002B4A72">
        <w:rPr>
          <w:rFonts w:eastAsiaTheme="minorHAnsi" w:cs="Calibri"/>
          <w:noProof/>
          <w:sz w:val="16"/>
          <w:szCs w:val="16"/>
        </w:rPr>
        <w:t>03_CIN</w:t>
      </w:r>
      <w:r w:rsidR="002B4A72">
        <w:rPr>
          <w:noProof/>
          <w:sz w:val="16"/>
          <w:szCs w:val="16"/>
        </w:rPr>
        <w:t>_01_Bases_Applications_05.docx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2B4A72">
      <w:rPr>
        <w:rFonts w:eastAsiaTheme="minorHAnsi" w:cs="Calibri"/>
        <w:b/>
        <w:noProof/>
        <w:sz w:val="16"/>
        <w:szCs w:val="16"/>
      </w:rPr>
      <w:t>1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2B4A72" w:rsidRPr="002B4A72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70C" w:rsidRPr="00DC02BB" w:rsidRDefault="001B07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1B070C" w:rsidRPr="00DC02BB" w:rsidRDefault="001B070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24685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24685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36"/>
        <o:r id="V:Rule32" type="connector" idref="#AutoShape 134"/>
        <o:r id="V:Rule33" type="connector" idref="#AutoShape 148"/>
        <o:r id="V:Rule34" type="connector" idref="#AutoShape 144"/>
        <o:r id="V:Rule35" type="connector" idref="#AutoShape 151"/>
        <o:r id="V:Rule36" type="connector" idref="#AutoShape 137"/>
        <o:r id="V:Rule37" type="connector" idref="#AutoShape 158"/>
        <o:r id="V:Rule38" type="connector" idref="#AutoShape 162"/>
        <o:r id="V:Rule39" type="connector" idref="#AutoShape 150"/>
        <o:r id="V:Rule40" type="connector" idref="#AutoShape 145"/>
        <o:r id="V:Rule41" type="connector" idref="#AutoShape 156"/>
        <o:r id="V:Rule42" type="connector" idref="#AutoShape 157"/>
        <o:r id="V:Rule43" type="connector" idref="#AutoShape 159"/>
        <o:r id="V:Rule44" type="connector" idref="#AutoShape 149"/>
        <o:r id="V:Rule45" type="connector" idref="#AutoShape 143"/>
        <o:r id="V:Rule46" type="connector" idref="#AutoShape 138"/>
        <o:r id="V:Rule47" type="connector" idref="#AutoShape 132"/>
        <o:r id="V:Rule48" type="connector" idref="#AutoShape 146"/>
        <o:r id="V:Rule49" type="connector" idref="#AutoShape 154"/>
        <o:r id="V:Rule50" type="connector" idref="#AutoShape 160"/>
        <o:r id="V:Rule51" type="connector" idref="#AutoShape 139"/>
        <o:r id="V:Rule52" type="connector" idref="#AutoShape 153"/>
        <o:r id="V:Rule53" type="connector" idref="#AutoShape 140"/>
        <o:r id="V:Rule54" type="connector" idref="#AutoShape 161"/>
        <o:r id="V:Rule55" type="connector" idref="#AutoShape 155"/>
        <o:r id="V:Rule56" type="connector" idref="#AutoShape 142"/>
        <o:r id="V:Rule57" type="connector" idref="#AutoShape 135"/>
        <o:r id="V:Rule58" type="connector" idref="#AutoShape 141"/>
        <o:r id="V:Rule59" type="connector" idref="#AutoShape 152"/>
        <o:r id="V:Rule60" type="connector" idref="#AutoShape 14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70C"/>
    <w:rsid w:val="001B0EFB"/>
    <w:rsid w:val="001B1CF5"/>
    <w:rsid w:val="001B1D33"/>
    <w:rsid w:val="001B37B9"/>
    <w:rsid w:val="001B7613"/>
    <w:rsid w:val="001D2076"/>
    <w:rsid w:val="001D4657"/>
    <w:rsid w:val="001D5C47"/>
    <w:rsid w:val="001D6E17"/>
    <w:rsid w:val="001E318F"/>
    <w:rsid w:val="001F4721"/>
    <w:rsid w:val="00211769"/>
    <w:rsid w:val="00234DE6"/>
    <w:rsid w:val="002413D7"/>
    <w:rsid w:val="00245203"/>
    <w:rsid w:val="0024685C"/>
    <w:rsid w:val="00252522"/>
    <w:rsid w:val="00270772"/>
    <w:rsid w:val="0027278C"/>
    <w:rsid w:val="00275FC9"/>
    <w:rsid w:val="00276185"/>
    <w:rsid w:val="00280481"/>
    <w:rsid w:val="00283495"/>
    <w:rsid w:val="00291012"/>
    <w:rsid w:val="002A2D89"/>
    <w:rsid w:val="002A737A"/>
    <w:rsid w:val="002B4476"/>
    <w:rsid w:val="002B4A72"/>
    <w:rsid w:val="002C12F0"/>
    <w:rsid w:val="002E3294"/>
    <w:rsid w:val="002E381E"/>
    <w:rsid w:val="002E55C8"/>
    <w:rsid w:val="00303214"/>
    <w:rsid w:val="00312493"/>
    <w:rsid w:val="003312D4"/>
    <w:rsid w:val="00342769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66DF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5D7AC2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96207"/>
    <w:rsid w:val="00796734"/>
    <w:rsid w:val="007A0E21"/>
    <w:rsid w:val="007B2118"/>
    <w:rsid w:val="007B4C79"/>
    <w:rsid w:val="007B50C9"/>
    <w:rsid w:val="007B6BE8"/>
    <w:rsid w:val="007E59F6"/>
    <w:rsid w:val="007F53CC"/>
    <w:rsid w:val="007F5D02"/>
    <w:rsid w:val="00804974"/>
    <w:rsid w:val="00806F9E"/>
    <w:rsid w:val="00824A38"/>
    <w:rsid w:val="00825D05"/>
    <w:rsid w:val="008339FE"/>
    <w:rsid w:val="00841DFF"/>
    <w:rsid w:val="00862129"/>
    <w:rsid w:val="0086253A"/>
    <w:rsid w:val="00870492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FFD8-3AAD-4112-942F-D18255BE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318</TotalTime>
  <Pages>1</Pages>
  <Words>277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58</cp:revision>
  <cp:lastPrinted>2014-10-15T09:49:00Z</cp:lastPrinted>
  <dcterms:created xsi:type="dcterms:W3CDTF">2013-09-01T12:24:00Z</dcterms:created>
  <dcterms:modified xsi:type="dcterms:W3CDTF">2014-10-15T09:49:00Z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