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FF5990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 xml:space="preserve">Exercice d’application – </w:t>
      </w:r>
      <w:r w:rsidR="00BC1693">
        <w:rPr>
          <w:sz w:val="24"/>
        </w:rPr>
        <w:t>Robinet à pointeau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DA6248" w:rsidRDefault="004C6AE1" w:rsidP="004C6AE1">
      <w:pPr>
        <w:pStyle w:val="Titre2"/>
        <w:numPr>
          <w:ilvl w:val="0"/>
          <w:numId w:val="0"/>
        </w:numPr>
      </w:pPr>
      <w:r>
        <w:t>Mise en situation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5479"/>
      </w:tblGrid>
      <w:tr w:rsidR="00D73FEF" w:rsidTr="00662D8E">
        <w:tc>
          <w:tcPr>
            <w:tcW w:w="4943" w:type="dxa"/>
            <w:vAlign w:val="center"/>
          </w:tcPr>
          <w:p w:rsidR="00D73FEF" w:rsidRDefault="00D73FEF" w:rsidP="00D73FE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017109" cy="1858061"/>
                  <wp:effectExtent l="19050" t="0" r="0" b="0"/>
                  <wp:docPr id="3" name="Image 20" descr="G:\Github\03_Etude_Cinematique_Systemes_Solides_Chaine_Energie_Analyser_Modeliser_Resoudre\02_ModelisationDesSystemesMecaniques\Applications_04_SchemaCinematique_Robinet\SysML\Exigen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G:\Github\03_Etude_Cinematique_Systemes_Solides_Chaine_Energie_Analyser_Modeliser_Resoudre\02_ModelisationDesSystemesMecaniques\Applications_04_SchemaCinematique_Robinet\SysML\Exigen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920" cy="185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9" w:type="dxa"/>
            <w:vAlign w:val="center"/>
          </w:tcPr>
          <w:p w:rsidR="00D73FEF" w:rsidRDefault="00276185" w:rsidP="00D73FE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362062" cy="1866333"/>
                  <wp:effectExtent l="19050" t="0" r="0" b="0"/>
                  <wp:docPr id="6" name="Image 22" descr="G:\Github\03_Etude_Cinematique_Systemes_Solides_Chaine_Energie_Analyser_Modeliser_Resoudre\02_ModelisationDesSystemesMecaniques\Applications_04_SchemaCinematique_Robinet\SysML\Diagramme de blo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G:\Github\03_Etude_Cinematique_Systemes_Solides_Chaine_Energie_Analyser_Modeliser_Resoudre\02_ModelisationDesSystemesMecaniques\Applications_04_SchemaCinematique_Robinet\SysML\Diagramme de blo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381" cy="186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AE1" w:rsidRDefault="004C6AE1" w:rsidP="004C6AE1"/>
    <w:p w:rsidR="00276185" w:rsidRDefault="00276185" w:rsidP="00276185">
      <w:pPr>
        <w:pStyle w:val="Titre2"/>
        <w:numPr>
          <w:ilvl w:val="0"/>
          <w:numId w:val="0"/>
        </w:numPr>
        <w:ind w:left="360" w:hanging="360"/>
      </w:pPr>
      <w:r>
        <w:t>Étude technologique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1</w:t>
      </w:r>
      <w:r w:rsidRPr="00276185">
        <w:rPr>
          <w:rFonts w:eastAsiaTheme="minorHAnsi"/>
          <w:b/>
        </w:rPr>
        <w:t xml:space="preserve"> Donner la fonction de la pièce 6 et son nom.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2 Donner le mouvement relatif de la pièce 5 par rapport à la pièce 4.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 xml:space="preserve">3 Donner le rôle des pièces 9, 8, 7. 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4 Quel est l’avantage d’avoir un siège (la pièce 2) démontable ?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 xml:space="preserve">5 Il y a sur le dessin une remarque </w:t>
      </w:r>
      <w:r w:rsidR="003E476C">
        <w:rPr>
          <w:rFonts w:eastAsiaTheme="minorHAnsi"/>
          <w:b/>
        </w:rPr>
        <w:t>« </w:t>
      </w:r>
      <w:r w:rsidRPr="00276185">
        <w:rPr>
          <w:rFonts w:eastAsiaTheme="minorHAnsi"/>
          <w:b/>
        </w:rPr>
        <w:t>trou à déplacer à gauche</w:t>
      </w:r>
      <w:r w:rsidR="003E476C">
        <w:rPr>
          <w:rFonts w:eastAsiaTheme="minorHAnsi"/>
          <w:b/>
        </w:rPr>
        <w:t> ». Q</w:t>
      </w:r>
      <w:bookmarkStart w:id="0" w:name="_GoBack"/>
      <w:bookmarkEnd w:id="0"/>
      <w:r w:rsidRPr="00276185">
        <w:rPr>
          <w:rFonts w:eastAsiaTheme="minorHAnsi"/>
          <w:b/>
        </w:rPr>
        <w:t>uelle est l’utilité de ce trou et pourquoi cette remarque ?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6 La pièce 3 est hachurée de façon particulière : quelle est la signification ?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7 En quoi le montage de la pièce 10 sur la pièce 3 peut-il être amélioré ?</w:t>
      </w:r>
    </w:p>
    <w:p w:rsid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8 Pourquoi la pièce 3 n’est pas de diamètre constant sur toute sa longueur ?</w:t>
      </w:r>
    </w:p>
    <w:p w:rsidR="00276185" w:rsidRPr="00276185" w:rsidRDefault="00276185" w:rsidP="00276185">
      <w:pPr>
        <w:rPr>
          <w:lang w:bidi="en-US"/>
        </w:rPr>
      </w:pPr>
    </w:p>
    <w:p w:rsidR="00276185" w:rsidRDefault="00276185" w:rsidP="00276185">
      <w:pPr>
        <w:pStyle w:val="Titre2"/>
        <w:numPr>
          <w:ilvl w:val="0"/>
          <w:numId w:val="0"/>
        </w:numPr>
      </w:pPr>
      <w:bookmarkStart w:id="1" w:name="_Toc403129231"/>
      <w:r>
        <w:t>Étude cinématique</w:t>
      </w:r>
      <w:bookmarkEnd w:id="1"/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9</w:t>
      </w:r>
      <w:r w:rsidRPr="00276185">
        <w:rPr>
          <w:rFonts w:eastAsiaTheme="minorHAnsi"/>
          <w:b/>
        </w:rPr>
        <w:t xml:space="preserve"> En utilisant les liaisons élémentaires et normalisées vues en cours donner le schéma cinématique représentant le fonctionnement du robinet à pointeau.</w:t>
      </w:r>
    </w:p>
    <w:p w:rsidR="00276185" w:rsidRDefault="00276185" w:rsidP="00276185"/>
    <w:p w:rsidR="00276185" w:rsidRDefault="00276185" w:rsidP="00276185">
      <w:pPr>
        <w:pStyle w:val="Titre2"/>
        <w:numPr>
          <w:ilvl w:val="0"/>
          <w:numId w:val="0"/>
        </w:numPr>
        <w:ind w:left="360" w:hanging="360"/>
      </w:pPr>
      <w:bookmarkStart w:id="2" w:name="_Toc403129232"/>
      <w:r>
        <w:t>Dessin</w:t>
      </w:r>
      <w:bookmarkEnd w:id="2"/>
    </w:p>
    <w:p w:rsidR="00276185" w:rsidRDefault="00662D8E" w:rsidP="00276185">
      <w:r>
        <w:t>Prenez une feuille A4</w:t>
      </w:r>
      <w:r w:rsidR="00276185">
        <w:t xml:space="preserve"> et séparer-la en deux suivant la grande médiane verticale.</w:t>
      </w:r>
    </w:p>
    <w:p w:rsidR="00276185" w:rsidRDefault="00276185" w:rsidP="00276185">
      <w:pPr>
        <w:rPr>
          <w:bCs/>
          <w:sz w:val="24"/>
        </w:rPr>
      </w:pP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 10 :</w:t>
      </w:r>
      <w:r w:rsidRPr="00276185">
        <w:rPr>
          <w:rFonts w:eastAsiaTheme="minorHAnsi"/>
          <w:b/>
        </w:rPr>
        <w:t xml:space="preserve"> Pièce 4 et 3 en vue de face coupée (celle du dessin d’ensemble) et en vue de dessus (axe X dirigé vers le haut). </w:t>
      </w:r>
    </w:p>
    <w:p w:rsidR="00276185" w:rsidRDefault="00276185" w:rsidP="00276185"/>
    <w:p w:rsidR="00276185" w:rsidRPr="00276185" w:rsidRDefault="00276185" w:rsidP="00276185">
      <w:pPr>
        <w:rPr>
          <w:i/>
        </w:rPr>
      </w:pPr>
      <w:r w:rsidRPr="00276185">
        <w:rPr>
          <w:i/>
        </w:rPr>
        <w:t>Le dessin d’ensemble représente le robinet à pointeau à une échelle qui sera considérée comme étant égale à 1.</w:t>
      </w:r>
    </w:p>
    <w:p w:rsidR="00276185" w:rsidRPr="00276185" w:rsidRDefault="00276185" w:rsidP="00276185">
      <w:r w:rsidRPr="00276185">
        <w:rPr>
          <w:noProof/>
          <w:lang w:eastAsia="fr-FR"/>
        </w:rPr>
        <w:lastRenderedPageBreak/>
        <w:drawing>
          <wp:inline distT="0" distB="0" distL="0" distR="0">
            <wp:extent cx="6364435" cy="9292856"/>
            <wp:effectExtent l="19050" t="0" r="0" b="0"/>
            <wp:docPr id="7" name="Image 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402" cy="929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6185" w:rsidRPr="00276185" w:rsidSect="007442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F23" w:rsidRPr="00DC02BB" w:rsidRDefault="00091F2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091F23" w:rsidRPr="00DC02BB" w:rsidRDefault="00091F2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FF5990" w:rsidRDefault="00091F2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291012" w:rsidRPr="00291012">
      <w:rPr>
        <w:rFonts w:eastAsiaTheme="minorHAnsi" w:cs="Calibri"/>
        <w:noProof/>
        <w:sz w:val="16"/>
        <w:szCs w:val="16"/>
      </w:rPr>
      <w:t>03_CIN</w:t>
    </w:r>
    <w:r w:rsidR="00291012" w:rsidRPr="00291012">
      <w:rPr>
        <w:noProof/>
        <w:sz w:val="16"/>
        <w:szCs w:val="16"/>
      </w:rPr>
      <w:t>_02_Applications_04.docx</w:t>
    </w:r>
    <w:r>
      <w:rPr>
        <w:noProof/>
        <w:sz w:val="16"/>
        <w:szCs w:val="16"/>
      </w:rPr>
      <w:fldChar w:fldCharType="end"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6E2012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6E2012" w:rsidRPr="00FF5990">
      <w:rPr>
        <w:rFonts w:eastAsiaTheme="minorHAnsi" w:cs="Calibri"/>
        <w:b/>
        <w:sz w:val="16"/>
        <w:szCs w:val="16"/>
      </w:rPr>
      <w:fldChar w:fldCharType="separate"/>
    </w:r>
    <w:r w:rsidR="003E476C">
      <w:rPr>
        <w:rFonts w:eastAsiaTheme="minorHAnsi" w:cs="Calibri"/>
        <w:b/>
        <w:noProof/>
        <w:sz w:val="16"/>
        <w:szCs w:val="16"/>
      </w:rPr>
      <w:t>1</w:t>
    </w:r>
    <w:r w:rsidR="006E2012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3E476C" w:rsidRPr="003E476C">
      <w:rPr>
        <w:rFonts w:eastAsiaTheme="minorHAnsi" w:cs="Calibri"/>
        <w:b/>
        <w:noProof/>
        <w:sz w:val="16"/>
        <w:szCs w:val="16"/>
      </w:rPr>
      <w:t>2</w:t>
    </w:r>
    <w:r>
      <w:rPr>
        <w:rFonts w:eastAsiaTheme="minorHAnsi" w:cs="Calibri"/>
        <w:b/>
        <w:noProof/>
        <w:sz w:val="16"/>
        <w:szCs w:val="16"/>
      </w:rPr>
      <w:fldChar w:fldCharType="end"/>
    </w:r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F23" w:rsidRPr="00DC02BB" w:rsidRDefault="00091F2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091F23" w:rsidRPr="00DC02BB" w:rsidRDefault="00091F2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091F23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091F23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12" w:rsidRDefault="0029101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4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6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2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</w:num>
  <w:num w:numId="2">
    <w:abstractNumId w:val="23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5"/>
  </w:num>
  <w:num w:numId="6">
    <w:abstractNumId w:val="25"/>
  </w:num>
  <w:num w:numId="7">
    <w:abstractNumId w:val="30"/>
  </w:num>
  <w:num w:numId="8">
    <w:abstractNumId w:val="14"/>
  </w:num>
  <w:num w:numId="9">
    <w:abstractNumId w:val="2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7"/>
  </w:num>
  <w:num w:numId="12">
    <w:abstractNumId w:val="26"/>
  </w:num>
  <w:num w:numId="13">
    <w:abstractNumId w:val="16"/>
  </w:num>
  <w:num w:numId="14">
    <w:abstractNumId w:val="28"/>
  </w:num>
  <w:num w:numId="15">
    <w:abstractNumId w:val="33"/>
  </w:num>
  <w:num w:numId="16">
    <w:abstractNumId w:val="22"/>
  </w:num>
  <w:num w:numId="17">
    <w:abstractNumId w:val="23"/>
  </w:num>
  <w:num w:numId="18">
    <w:abstractNumId w:val="23"/>
    <w:lvlOverride w:ilvl="0">
      <w:startOverride w:val="1"/>
    </w:lvlOverride>
  </w:num>
  <w:num w:numId="19">
    <w:abstractNumId w:val="2"/>
  </w:num>
  <w:num w:numId="20">
    <w:abstractNumId w:val="10"/>
  </w:num>
  <w:num w:numId="21">
    <w:abstractNumId w:val="8"/>
  </w:num>
  <w:num w:numId="22">
    <w:abstractNumId w:val="4"/>
  </w:num>
  <w:num w:numId="23">
    <w:abstractNumId w:val="3"/>
  </w:num>
  <w:num w:numId="24">
    <w:abstractNumId w:val="13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2"/>
  </w:num>
  <w:num w:numId="28">
    <w:abstractNumId w:val="24"/>
  </w:num>
  <w:num w:numId="29">
    <w:abstractNumId w:val="10"/>
    <w:lvlOverride w:ilvl="0">
      <w:startOverride w:val="1"/>
    </w:lvlOverride>
  </w:num>
  <w:num w:numId="30">
    <w:abstractNumId w:val="3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30"/>
    <w:lvlOverride w:ilvl="0">
      <w:startOverride w:val="1"/>
    </w:lvlOverride>
  </w:num>
  <w:num w:numId="33">
    <w:abstractNumId w:val="19"/>
  </w:num>
  <w:num w:numId="34">
    <w:abstractNumId w:val="6"/>
  </w:num>
  <w:num w:numId="35">
    <w:abstractNumId w:val="3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30"/>
    <w:lvlOverride w:ilvl="0">
      <w:startOverride w:val="1"/>
    </w:lvlOverride>
  </w:num>
  <w:num w:numId="38">
    <w:abstractNumId w:val="7"/>
  </w:num>
  <w:num w:numId="39">
    <w:abstractNumId w:val="15"/>
  </w:num>
  <w:num w:numId="40">
    <w:abstractNumId w:val="21"/>
  </w:num>
  <w:num w:numId="41">
    <w:abstractNumId w:val="17"/>
  </w:num>
  <w:num w:numId="42">
    <w:abstractNumId w:val="18"/>
  </w:num>
  <w:num w:numId="43">
    <w:abstractNumId w:val="32"/>
  </w:num>
  <w:num w:numId="44">
    <w:abstractNumId w:val="29"/>
  </w:num>
  <w:num w:numId="45">
    <w:abstractNumId w:val="9"/>
  </w:num>
  <w:num w:numId="46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1" type="connector" idref="#AutoShape 148"/>
        <o:r id="V:Rule2" type="connector" idref="#AutoShape 149"/>
        <o:r id="V:Rule3" type="connector" idref="#AutoShape 140"/>
        <o:r id="V:Rule4" type="connector" idref="#AutoShape 144"/>
        <o:r id="V:Rule5" type="connector" idref="#AutoShape 150"/>
        <o:r id="V:Rule6" type="connector" idref="#AutoShape 160"/>
        <o:r id="V:Rule7" type="connector" idref="#AutoShape 147"/>
        <o:r id="V:Rule8" type="connector" idref="#AutoShape 153"/>
        <o:r id="V:Rule9" type="connector" idref="#AutoShape 141"/>
        <o:r id="V:Rule10" type="connector" idref="#AutoShape 151"/>
        <o:r id="V:Rule11" type="connector" idref="#AutoShape 136"/>
        <o:r id="V:Rule12" type="connector" idref="#AutoShape 137"/>
        <o:r id="V:Rule13" type="connector" idref="#AutoShape 159"/>
        <o:r id="V:Rule14" type="connector" idref="#AutoShape 161"/>
        <o:r id="V:Rule15" type="connector" idref="#AutoShape 146"/>
        <o:r id="V:Rule16" type="connector" idref="#AutoShape 138"/>
        <o:r id="V:Rule17" type="connector" idref="#AutoShape 134"/>
        <o:r id="V:Rule18" type="connector" idref="#AutoShape 135"/>
        <o:r id="V:Rule19" type="connector" idref="#AutoShape 154"/>
        <o:r id="V:Rule20" type="connector" idref="#AutoShape 157"/>
        <o:r id="V:Rule21" type="connector" idref="#AutoShape 162"/>
        <o:r id="V:Rule22" type="connector" idref="#AutoShape 145"/>
        <o:r id="V:Rule23" type="connector" idref="#AutoShape 139"/>
        <o:r id="V:Rule24" type="connector" idref="#AutoShape 155"/>
        <o:r id="V:Rule25" type="connector" idref="#AutoShape 132"/>
        <o:r id="V:Rule26" type="connector" idref="#AutoShape 143"/>
        <o:r id="V:Rule27" type="connector" idref="#AutoShape 158"/>
        <o:r id="V:Rule28" type="connector" idref="#AutoShape 156"/>
        <o:r id="V:Rule29" type="connector" idref="#AutoShape 152"/>
        <o:r id="V:Rule30" type="connector" idref="#AutoShape 14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1F23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E476C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17A95"/>
    <w:rsid w:val="006225FC"/>
    <w:rsid w:val="0062310F"/>
    <w:rsid w:val="0062509C"/>
    <w:rsid w:val="00660A4F"/>
    <w:rsid w:val="006624DE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DCC9E-0FEF-438C-A8F6-52F8C529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331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39</cp:revision>
  <cp:lastPrinted>2014-09-08T20:46:00Z</cp:lastPrinted>
  <dcterms:created xsi:type="dcterms:W3CDTF">2013-09-01T12:24:00Z</dcterms:created>
  <dcterms:modified xsi:type="dcterms:W3CDTF">2014-10-15T13:24:00Z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